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61.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سلسلة القبائل العربیة فی العراق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54527_326423768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254529_326423768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254531_3264237689">
            <w:r>
              <w:rPr>
                <w:webHidden/>
                <w:rStyle w:val="IndexLink"/>
                <w:rtl w:val="true"/>
              </w:rPr>
              <w:t>المقدمة</w:t>
            </w:r>
            <w:r>
              <w:rPr>
                <w:rStyle w:val="IndexLink"/>
                <w:rtl w:val="true"/>
              </w:rPr>
              <w:tab/>
            </w:r>
            <w:r>
              <w:rPr>
                <w:rStyle w:val="IndexLink"/>
              </w:rPr>
              <w:t>7</w:t>
            </w:r>
          </w:hyperlink>
        </w:p>
        <w:p>
          <w:pPr>
            <w:pStyle w:val="Contents2"/>
            <w:tabs>
              <w:tab w:val="clear" w:pos="8743"/>
              <w:tab w:val="right" w:pos="9026" w:leader="dot"/>
            </w:tabs>
            <w:rPr/>
          </w:pPr>
          <w:hyperlink w:anchor="__RefHeading___Toc1254533_3264237689">
            <w:r>
              <w:rPr>
                <w:webHidden/>
                <w:rStyle w:val="IndexLink"/>
                <w:rtl w:val="true"/>
              </w:rPr>
              <w:t>الفصل الأول</w:t>
            </w:r>
            <w:r>
              <w:rPr>
                <w:rStyle w:val="IndexLink"/>
                <w:rtl w:val="true"/>
              </w:rPr>
              <w:t xml:space="preserve">: </w:t>
            </w:r>
            <w:r>
              <w:rPr>
                <w:rStyle w:val="IndexLink"/>
                <w:rtl w:val="true"/>
              </w:rPr>
              <w:t>التحالفات العشائریة عند العرب</w:t>
            </w:r>
            <w:r>
              <w:rPr>
                <w:rStyle w:val="IndexLink"/>
                <w:rtl w:val="true"/>
              </w:rPr>
              <w:tab/>
            </w:r>
            <w:r>
              <w:rPr>
                <w:rStyle w:val="IndexLink"/>
              </w:rPr>
              <w:t>8</w:t>
            </w:r>
          </w:hyperlink>
        </w:p>
        <w:p>
          <w:pPr>
            <w:pStyle w:val="Contents2"/>
            <w:tabs>
              <w:tab w:val="clear" w:pos="8743"/>
              <w:tab w:val="right" w:pos="9026" w:leader="dot"/>
            </w:tabs>
            <w:rPr/>
          </w:pPr>
          <w:hyperlink w:anchor="__RefHeading___Toc1254535_3264237689">
            <w:r>
              <w:rPr>
                <w:webHidden/>
                <w:rStyle w:val="IndexLink"/>
                <w:rtl w:val="true"/>
              </w:rPr>
              <w:t>الفصل الثانی</w:t>
            </w:r>
            <w:r>
              <w:rPr>
                <w:rStyle w:val="IndexLink"/>
                <w:rtl w:val="true"/>
              </w:rPr>
              <w:t xml:space="preserve">: </w:t>
            </w:r>
            <w:r>
              <w:rPr>
                <w:rStyle w:val="IndexLink"/>
                <w:rtl w:val="true"/>
              </w:rPr>
              <w:t>بنو المنتفق</w:t>
            </w:r>
            <w:r>
              <w:rPr>
                <w:rStyle w:val="IndexLink"/>
                <w:rtl w:val="true"/>
              </w:rPr>
              <w:tab/>
            </w:r>
            <w:r>
              <w:rPr>
                <w:rStyle w:val="IndexLink"/>
              </w:rPr>
              <w:t>15</w:t>
            </w:r>
          </w:hyperlink>
        </w:p>
        <w:p>
          <w:pPr>
            <w:pStyle w:val="Contents3"/>
            <w:tabs>
              <w:tab w:val="clear" w:pos="8459"/>
              <w:tab w:val="right" w:pos="9026" w:leader="dot"/>
            </w:tabs>
            <w:rPr/>
          </w:pPr>
          <w:hyperlink w:anchor="__RefHeading___Toc1254537_3264237689">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254539_3264237689">
            <w:r>
              <w:rPr>
                <w:webHidden/>
                <w:rStyle w:val="IndexLink"/>
                <w:rtl w:val="true"/>
              </w:rPr>
              <w:t>أولا</w:t>
            </w:r>
            <w:r>
              <w:rPr>
                <w:rStyle w:val="IndexLink"/>
                <w:rtl w:val="true"/>
              </w:rPr>
              <w:t xml:space="preserve">: </w:t>
            </w:r>
            <w:r>
              <w:rPr>
                <w:rStyle w:val="IndexLink"/>
                <w:rtl w:val="true"/>
              </w:rPr>
              <w:t>نسب المنتفق</w:t>
            </w:r>
            <w:r>
              <w:rPr>
                <w:rStyle w:val="IndexLink"/>
                <w:rtl w:val="true"/>
              </w:rPr>
              <w:tab/>
            </w:r>
            <w:r>
              <w:rPr>
                <w:rStyle w:val="IndexLink"/>
              </w:rPr>
              <w:t>15</w:t>
            </w:r>
          </w:hyperlink>
        </w:p>
        <w:p>
          <w:pPr>
            <w:pStyle w:val="Contents3"/>
            <w:tabs>
              <w:tab w:val="clear" w:pos="8459"/>
              <w:tab w:val="right" w:pos="9026" w:leader="dot"/>
            </w:tabs>
            <w:rPr/>
          </w:pPr>
          <w:hyperlink w:anchor="__RefHeading___Toc1254541_3264237689">
            <w:r>
              <w:rPr>
                <w:webHidden/>
                <w:rStyle w:val="IndexLink"/>
                <w:rtl w:val="true"/>
              </w:rPr>
              <w:t>ثانیا</w:t>
            </w:r>
            <w:r>
              <w:rPr>
                <w:rStyle w:val="IndexLink"/>
                <w:rtl w:val="true"/>
              </w:rPr>
              <w:t xml:space="preserve">: </w:t>
            </w:r>
            <w:r>
              <w:rPr>
                <w:rStyle w:val="IndexLink"/>
                <w:rtl w:val="true"/>
              </w:rPr>
              <w:t>أهم بطون المنتفق القدیمة</w:t>
            </w:r>
            <w:r>
              <w:rPr>
                <w:rStyle w:val="IndexLink"/>
                <w:rtl w:val="true"/>
              </w:rPr>
              <w:tab/>
            </w:r>
            <w:r>
              <w:rPr>
                <w:rStyle w:val="IndexLink"/>
              </w:rPr>
              <w:t>16</w:t>
            </w:r>
          </w:hyperlink>
        </w:p>
        <w:p>
          <w:pPr>
            <w:pStyle w:val="Contents3"/>
            <w:tabs>
              <w:tab w:val="clear" w:pos="8459"/>
              <w:tab w:val="right" w:pos="9026" w:leader="dot"/>
            </w:tabs>
            <w:rPr/>
          </w:pPr>
          <w:hyperlink w:anchor="__RefHeading___Toc1254543_3264237689">
            <w:r>
              <w:rPr>
                <w:webHidden/>
                <w:rStyle w:val="IndexLink"/>
                <w:rtl w:val="true"/>
              </w:rPr>
              <w:t>ثالثا</w:t>
            </w:r>
            <w:r>
              <w:rPr>
                <w:rStyle w:val="IndexLink"/>
                <w:rtl w:val="true"/>
              </w:rPr>
              <w:t xml:space="preserve">: </w:t>
            </w:r>
            <w:r>
              <w:rPr>
                <w:rStyle w:val="IndexLink"/>
                <w:rtl w:val="true"/>
              </w:rPr>
              <w:t>بلاد المنتفق</w:t>
            </w:r>
            <w:r>
              <w:rPr>
                <w:rStyle w:val="IndexLink"/>
                <w:rtl w:val="true"/>
              </w:rPr>
              <w:tab/>
            </w:r>
            <w:r>
              <w:rPr>
                <w:rStyle w:val="IndexLink"/>
              </w:rPr>
              <w:t>18</w:t>
            </w:r>
          </w:hyperlink>
        </w:p>
        <w:p>
          <w:pPr>
            <w:pStyle w:val="Contents2"/>
            <w:tabs>
              <w:tab w:val="clear" w:pos="8743"/>
              <w:tab w:val="right" w:pos="9026" w:leader="dot"/>
            </w:tabs>
            <w:rPr/>
          </w:pPr>
          <w:hyperlink w:anchor="__RefHeading___Toc1254545_3264237689">
            <w:r>
              <w:rPr>
                <w:webHidden/>
                <w:rStyle w:val="IndexLink"/>
                <w:rtl w:val="true"/>
              </w:rPr>
              <w:t>الفصل الثالث</w:t>
            </w:r>
            <w:r>
              <w:rPr>
                <w:rStyle w:val="IndexLink"/>
                <w:rtl w:val="true"/>
              </w:rPr>
              <w:t xml:space="preserve">: </w:t>
            </w:r>
            <w:r>
              <w:rPr>
                <w:rStyle w:val="IndexLink"/>
                <w:rtl w:val="true"/>
              </w:rPr>
              <w:t>المنتفق فی مسیرتهم التاریخیة</w:t>
            </w:r>
            <w:r>
              <w:rPr>
                <w:rStyle w:val="IndexLink"/>
                <w:rtl w:val="true"/>
              </w:rPr>
              <w:tab/>
            </w:r>
            <w:r>
              <w:rPr>
                <w:rStyle w:val="IndexLink"/>
              </w:rPr>
              <w:t>20</w:t>
            </w:r>
          </w:hyperlink>
        </w:p>
        <w:p>
          <w:pPr>
            <w:pStyle w:val="Contents3"/>
            <w:tabs>
              <w:tab w:val="clear" w:pos="8459"/>
              <w:tab w:val="right" w:pos="9026" w:leader="dot"/>
            </w:tabs>
            <w:rPr/>
          </w:pPr>
          <w:hyperlink w:anchor="__RefHeading___Toc1254547_3264237689">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1254549_3264237689">
            <w:r>
              <w:rPr>
                <w:webHidden/>
                <w:rStyle w:val="IndexLink"/>
                <w:rtl w:val="true"/>
              </w:rPr>
              <w:t>بنو المنتفق فی الجاهلیة</w:t>
            </w:r>
            <w:r>
              <w:rPr>
                <w:rStyle w:val="IndexLink"/>
                <w:rtl w:val="true"/>
              </w:rPr>
              <w:tab/>
            </w:r>
            <w:r>
              <w:rPr>
                <w:rStyle w:val="IndexLink"/>
              </w:rPr>
              <w:t>20</w:t>
            </w:r>
          </w:hyperlink>
        </w:p>
        <w:p>
          <w:pPr>
            <w:pStyle w:val="Contents3"/>
            <w:tabs>
              <w:tab w:val="clear" w:pos="8459"/>
              <w:tab w:val="right" w:pos="9026" w:leader="dot"/>
            </w:tabs>
            <w:rPr/>
          </w:pPr>
          <w:hyperlink w:anchor="__RefHeading___Toc1254551_3264237689">
            <w:r>
              <w:rPr>
                <w:webHidden/>
                <w:rStyle w:val="IndexLink"/>
                <w:rtl w:val="true"/>
              </w:rPr>
              <w:t>وفدهم الی النبی</w:t>
            </w:r>
            <w:r>
              <w:rPr>
                <w:rStyle w:val="IndexLink"/>
                <w:rtl w:val="true"/>
              </w:rPr>
              <w:tab/>
            </w:r>
            <w:r>
              <w:rPr>
                <w:rStyle w:val="IndexLink"/>
              </w:rPr>
              <w:t>22</w:t>
            </w:r>
          </w:hyperlink>
        </w:p>
        <w:p>
          <w:pPr>
            <w:pStyle w:val="Contents3"/>
            <w:tabs>
              <w:tab w:val="clear" w:pos="8459"/>
              <w:tab w:val="right" w:pos="9026" w:leader="dot"/>
            </w:tabs>
            <w:rPr/>
          </w:pPr>
          <w:hyperlink w:anchor="__RefHeading___Toc1254553_3264237689">
            <w:r>
              <w:rPr>
                <w:webHidden/>
                <w:rStyle w:val="IndexLink"/>
                <w:rtl w:val="true"/>
              </w:rPr>
              <w:t>ظهور بنی المنتفق فی القرن الرابع</w:t>
            </w:r>
            <w:r>
              <w:rPr>
                <w:rStyle w:val="IndexLink"/>
                <w:rtl w:val="true"/>
              </w:rPr>
              <w:tab/>
            </w:r>
            <w:r>
              <w:rPr>
                <w:rStyle w:val="IndexLink"/>
              </w:rPr>
              <w:t>22</w:t>
            </w:r>
          </w:hyperlink>
        </w:p>
        <w:p>
          <w:pPr>
            <w:pStyle w:val="Contents3"/>
            <w:tabs>
              <w:tab w:val="clear" w:pos="8459"/>
              <w:tab w:val="right" w:pos="9026" w:leader="dot"/>
            </w:tabs>
            <w:rPr/>
          </w:pPr>
          <w:hyperlink w:anchor="__RefHeading___Toc1254555_3264237689">
            <w:r>
              <w:rPr>
                <w:webHidden/>
                <w:rStyle w:val="IndexLink"/>
                <w:rtl w:val="true"/>
              </w:rPr>
              <w:t>تحالف ربیعة والمنتفق</w:t>
            </w:r>
            <w:r>
              <w:rPr>
                <w:rStyle w:val="IndexLink"/>
                <w:rtl w:val="true"/>
              </w:rPr>
              <w:tab/>
            </w:r>
            <w:r>
              <w:rPr>
                <w:rStyle w:val="IndexLink"/>
              </w:rPr>
              <w:t>27</w:t>
            </w:r>
          </w:hyperlink>
        </w:p>
        <w:p>
          <w:pPr>
            <w:pStyle w:val="Contents3"/>
            <w:tabs>
              <w:tab w:val="clear" w:pos="8459"/>
              <w:tab w:val="right" w:pos="9026" w:leader="dot"/>
            </w:tabs>
            <w:rPr/>
          </w:pPr>
          <w:hyperlink w:anchor="__RefHeading___Toc1254557_3264237689">
            <w:r>
              <w:rPr>
                <w:webHidden/>
                <w:rStyle w:val="IndexLink"/>
                <w:rtl w:val="true"/>
              </w:rPr>
              <w:t>المنتفق بعد سقوط بغداد</w:t>
            </w:r>
            <w:r>
              <w:rPr>
                <w:rStyle w:val="IndexLink"/>
                <w:rtl w:val="true"/>
              </w:rPr>
              <w:tab/>
            </w:r>
            <w:r>
              <w:rPr>
                <w:rStyle w:val="IndexLink"/>
              </w:rPr>
              <w:t>34</w:t>
            </w:r>
          </w:hyperlink>
        </w:p>
        <w:p>
          <w:pPr>
            <w:pStyle w:val="Contents3"/>
            <w:tabs>
              <w:tab w:val="clear" w:pos="8459"/>
              <w:tab w:val="right" w:pos="9026" w:leader="dot"/>
            </w:tabs>
            <w:rPr/>
          </w:pPr>
          <w:hyperlink w:anchor="__RefHeading___Toc1254559_3264237689">
            <w:r>
              <w:rPr>
                <w:webHidden/>
                <w:rStyle w:val="IndexLink"/>
                <w:rtl w:val="true"/>
              </w:rPr>
              <w:t>حکومة عرب العراق فی الحلة</w:t>
            </w:r>
            <w:r>
              <w:rPr>
                <w:rStyle w:val="IndexLink"/>
                <w:rtl w:val="true"/>
              </w:rPr>
              <w:tab/>
            </w:r>
            <w:r>
              <w:rPr>
                <w:rStyle w:val="IndexLink"/>
              </w:rPr>
              <w:t>35</w:t>
            </w:r>
          </w:hyperlink>
        </w:p>
        <w:p>
          <w:pPr>
            <w:pStyle w:val="Contents3"/>
            <w:tabs>
              <w:tab w:val="clear" w:pos="8459"/>
              <w:tab w:val="right" w:pos="9026" w:leader="dot"/>
            </w:tabs>
            <w:rPr/>
          </w:pPr>
          <w:hyperlink w:anchor="__RefHeading___Toc1254561_3264237689">
            <w:r>
              <w:rPr>
                <w:webHidden/>
                <w:rStyle w:val="IndexLink"/>
                <w:rtl w:val="true"/>
              </w:rPr>
              <w:t>المنتفق یحکمون البصرة</w:t>
            </w:r>
            <w:r>
              <w:rPr>
                <w:rStyle w:val="IndexLink"/>
                <w:rtl w:val="true"/>
              </w:rPr>
              <w:tab/>
            </w:r>
            <w:r>
              <w:rPr>
                <w:rStyle w:val="IndexLink"/>
              </w:rPr>
              <w:t>36</w:t>
            </w:r>
          </w:hyperlink>
        </w:p>
        <w:p>
          <w:pPr>
            <w:pStyle w:val="Contents3"/>
            <w:tabs>
              <w:tab w:val="clear" w:pos="8459"/>
              <w:tab w:val="right" w:pos="9026" w:leader="dot"/>
            </w:tabs>
            <w:rPr/>
          </w:pPr>
          <w:hyperlink w:anchor="__RefHeading___Toc1254563_3264237689">
            <w:r>
              <w:rPr>
                <w:webHidden/>
                <w:rStyle w:val="IndexLink"/>
                <w:rtl w:val="true"/>
              </w:rPr>
              <w:t>رؤساء المنتفق</w:t>
            </w:r>
            <w:r>
              <w:rPr>
                <w:rStyle w:val="IndexLink"/>
                <w:rtl w:val="true"/>
              </w:rPr>
              <w:tab/>
            </w:r>
            <w:r>
              <w:rPr>
                <w:rStyle w:val="IndexLink"/>
              </w:rPr>
              <w:t>37</w:t>
            </w:r>
          </w:hyperlink>
        </w:p>
        <w:p>
          <w:pPr>
            <w:pStyle w:val="Contents2"/>
            <w:tabs>
              <w:tab w:val="clear" w:pos="8743"/>
              <w:tab w:val="right" w:pos="9026" w:leader="dot"/>
            </w:tabs>
            <w:rPr/>
          </w:pPr>
          <w:hyperlink w:anchor="__RefHeading___Toc1254565_3264237689">
            <w:r>
              <w:rPr>
                <w:webHidden/>
                <w:rStyle w:val="IndexLink"/>
                <w:rtl w:val="true"/>
              </w:rPr>
              <w:t>الفصل الرابع</w:t>
            </w:r>
            <w:r>
              <w:rPr>
                <w:rStyle w:val="IndexLink"/>
                <w:rtl w:val="true"/>
              </w:rPr>
              <w:t xml:space="preserve">: </w:t>
            </w:r>
            <w:r>
              <w:rPr>
                <w:rStyle w:val="IndexLink"/>
                <w:rtl w:val="true"/>
              </w:rPr>
              <w:t>زعامة آل شبیب للمنتفق</w:t>
            </w:r>
            <w:r>
              <w:rPr>
                <w:rStyle w:val="IndexLink"/>
                <w:rtl w:val="true"/>
              </w:rPr>
              <w:tab/>
            </w:r>
            <w:r>
              <w:rPr>
                <w:rStyle w:val="IndexLink"/>
              </w:rPr>
              <w:t>41</w:t>
            </w:r>
          </w:hyperlink>
        </w:p>
        <w:p>
          <w:pPr>
            <w:pStyle w:val="Contents3"/>
            <w:tabs>
              <w:tab w:val="clear" w:pos="8459"/>
              <w:tab w:val="right" w:pos="9026" w:leader="dot"/>
            </w:tabs>
            <w:rPr/>
          </w:pPr>
          <w:hyperlink w:anchor="__RefHeading___Toc1254567_3264237689">
            <w:r>
              <w:rPr>
                <w:webHidden/>
                <w:rStyle w:val="IndexLink"/>
                <w:rtl w:val="true"/>
              </w:rPr>
              <w:t>اشارة</w:t>
            </w:r>
            <w:r>
              <w:rPr>
                <w:rStyle w:val="IndexLink"/>
                <w:rtl w:val="true"/>
              </w:rPr>
              <w:tab/>
            </w:r>
            <w:r>
              <w:rPr>
                <w:rStyle w:val="IndexLink"/>
              </w:rPr>
              <w:t>41</w:t>
            </w:r>
          </w:hyperlink>
        </w:p>
        <w:p>
          <w:pPr>
            <w:pStyle w:val="Contents3"/>
            <w:tabs>
              <w:tab w:val="clear" w:pos="8459"/>
              <w:tab w:val="right" w:pos="9026" w:leader="dot"/>
            </w:tabs>
            <w:rPr/>
          </w:pPr>
          <w:hyperlink w:anchor="__RefHeading___Toc1254569_3264237689">
            <w:r>
              <w:rPr>
                <w:webHidden/>
                <w:rStyle w:val="IndexLink"/>
                <w:rtl w:val="true"/>
              </w:rPr>
              <w:t>أولا</w:t>
            </w:r>
            <w:r>
              <w:rPr>
                <w:rStyle w:val="IndexLink"/>
                <w:rtl w:val="true"/>
              </w:rPr>
              <w:t xml:space="preserve">: </w:t>
            </w:r>
            <w:r>
              <w:rPr>
                <w:rStyle w:val="IndexLink"/>
                <w:rtl w:val="true"/>
              </w:rPr>
              <w:t>تزعم آل الشبیب للمنتفق</w:t>
            </w:r>
            <w:r>
              <w:rPr>
                <w:rStyle w:val="IndexLink"/>
                <w:rtl w:val="true"/>
              </w:rPr>
              <w:tab/>
            </w:r>
            <w:r>
              <w:rPr>
                <w:rStyle w:val="IndexLink"/>
              </w:rPr>
              <w:t>41</w:t>
            </w:r>
          </w:hyperlink>
        </w:p>
        <w:p>
          <w:pPr>
            <w:pStyle w:val="Contents3"/>
            <w:tabs>
              <w:tab w:val="clear" w:pos="8459"/>
              <w:tab w:val="right" w:pos="9026" w:leader="dot"/>
            </w:tabs>
            <w:rPr/>
          </w:pPr>
          <w:hyperlink w:anchor="__RefHeading___Toc1254571_3264237689">
            <w:r>
              <w:rPr>
                <w:webHidden/>
                <w:rStyle w:val="IndexLink"/>
                <w:rtl w:val="true"/>
              </w:rPr>
              <w:t>ثانیا</w:t>
            </w:r>
            <w:r>
              <w:rPr>
                <w:rStyle w:val="IndexLink"/>
                <w:rtl w:val="true"/>
              </w:rPr>
              <w:t xml:space="preserve">: </w:t>
            </w:r>
            <w:r>
              <w:rPr>
                <w:rStyle w:val="IndexLink"/>
                <w:rtl w:val="true"/>
              </w:rPr>
              <w:t>نسب آل السعدون</w:t>
            </w:r>
            <w:r>
              <w:rPr>
                <w:rStyle w:val="IndexLink"/>
                <w:rtl w:val="true"/>
              </w:rPr>
              <w:tab/>
            </w:r>
            <w:r>
              <w:rPr>
                <w:rStyle w:val="IndexLink"/>
              </w:rPr>
              <w:t>42</w:t>
            </w:r>
          </w:hyperlink>
        </w:p>
        <w:p>
          <w:pPr>
            <w:pStyle w:val="Contents3"/>
            <w:tabs>
              <w:tab w:val="clear" w:pos="8459"/>
              <w:tab w:val="right" w:pos="9026" w:leader="dot"/>
            </w:tabs>
            <w:rPr/>
          </w:pPr>
          <w:hyperlink w:anchor="__RefHeading___Toc1254573_3264237689">
            <w:r>
              <w:rPr>
                <w:webHidden/>
                <w:rStyle w:val="IndexLink"/>
                <w:rtl w:val="true"/>
              </w:rPr>
              <w:t>ثالثا</w:t>
            </w:r>
            <w:r>
              <w:rPr>
                <w:rStyle w:val="IndexLink"/>
                <w:rtl w:val="true"/>
              </w:rPr>
              <w:t xml:space="preserve">: </w:t>
            </w:r>
            <w:r>
              <w:rPr>
                <w:rStyle w:val="IndexLink"/>
                <w:rtl w:val="true"/>
              </w:rPr>
              <w:t>علاقة آل شبیب بآل مغامس</w:t>
            </w:r>
            <w:r>
              <w:rPr>
                <w:rStyle w:val="IndexLink"/>
                <w:rtl w:val="true"/>
              </w:rPr>
              <w:tab/>
            </w:r>
            <w:r>
              <w:rPr>
                <w:rStyle w:val="IndexLink"/>
              </w:rPr>
              <w:t>43</w:t>
            </w:r>
          </w:hyperlink>
        </w:p>
        <w:p>
          <w:pPr>
            <w:pStyle w:val="Contents4"/>
            <w:tabs>
              <w:tab w:val="clear" w:pos="8176"/>
              <w:tab w:val="right" w:pos="9026" w:leader="dot"/>
            </w:tabs>
            <w:rPr/>
          </w:pPr>
          <w:hyperlink w:anchor="__RefHeading___Toc1254575_3264237689">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1254577_3264237689">
            <w:r>
              <w:rPr>
                <w:webHidden/>
                <w:rStyle w:val="IndexLink"/>
                <w:rtl w:val="true"/>
              </w:rPr>
              <w:t>سیاسة العثمانیین تجاه العشائر العراقیة</w:t>
            </w:r>
            <w:r>
              <w:rPr>
                <w:rStyle w:val="IndexLink"/>
                <w:rtl w:val="true"/>
              </w:rPr>
              <w:tab/>
            </w:r>
            <w:r>
              <w:rPr>
                <w:rStyle w:val="IndexLink"/>
              </w:rPr>
              <w:t>46</w:t>
            </w:r>
          </w:hyperlink>
        </w:p>
        <w:p>
          <w:pPr>
            <w:pStyle w:val="Contents2"/>
            <w:tabs>
              <w:tab w:val="clear" w:pos="8743"/>
              <w:tab w:val="right" w:pos="9026" w:leader="dot"/>
            </w:tabs>
            <w:rPr/>
          </w:pPr>
          <w:hyperlink w:anchor="__RefHeading___Toc1254579_3264237689">
            <w:r>
              <w:rPr>
                <w:webHidden/>
                <w:rStyle w:val="IndexLink"/>
                <w:rtl w:val="true"/>
              </w:rPr>
              <w:t>الفصل الخامس</w:t>
            </w:r>
            <w:r>
              <w:rPr>
                <w:rStyle w:val="IndexLink"/>
                <w:rtl w:val="true"/>
              </w:rPr>
              <w:t xml:space="preserve">: </w:t>
            </w:r>
            <w:r>
              <w:rPr>
                <w:rStyle w:val="IndexLink"/>
                <w:rtl w:val="true"/>
              </w:rPr>
              <w:t>عشائر المنتفق</w:t>
            </w:r>
            <w:r>
              <w:rPr>
                <w:rStyle w:val="IndexLink"/>
                <w:rtl w:val="true"/>
              </w:rPr>
              <w:tab/>
            </w:r>
            <w:r>
              <w:rPr>
                <w:rStyle w:val="IndexLink"/>
              </w:rPr>
              <w:t>51</w:t>
            </w:r>
          </w:hyperlink>
        </w:p>
        <w:p>
          <w:pPr>
            <w:pStyle w:val="Contents3"/>
            <w:tabs>
              <w:tab w:val="clear" w:pos="8459"/>
              <w:tab w:val="right" w:pos="9026" w:leader="dot"/>
            </w:tabs>
            <w:rPr/>
          </w:pPr>
          <w:hyperlink w:anchor="__RefHeading___Toc1254581_3264237689">
            <w:r>
              <w:rPr>
                <w:webHidden/>
                <w:rStyle w:val="IndexLink"/>
                <w:rtl w:val="true"/>
              </w:rPr>
              <w:t>اشارة</w:t>
            </w:r>
            <w:r>
              <w:rPr>
                <w:rStyle w:val="IndexLink"/>
                <w:rtl w:val="true"/>
              </w:rPr>
              <w:tab/>
            </w:r>
            <w:r>
              <w:rPr>
                <w:rStyle w:val="IndexLink"/>
              </w:rPr>
              <w:t>51</w:t>
            </w:r>
          </w:hyperlink>
        </w:p>
        <w:p>
          <w:pPr>
            <w:pStyle w:val="Contents3"/>
            <w:tabs>
              <w:tab w:val="clear" w:pos="8459"/>
              <w:tab w:val="right" w:pos="9026" w:leader="dot"/>
            </w:tabs>
            <w:rPr/>
          </w:pPr>
          <w:hyperlink w:anchor="__RefHeading___Toc1254583_3264237689">
            <w:r>
              <w:rPr>
                <w:webHidden/>
                <w:rStyle w:val="IndexLink"/>
                <w:rtl w:val="true"/>
              </w:rPr>
              <w:t>أولا</w:t>
            </w:r>
            <w:r>
              <w:rPr>
                <w:rStyle w:val="IndexLink"/>
                <w:rtl w:val="true"/>
              </w:rPr>
              <w:t xml:space="preserve">: </w:t>
            </w:r>
            <w:r>
              <w:rPr>
                <w:rStyle w:val="IndexLink"/>
                <w:rtl w:val="true"/>
              </w:rPr>
              <w:t>بنو مالک</w:t>
            </w:r>
            <w:r>
              <w:rPr>
                <w:rStyle w:val="IndexLink"/>
                <w:rtl w:val="true"/>
              </w:rPr>
              <w:tab/>
            </w:r>
            <w:r>
              <w:rPr>
                <w:rStyle w:val="IndexLink"/>
              </w:rPr>
              <w:t>51</w:t>
            </w:r>
          </w:hyperlink>
        </w:p>
        <w:p>
          <w:pPr>
            <w:pStyle w:val="Contents4"/>
            <w:tabs>
              <w:tab w:val="clear" w:pos="8176"/>
              <w:tab w:val="right" w:pos="9026" w:leader="dot"/>
            </w:tabs>
            <w:rPr/>
          </w:pPr>
          <w:hyperlink w:anchor="__RefHeading___Toc1254585_3264237689">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1254587_3264237689">
            <w:r>
              <w:rPr>
                <w:webHidden/>
                <w:rStyle w:val="IndexLink"/>
                <w:rtl w:val="true"/>
              </w:rPr>
              <w:t>بنو سعید</w:t>
            </w:r>
            <w:r>
              <w:rPr>
                <w:rStyle w:val="IndexLink"/>
                <w:rtl w:val="true"/>
              </w:rPr>
              <w:tab/>
            </w:r>
            <w:r>
              <w:rPr>
                <w:rStyle w:val="IndexLink"/>
              </w:rPr>
              <w:t>53</w:t>
            </w:r>
          </w:hyperlink>
        </w:p>
        <w:p>
          <w:pPr>
            <w:pStyle w:val="Contents4"/>
            <w:tabs>
              <w:tab w:val="clear" w:pos="8176"/>
              <w:tab w:val="right" w:pos="9026" w:leader="dot"/>
            </w:tabs>
            <w:rPr/>
          </w:pPr>
          <w:hyperlink w:anchor="__RefHeading___Toc1254589_3264237689">
            <w:r>
              <w:rPr>
                <w:webHidden/>
                <w:rStyle w:val="IndexLink"/>
                <w:rtl w:val="true"/>
              </w:rPr>
              <w:t>الأجود</w:t>
            </w:r>
            <w:r>
              <w:rPr>
                <w:rStyle w:val="IndexLink"/>
                <w:rtl w:val="true"/>
              </w:rPr>
              <w:tab/>
            </w:r>
            <w:r>
              <w:rPr>
                <w:rStyle w:val="IndexLink"/>
              </w:rPr>
              <w:t>54</w:t>
            </w:r>
          </w:hyperlink>
        </w:p>
        <w:p>
          <w:pPr>
            <w:pStyle w:val="Contents2"/>
            <w:tabs>
              <w:tab w:val="clear" w:pos="8743"/>
              <w:tab w:val="right" w:pos="9026" w:leader="dot"/>
            </w:tabs>
            <w:rPr/>
          </w:pPr>
          <w:hyperlink w:anchor="__RefHeading___Toc1254591_3264237689">
            <w:r>
              <w:rPr>
                <w:webHidden/>
                <w:rStyle w:val="IndexLink"/>
                <w:rtl w:val="true"/>
              </w:rPr>
              <w:t>الفصل السادس</w:t>
            </w:r>
            <w:r>
              <w:rPr>
                <w:rStyle w:val="IndexLink"/>
                <w:rtl w:val="true"/>
              </w:rPr>
              <w:t xml:space="preserve">: </w:t>
            </w:r>
            <w:r>
              <w:rPr>
                <w:rStyle w:val="IndexLink"/>
                <w:rtl w:val="true"/>
              </w:rPr>
              <w:t>نبذة من تاریخ المنتفق فی طوره الثانی</w:t>
            </w:r>
            <w:r>
              <w:rPr>
                <w:rStyle w:val="IndexLink"/>
                <w:rtl w:val="true"/>
              </w:rPr>
              <w:tab/>
            </w:r>
            <w:r>
              <w:rPr>
                <w:rStyle w:val="IndexLink"/>
              </w:rPr>
              <w:t>56</w:t>
            </w:r>
          </w:hyperlink>
        </w:p>
        <w:p>
          <w:pPr>
            <w:pStyle w:val="Contents3"/>
            <w:tabs>
              <w:tab w:val="clear" w:pos="8459"/>
              <w:tab w:val="right" w:pos="9026" w:leader="dot"/>
            </w:tabs>
            <w:rPr/>
          </w:pPr>
          <w:hyperlink w:anchor="__RefHeading___Toc1254593_3264237689">
            <w:r>
              <w:rPr>
                <w:webHidden/>
                <w:rStyle w:val="IndexLink"/>
                <w:rtl w:val="true"/>
              </w:rPr>
              <w:t>اشارة</w:t>
            </w:r>
            <w:r>
              <w:rPr>
                <w:rStyle w:val="IndexLink"/>
                <w:rtl w:val="true"/>
              </w:rPr>
              <w:tab/>
            </w:r>
            <w:r>
              <w:rPr>
                <w:rStyle w:val="IndexLink"/>
              </w:rPr>
              <w:t>56</w:t>
            </w:r>
          </w:hyperlink>
        </w:p>
        <w:p>
          <w:pPr>
            <w:pStyle w:val="Contents3"/>
            <w:tabs>
              <w:tab w:val="clear" w:pos="8459"/>
              <w:tab w:val="right" w:pos="9026" w:leader="dot"/>
            </w:tabs>
            <w:rPr/>
          </w:pPr>
          <w:hyperlink w:anchor="__RefHeading___Toc1254595_3264237689">
            <w:r>
              <w:rPr>
                <w:webHidden/>
                <w:rStyle w:val="IndexLink"/>
                <w:rtl w:val="true"/>
              </w:rPr>
              <w:t>المنتفق فی العهد العثمانی الأول</w:t>
            </w:r>
            <w:r>
              <w:rPr>
                <w:rStyle w:val="IndexLink"/>
                <w:rtl w:val="true"/>
              </w:rPr>
              <w:tab/>
            </w:r>
            <w:r>
              <w:rPr>
                <w:rStyle w:val="IndexLink"/>
              </w:rPr>
              <w:t>56</w:t>
            </w:r>
          </w:hyperlink>
        </w:p>
        <w:p>
          <w:pPr>
            <w:pStyle w:val="Contents3"/>
            <w:tabs>
              <w:tab w:val="clear" w:pos="8459"/>
              <w:tab w:val="right" w:pos="9026" w:leader="dot"/>
            </w:tabs>
            <w:rPr/>
          </w:pPr>
          <w:hyperlink w:anchor="__RefHeading___Toc1254597_3264237689">
            <w:r>
              <w:rPr>
                <w:webHidden/>
                <w:rStyle w:val="IndexLink"/>
                <w:rtl w:val="true"/>
              </w:rPr>
              <w:t>المنتفق فی العهد العثمانی الثانی</w:t>
            </w:r>
            <w:r>
              <w:rPr>
                <w:rStyle w:val="IndexLink"/>
                <w:rtl w:val="true"/>
              </w:rPr>
              <w:tab/>
            </w:r>
            <w:r>
              <w:rPr>
                <w:rStyle w:val="IndexLink"/>
              </w:rPr>
              <w:t>59</w:t>
            </w:r>
          </w:hyperlink>
        </w:p>
        <w:p>
          <w:pPr>
            <w:pStyle w:val="Contents4"/>
            <w:tabs>
              <w:tab w:val="clear" w:pos="8176"/>
              <w:tab w:val="right" w:pos="9026" w:leader="dot"/>
            </w:tabs>
            <w:rPr/>
          </w:pPr>
          <w:hyperlink w:anchor="__RefHeading___Toc1254599_3264237689">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1254601_3264237689">
            <w:r>
              <w:rPr>
                <w:webHidden/>
                <w:rStyle w:val="IndexLink"/>
                <w:rtl w:val="true"/>
              </w:rPr>
              <w:t>قبائل المنتفج تستولی علی البصرة</w:t>
            </w:r>
            <w:r>
              <w:rPr>
                <w:rStyle w:val="IndexLink"/>
                <w:rtl w:val="true"/>
              </w:rPr>
              <w:tab/>
            </w:r>
            <w:r>
              <w:rPr>
                <w:rStyle w:val="IndexLink"/>
              </w:rPr>
              <w:t>63</w:t>
            </w:r>
          </w:hyperlink>
        </w:p>
        <w:p>
          <w:pPr>
            <w:pStyle w:val="Contents4"/>
            <w:tabs>
              <w:tab w:val="clear" w:pos="8176"/>
              <w:tab w:val="right" w:pos="9026" w:leader="dot"/>
            </w:tabs>
            <w:rPr/>
          </w:pPr>
          <w:hyperlink w:anchor="__RefHeading___Toc1254603_3264237689">
            <w:r>
              <w:rPr>
                <w:webHidden/>
                <w:rStyle w:val="IndexLink"/>
                <w:rtl w:val="true"/>
              </w:rPr>
              <w:t>المولی فرج الله والبصرة</w:t>
            </w:r>
            <w:r>
              <w:rPr>
                <w:rStyle w:val="IndexLink"/>
                <w:rtl w:val="true"/>
              </w:rPr>
              <w:tab/>
            </w:r>
            <w:r>
              <w:rPr>
                <w:rStyle w:val="IndexLink"/>
              </w:rPr>
              <w:t>64</w:t>
            </w:r>
          </w:hyperlink>
        </w:p>
        <w:p>
          <w:pPr>
            <w:pStyle w:val="Contents4"/>
            <w:tabs>
              <w:tab w:val="clear" w:pos="8176"/>
              <w:tab w:val="right" w:pos="9026" w:leader="dot"/>
            </w:tabs>
            <w:rPr/>
          </w:pPr>
          <w:hyperlink w:anchor="__RefHeading___Toc1254605_3264237689">
            <w:r>
              <w:rPr>
                <w:webHidden/>
                <w:rStyle w:val="IndexLink"/>
                <w:rtl w:val="true"/>
              </w:rPr>
              <w:t xml:space="preserve">ثورة المنتفق عام </w:t>
            </w:r>
            <w:r>
              <w:rPr>
                <w:rStyle w:val="IndexLink"/>
              </w:rPr>
              <w:t>1117</w:t>
            </w:r>
            <w:r>
              <w:rPr>
                <w:rStyle w:val="IndexLink"/>
                <w:rtl w:val="true"/>
              </w:rPr>
              <w:t xml:space="preserve"> </w:t>
            </w:r>
            <w:r>
              <w:rPr>
                <w:rStyle w:val="IndexLink"/>
                <w:rtl w:val="true"/>
              </w:rPr>
              <w:t>ه</w:t>
            </w:r>
            <w:r>
              <w:rPr>
                <w:rStyle w:val="IndexLink"/>
                <w:rtl w:val="true"/>
              </w:rPr>
              <w:t>-</w:t>
              <w:tab/>
            </w:r>
            <w:r>
              <w:rPr>
                <w:rStyle w:val="IndexLink"/>
              </w:rPr>
              <w:t>65</w:t>
            </w:r>
          </w:hyperlink>
        </w:p>
        <w:p>
          <w:pPr>
            <w:pStyle w:val="Contents4"/>
            <w:tabs>
              <w:tab w:val="clear" w:pos="8176"/>
              <w:tab w:val="right" w:pos="9026" w:leader="dot"/>
            </w:tabs>
            <w:rPr/>
          </w:pPr>
          <w:hyperlink w:anchor="__RefHeading___Toc1254607_3264237689">
            <w:r>
              <w:rPr>
                <w:webHidden/>
                <w:rStyle w:val="IndexLink"/>
                <w:rtl w:val="true"/>
              </w:rPr>
              <w:t>المعرکة الفاصلة</w:t>
            </w:r>
            <w:r>
              <w:rPr>
                <w:rStyle w:val="IndexLink"/>
                <w:rtl w:val="true"/>
              </w:rPr>
              <w:tab/>
            </w:r>
            <w:r>
              <w:rPr>
                <w:rStyle w:val="IndexLink"/>
              </w:rPr>
              <w:t>66</w:t>
            </w:r>
          </w:hyperlink>
        </w:p>
        <w:p>
          <w:pPr>
            <w:pStyle w:val="Contents4"/>
            <w:tabs>
              <w:tab w:val="clear" w:pos="8176"/>
              <w:tab w:val="right" w:pos="9026" w:leader="dot"/>
            </w:tabs>
            <w:rPr/>
          </w:pPr>
          <w:hyperlink w:anchor="__RefHeading___Toc1254609_3264237689">
            <w:r>
              <w:rPr>
                <w:webHidden/>
                <w:rStyle w:val="IndexLink"/>
                <w:rtl w:val="true"/>
              </w:rPr>
              <w:t xml:space="preserve">ثورة المنتفق عام </w:t>
            </w:r>
            <w:r>
              <w:rPr>
                <w:rStyle w:val="IndexLink"/>
              </w:rPr>
              <w:t>1151</w:t>
            </w:r>
            <w:r>
              <w:rPr>
                <w:rStyle w:val="IndexLink"/>
                <w:rtl w:val="true"/>
              </w:rPr>
              <w:t xml:space="preserve"> </w:t>
            </w:r>
            <w:r>
              <w:rPr>
                <w:rStyle w:val="IndexLink"/>
                <w:rtl w:val="true"/>
              </w:rPr>
              <w:t>ه</w:t>
            </w:r>
            <w:r>
              <w:rPr>
                <w:rStyle w:val="IndexLink"/>
                <w:rtl w:val="true"/>
              </w:rPr>
              <w:t>-</w:t>
              <w:tab/>
            </w:r>
            <w:r>
              <w:rPr>
                <w:rStyle w:val="IndexLink"/>
              </w:rPr>
              <w:t>67</w:t>
            </w:r>
          </w:hyperlink>
        </w:p>
        <w:p>
          <w:pPr>
            <w:pStyle w:val="Contents4"/>
            <w:tabs>
              <w:tab w:val="clear" w:pos="8176"/>
              <w:tab w:val="right" w:pos="9026" w:leader="dot"/>
            </w:tabs>
            <w:rPr/>
          </w:pPr>
          <w:hyperlink w:anchor="__RefHeading___Toc1254611_3264237689">
            <w:r>
              <w:rPr>
                <w:webHidden/>
                <w:rStyle w:val="IndexLink"/>
                <w:rtl w:val="true"/>
              </w:rPr>
              <w:t xml:space="preserve">ثورة عام </w:t>
            </w:r>
            <w:r>
              <w:rPr>
                <w:rStyle w:val="IndexLink"/>
              </w:rPr>
              <w:t>1161</w:t>
            </w:r>
            <w:r>
              <w:rPr>
                <w:rStyle w:val="IndexLink"/>
                <w:rtl w:val="true"/>
              </w:rPr>
              <w:t>ه</w:t>
            </w:r>
            <w:r>
              <w:rPr>
                <w:rStyle w:val="IndexLink"/>
                <w:rtl w:val="true"/>
              </w:rPr>
              <w:t>-</w:t>
              <w:tab/>
            </w:r>
            <w:r>
              <w:rPr>
                <w:rStyle w:val="IndexLink"/>
              </w:rPr>
              <w:t>69</w:t>
            </w:r>
          </w:hyperlink>
        </w:p>
        <w:p>
          <w:pPr>
            <w:pStyle w:val="Contents3"/>
            <w:tabs>
              <w:tab w:val="clear" w:pos="8459"/>
              <w:tab w:val="right" w:pos="9026" w:leader="dot"/>
            </w:tabs>
            <w:rPr/>
          </w:pPr>
          <w:hyperlink w:anchor="__RefHeading___Toc1254613_3264237689">
            <w:r>
              <w:rPr>
                <w:webHidden/>
                <w:rStyle w:val="IndexLink"/>
                <w:rtl w:val="true"/>
              </w:rPr>
              <w:t>المنتفق فی العهد العثمانی الثالث</w:t>
            </w:r>
            <w:r>
              <w:rPr>
                <w:rStyle w:val="IndexLink"/>
                <w:rtl w:val="true"/>
              </w:rPr>
              <w:tab/>
            </w:r>
            <w:r>
              <w:rPr>
                <w:rStyle w:val="IndexLink"/>
              </w:rPr>
              <w:t>70</w:t>
            </w:r>
          </w:hyperlink>
        </w:p>
        <w:p>
          <w:pPr>
            <w:pStyle w:val="Contents4"/>
            <w:tabs>
              <w:tab w:val="clear" w:pos="8176"/>
              <w:tab w:val="right" w:pos="9026" w:leader="dot"/>
            </w:tabs>
            <w:rPr/>
          </w:pPr>
          <w:hyperlink w:anchor="__RefHeading___Toc1254615_3264237689">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1254617_3264237689">
            <w:r>
              <w:rPr>
                <w:webHidden/>
                <w:rStyle w:val="IndexLink"/>
                <w:rtl w:val="true"/>
              </w:rPr>
              <w:t>احتلال کریم خان البصرة</w:t>
            </w:r>
            <w:r>
              <w:rPr>
                <w:rStyle w:val="IndexLink"/>
                <w:rtl w:val="true"/>
              </w:rPr>
              <w:tab/>
            </w:r>
            <w:r>
              <w:rPr>
                <w:rStyle w:val="IndexLink"/>
              </w:rPr>
              <w:t>72</w:t>
            </w:r>
          </w:hyperlink>
        </w:p>
        <w:p>
          <w:pPr>
            <w:pStyle w:val="Contents4"/>
            <w:tabs>
              <w:tab w:val="clear" w:pos="8176"/>
              <w:tab w:val="right" w:pos="9026" w:leader="dot"/>
            </w:tabs>
            <w:rPr/>
          </w:pPr>
          <w:hyperlink w:anchor="__RefHeading___Toc1254619_3264237689">
            <w:r>
              <w:rPr>
                <w:webHidden/>
                <w:rStyle w:val="IndexLink"/>
                <w:rtl w:val="true"/>
              </w:rPr>
              <w:t>وقعة الفضیلیة</w:t>
            </w:r>
            <w:r>
              <w:rPr>
                <w:rStyle w:val="IndexLink"/>
                <w:rtl w:val="true"/>
              </w:rPr>
              <w:tab/>
            </w:r>
            <w:r>
              <w:rPr>
                <w:rStyle w:val="IndexLink"/>
              </w:rPr>
              <w:t>73</w:t>
            </w:r>
          </w:hyperlink>
        </w:p>
        <w:p>
          <w:pPr>
            <w:pStyle w:val="Contents4"/>
            <w:tabs>
              <w:tab w:val="clear" w:pos="8176"/>
              <w:tab w:val="right" w:pos="9026" w:leader="dot"/>
            </w:tabs>
            <w:rPr/>
          </w:pPr>
          <w:hyperlink w:anchor="__RefHeading___Toc1254621_3264237689">
            <w:r>
              <w:rPr>
                <w:webHidden/>
                <w:rStyle w:val="IndexLink"/>
                <w:rtl w:val="true"/>
              </w:rPr>
              <w:t>معرکة أبی حلانة</w:t>
            </w:r>
            <w:r>
              <w:rPr>
                <w:rStyle w:val="IndexLink"/>
                <w:rtl w:val="true"/>
              </w:rPr>
              <w:tab/>
            </w:r>
            <w:r>
              <w:rPr>
                <w:rStyle w:val="IndexLink"/>
              </w:rPr>
              <w:t>74</w:t>
            </w:r>
          </w:hyperlink>
        </w:p>
        <w:p>
          <w:pPr>
            <w:pStyle w:val="Contents4"/>
            <w:tabs>
              <w:tab w:val="clear" w:pos="8176"/>
              <w:tab w:val="right" w:pos="9026" w:leader="dot"/>
            </w:tabs>
            <w:rPr/>
          </w:pPr>
          <w:hyperlink w:anchor="__RefHeading___Toc1254623_3264237689">
            <w:r>
              <w:rPr>
                <w:webHidden/>
                <w:rStyle w:val="IndexLink"/>
                <w:rtl w:val="true"/>
              </w:rPr>
              <w:t>وقعة التنومة</w:t>
            </w:r>
            <w:r>
              <w:rPr>
                <w:rStyle w:val="IndexLink"/>
                <w:rtl w:val="true"/>
              </w:rPr>
              <w:tab/>
            </w:r>
            <w:r>
              <w:rPr>
                <w:rStyle w:val="IndexLink"/>
              </w:rPr>
              <w:t>75</w:t>
            </w:r>
          </w:hyperlink>
        </w:p>
        <w:p>
          <w:pPr>
            <w:pStyle w:val="Contents4"/>
            <w:tabs>
              <w:tab w:val="clear" w:pos="8176"/>
              <w:tab w:val="right" w:pos="9026" w:leader="dot"/>
            </w:tabs>
            <w:rPr/>
          </w:pPr>
          <w:hyperlink w:anchor="__RefHeading___Toc1254625_3264237689">
            <w:r>
              <w:rPr>
                <w:webHidden/>
                <w:rStyle w:val="IndexLink"/>
                <w:rtl w:val="true"/>
              </w:rPr>
              <w:t xml:space="preserve">ثورة سنة </w:t>
            </w:r>
            <w:r>
              <w:rPr>
                <w:rStyle w:val="IndexLink"/>
              </w:rPr>
              <w:t>1202</w:t>
            </w:r>
            <w:r>
              <w:rPr>
                <w:rStyle w:val="IndexLink"/>
                <w:rtl w:val="true"/>
              </w:rPr>
              <w:t xml:space="preserve"> </w:t>
            </w:r>
            <w:r>
              <w:rPr>
                <w:rStyle w:val="IndexLink"/>
                <w:rtl w:val="true"/>
              </w:rPr>
              <w:t>ه</w:t>
            </w:r>
            <w:r>
              <w:rPr>
                <w:rStyle w:val="IndexLink"/>
                <w:rtl w:val="true"/>
              </w:rPr>
              <w:t>-</w:t>
              <w:tab/>
            </w:r>
            <w:r>
              <w:rPr>
                <w:rStyle w:val="IndexLink"/>
              </w:rPr>
              <w:t>75</w:t>
            </w:r>
          </w:hyperlink>
        </w:p>
        <w:p>
          <w:pPr>
            <w:pStyle w:val="Contents4"/>
            <w:tabs>
              <w:tab w:val="clear" w:pos="8176"/>
              <w:tab w:val="right" w:pos="9026" w:leader="dot"/>
            </w:tabs>
            <w:rPr/>
          </w:pPr>
          <w:hyperlink w:anchor="__RefHeading___Toc1254627_3264237689">
            <w:r>
              <w:rPr>
                <w:webHidden/>
                <w:rStyle w:val="IndexLink"/>
                <w:rtl w:val="true"/>
              </w:rPr>
              <w:t>المنتفق فی مواجهة الوهابیة</w:t>
            </w:r>
            <w:r>
              <w:rPr>
                <w:rStyle w:val="IndexLink"/>
                <w:rtl w:val="true"/>
              </w:rPr>
              <w:tab/>
            </w:r>
            <w:r>
              <w:rPr>
                <w:rStyle w:val="IndexLink"/>
              </w:rPr>
              <w:t>76</w:t>
            </w:r>
          </w:hyperlink>
        </w:p>
        <w:p>
          <w:pPr>
            <w:pStyle w:val="Contents4"/>
            <w:tabs>
              <w:tab w:val="clear" w:pos="8176"/>
              <w:tab w:val="right" w:pos="9026" w:leader="dot"/>
            </w:tabs>
            <w:rPr/>
          </w:pPr>
          <w:hyperlink w:anchor="__RefHeading___Toc1254629_3264237689">
            <w:r>
              <w:rPr>
                <w:webHidden/>
                <w:rStyle w:val="IndexLink"/>
                <w:rtl w:val="true"/>
              </w:rPr>
              <w:t>المنتفق وسعید باشا</w:t>
            </w:r>
            <w:r>
              <w:rPr>
                <w:rStyle w:val="IndexLink"/>
                <w:rtl w:val="true"/>
              </w:rPr>
              <w:tab/>
            </w:r>
            <w:r>
              <w:rPr>
                <w:rStyle w:val="IndexLink"/>
              </w:rPr>
              <w:t>79</w:t>
            </w:r>
          </w:hyperlink>
        </w:p>
        <w:p>
          <w:pPr>
            <w:pStyle w:val="Contents4"/>
            <w:tabs>
              <w:tab w:val="clear" w:pos="8176"/>
              <w:tab w:val="right" w:pos="9026" w:leader="dot"/>
            </w:tabs>
            <w:rPr/>
          </w:pPr>
          <w:hyperlink w:anchor="__RefHeading___Toc1254631_3264237689">
            <w:r>
              <w:rPr>
                <w:webHidden/>
                <w:rStyle w:val="IndexLink"/>
                <w:rtl w:val="true"/>
              </w:rPr>
              <w:t>حملة سعید باشا علی الخزاعل</w:t>
            </w:r>
            <w:r>
              <w:rPr>
                <w:rStyle w:val="IndexLink"/>
                <w:rtl w:val="true"/>
              </w:rPr>
              <w:tab/>
            </w:r>
            <w:r>
              <w:rPr>
                <w:rStyle w:val="IndexLink"/>
              </w:rPr>
              <w:t>80</w:t>
            </w:r>
          </w:hyperlink>
        </w:p>
        <w:p>
          <w:pPr>
            <w:pStyle w:val="Contents4"/>
            <w:tabs>
              <w:tab w:val="clear" w:pos="8176"/>
              <w:tab w:val="right" w:pos="9026" w:leader="dot"/>
            </w:tabs>
            <w:rPr/>
          </w:pPr>
          <w:hyperlink w:anchor="__RefHeading___Toc1254633_3264237689">
            <w:r>
              <w:rPr>
                <w:webHidden/>
                <w:rStyle w:val="IndexLink"/>
                <w:rtl w:val="true"/>
              </w:rPr>
              <w:t>المنتفق فی أتون حروب جدیدة</w:t>
            </w:r>
            <w:r>
              <w:rPr>
                <w:rStyle w:val="IndexLink"/>
                <w:rtl w:val="true"/>
              </w:rPr>
              <w:tab/>
            </w:r>
            <w:r>
              <w:rPr>
                <w:rStyle w:val="IndexLink"/>
              </w:rPr>
              <w:t>80</w:t>
            </w:r>
          </w:hyperlink>
        </w:p>
        <w:p>
          <w:pPr>
            <w:pStyle w:val="Contents3"/>
            <w:tabs>
              <w:tab w:val="clear" w:pos="8459"/>
              <w:tab w:val="right" w:pos="9026" w:leader="dot"/>
            </w:tabs>
            <w:rPr/>
          </w:pPr>
          <w:hyperlink w:anchor="__RefHeading___Toc1254635_3264237689">
            <w:r>
              <w:rPr>
                <w:webHidden/>
                <w:rStyle w:val="IndexLink"/>
                <w:rtl w:val="true"/>
              </w:rPr>
              <w:t>المنتفق فی العهد العثمانی الرابع</w:t>
            </w:r>
            <w:r>
              <w:rPr>
                <w:rStyle w:val="IndexLink"/>
                <w:rtl w:val="true"/>
              </w:rPr>
              <w:tab/>
            </w:r>
            <w:r>
              <w:rPr>
                <w:rStyle w:val="IndexLink"/>
              </w:rPr>
              <w:t>82</w:t>
            </w:r>
          </w:hyperlink>
        </w:p>
        <w:p>
          <w:pPr>
            <w:pStyle w:val="Contents4"/>
            <w:tabs>
              <w:tab w:val="clear" w:pos="8176"/>
              <w:tab w:val="right" w:pos="9026" w:leader="dot"/>
            </w:tabs>
            <w:rPr/>
          </w:pPr>
          <w:hyperlink w:anchor="__RefHeading___Toc1254637_3264237689">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1254639_3264237689">
            <w:r>
              <w:rPr>
                <w:webHidden/>
                <w:rStyle w:val="IndexLink"/>
                <w:rtl w:val="true"/>
              </w:rPr>
              <w:t>صراعات آل السعدون علی المشیخة</w:t>
            </w:r>
            <w:r>
              <w:rPr>
                <w:rStyle w:val="IndexLink"/>
                <w:rtl w:val="true"/>
              </w:rPr>
              <w:tab/>
            </w:r>
            <w:r>
              <w:rPr>
                <w:rStyle w:val="IndexLink"/>
              </w:rPr>
              <w:t>83</w:t>
            </w:r>
          </w:hyperlink>
        </w:p>
        <w:p>
          <w:pPr>
            <w:pStyle w:val="Contents5"/>
            <w:tabs>
              <w:tab w:val="clear" w:pos="7892"/>
              <w:tab w:val="right" w:pos="9026" w:leader="dot"/>
            </w:tabs>
            <w:rPr/>
          </w:pPr>
          <w:hyperlink w:anchor="__RefHeading___Toc1254641_3264237689">
            <w:r>
              <w:rPr>
                <w:webHidden/>
                <w:rStyle w:val="IndexLink"/>
                <w:rtl w:val="true"/>
              </w:rPr>
              <w:t>استعادة أبناء حمود للمشیخة</w:t>
            </w:r>
            <w:r>
              <w:rPr>
                <w:rStyle w:val="IndexLink"/>
                <w:rtl w:val="true"/>
              </w:rPr>
              <w:tab/>
            </w:r>
            <w:r>
              <w:rPr>
                <w:rStyle w:val="IndexLink"/>
              </w:rPr>
              <w:t>83</w:t>
            </w:r>
          </w:hyperlink>
        </w:p>
        <w:p>
          <w:pPr>
            <w:pStyle w:val="Contents5"/>
            <w:tabs>
              <w:tab w:val="clear" w:pos="7892"/>
              <w:tab w:val="right" w:pos="9026" w:leader="dot"/>
            </w:tabs>
            <w:rPr/>
          </w:pPr>
          <w:hyperlink w:anchor="__RefHeading___Toc1254643_3264237689">
            <w:r>
              <w:rPr>
                <w:webHidden/>
                <w:rStyle w:val="IndexLink"/>
                <w:rtl w:val="true"/>
              </w:rPr>
              <w:t>حصار الزبیر</w:t>
            </w:r>
            <w:r>
              <w:rPr>
                <w:rStyle w:val="IndexLink"/>
                <w:rtl w:val="true"/>
              </w:rPr>
              <w:tab/>
            </w:r>
            <w:r>
              <w:rPr>
                <w:rStyle w:val="IndexLink"/>
              </w:rPr>
              <w:t>83</w:t>
            </w:r>
          </w:hyperlink>
        </w:p>
        <w:p>
          <w:pPr>
            <w:pStyle w:val="Contents5"/>
            <w:tabs>
              <w:tab w:val="clear" w:pos="7892"/>
              <w:tab w:val="right" w:pos="9026" w:leader="dot"/>
            </w:tabs>
            <w:rPr/>
          </w:pPr>
          <w:hyperlink w:anchor="__RefHeading___Toc1254645_3264237689">
            <w:r>
              <w:rPr>
                <w:webHidden/>
                <w:rStyle w:val="IndexLink"/>
                <w:rtl w:val="true"/>
              </w:rPr>
              <w:t>الحرب بین أبناء راشد</w:t>
            </w:r>
            <w:r>
              <w:rPr>
                <w:rStyle w:val="IndexLink"/>
                <w:rtl w:val="true"/>
              </w:rPr>
              <w:tab/>
            </w:r>
            <w:r>
              <w:rPr>
                <w:rStyle w:val="IndexLink"/>
              </w:rPr>
              <w:t>84</w:t>
            </w:r>
          </w:hyperlink>
        </w:p>
        <w:p>
          <w:pPr>
            <w:pStyle w:val="Contents5"/>
            <w:tabs>
              <w:tab w:val="clear" w:pos="7892"/>
              <w:tab w:val="right" w:pos="9026" w:leader="dot"/>
            </w:tabs>
            <w:rPr/>
          </w:pPr>
          <w:hyperlink w:anchor="__RefHeading___Toc1254647_3264237689">
            <w:r>
              <w:rPr>
                <w:webHidden/>
                <w:rStyle w:val="IndexLink"/>
                <w:rtl w:val="true"/>
              </w:rPr>
              <w:t>مشیخة المنتفق فی المزاد العلنی</w:t>
            </w:r>
            <w:r>
              <w:rPr>
                <w:rStyle w:val="IndexLink"/>
                <w:rtl w:val="true"/>
              </w:rPr>
              <w:tab/>
            </w:r>
            <w:r>
              <w:rPr>
                <w:rStyle w:val="IndexLink"/>
              </w:rPr>
              <w:t>85</w:t>
            </w:r>
          </w:hyperlink>
        </w:p>
        <w:p>
          <w:pPr>
            <w:pStyle w:val="Contents5"/>
            <w:tabs>
              <w:tab w:val="clear" w:pos="7892"/>
              <w:tab w:val="right" w:pos="9026" w:leader="dot"/>
            </w:tabs>
            <w:rPr/>
          </w:pPr>
          <w:hyperlink w:anchor="__RefHeading___Toc1254649_3264237689">
            <w:r>
              <w:rPr>
                <w:webHidden/>
                <w:rStyle w:val="IndexLink"/>
                <w:rtl w:val="true"/>
              </w:rPr>
              <w:t>من شیخ الی محافظ</w:t>
            </w:r>
            <w:r>
              <w:rPr>
                <w:rStyle w:val="IndexLink"/>
                <w:rtl w:val="true"/>
              </w:rPr>
              <w:tab/>
            </w:r>
            <w:r>
              <w:rPr>
                <w:rStyle w:val="IndexLink"/>
              </w:rPr>
              <w:t>86</w:t>
            </w:r>
          </w:hyperlink>
        </w:p>
        <w:p>
          <w:pPr>
            <w:pStyle w:val="Contents5"/>
            <w:tabs>
              <w:tab w:val="clear" w:pos="7892"/>
              <w:tab w:val="right" w:pos="9026" w:leader="dot"/>
            </w:tabs>
            <w:rPr/>
          </w:pPr>
          <w:hyperlink w:anchor="__RefHeading___Toc1254651_3264237689">
            <w:r>
              <w:rPr>
                <w:webHidden/>
                <w:rStyle w:val="IndexLink"/>
                <w:rtl w:val="true"/>
              </w:rPr>
              <w:t>ثورة الدغارة</w:t>
            </w:r>
            <w:r>
              <w:rPr>
                <w:rStyle w:val="IndexLink"/>
                <w:rtl w:val="true"/>
              </w:rPr>
              <w:tab/>
            </w:r>
            <w:r>
              <w:rPr>
                <w:rStyle w:val="IndexLink"/>
              </w:rPr>
              <w:t>87</w:t>
            </w:r>
          </w:hyperlink>
        </w:p>
        <w:p>
          <w:pPr>
            <w:pStyle w:val="Contents5"/>
            <w:tabs>
              <w:tab w:val="clear" w:pos="7892"/>
              <w:tab w:val="right" w:pos="9026" w:leader="dot"/>
            </w:tabs>
            <w:rPr/>
          </w:pPr>
          <w:hyperlink w:anchor="__RefHeading___Toc1254653_3264237689">
            <w:r>
              <w:rPr>
                <w:webHidden/>
                <w:rStyle w:val="IndexLink"/>
                <w:rtl w:val="true"/>
              </w:rPr>
              <w:t xml:space="preserve">ثورة سنة </w:t>
            </w:r>
            <w:r>
              <w:rPr>
                <w:rStyle w:val="IndexLink"/>
              </w:rPr>
              <w:t>1298</w:t>
            </w:r>
            <w:r>
              <w:rPr>
                <w:rStyle w:val="IndexLink"/>
                <w:rtl w:val="true"/>
              </w:rPr>
              <w:t>ه</w:t>
            </w:r>
            <w:r>
              <w:rPr>
                <w:rStyle w:val="IndexLink"/>
                <w:rtl w:val="true"/>
              </w:rPr>
              <w:t>-</w:t>
              <w:tab/>
            </w:r>
            <w:r>
              <w:rPr>
                <w:rStyle w:val="IndexLink"/>
              </w:rPr>
              <w:t>88</w:t>
            </w:r>
          </w:hyperlink>
        </w:p>
        <w:p>
          <w:pPr>
            <w:pStyle w:val="Contents5"/>
            <w:tabs>
              <w:tab w:val="clear" w:pos="7892"/>
              <w:tab w:val="right" w:pos="9026" w:leader="dot"/>
            </w:tabs>
            <w:rPr/>
          </w:pPr>
          <w:hyperlink w:anchor="__RefHeading___Toc1254655_3264237689">
            <w:r>
              <w:rPr>
                <w:webHidden/>
                <w:rStyle w:val="IndexLink"/>
                <w:rtl w:val="true"/>
              </w:rPr>
              <w:t>وقعة تل اللحم</w:t>
            </w:r>
            <w:r>
              <w:rPr>
                <w:rStyle w:val="IndexLink"/>
                <w:rtl w:val="true"/>
              </w:rPr>
              <w:tab/>
            </w:r>
            <w:r>
              <w:rPr>
                <w:rStyle w:val="IndexLink"/>
              </w:rPr>
              <w:t>89</w:t>
            </w:r>
          </w:hyperlink>
        </w:p>
        <w:p>
          <w:pPr>
            <w:pStyle w:val="Contents5"/>
            <w:tabs>
              <w:tab w:val="clear" w:pos="7892"/>
              <w:tab w:val="right" w:pos="9026" w:leader="dot"/>
            </w:tabs>
            <w:rPr/>
          </w:pPr>
          <w:hyperlink w:anchor="__RefHeading___Toc1254657_3264237689">
            <w:r>
              <w:rPr>
                <w:webHidden/>
                <w:rStyle w:val="IndexLink"/>
                <w:rtl w:val="true"/>
              </w:rPr>
              <w:t>موقف المنتفق من الاحتلال البریطانی</w:t>
            </w:r>
            <w:r>
              <w:rPr>
                <w:rStyle w:val="IndexLink"/>
                <w:rtl w:val="true"/>
              </w:rPr>
              <w:tab/>
            </w:r>
            <w:r>
              <w:rPr>
                <w:rStyle w:val="IndexLink"/>
              </w:rPr>
              <w:t>89</w:t>
            </w:r>
          </w:hyperlink>
        </w:p>
        <w:p>
          <w:pPr>
            <w:pStyle w:val="Contents2"/>
            <w:tabs>
              <w:tab w:val="clear" w:pos="8743"/>
              <w:tab w:val="right" w:pos="9026" w:leader="dot"/>
            </w:tabs>
            <w:rPr/>
          </w:pPr>
          <w:hyperlink w:anchor="__RefHeading___Toc1254659_3264237689">
            <w:r>
              <w:rPr>
                <w:webHidden/>
                <w:rStyle w:val="IndexLink"/>
                <w:rtl w:val="true"/>
              </w:rPr>
              <w:t>الفصل السابع</w:t>
            </w:r>
            <w:r>
              <w:rPr>
                <w:rStyle w:val="IndexLink"/>
                <w:rtl w:val="true"/>
              </w:rPr>
              <w:t xml:space="preserve">: </w:t>
            </w:r>
            <w:r>
              <w:rPr>
                <w:rStyle w:val="IndexLink"/>
                <w:rtl w:val="true"/>
              </w:rPr>
              <w:t>مشاهیر أعلام المنتفق</w:t>
            </w:r>
            <w:r>
              <w:rPr>
                <w:rStyle w:val="IndexLink"/>
                <w:rtl w:val="true"/>
              </w:rPr>
              <w:tab/>
            </w:r>
            <w:r>
              <w:rPr>
                <w:rStyle w:val="IndexLink"/>
              </w:rPr>
              <w:t>91</w:t>
            </w:r>
          </w:hyperlink>
        </w:p>
        <w:p>
          <w:pPr>
            <w:pStyle w:val="Contents2"/>
            <w:tabs>
              <w:tab w:val="clear" w:pos="8743"/>
              <w:tab w:val="right" w:pos="9026" w:leader="dot"/>
            </w:tabs>
            <w:rPr/>
          </w:pPr>
          <w:hyperlink w:anchor="__RefHeading___Toc1254661_3264237689">
            <w:r>
              <w:rPr>
                <w:webHidden/>
                <w:rStyle w:val="IndexLink"/>
                <w:rtl w:val="true"/>
              </w:rPr>
              <w:t>الفهرس</w:t>
            </w:r>
            <w:r>
              <w:rPr>
                <w:rStyle w:val="IndexLink"/>
                <w:rtl w:val="true"/>
              </w:rPr>
              <w:tab/>
            </w:r>
            <w:r>
              <w:rPr>
                <w:rStyle w:val="IndexLink"/>
              </w:rPr>
              <w:t>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02_176939"/>
      <w:bookmarkStart w:id="1" w:name="pg13902_176939"/>
      <w:bookmarkEnd w:id="1"/>
    </w:p>
    <w:p>
      <w:pPr>
        <w:pStyle w:val="Heading2"/>
        <w:numPr>
          <w:ilvl w:val="1"/>
          <w:numId w:val="1"/>
        </w:numPr>
        <w:rPr/>
      </w:pPr>
      <w:bookmarkStart w:id="2" w:name="pg13902_176939"/>
      <w:bookmarkStart w:id="3" w:name="__RefHeading___Toc1254527_326423768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کورانی، علی، </w:t>
      </w:r>
      <w:r>
        <w:rPr>
          <w:rFonts w:ascii="IRNazanin" w:hAnsi="IRNazanin" w:eastAsia="IRNazanin"/>
          <w:color w:val="111111"/>
          <w:sz w:val="28"/>
          <w:sz w:val="28"/>
          <w:szCs w:val="28"/>
          <w:lang w:bidi="fa-IR"/>
        </w:rPr>
        <w:t>۱۹۴۴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Kurani,Ali</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العراق‌عرین‌القبایل‌العربیه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الکورانی‌العاملی، ساعدفیه عبدالهادی الربیعی ، الشیخ کمال العنزی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سلسله‌القبایل‌العربیه فی‌العراق؛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قبایل و نظام قبیله‌ای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عنزی، کمال</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ربیعی، عبدالهادی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سلسله‌القبایل‌العربیه فی‌العراق؛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۷۰</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۹۵۶</w:t>
      </w:r>
      <w:r>
        <w:rPr>
          <w:rFonts w:eastAsia="IRNazanin" w:cs="IRNazanin"/>
          <w:color w:val="111111"/>
          <w:sz w:val="28"/>
          <w:szCs w:val="28"/>
          <w:lang w:bidi="fa-IR"/>
        </w:rPr>
        <w:t>/</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۲۱۰۹۴۸۳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54529_326423768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902_176941"/>
      <w:bookmarkStart w:id="8" w:name="pg13902_176941"/>
      <w:bookmarkEnd w:id="8"/>
    </w:p>
    <w:p>
      <w:pPr>
        <w:pStyle w:val="Heading2"/>
        <w:numPr>
          <w:ilvl w:val="1"/>
          <w:numId w:val="1"/>
        </w:numPr>
        <w:rPr/>
      </w:pPr>
      <w:bookmarkStart w:id="9" w:name="pg13902_176941"/>
      <w:bookmarkStart w:id="10" w:name="__RefHeading___Toc1254531_3264237689"/>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حفل تاریخ تحالف عشائر المنتفق بالأحداث الجسیمة طیلة تسعة قرون من الزمن، وکان لها دور واضح فی صناعة تاریخ العراق والمنطقة الإقلیمیة عموما، والحدیث عن المنتفق یعنی الحدیث عن ثورات متواصلة ضد المستعمر الأجنبی بألوانه المغولیة والترکیة والبریطانیة، إلا أن من المؤسف أن قیادة هذه العشائر لم تکن بأیدی أمینة علی الدوام، وإلا کان یمکن أن تؤسس لإمارة عربیة مستقلة فی جنوب العراق تضاهی باقی دول المنطقة رفعة خصوصا مع توفر الرجال الأشداء المخلصین لوطنهم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یسعنی فی ختام هذه الکلمة القصیرة، إلا أن أتقدم بجزیل الشکر لسماحة الشیخ علی الکورانی العاملی الذی أتاح لی فرصة الکتابة عن هذا الکیان الأصیل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الهادی الربیعی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w:t>
      </w:r>
      <w:r>
        <w:rPr>
          <w:rFonts w:eastAsia="IRNazanin" w:cs="IRNazanin"/>
          <w:color w:val="111111"/>
          <w:sz w:val="28"/>
          <w:szCs w:val="28"/>
          <w:rtl w:val="true"/>
          <w:lang w:bidi="fa-IR"/>
        </w:rPr>
        <w:t>/</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2" w:name="pg13902_176942"/>
    </w:p>
    <w:p>
      <w:pPr>
        <w:pStyle w:val="Heading2"/>
        <w:numPr>
          <w:ilvl w:val="1"/>
          <w:numId w:val="1"/>
        </w:numPr>
        <w:rPr/>
      </w:pPr>
      <w:bookmarkStart w:id="13" w:name="__RefHeading___Toc1254533_3264237689"/>
      <w:bookmarkStart w:id="14" w:name="_Toc4"/>
      <w:bookmarkEnd w:id="12"/>
      <w:bookmarkEnd w:id="13"/>
      <w:r>
        <w:rPr>
          <w:rtl w:val="true"/>
        </w:rPr>
        <w:t>الفصل الأول</w:t>
      </w:r>
      <w:r>
        <w:rPr>
          <w:rtl w:val="true"/>
        </w:rPr>
        <w:t xml:space="preserve">: </w:t>
      </w:r>
      <w:r>
        <w:rPr>
          <w:rtl w:val="true"/>
        </w:rPr>
        <w:t>التحالفات العشائریة عند العرب</w:t>
      </w:r>
      <w:bookmarkEnd w:id="14"/>
    </w:p>
    <w:p>
      <w:pPr>
        <w:pStyle w:val="BookText"/>
        <w:rPr/>
      </w:pPr>
      <w:r>
        <w:rPr>
          <w:rFonts w:ascii="IRNazanin" w:hAnsi="IRNazanin" w:eastAsia="IRNazanin"/>
          <w:color w:val="111111"/>
          <w:sz w:val="28"/>
          <w:sz w:val="28"/>
          <w:szCs w:val="28"/>
          <w:rtl w:val="true"/>
          <w:lang w:bidi="fa-IR"/>
        </w:rPr>
        <w:t>عرفت القبائل العربیة ظاهرة الأحلاف أو التحالفات منذ زمن بعید، وکانت الفکرة التی حملت قبائل العرب علی عقد التحالفات فیما بینها هی نفس الفکرة التی تدفع الیوم الدول والأحزاب للتکتل والتحزب، وهی ضرورة الدفاع عن المصالح، کصد غزو محتمل بالنسبة للقبائل یومذاک، أو لشن هجوم علی قبیلة أخری، أو لأغراض اقتصادیة مثل أحلاف قریش مع بعض القبائل، أوبسبب التجاور واقتسام مناطق السکنی کتحالف بنی أسد وطیء فی جبال أجأ وسلمی حتی عرفوا بالحلیفین، أو طلبا للمنعة والقوة خصوصا العشائر محدودة العدد، فتتحالف مع القبائل الکبیرة طلبا للحمایة والمنعة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وعقدت بعض التحالفات لأغراض أخلاقیة وإنسانیة کحلف الفضول الذی شهده النبی صلی الله علیه وآله ، وکان برنامج هذا الحلف یقوم علی إنصاف المظلومین من ظالمیهم</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بعض هذه الأحلاف کبیرة تنضوی تحتها مجموعات ضخمة من القبائل، تبعا للتحدیات التی کانت تواجهها تلک القبائل، کالتحالف الذی عرف باسم تنوخ، حیث اجتمعت مجموعات من القبائل القحطانیة والعدنانیة لتشکیل هذا الحلف، قال ابن الأثیر فی تاریخه</w:t>
      </w:r>
      <w:r>
        <w:rPr>
          <w:rFonts w:eastAsia="IRNazanin" w:cs="IRNazanin"/>
          <w:color w:val="111111"/>
          <w:sz w:val="28"/>
          <w:szCs w:val="28"/>
          <w:rtl w:val="true"/>
          <w:lang w:bidi="fa-IR"/>
        </w:rPr>
        <w:t>:</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مختصرا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کثر أولاد معد بن عدنان ومن کان معهم من قبائل العرب ومزقتهم الحروب، خرجوا یطلبون الریف فیما یلیهم من الیمن ومشارف الشام، وأفلت منهم قبائل حتی نزلوا بالبحرین وبها جماعة من الأزد، وکان الذین أقبلوا من تهامة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وعمرو ابنا فهم بن تیم الله بن أسد بن وبرة بن قضاعة، ومالک بن زهیر بن عمرو بن فهم فی جماعة من قومهم، والحیقاد بن الحنق بن عمیر بن قنص بن معد بن عدنان فی قنص کلها، ولحق بهم غطفان بن عمرو بن الطمثان بن عوذ مناة بن یقدم بن أفصی بن دعمی بن إیاد بن نزار بن معد بن عدنان وغیره من إیاد، فاجتمع بالبحرین قبائل من العرب، وتحالفوا علی التنوخ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وتعاقدوا علی التناصر والتساعد فصاروا یدا واحدة، وضم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بطون من نمارة بن لخم، وکان اجتماعهم أیام ملوک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فأجمعوا علی المسیر إلی </w:t>
      </w:r>
    </w:p>
    <w:p>
      <w:pPr>
        <w:pStyle w:val="BookText"/>
        <w:rPr/>
      </w:pPr>
      <w:r>
        <w:rPr>
          <w:rFonts w:ascii="IRNazanin" w:hAnsi="IRNazanin" w:eastAsia="IRNazanin"/>
          <w:color w:val="111111"/>
          <w:sz w:val="28"/>
          <w:sz w:val="28"/>
          <w:szCs w:val="28"/>
          <w:rtl w:val="true"/>
          <w:lang w:bidi="fa-IR"/>
        </w:rPr>
        <w:t xml:space="preserve">العراق فکان أول من تطلع منهم الحیقاد بن الحنق فی جماعة من قومه، وأخلاط من الناس، فوجدوا الأرمانیین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الأرامیون شعب یعتقد أنه هاجر من جنوب الجزیرة العربیة، واسقر فی المنطقة والواقعة بین دجلة والفرات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الذین ملکوا أرض بابل وما یلیها إلی ناحیة الموصل، یقاتلون الأردوانیین وهم ملوک الطوائف،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جماعات قبیلة کانت تسکن جنوب العراق من بابل الی البصرة، وکان یعمل أغلبهم فی الزراعة،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نبط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لکل طائفة من هؤلاء ملک فسموا ملوک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ما بین نِفَّر وهی قریة من سواد العراق إلی الأبلة، فدفعوهم عن بلادهم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الحلف کان کبیرا نظرا للتحدی الذی کان ینتظره من جهة الأرمانیین والأردوانیین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وحلف الأحابیش الذی شکلت کنانة أغلبه، فکان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الحارث بن عبد مناة بن کنانة، وبنو الهون بن خزیمة، ولم یکن من خارج القبیلة سوی خزاعة،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هؤلاء بأجمعهم حلفاءا لقریش ینفرون معهم فی الحروب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616</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تتحالف بعض البطون من قبیلة تنتسب الی جد واحد لتشکل تکتلا قویا یرهب أعداء القبیلة، کحلف اللهازم الذی کان ضم بطونا من ربیعة،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عنزة بن أسد، وعجل بن لجیم، وقیس بن ثعلبة، وتیم </w:t>
      </w:r>
    </w:p>
    <w:p>
      <w:pPr>
        <w:pStyle w:val="BookText"/>
        <w:rPr/>
      </w:pPr>
      <w:r>
        <w:rPr>
          <w:rFonts w:ascii="IRNazanin" w:hAnsi="IRNazanin" w:eastAsia="IRNazanin"/>
          <w:color w:val="111111"/>
          <w:sz w:val="28"/>
          <w:sz w:val="28"/>
          <w:szCs w:val="28"/>
          <w:rtl w:val="true"/>
          <w:lang w:bidi="fa-IR"/>
        </w:rPr>
        <w:t>اللات بن ثعلبة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eastAsia="IRNazanin" w:cs="IRNazanin"/>
          <w:color w:val="111111"/>
          <w:sz w:val="28"/>
          <w:szCs w:val="28"/>
          <w:lang w:bidi="fa-IR"/>
        </w:rPr>
        <w:t>4/202</w:t>
      </w:r>
      <w:r>
        <w:rPr>
          <w:rFonts w:ascii="IRNazanin" w:hAnsi="IRNazanin" w:eastAsia="IRNazanin"/>
          <w:color w:val="111111"/>
          <w:sz w:val="28"/>
          <w:sz w:val="28"/>
          <w:szCs w:val="28"/>
          <w:rtl w:val="true"/>
          <w:lang w:bidi="fa-IR"/>
        </w:rPr>
        <w:t>، لسان العرب</w:t>
      </w:r>
      <w:r>
        <w:rPr>
          <w:rFonts w:eastAsia="IRNazanin" w:cs="IRNazanin"/>
          <w:color w:val="111111"/>
          <w:sz w:val="28"/>
          <w:szCs w:val="28"/>
          <w:rtl w:val="true"/>
          <w:lang w:bidi="fa-IR"/>
        </w:rPr>
        <w:t>:</w:t>
      </w:r>
      <w:r>
        <w:rPr>
          <w:rFonts w:eastAsia="IRNazanin" w:cs="IRNazanin"/>
          <w:color w:val="111111"/>
          <w:sz w:val="28"/>
          <w:szCs w:val="28"/>
          <w:lang w:bidi="fa-IR"/>
        </w:rPr>
        <w:t>12/556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والحلف کما واضح من اسمه یعنی القسم، ولذلک کان یجتمع المتحالفون ویقسمون علی الوفاء بما تضمنته شروط الحلف، قال الیعقوبی فی تاریخه</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متحدثا عن کیفیة تشکیل حلف الأحابیش المار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ومات قصی، فدفن بالحجون، ورأس عبد مناف بن قصی، وجل قدره، وعظم شرفه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کبر أمرُ عبد مناف، جاءته خزاعة، وبنو الحارث بن عبد مناة بن کنانة، یسألونه الحلف لیعزوا به، فعقد بینهم الحلف الذی یقال له حلف الأحابیش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تحالف الأحابیش علی الرکن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رجل من قریش وآخر من الأحابیش، فیضعان أیدیهما علی الرکن، فیحلفان بالله القاتل، وحرمة هذا البیت، والمقام، والرکن، والشهر الحرام علی النصر علی الخلق جمیعا، حتی یرث الله الأرض ومن علیها، وعلی التعاقد، وعلی التعاون علی کل من کادهم من الناس جمیعا ما بل بحر صوفة، وما قام حری وثبیر، وما طلعت شمس من مشرقها إلی یوم القیامة، فسمی حلف الأحابیش</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کانوا یشعلون عند الحلف نارا تسمی نار الحلف؛ للأعلان عنه </w:t>
      </w:r>
    </w:p>
    <w:p>
      <w:pPr>
        <w:pStyle w:val="BookText"/>
        <w:rPr/>
      </w:pPr>
      <w:r>
        <w:rPr>
          <w:rFonts w:ascii="Amiri" w:hAnsi="Amiri" w:eastAsia="Amiri" w:cs="Amiri"/>
          <w:color w:val="111111"/>
          <w:sz w:val="28"/>
          <w:sz w:val="28"/>
          <w:szCs w:val="28"/>
          <w:rtl w:val="true"/>
          <w:lang w:bidi="ar-SA"/>
        </w:rPr>
        <w:t>وإشهاره بین القبائل، ویهولون علی المتحالفین مغبة الإخلال بشروطه، فکانت تسمی نار المهول والهولة أیضا، قال ابن منظور فی 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المحلِّف، وکان فی الجاهلیة لکل قوم نار وعلیها سَدَنةٌ، فکان إِذا وقع بین الرجلین خُصومة جاءَا إِلی النار فیحلَّف عندها، وکان السَّدَنة یطرَحون فیها مِلْحاً من حیث لا یشعُر یُهَوِّلون بها علیه، واسم تلک النار الهُولَةُ، بالضم؛ وکانت الهُولَةُ ناراً یُوقِدونها عند الحَلِف ویُلْقون فیها مِلْحاً فیَتَفَقَّع، یُهَوِّلون بها، وکذلک إِذا استحلفوا رجلاً؛ قال أَوس بن حجر یصف حمار وحش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استقبلته الشمس صدَّ بوجهه</w:t>
      </w:r>
    </w:p>
    <w:p>
      <w:pPr>
        <w:pStyle w:val="BookText"/>
        <w:rPr/>
      </w:pPr>
      <w:r>
        <w:rPr>
          <w:rFonts w:ascii="IRNazanin" w:hAnsi="IRNazanin" w:eastAsia="IRNazanin"/>
          <w:color w:val="111111"/>
          <w:sz w:val="28"/>
          <w:sz w:val="28"/>
          <w:szCs w:val="28"/>
          <w:rtl w:val="true"/>
          <w:lang w:bidi="fa-IR"/>
        </w:rPr>
        <w:t>کما صدَّ عن نار المهول حالف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القلقشندی فی صبح الأعشی</w:t>
      </w:r>
      <w:r>
        <w:rPr>
          <w:rFonts w:eastAsia="IRNazanin" w:cs="IRNazanin"/>
          <w:color w:val="111111"/>
          <w:sz w:val="28"/>
          <w:szCs w:val="28"/>
          <w:rtl w:val="true"/>
          <w:lang w:bidi="fa-IR"/>
        </w:rPr>
        <w:t>:</w:t>
      </w:r>
      <w:r>
        <w:rPr>
          <w:rFonts w:eastAsia="IRNazanin" w:cs="IRNazanin"/>
          <w:color w:val="111111"/>
          <w:sz w:val="28"/>
          <w:szCs w:val="28"/>
          <w:lang w:bidi="fa-IR"/>
        </w:rPr>
        <w:t>1/466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إذا أرادوا عقد حلف أوقدوا النار وعقدوا الحلف عندها، ویذکرون خیرها، ویدعون بالحرمان من خیرها علی من نقض العهد، وحلّ العقد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کان الحلف یعقد بصورة جماعیة کان یعقد بشکل فردی أیضا، حیث یتحالف شخص مع قبیلة من القبائل لضروف معینة، کتحالف عمرو القضاعی أبو المقداد الصحابی المعروف مع کندة فقد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ثعلبة بن مالک أصاب دما فی قومه بهراء من قضاعة، </w:t>
      </w:r>
    </w:p>
    <w:p>
      <w:pPr>
        <w:pStyle w:val="BookText"/>
        <w:rPr/>
      </w:pPr>
      <w:r>
        <w:rPr>
          <w:rFonts w:ascii="IRNazanin" w:hAnsi="IRNazanin" w:eastAsia="IRNazanin"/>
          <w:color w:val="111111"/>
          <w:sz w:val="28"/>
          <w:sz w:val="28"/>
          <w:szCs w:val="28"/>
          <w:rtl w:val="true"/>
          <w:lang w:bidi="fa-IR"/>
        </w:rPr>
        <w:t>فهرب الی کندة وحالفهم، وتزوج منهم فولدت له الکندیة المقداد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r>
        <w:rPr>
          <w:rFonts w:eastAsia="IRNazanin" w:cs="IRNazanin"/>
          <w:color w:val="111111"/>
          <w:sz w:val="28"/>
          <w:szCs w:val="28"/>
          <w:lang w:bidi="fa-IR"/>
        </w:rPr>
        <w:t>6/160</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کان التحالف دأب القبائل العربیة کلما استجدت الحاجة لذلک، فإذا ساد القانون وعمَّ الأمن البلاد ضعفت الحاجة الی عقد التحالفات، وإذا سادت الفوضی وکثرة غارات القبائل علی بعضها البعض، أو اختل الأمن وفقد القانون نشطت ظاهرة الأحلاف، ومن شواهد ذلک عودة القبائل العربیة الی عقد التحالفات زمن الاحتلال العثمانی للعراق والجزیرة العربیة،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ساد التقاتل بین القبائل علی المراعی وزراعة الأرض ومصادر المیاه، وما کان یقوم به الولاة العثمانیون الأتراک من حملات عسکریة لجمع الأموال الطائلة من خلال الغنائم، وبحجة تأدیب تلک القبائل والتی یدعون خروجها عن الطاعة، ولکنها کانت حملات لجمع المال لإدامة بقاء الوالی فی الحکم، فکلما کان الحاکم یدفع للباب العالی فی اسطنبول مبلغا أکبر، کان یبقی فی الحکم مدة أطول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الأنساب المنقطعة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رضا کریم</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فاضطرت القبائل الی الرجوع الی نظام التحالفات مرة أخری، فظهرت الکثیر من التحالفات فی أوساط العشائر العراقیة فی العهد العثمانی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ومثلما فی التحالف بین القبائل من فوائد وإیجابیات، کذلک لا تخلو من سلبیات، إذ یلاحظ أن الأحلاف إذا طالت وتماسکت، أحدثت اندماجا بین قبائل الحلف قد یتحول الی نسب، وبذلک تضیع الأنساب الحقیقیة لبعض القبائل، حیث تندمج البطون الصغیرة والضعیفة بالبطون القویة، أو تنتسبت الی الأفراد البارزین من أعضاء الحلف</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ویؤدی انحلال الحلف کذلک الی انحلال الأنساب، وظهور أنساب جدیدة، وأسماء جدیدة للقبائل، وهذا هو السبب فی تحیر بعض العشائر والجماعات فی معرفة قبائلهم الأم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المفصل فی تاریخ العرب</w:t>
      </w:r>
      <w:r>
        <w:rPr>
          <w:rFonts w:eastAsia="IRNazanin" w:cs="IRNazanin"/>
          <w:color w:val="111111"/>
          <w:sz w:val="28"/>
          <w:szCs w:val="28"/>
          <w:rtl w:val="true"/>
          <w:lang w:bidi="fa-IR"/>
        </w:rPr>
        <w:t>:</w:t>
      </w:r>
      <w:r>
        <w:rPr>
          <w:rFonts w:eastAsia="IRNazanin" w:cs="IRNazanin"/>
          <w:color w:val="111111"/>
          <w:sz w:val="28"/>
          <w:szCs w:val="28"/>
          <w:lang w:bidi="fa-IR"/>
        </w:rPr>
        <w:t>4/385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 xml:space="preserve">) </w:t>
      </w:r>
      <w:bookmarkStart w:id="15" w:name="pg13902_176949"/>
    </w:p>
    <w:p>
      <w:pPr>
        <w:pStyle w:val="Heading2"/>
        <w:numPr>
          <w:ilvl w:val="1"/>
          <w:numId w:val="1"/>
        </w:numPr>
        <w:rPr/>
      </w:pPr>
      <w:bookmarkStart w:id="16" w:name="__RefHeading___Toc1254535_3264237689"/>
      <w:bookmarkStart w:id="17" w:name="_Toc5"/>
      <w:bookmarkEnd w:id="15"/>
      <w:bookmarkEnd w:id="16"/>
      <w:r>
        <w:rPr>
          <w:rtl w:val="true"/>
        </w:rPr>
        <w:t>الفصل الثانی</w:t>
      </w:r>
      <w:r>
        <w:rPr>
          <w:rtl w:val="true"/>
        </w:rPr>
        <w:t xml:space="preserve">: </w:t>
      </w:r>
      <w:r>
        <w:rPr>
          <w:rtl w:val="true"/>
        </w:rPr>
        <w:t>بنو المنتفق</w:t>
      </w:r>
      <w:bookmarkEnd w:id="17"/>
    </w:p>
    <w:p>
      <w:pPr>
        <w:pStyle w:val="Heading3"/>
        <w:numPr>
          <w:ilvl w:val="2"/>
          <w:numId w:val="1"/>
        </w:numPr>
        <w:rPr/>
      </w:pPr>
      <w:bookmarkStart w:id="18" w:name="__RefHeading___Toc1254537_3264237689"/>
      <w:bookmarkStart w:id="19" w:name="_Toc6"/>
      <w:bookmarkEnd w:id="18"/>
      <w:r>
        <w:rPr>
          <w:rtl w:val="true"/>
        </w:rPr>
        <w:t>اشارة</w:t>
      </w:r>
      <w:bookmarkEnd w:id="19"/>
    </w:p>
    <w:p>
      <w:pPr>
        <w:pStyle w:val="BookText"/>
        <w:rPr/>
      </w:pPr>
      <w:r>
        <w:rPr>
          <w:rFonts w:ascii="IRNazanin" w:hAnsi="IRNazanin" w:eastAsia="IRNazanin"/>
          <w:color w:val="111111"/>
          <w:sz w:val="28"/>
          <w:sz w:val="28"/>
          <w:szCs w:val="28"/>
          <w:rtl w:val="true"/>
          <w:lang w:bidi="fa-IR"/>
        </w:rPr>
        <w:t>ونبحث فی هذا الفصل</w:t>
      </w:r>
    </w:p>
    <w:p>
      <w:pPr>
        <w:pStyle w:val="Heading3"/>
        <w:numPr>
          <w:ilvl w:val="2"/>
          <w:numId w:val="1"/>
        </w:numPr>
        <w:rPr/>
      </w:pPr>
      <w:bookmarkStart w:id="20" w:name="__RefHeading___Toc1254539_3264237689"/>
      <w:bookmarkStart w:id="21" w:name="_Toc7"/>
      <w:bookmarkEnd w:id="20"/>
      <w:r>
        <w:rPr>
          <w:rtl w:val="true"/>
        </w:rPr>
        <w:t>أولا</w:t>
      </w:r>
      <w:r>
        <w:rPr>
          <w:rtl w:val="true"/>
        </w:rPr>
        <w:t xml:space="preserve">: </w:t>
      </w:r>
      <w:r>
        <w:rPr>
          <w:rtl w:val="true"/>
        </w:rPr>
        <w:t>نسب المنتفق</w:t>
      </w:r>
      <w:bookmarkEnd w:id="21"/>
    </w:p>
    <w:p>
      <w:pPr>
        <w:pStyle w:val="BookText"/>
        <w:rPr/>
      </w:pPr>
      <w:r>
        <w:rPr>
          <w:rFonts w:ascii="IRNazanin" w:hAnsi="IRNazanin" w:eastAsia="IRNazanin"/>
          <w:color w:val="111111"/>
          <w:sz w:val="28"/>
          <w:sz w:val="28"/>
          <w:szCs w:val="28"/>
          <w:rtl w:val="true"/>
          <w:lang w:bidi="fa-IR"/>
        </w:rPr>
        <w:t>یرجع نسب القبیلة الی المنتفق بن عامر عقیل بن کعب بن ربیعة بن عامر بن صعصعة، وللمنتفق ثلاثة أخوة غیر أشقاء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 وربیعة، وأبا عدی، وأمهم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جبلة بنت معاویة بن عامر بن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المنتفق فأمه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جیئة بنت الهجیم من بنی سلول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بن عامر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النسب</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وأنفرد یاقوت الحموی فی معجم البلدان</w:t>
      </w:r>
      <w:r>
        <w:rPr>
          <w:rFonts w:eastAsia="IRNazanin" w:cs="IRNazanin"/>
          <w:color w:val="111111"/>
          <w:sz w:val="28"/>
          <w:szCs w:val="28"/>
          <w:rtl w:val="true"/>
          <w:lang w:bidi="fa-IR"/>
        </w:rPr>
        <w:t>:</w:t>
      </w:r>
      <w:r>
        <w:rPr>
          <w:rFonts w:eastAsia="IRNazanin" w:cs="IRNazanin"/>
          <w:color w:val="111111"/>
          <w:sz w:val="28"/>
          <w:szCs w:val="28"/>
          <w:lang w:bidi="fa-IR"/>
        </w:rPr>
        <w:t>1/530</w:t>
      </w:r>
      <w:r>
        <w:rPr>
          <w:rFonts w:ascii="IRNazanin" w:hAnsi="IRNazanin" w:eastAsia="IRNazanin"/>
          <w:color w:val="111111"/>
          <w:sz w:val="28"/>
          <w:sz w:val="28"/>
          <w:szCs w:val="28"/>
          <w:rtl w:val="true"/>
          <w:lang w:bidi="fa-IR"/>
        </w:rPr>
        <w:t>، والزبیدی فی تاج العروس</w:t>
      </w:r>
      <w:r>
        <w:rPr>
          <w:rFonts w:eastAsia="IRNazanin" w:cs="IRNazanin"/>
          <w:color w:val="111111"/>
          <w:sz w:val="28"/>
          <w:szCs w:val="28"/>
          <w:rtl w:val="true"/>
          <w:lang w:bidi="fa-IR"/>
        </w:rPr>
        <w:t>:</w:t>
      </w:r>
      <w:r>
        <w:rPr>
          <w:rFonts w:eastAsia="IRNazanin" w:cs="IRNazanin"/>
          <w:color w:val="111111"/>
          <w:sz w:val="28"/>
          <w:szCs w:val="28"/>
          <w:lang w:bidi="fa-IR"/>
        </w:rPr>
        <w:t>6/415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اسم المنتفق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لفظ المنتفق عند العراقیین خمس لهجات، المشهور منها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المنتفق،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المنتفج،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المنتفگ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إمارة المنتفق</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أولد المنتفق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قیسا، وعوفا، وعامرا، ومعاویة الأکبر، ومعاویة الأصغر، وحرادا، ومالکا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النسب</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وزاد ابن حزم فی الجمهرة ص</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المنتفق، واسمی حرادا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جراد بن المنتفق، </w:t>
      </w:r>
      <w:bookmarkStart w:id="22" w:name="pg13902_176950"/>
    </w:p>
    <w:p>
      <w:pPr>
        <w:pStyle w:val="BookText"/>
        <w:rPr/>
      </w:pPr>
      <w:bookmarkEnd w:id="22"/>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صحبة، وحاجب بن المنتفق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الصحیح أن حاجب هو ابن عامر بن المنتفق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أولاد المنتفق لصلبه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بن المنتفق، ورد ذکره فی الحرب التی وقعت بین بنی المنتفق وبنی رؤاس بن کلاب، وسنورد لها ذکرا فی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أولاده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ذکره ابن الکلبی فی الجمهرة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أثناء کلامه عن جهم بن عوف بن المنتفق الشاعر الذی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لیت شعری هل أبیتن لیلة</w:t>
      </w:r>
    </w:p>
    <w:p>
      <w:pPr>
        <w:pStyle w:val="BookText"/>
        <w:rPr/>
      </w:pPr>
      <w:r>
        <w:rPr>
          <w:rFonts w:ascii="IRNazanin" w:hAnsi="IRNazanin" w:eastAsia="IRNazanin"/>
          <w:color w:val="111111"/>
          <w:sz w:val="28"/>
          <w:sz w:val="28"/>
          <w:szCs w:val="28"/>
          <w:rtl w:val="true"/>
          <w:lang w:bidi="fa-IR"/>
        </w:rPr>
        <w:t>بعیدا من اسم الله والبرکات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جهم یغزو الصائفة زمن بنی أمیة فطال علیه الامر، فقال أبیاتا منها هذا البیت، یرید أنهم کانوا إذا أرادوا ان یغیروا 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خیل الله ارکبی علی اسم الله والبرکة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r>
        <w:rPr>
          <w:rFonts w:eastAsia="IRNazanin" w:cs="IRNazanin"/>
          <w:color w:val="111111"/>
          <w:sz w:val="28"/>
          <w:szCs w:val="28"/>
          <w:lang w:bidi="fa-IR"/>
        </w:rPr>
        <w:t>5/127</w:t>
      </w:r>
      <w:r>
        <w:rPr>
          <w:rFonts w:eastAsia="IRNazanin" w:cs="IRNazanin"/>
          <w:color w:val="111111"/>
          <w:sz w:val="28"/>
          <w:szCs w:val="28"/>
          <w:rtl w:val="true"/>
          <w:lang w:bidi="fa-IR"/>
        </w:rPr>
        <w:t>)</w:t>
      </w:r>
    </w:p>
    <w:p>
      <w:pPr>
        <w:pStyle w:val="Heading3"/>
        <w:numPr>
          <w:ilvl w:val="2"/>
          <w:numId w:val="1"/>
        </w:numPr>
        <w:rPr/>
      </w:pPr>
      <w:bookmarkStart w:id="23" w:name="__RefHeading___Toc1254541_3264237689"/>
      <w:bookmarkStart w:id="24" w:name="_Toc8"/>
      <w:bookmarkEnd w:id="23"/>
      <w:r>
        <w:rPr>
          <w:rtl w:val="true"/>
        </w:rPr>
        <w:t>ثانیا</w:t>
      </w:r>
      <w:r>
        <w:rPr>
          <w:rtl w:val="true"/>
        </w:rPr>
        <w:t xml:space="preserve">: </w:t>
      </w:r>
      <w:r>
        <w:rPr>
          <w:rtl w:val="true"/>
        </w:rPr>
        <w:t>أهم بطون المنتفق القدیمة</w:t>
      </w:r>
      <w:bookmarkEnd w:id="24"/>
    </w:p>
    <w:p>
      <w:pPr>
        <w:pStyle w:val="BookText"/>
        <w:rPr/>
      </w:pPr>
      <w:r>
        <w:rPr>
          <w:rFonts w:ascii="IRNazanin" w:hAnsi="IRNazanin" w:eastAsia="IRNazanin"/>
          <w:color w:val="111111"/>
          <w:sz w:val="28"/>
          <w:sz w:val="28"/>
          <w:szCs w:val="28"/>
          <w:rtl w:val="true"/>
          <w:lang w:bidi="fa-IR"/>
        </w:rPr>
        <w:t>من البطون المعروفة لقبیلة المنتفق قدیما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الأبرص بن ربیعة بن عامر بن المنتفق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عزرة بن معاویة، قاد بنی کعب کلها یوم الجمل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النسب</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من المنتفق بن عامر،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عوف ومعاویة </w:t>
      </w:r>
    </w:p>
    <w:p>
      <w:pPr>
        <w:pStyle w:val="BookText"/>
        <w:rPr/>
      </w:pPr>
      <w:r>
        <w:rPr>
          <w:rFonts w:ascii="IRNazanin" w:hAnsi="IRNazanin" w:eastAsia="IRNazanin"/>
          <w:color w:val="111111"/>
          <w:sz w:val="28"/>
          <w:sz w:val="28"/>
          <w:szCs w:val="28"/>
          <w:rtl w:val="true"/>
          <w:lang w:bidi="fa-IR"/>
        </w:rPr>
        <w:t>ابنا المنتفق، وهم الآن فی عداد جشم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هلال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بلاد المغرب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نهایة الأرب ص</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عامر بن المنتفق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لقیط بن عامر بن المنتفق، وفد علی النبی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اللباب فی تهذیب الأنساب</w:t>
      </w:r>
      <w:r>
        <w:rPr>
          <w:rFonts w:eastAsia="IRNazanin" w:cs="IRNazanin"/>
          <w:color w:val="111111"/>
          <w:sz w:val="28"/>
          <w:szCs w:val="28"/>
          <w:rtl w:val="true"/>
          <w:lang w:bidi="fa-IR"/>
        </w:rPr>
        <w:t>:</w:t>
      </w:r>
      <w:r>
        <w:rPr>
          <w:rFonts w:eastAsia="IRNazanin" w:cs="IRNazanin"/>
          <w:color w:val="111111"/>
          <w:sz w:val="28"/>
          <w:szCs w:val="28"/>
          <w:lang w:bidi="fa-IR"/>
        </w:rPr>
        <w:t>3/259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بطن من بنی حاجب بن عامر بن المنتفق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أنساب العرب</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عوف بن المنتفق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لقیط بن زرارة التمیمی یوم شعب جبلة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أنساب العرب</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قیس بن المنتفق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أسر عمرو بن عمرو یوم شعب جبلة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 بن قیس بن المنتفق أحد الوافدین علی النبی صلی الله علیه 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مالک بن المنتفق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ذکرهم فی عنوان لاحق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معاویة بن المنتفق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معاویة بن المنتفق، قائد الصوائف لبنی أمیة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قبیلة متفرعة من عشائر المنتفق فی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العراق هاجروا من غربی الخلیج الی الساحل الإیرانی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عرب الهولة والعتوب</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تحالف کان مکونا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القواسم حکام الشارقة </w:t>
      </w:r>
      <w:bookmarkStart w:id="25" w:name="pg13902_176952"/>
    </w:p>
    <w:p>
      <w:pPr>
        <w:pStyle w:val="BookText"/>
        <w:rPr/>
      </w:pPr>
      <w:bookmarkEnd w:id="25"/>
      <w:r>
        <w:rPr>
          <w:rFonts w:ascii="IRNazanin" w:hAnsi="IRNazanin" w:eastAsia="IRNazanin"/>
          <w:color w:val="111111"/>
          <w:sz w:val="28"/>
          <w:sz w:val="28"/>
          <w:szCs w:val="28"/>
          <w:rtl w:val="true"/>
          <w:lang w:bidi="fa-IR"/>
        </w:rPr>
        <w:t>ورأس الخیمة، والمرازیق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قبیلة العجمان، وآل علی وهم فرع من السبیع من همدان، وبنی بشر، وبنی حماد، والعبیدل، وآل حرم، وبنی مالک وهم فرع من قبیلة المنتفق العراقیة، وبنی تمیم، وآل نصوری أو المنصوری ویسکن أغلبهم الساحل الشرقی للخلیج، من میناء بندر عباس عند مضیق هرمز الی میناء أبی 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Heading3"/>
        <w:numPr>
          <w:ilvl w:val="2"/>
          <w:numId w:val="1"/>
        </w:numPr>
        <w:rPr/>
      </w:pPr>
      <w:bookmarkStart w:id="26" w:name="__RefHeading___Toc1254543_3264237689"/>
      <w:bookmarkStart w:id="27" w:name="_Toc9"/>
      <w:bookmarkEnd w:id="26"/>
      <w:r>
        <w:rPr>
          <w:rtl w:val="true"/>
        </w:rPr>
        <w:t>ثالثا</w:t>
      </w:r>
      <w:r>
        <w:rPr>
          <w:rtl w:val="true"/>
        </w:rPr>
        <w:t xml:space="preserve">: </w:t>
      </w:r>
      <w:r>
        <w:rPr>
          <w:rtl w:val="true"/>
        </w:rPr>
        <w:t>بلاد المنتفق</w:t>
      </w:r>
      <w:bookmarkEnd w:id="27"/>
    </w:p>
    <w:p>
      <w:pPr>
        <w:pStyle w:val="BookText"/>
        <w:rPr/>
      </w:pPr>
      <w:r>
        <w:rPr>
          <w:rFonts w:ascii="IRNazanin" w:hAnsi="IRNazanin" w:eastAsia="IRNazanin"/>
          <w:color w:val="111111"/>
          <w:sz w:val="28"/>
          <w:sz w:val="28"/>
          <w:szCs w:val="28"/>
          <w:rtl w:val="true"/>
          <w:lang w:bidi="fa-IR"/>
        </w:rPr>
        <w:t xml:space="preserve">کان بنو المنتفق بن عامر یسکنون مع أبناء قبیلتهم الأم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نجد متجهة شمالا نحو البصرة، قال ابن خلدون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بنو عجل بن 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فمنازلهم من الیمامة إلی البصرة، وقد دثروا، وخلفهم الیوم فی تلک البلاد بنو عامر بن المنتفق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المواضع التی ذکرت فی بلادهم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ماء لبنی المنتفق وهو معاویة، ومعهم فیها عامر بن عقیل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1/530</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العقیق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الهمدانی فی صفة جزیرة العرب ص</w:t>
      </w:r>
      <w:r>
        <w:rPr>
          <w:rFonts w:eastAsia="IRNazanin" w:cs="IRNazanin"/>
          <w:color w:val="111111"/>
          <w:sz w:val="28"/>
          <w:szCs w:val="28"/>
          <w:lang w:bidi="fa-IR"/>
        </w:rPr>
        <w:t>293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العقیق عقیقان،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للمنتفق، ومعه معدن صعاد، وهو أغزر معدن فی جزیرة العرب، وهو الذی ذکره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مطرت أرض </w:t>
      </w:r>
    </w:p>
    <w:p>
      <w:pPr>
        <w:pStyle w:val="BookText"/>
        <w:rPr/>
      </w:pPr>
      <w:r>
        <w:rPr>
          <w:rFonts w:ascii="IRNazanin" w:hAnsi="IRNazanin" w:eastAsia="IRNazanin"/>
          <w:color w:val="111111"/>
          <w:sz w:val="28"/>
          <w:sz w:val="28"/>
          <w:szCs w:val="28"/>
          <w:rtl w:val="true"/>
          <w:lang w:bidi="fa-IR"/>
        </w:rPr>
        <w:t>عقیل ذهبا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المیثب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ماء بنجد لعقیل، ثم للمنتفق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5/241</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منازلهم فی العراق بعد أن انتقلوا إلیه مع سائر قبائل عقیل بن کعب، فکانت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الآجام التی بین البصرة والکوفة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المنطقة التی تعرف بالبطیحة أو البطائح، ثم اتسعت بلادهم باتساع تحالف المنتفق، فأصبحت رقعة واسعة،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الطول والعرض، بریة ونهریة، أما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فتکاد تشمل کل بادیة العراق من الیمامة الی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النهریة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تشمل کل شط العرب مصعدة فی الفرات الی ما وراء السماوة عند سدرة الأعاجیب، ومادة فی دجلة الی ما وراء العمارة، ثم تقلصت حیث اختزلتها الحکومة العثمانیة قطعة قطعة، وقد ساهم المنتفقیون فی بناء عدة مدن ومراکز حضاریة کمدینة الناصریة وسوق الشیوخ، وقاموا بتعمیر قری کثیرة وزراعتها بالنخیل وغیره من المحاصیل الزراعیة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عشائر المنتفق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الهامش، العشائر العراقیة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28" w:name="pg13902_176954"/>
    </w:p>
    <w:p>
      <w:pPr>
        <w:pStyle w:val="Heading2"/>
        <w:numPr>
          <w:ilvl w:val="1"/>
          <w:numId w:val="1"/>
        </w:numPr>
        <w:rPr/>
      </w:pPr>
      <w:bookmarkStart w:id="29" w:name="__RefHeading___Toc1254545_3264237689"/>
      <w:bookmarkStart w:id="30" w:name="_Toc10"/>
      <w:bookmarkEnd w:id="28"/>
      <w:bookmarkEnd w:id="29"/>
      <w:r>
        <w:rPr>
          <w:rtl w:val="true"/>
        </w:rPr>
        <w:t>الفصل الثالث</w:t>
      </w:r>
      <w:r>
        <w:rPr>
          <w:rtl w:val="true"/>
        </w:rPr>
        <w:t xml:space="preserve">: </w:t>
      </w:r>
      <w:r>
        <w:rPr>
          <w:rtl w:val="true"/>
        </w:rPr>
        <w:t>المنتفق فی مسیرتهم التاریخیة</w:t>
      </w:r>
      <w:bookmarkEnd w:id="30"/>
    </w:p>
    <w:p>
      <w:pPr>
        <w:pStyle w:val="Heading3"/>
        <w:numPr>
          <w:ilvl w:val="2"/>
          <w:numId w:val="1"/>
        </w:numPr>
        <w:rPr/>
      </w:pPr>
      <w:bookmarkStart w:id="31" w:name="__RefHeading___Toc1254547_3264237689"/>
      <w:bookmarkStart w:id="32" w:name="_Toc11"/>
      <w:bookmarkEnd w:id="31"/>
      <w:r>
        <w:rPr>
          <w:rtl w:val="true"/>
        </w:rPr>
        <w:t>اشارة</w:t>
      </w:r>
      <w:bookmarkEnd w:id="32"/>
    </w:p>
    <w:p>
      <w:pPr>
        <w:pStyle w:val="BookText"/>
        <w:rPr/>
      </w:pPr>
      <w:r>
        <w:rPr>
          <w:rFonts w:ascii="IRNazanin" w:hAnsi="IRNazanin" w:eastAsia="IRNazanin"/>
          <w:color w:val="111111"/>
          <w:sz w:val="28"/>
          <w:sz w:val="28"/>
          <w:szCs w:val="28"/>
          <w:rtl w:val="true"/>
          <w:lang w:bidi="fa-IR"/>
        </w:rPr>
        <w:t>المحطات التاریخیة فی مسیرة بنی المنتفق، ومن بعد تحالف المنتفق کثیرة؛ لذا سنعرض للمهم منها</w:t>
      </w:r>
      <w:r>
        <w:rPr>
          <w:rFonts w:eastAsia="IRNazanin" w:cs="IRNazanin"/>
          <w:color w:val="111111"/>
          <w:sz w:val="28"/>
          <w:szCs w:val="28"/>
          <w:rtl w:val="true"/>
          <w:lang w:bidi="fa-IR"/>
        </w:rPr>
        <w:t>.</w:t>
      </w:r>
    </w:p>
    <w:p>
      <w:pPr>
        <w:pStyle w:val="Heading3"/>
        <w:numPr>
          <w:ilvl w:val="2"/>
          <w:numId w:val="1"/>
        </w:numPr>
        <w:rPr/>
      </w:pPr>
      <w:bookmarkStart w:id="33" w:name="__RefHeading___Toc1254549_3264237689"/>
      <w:bookmarkStart w:id="34" w:name="_Toc12"/>
      <w:bookmarkEnd w:id="33"/>
      <w:r>
        <w:rPr>
          <w:rtl w:val="true"/>
        </w:rPr>
        <w:t>بنو المنتفق فی الجاهلیة</w:t>
      </w:r>
      <w:bookmarkEnd w:id="34"/>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بالرغم من قصر عمر القبیلة فی الجاهلیة، فالزمن الذی عاش فیه المنتفق لیس ببعید عن عصر النبوة، وربما یکون المنتفق من جیل عبد المطلب جد النبی صلی الله علیه وآله ، حیث کان بعض أولاده لصلبه من صحابة النبی صلی الله علیه وآله ، إلا أن بنوه کانوا یحملون مؤهلات جعلتهم یتزعمون قبائل بنی عقیل کلها فی تلک المرحلة، فکان قیس بن المنتفق زعیم بنی عقیل یوم شعب جبلة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أوبنهایم</w:t>
      </w:r>
      <w:r>
        <w:rPr>
          <w:rFonts w:eastAsia="IRNazanin" w:cs="IRNazanin"/>
          <w:color w:val="111111"/>
          <w:sz w:val="28"/>
          <w:szCs w:val="28"/>
          <w:rtl w:val="true"/>
          <w:lang w:bidi="fa-IR"/>
        </w:rPr>
        <w:t>:</w:t>
      </w:r>
      <w:r>
        <w:rPr>
          <w:rFonts w:eastAsia="IRNazanin" w:cs="IRNazanin"/>
          <w:color w:val="111111"/>
          <w:sz w:val="28"/>
          <w:szCs w:val="28"/>
          <w:lang w:bidi="fa-IR"/>
        </w:rPr>
        <w:t>3/590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أهلتهم مواهبهم القیادیة لقیادة کعب کلها، فکان عزرة بن معاویة، قائد لبنی کعب </w:t>
      </w:r>
    </w:p>
    <w:p>
      <w:pPr>
        <w:pStyle w:val="BookText"/>
        <w:rPr/>
      </w:pPr>
      <w:r>
        <w:rPr>
          <w:rFonts w:ascii="IRNazanin" w:hAnsi="IRNazanin" w:eastAsia="IRNazanin"/>
          <w:color w:val="111111"/>
          <w:sz w:val="28"/>
          <w:sz w:val="28"/>
          <w:szCs w:val="28"/>
          <w:rtl w:val="true"/>
          <w:lang w:bidi="fa-IR"/>
        </w:rPr>
        <w:t>کلهم یوم الجمل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النسب</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أیامهم وحروبهم فی الجاهلیة غیر یوم شعب جبلة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دهی، ویوم تناهض، ذکرهما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کحالة فی معجم قبائل العرب</w:t>
      </w:r>
      <w:r>
        <w:rPr>
          <w:rFonts w:eastAsia="IRNazanin" w:cs="IRNazanin"/>
          <w:color w:val="111111"/>
          <w:sz w:val="28"/>
          <w:szCs w:val="28"/>
          <w:rtl w:val="true"/>
          <w:lang w:bidi="fa-IR"/>
        </w:rPr>
        <w:t>:</w:t>
      </w:r>
      <w:r>
        <w:rPr>
          <w:rFonts w:eastAsia="IRNazanin" w:cs="IRNazanin"/>
          <w:color w:val="111111"/>
          <w:sz w:val="28"/>
          <w:szCs w:val="28"/>
          <w:lang w:bidi="fa-IR"/>
        </w:rPr>
        <w:t>3/1144</w:t>
      </w:r>
      <w:r>
        <w:rPr>
          <w:rFonts w:ascii="IRNazanin" w:hAnsi="IRNazanin" w:eastAsia="IRNazanin"/>
          <w:color w:val="111111"/>
          <w:sz w:val="28"/>
          <w:sz w:val="28"/>
          <w:szCs w:val="28"/>
          <w:rtl w:val="true"/>
          <w:lang w:bidi="fa-IR"/>
        </w:rPr>
        <w:t>، ولهم یوم آخر مع رؤاس بن کلاب، وملخص القصة فی نهایة الأرب للنویری</w:t>
      </w:r>
      <w:r>
        <w:rPr>
          <w:rFonts w:eastAsia="IRNazanin" w:cs="IRNazanin"/>
          <w:color w:val="111111"/>
          <w:sz w:val="28"/>
          <w:szCs w:val="28"/>
          <w:rtl w:val="true"/>
          <w:lang w:bidi="fa-IR"/>
        </w:rPr>
        <w:t>:</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رجل یقال له عمرو بن مالک بن قیس الرّؤاسی علی النبی صلی الله علیه وآله فأسلم، ثم أتی قومه فدعاهم إلی الإسلام،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نصیب من بنی عقیل بن کعب مثل ما أصابوا منّا، فخرجوا یریدونهم، وخرج معهم عمرو بن مالک فأصابوا فیهم، ثم خرجوا یسوقون النّعم، فأدرکهم فارس من بنی عقیل، یقال له ربیعة بن المنتفق،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أقسمت لا أطعن إلَّا فارسا</w:t>
      </w:r>
    </w:p>
    <w:p>
      <w:pPr>
        <w:pStyle w:val="BookText"/>
        <w:rPr/>
      </w:pPr>
      <w:r>
        <w:rPr>
          <w:rFonts w:ascii="IRNazanin" w:hAnsi="IRNazanin" w:eastAsia="IRNazanin"/>
          <w:color w:val="111111"/>
          <w:sz w:val="28"/>
          <w:sz w:val="28"/>
          <w:szCs w:val="28"/>
          <w:rtl w:val="true"/>
          <w:lang w:bidi="fa-IR"/>
        </w:rPr>
        <w:t>إذا الکماة لبسوا القوانسا</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فأدرک رجلا من بنی عبید بن رؤاس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 المحرّش فطعنه فی عضده فقطعها، فاعتنق المحرّش فرسه،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آل رؤاس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رؤاس خیل أو أناس؟ فعطف علی ربیعة عمرو بن مالک فطعنه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خرجنا نسوق النّعم، وأقبل بنو عقیل فی طلبنا حتی انتهینا إلی تربة، فقطع ما بیننا وبینهم وادی تربة، فجعل بنو عقیل </w:t>
      </w:r>
      <w:bookmarkStart w:id="35" w:name="pg13902_176956"/>
    </w:p>
    <w:p>
      <w:pPr>
        <w:pStyle w:val="BookText"/>
        <w:rPr/>
      </w:pPr>
      <w:bookmarkEnd w:id="35"/>
      <w:r>
        <w:rPr>
          <w:rFonts w:ascii="IRNazanin" w:hAnsi="IRNazanin" w:eastAsia="IRNazanin"/>
          <w:color w:val="111111"/>
          <w:sz w:val="28"/>
          <w:sz w:val="28"/>
          <w:szCs w:val="28"/>
          <w:rtl w:val="true"/>
          <w:lang w:bidi="fa-IR"/>
        </w:rPr>
        <w:t>ینظرون إلینا فلا یصلون إلی شیء فمضینا</w:t>
      </w:r>
      <w:r>
        <w:rPr>
          <w:rFonts w:eastAsia="IRNazanin" w:cs="IRNazanin"/>
          <w:color w:val="111111"/>
          <w:sz w:val="28"/>
          <w:szCs w:val="28"/>
          <w:rtl w:val="true"/>
          <w:lang w:bidi="fa-IR"/>
        </w:rPr>
        <w:t>)).</w:t>
      </w:r>
    </w:p>
    <w:p>
      <w:pPr>
        <w:pStyle w:val="Heading3"/>
        <w:numPr>
          <w:ilvl w:val="2"/>
          <w:numId w:val="1"/>
        </w:numPr>
        <w:rPr/>
      </w:pPr>
      <w:bookmarkStart w:id="36" w:name="__RefHeading___Toc1254551_3264237689"/>
      <w:bookmarkStart w:id="37" w:name="_Toc13"/>
      <w:bookmarkEnd w:id="36"/>
      <w:r>
        <w:rPr>
          <w:rtl w:val="true"/>
        </w:rPr>
        <w:t>وفدهم الی النبی</w:t>
      </w:r>
      <w:bookmarkEnd w:id="37"/>
    </w:p>
    <w:p>
      <w:pPr>
        <w:pStyle w:val="BookText"/>
        <w:rPr/>
      </w:pPr>
      <w:r>
        <w:rPr>
          <w:rFonts w:ascii="IRNazanin" w:hAnsi="IRNazanin" w:eastAsia="IRNazanin"/>
          <w:color w:val="111111"/>
          <w:sz w:val="28"/>
          <w:sz w:val="28"/>
          <w:szCs w:val="28"/>
          <w:rtl w:val="true"/>
          <w:lang w:bidi="fa-IR"/>
        </w:rPr>
        <w:t>ثم وفدوا علی النبی صلی الله علیه وآله فی وفد بنی عقیل، وکان مقدمهم أنس بن قیس بن المنتفق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ووفد علیه أیضا لقیط بن عامر بن المنتفق، فأعطاه ماء یقال له النظیم وبایعه علی قومه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18/45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یرد لهم ذکر فی التاریخ بعد ذلک إلا فی وقعة الجمل، حیث کانت قیادة کعب لرجل منهم کما مر، وشهد رجل منهم صفین الی جانب معاویة،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معاویة بن المنتفق، قال الطبری</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وبارز یومئذ زیاد بن النضر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 له لامه، یقال له عمرو بن معاویة بن المنتفق، وکانت أمهما امرأة من بنی یزید، فلما التقیا تعارفا فتواقفا، ثم انصرف کل واحد منهما عن صاحبه</w:t>
      </w:r>
      <w:r>
        <w:rPr>
          <w:rFonts w:eastAsia="IRNazanin" w:cs="IRNazanin"/>
          <w:color w:val="111111"/>
          <w:sz w:val="28"/>
          <w:szCs w:val="28"/>
          <w:rtl w:val="true"/>
          <w:lang w:bidi="fa-IR"/>
        </w:rPr>
        <w:t>)).</w:t>
      </w:r>
    </w:p>
    <w:p>
      <w:pPr>
        <w:pStyle w:val="Heading3"/>
        <w:numPr>
          <w:ilvl w:val="2"/>
          <w:numId w:val="1"/>
        </w:numPr>
        <w:rPr/>
      </w:pPr>
      <w:bookmarkStart w:id="38" w:name="__RefHeading___Toc1254553_3264237689"/>
      <w:bookmarkStart w:id="39" w:name="_Toc14"/>
      <w:bookmarkEnd w:id="38"/>
      <w:r>
        <w:rPr>
          <w:rtl w:val="true"/>
        </w:rPr>
        <w:t>ظهور بنی المنتفق فی القرن الرابع</w:t>
      </w:r>
      <w:bookmarkEnd w:id="39"/>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تصدر بنو المنتفق ساحة الأحداث السیاسیة مرة أخری فی أواخر القرن الرابع الهجری، بعد أن اختفی ذکرهم من کتب التاریخ طیلة ثلاث قرون ونصف تقریبا، وقد ازداد نشاطهم السیاسی فی عهد صمصام الدولة البویهی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أطراف الصحراء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الغربیة للعراق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أنهم شغبوا علیه فشفع فیهم لدیه محمد بن المسیب العقیلی أحد زعماء بنی عقیل بن کعب، ونجح فی أخذ الأمان لهم، کما یظهر ذلک من رسالة وجهها لهم صمصام الدولة، وهی من إنشاء أبی إسحاق الصابئ، وجاء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صمصام الدولة، وشمس الملَّة، أبی کالیجار، بن عضد الدولة وتاج الملَّة أبی شجاع، بن رکن الدولة أبی علی، مولی أمیر المؤمنین لجماعة من العرب من المنتفق، الراغبین فی الطاعة والداخلین فیها مع أولیاء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بن المسیّب سأل فی أمرکم، وذکر رغبتکم فی الخدمة، والانحیاز إلی الجملة، والتمس أمانکم علی نفوسکم وأموالکم، وأهلکم وعشیرتکم، علی أن تلزموا الاستقامة، وتسلکوا سبیل السلامة، ولا تخیفوا سبیلا، ولا تسعوا فی الأرض فسادا، ولا تخالفوا للسلطان وولاة أعماله أمرا، ولا تؤوا له عدوّا، ولا تعادوا له ولیا، ولا تجیروا أحدا خرج عن طاعته، ولا تذمّوا لأحد طلبه، ولا تخونوه فی سرّ ولا جهر، ولا قول ولا عمل، فرأینا قبول ذلک منکم، وإجابة محمد إلی ما رغب فیه عنکم، وتضمّنته العهدة فیما عقد من هذا الأمان لکم علی شرائطه المأخوذة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الکفّ عن الرعیة والسابلة، وأهل السواد </w:t>
      </w:r>
    </w:p>
    <w:p>
      <w:pPr>
        <w:pStyle w:val="BookText"/>
        <w:rPr/>
      </w:pPr>
      <w:r>
        <w:rPr>
          <w:rFonts w:ascii="IRNazanin" w:hAnsi="IRNazanin" w:eastAsia="IRNazanin"/>
          <w:color w:val="111111"/>
          <w:sz w:val="28"/>
          <w:sz w:val="28"/>
          <w:szCs w:val="28"/>
          <w:rtl w:val="true"/>
          <w:lang w:bidi="fa-IR"/>
        </w:rPr>
        <w:t>والحاضرة، وترک التعرض للمال والدم، أو الانتهاک لذمة أو محرم، أو الارتکاب لمنکر أو مأثم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فکونوا علی هذه الحدود قائمین، وللصحة والاستقامة معتقدین، ولأحداثکم ضابطین، وعلی أیدی سفهائکم آخذین؛ وأنتم مع ذلک آمنون بأمان الله جلّ جلاله، وأمان رسوله صلَّی الله علیه وسلَّم، وأمان مولانا أمیر المؤمنین، وأماننا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نفوسکم وأموالکم وأحوالکم، وکل داخل فی هذا الأمان وشرائطه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أهلکم وعشیرتکم وأتباعکم، ومن ضمّته حوزتکم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قرأ هذا الکتاب من عمّال الخراج والمعاون، والمتصرفین فی الحمّارة والسّیارة وغیرهم من جمیع الأسباب، فلیعمل بمتضمّنه، ولیحمل جماعة هؤلاء القوم علی موجبه، إن شاء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الأعشی</w:t>
      </w:r>
      <w:r>
        <w:rPr>
          <w:rFonts w:eastAsia="IRNazanin" w:cs="IRNazanin"/>
          <w:color w:val="111111"/>
          <w:sz w:val="28"/>
          <w:szCs w:val="28"/>
          <w:rtl w:val="true"/>
          <w:lang w:bidi="fa-IR"/>
        </w:rPr>
        <w:t>:</w:t>
      </w:r>
      <w:r>
        <w:rPr>
          <w:rFonts w:eastAsia="IRNazanin" w:cs="IRNazanin"/>
          <w:color w:val="111111"/>
          <w:sz w:val="28"/>
          <w:szCs w:val="28"/>
          <w:lang w:bidi="fa-IR"/>
        </w:rPr>
        <w:t>13/337</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ولعب بعد ذلک بنو المنتفق دورا إیجابیا فی التاریخ الإسلامی خصوصا فی عهد أمیرهم الأصفر أو الأصیفر المنتفقی، فقد تولی قتال القرامطة بعد هجومهم علی البصرة سنة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ونهبها، فانتدب شرف الدولة البویهی،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رجلا قوی الشکیمة من قبیلة المنتفق یسمی الأصیفر، وحشد حشدا کثیرا وسار بهم الی البحرین، فخرج القرامطة للقائه وأسفرت عن قتل رئیسهم، وفناء معظمهم، وأسر </w:t>
      </w:r>
    </w:p>
    <w:p>
      <w:pPr>
        <w:pStyle w:val="BookText"/>
        <w:rPr/>
      </w:pPr>
      <w:r>
        <w:rPr>
          <w:rFonts w:ascii="IRNazanin" w:hAnsi="IRNazanin" w:eastAsia="IRNazanin"/>
          <w:color w:val="111111"/>
          <w:sz w:val="28"/>
          <w:sz w:val="28"/>
          <w:szCs w:val="28"/>
          <w:rtl w:val="true"/>
          <w:lang w:bidi="fa-IR"/>
        </w:rPr>
        <w:t>عدد کبیر منهم، وفرار فلولهم حیث اعتصموا بالأحساء، فحاصرها الأصیفر فلما یئس من فتحها زحف علی القطیف، فصادر جمیع ما کان فیها للقرامطة من أموال ومواشی وعبید، ثم عاد الی البصرة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الإیجاز فی تاریخ البصرة ونجد والأحساء والحجاز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مرضی الفتح</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ثم تولی بنو المنتفق بزعامة الأصیفر خفارة الحجاج بعد أن</w:t>
      </w:r>
    </w:p>
    <w:p>
      <w:pPr>
        <w:pStyle w:val="BookText"/>
        <w:rPr/>
      </w:pPr>
      <w:r>
        <w:rPr>
          <w:rFonts w:ascii="IRNazanin" w:hAnsi="IRNazanin" w:eastAsia="IRNazanin"/>
          <w:color w:val="111111"/>
          <w:sz w:val="28"/>
          <w:sz w:val="28"/>
          <w:szCs w:val="28"/>
          <w:rtl w:val="true"/>
          <w:lang w:bidi="fa-IR"/>
        </w:rPr>
        <w:t xml:space="preserve">ملک بادیة العراق الجنوبیة الی الیمامة، فقد ذکر ابن الجوزی فی المنتظم فی حوادث سنة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14/363</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ذی القعدة ورد صاحب الأصیفر الأعرابی، وبذل الخدمة فی تسییر الحجاج إلی مکة وحراستهم صادرین وواردین، وأعید إقامة الخطبة للخلیفة القادر من حد الیمامة والبحرین إلی الکوفة، فقبل ذلک منه، وحمل إلیه خلعة ولواء</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أجرت له الدولة مبلغا سنویا لقاء خفارته وقبیلته للحجاج، ففی المنتظم فی حوادث سنة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یوم الأربعاء رابع ذی الحجة ورد الخبر برجوع الحاج من الطریق، وکان السبب أنهم لما حصلوا بین زبالة والثعلبیة اعترضهم الأصیفر الأعرابی ومنعهم </w:t>
      </w:r>
    </w:p>
    <w:p>
      <w:pPr>
        <w:pStyle w:val="BookText"/>
        <w:rPr/>
      </w:pPr>
      <w:r>
        <w:rPr>
          <w:rFonts w:ascii="IRNazanin" w:hAnsi="IRNazanin" w:eastAsia="IRNazanin"/>
          <w:color w:val="111111"/>
          <w:sz w:val="28"/>
          <w:sz w:val="28"/>
          <w:szCs w:val="28"/>
          <w:rtl w:val="true"/>
          <w:lang w:bidi="fa-IR"/>
        </w:rPr>
        <w:t>الجواز، وذکر أن الدنانیر التی أعطیها عام أول کانت دراهم مطلیة، وأنه لا یفرج لهم عن الطریق إلا بعد أن یعطوه رسمه لسنتین، وتردد الأمر إلی أن ضاق الوقت فعادوا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حوادث سنة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وحج بالناس هذه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أحمد بن محمد بن عبید الله العلوی، وکذلک فی سنة ست وسبع وثمان، وبعث فی السنة بدر بن حسنویه تسعة آلاف دینار، لتدفع إلی الأصیفر عوضا عما کان یأخذه من الحاج، وجعل ذلک رسما له من ماله، وبعث ذلک له إلی سنة ثلاث وأربعمائة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ویظهر من الخبر الذی ذکره ابن کثیر فی البدایة والنهایة</w:t>
      </w:r>
      <w:r>
        <w:rPr>
          <w:rFonts w:eastAsia="IRNazanin" w:cs="IRNazanin"/>
          <w:color w:val="111111"/>
          <w:sz w:val="28"/>
          <w:szCs w:val="28"/>
          <w:rtl w:val="true"/>
          <w:lang w:bidi="fa-IR"/>
        </w:rPr>
        <w:t>:</w:t>
      </w:r>
      <w:r>
        <w:rPr>
          <w:rFonts w:eastAsia="IRNazanin" w:cs="IRNazanin"/>
          <w:color w:val="111111"/>
          <w:sz w:val="28"/>
          <w:szCs w:val="28"/>
          <w:lang w:bidi="fa-IR"/>
        </w:rPr>
        <w:t>11/383</w:t>
      </w:r>
      <w:r>
        <w:rPr>
          <w:rFonts w:ascii="IRNazanin" w:hAnsi="IRNazanin" w:eastAsia="IRNazanin"/>
          <w:color w:val="111111"/>
          <w:sz w:val="28"/>
          <w:sz w:val="28"/>
          <w:szCs w:val="28"/>
          <w:rtl w:val="true"/>
          <w:lang w:bidi="fa-IR"/>
        </w:rPr>
        <w:t xml:space="preserve">، فی حوادث سنة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أن الأصیفر کان متدینا محبا للقرآن وقرائه،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وفیها خرج الرکب العراقی إلی الحجاز فی جحفل عظیم کبیر وتجمل کثیر، فاعترضهم الأصیفر أمیر الاعراب، فبعثوا إلیه بشابین قارئین مجیدین کانا معهم، یقال لهما أبو الحسن الرفاء وأبو عبد الله بن الزجاجی، وکانا من أحسن الناس قراءة، لیکلماه فی شیء یأخذه من الحجیج، ویطلق سراحهم لیدرکوا الحج، فلما جلسا بین یدیه قرآ جمیعا عشرا بأصوات هائلة مطربة مطبوعة، فأدهشه ذلک </w:t>
      </w:r>
      <w:bookmarkStart w:id="40" w:name="pg13902_176961"/>
    </w:p>
    <w:p>
      <w:pPr>
        <w:pStyle w:val="BookText"/>
        <w:rPr/>
      </w:pPr>
      <w:bookmarkEnd w:id="40"/>
      <w:r>
        <w:rPr>
          <w:rFonts w:ascii="IRNazanin" w:hAnsi="IRNazanin" w:eastAsia="IRNazanin"/>
          <w:color w:val="111111"/>
          <w:sz w:val="28"/>
          <w:sz w:val="28"/>
          <w:szCs w:val="28"/>
          <w:rtl w:val="true"/>
          <w:lang w:bidi="fa-IR"/>
        </w:rPr>
        <w:t>وأعجبه جدا، وقال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عیشکما ببغداد؟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لا یزال الناس یکرموننا ویبعثون إلینا بالذهب والفضة والتحف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أطلق لکما أحد منهم بألف ألف دینار فی یوم 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ألف درهم فی یوم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أطلق لکما ألف ألف دینار فی لحظة، أطلق لکما الحجیج کله، ولولاکما لما قنعت منهم بألف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فأطلق الحجیج کله بسببهما، فلم یتعرض أحد من الاعراب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وبقی الأصیفر فی زعامة بنی المنتفق حتی مات سنة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w:t>
      </w:r>
      <w:r>
        <w:rPr>
          <w:rFonts w:eastAsia="IRNazanin" w:cs="IRNazanin"/>
          <w:color w:val="111111"/>
          <w:sz w:val="28"/>
          <w:szCs w:val="28"/>
          <w:lang w:bidi="fa-IR"/>
        </w:rPr>
        <w:t>15/134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فجعلت الرئاسة تنتقل من شیخ الی آخر حتی سنة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التحفة النبهانیة</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من أشهر زعمائهم فی هذه الفترة کامل المنتفقی الذی زار السلطان طغرلبک السلجوقی سنة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وجوده فی البصرة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أوبنهایم</w:t>
      </w:r>
      <w:r>
        <w:rPr>
          <w:rFonts w:eastAsia="IRNazanin" w:cs="IRNazanin"/>
          <w:color w:val="111111"/>
          <w:sz w:val="28"/>
          <w:szCs w:val="28"/>
          <w:rtl w:val="true"/>
          <w:lang w:bidi="fa-IR"/>
        </w:rPr>
        <w:t>:</w:t>
      </w:r>
      <w:r>
        <w:rPr>
          <w:rFonts w:eastAsia="IRNazanin" w:cs="IRNazanin"/>
          <w:color w:val="111111"/>
          <w:sz w:val="28"/>
          <w:szCs w:val="28"/>
          <w:lang w:bidi="fa-IR"/>
        </w:rPr>
        <w:t>3/591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الهامش</w:t>
      </w:r>
      <w:r>
        <w:rPr>
          <w:rFonts w:eastAsia="IRNazanin" w:cs="IRNazanin"/>
          <w:color w:val="111111"/>
          <w:sz w:val="28"/>
          <w:szCs w:val="28"/>
          <w:rtl w:val="true"/>
          <w:lang w:bidi="fa-IR"/>
        </w:rPr>
        <w:t>)</w:t>
      </w:r>
    </w:p>
    <w:p>
      <w:pPr>
        <w:pStyle w:val="Heading3"/>
        <w:numPr>
          <w:ilvl w:val="2"/>
          <w:numId w:val="1"/>
        </w:numPr>
        <w:rPr/>
      </w:pPr>
      <w:bookmarkStart w:id="41" w:name="__RefHeading___Toc1254555_3264237689"/>
      <w:bookmarkStart w:id="42" w:name="_Toc15"/>
      <w:bookmarkEnd w:id="41"/>
      <w:r>
        <w:rPr>
          <w:rtl w:val="true"/>
        </w:rPr>
        <w:t>تحالف ربیعة والمنتفق</w:t>
      </w:r>
      <w:bookmarkEnd w:id="4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القرن الخامس المیلادی کان بنو المنتفق ینزلون ریف البصرة، وکان یقال لهم أهل السعفة، ویقال لزعیمهم مقدم بنی المنتفق، ثم تقدموا الی بطائح الغراف، وکانت الزعامة فیهم لقوم من ربیعة یقال </w:t>
      </w:r>
    </w:p>
    <w:p>
      <w:pPr>
        <w:pStyle w:val="BookText"/>
        <w:rPr/>
      </w:pPr>
      <w:r>
        <w:rPr>
          <w:rFonts w:ascii="IRNazanin" w:hAnsi="IRNazanin" w:eastAsia="IRNazanin"/>
          <w:color w:val="111111"/>
          <w:sz w:val="28"/>
          <w:sz w:val="28"/>
          <w:szCs w:val="28"/>
          <w:rtl w:val="true"/>
          <w:lang w:bidi="fa-IR"/>
        </w:rPr>
        <w:t>لهم بنو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عشائر المنتفق</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وربیعة المعنیون هنا 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بقایا بنی شیبان، وعجل بن لجیم، وبنی ذهل بن ثعلبة، والذین کانوا یسکنون فی الأطراف الغربیة للبطائح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الناصریة</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العصر الجاهلی، وانضمت إلیهم بطون أخری من ربیعة کانت قد هاجرت الی الشمال واستقرت بین الزابین شرق الموصل،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شیبان، وعنزة بن أسد، وربما کان السبب فی رجوعهم الی البطائح تزاید نفوذ بنی عقیل فی الموصل، وهربا من هجمات قبائل الغز الترکمانیة، وکذلک بنو تغلب الذین فقدوا ملکهم المتمثل بدولة بنی حمدان، فعادوا جمیعا أواخر القرن العاشر المیلادی من الموصل والجزیرة الی البطائح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أونهایم</w:t>
      </w:r>
      <w:r>
        <w:rPr>
          <w:rFonts w:eastAsia="IRNazanin" w:cs="IRNazanin"/>
          <w:color w:val="111111"/>
          <w:sz w:val="28"/>
          <w:szCs w:val="28"/>
          <w:rtl w:val="true"/>
          <w:lang w:bidi="fa-IR"/>
        </w:rPr>
        <w:t>:</w:t>
      </w:r>
      <w:r>
        <w:rPr>
          <w:rFonts w:eastAsia="IRNazanin" w:cs="IRNazanin"/>
          <w:color w:val="111111"/>
          <w:sz w:val="28"/>
          <w:szCs w:val="28"/>
          <w:lang w:bidi="fa-IR"/>
        </w:rPr>
        <w:t>3/507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فاتسع نفوذ ربیعة وقوتهم فی المنطقة،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ربیعة البطائح، هی الأخری قد فقدت مکاسبها السیاسیة یومذاک بزوال إمارة عمران بن شاهین الخفاجی، حیث کانوا یشکلون القسط الأعظم من أتباعه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الناصریة</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فشکلوا جمیعا تحالفا مع المنتفق عام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بزعامة بنی معروف الذین یعتقد أنهم کانوا من تغلب</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وظهر تحالف ربیعة والمنتفق أساسا کقوة لمواجهة صدقة بن دبیس </w:t>
      </w:r>
    </w:p>
    <w:p>
      <w:pPr>
        <w:pStyle w:val="BookText"/>
        <w:rPr/>
      </w:pPr>
      <w:r>
        <w:rPr>
          <w:rFonts w:ascii="IRNazanin" w:hAnsi="IRNazanin" w:eastAsia="IRNazanin"/>
          <w:color w:val="111111"/>
          <w:sz w:val="28"/>
          <w:sz w:val="28"/>
          <w:szCs w:val="28"/>
          <w:rtl w:val="true"/>
          <w:lang w:bidi="fa-IR"/>
        </w:rPr>
        <w:t xml:space="preserve">الأسدی أمیر الحلة، وکان صدقة قد ضم البصرة الی ممتلکاته عام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واستناب بها مملوکا کان لجده 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التوفتاش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معه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فارسا لحمایة المدینة، ویظهر أنه کانت لربیعة أطماع فی البصرة، فتحالفوا مع بنی المنتفق بن عامر، وانضمت إلیهم عشائر أخری، وساروا نحو البصرة فهاجموها فی خمسة أو ستة آلاف فارس أواخر السنة المذکورة، فلم یقدر التوفتاش علی مواجهتهم، ووقع فی الأسر بعد حرب استمرت بینهم قرابة الشهر، ووقعت البصرة فی أیدیهم، فأحرقوا الدور والأسواق، ونهبوا ما قدروا علیه وعادوا الی مواقعهم فی البطائح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التحفة النبهانیة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تاریخها وعشائرها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خان ص</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أخذ هذا التحالف یزداد قوة ونفوذا، بحیث التجأ إلیه أمیر الحلة دبیس بن صدقة بن منصور عام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فارا من الخلیفة العباسی المسترشد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دبیس قد شغب علی المسترشد، فوجه إلیه البرسقی فی ثمانیة آلاف مقاتل، فانهزم عسکر دبیس وفرَّ هو الی البادیة، وقصد غزیة من عرب نجد فطلب منهم أن یحالفوه فامتنعوا علیه، فرحل إلی المنتفق واتفق معهم علی قصد البصرة وأخذها، فساروا إلیها ودخلوها، ونهبوا أهلها وقتل الأمیر سخت کمان مقدم </w:t>
      </w:r>
    </w:p>
    <w:p>
      <w:pPr>
        <w:pStyle w:val="BookText"/>
        <w:rPr/>
      </w:pPr>
      <w:r>
        <w:rPr>
          <w:rFonts w:ascii="IRNazanin" w:hAnsi="IRNazanin" w:eastAsia="IRNazanin"/>
          <w:color w:val="111111"/>
          <w:sz w:val="28"/>
          <w:sz w:val="28"/>
          <w:szCs w:val="28"/>
          <w:rtl w:val="true"/>
          <w:lang w:bidi="fa-IR"/>
        </w:rPr>
        <w:t>عسکرها وأجلی أهلها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w:t>
      </w:r>
      <w:r>
        <w:rPr>
          <w:rFonts w:eastAsia="IRNazanin" w:cs="IRNazanin"/>
          <w:color w:val="111111"/>
          <w:sz w:val="28"/>
          <w:szCs w:val="28"/>
          <w:lang w:bidi="fa-IR"/>
        </w:rPr>
        <w:t>10/610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وفرض التحالف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والمنتفق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بقوته المتنامیة نفسه علی ساحة الأحداث بعد احتلاله للبصرة فلم یر الخلیفة العباسی حلا سوی أن یعهد بولایة البصرة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فصدر الأمر من الخلیفة سنة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بتعیین الشیخ معروف رئیس المنتفق والیا علی البصرة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التحفة النبهانیة</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فبقی الشیخ معروف المنتفقی والیا علیها حتی عزله عن ولایتها المقتفی لأمر الله سنة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وعین بدله کمشتکین الترکی والیا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مختصر تاریخ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الأعظمی</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وبسبب هذه المکاسب السیاسیة النسبیة دان تحالف ربیعة والمنتفق بالطاعة للخلیفة العباسی، فالتحقوا بعسکره الذی تولی مهمة إجلاء بنی أسد عن العراق سنة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الأثیر فی الکامل</w:t>
      </w:r>
      <w:r>
        <w:rPr>
          <w:rFonts w:eastAsia="IRNazanin" w:cs="IRNazanin"/>
          <w:color w:val="111111"/>
          <w:sz w:val="28"/>
          <w:szCs w:val="28"/>
          <w:rtl w:val="true"/>
          <w:lang w:bidi="fa-IR"/>
        </w:rPr>
        <w:t>:</w:t>
      </w:r>
      <w:r>
        <w:rPr>
          <w:rFonts w:eastAsia="IRNazanin" w:cs="IRNazanin"/>
          <w:color w:val="111111"/>
          <w:sz w:val="28"/>
          <w:szCs w:val="28"/>
          <w:lang w:bidi="fa-IR"/>
        </w:rPr>
        <w:t>11/296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 الخلیفة المستنجد بالله بإهلاک بنی أسد أهل الحلة المزیدیة؛ لما ظهر من فسادهم ولما کان فی نفس الخلیفة منهم من مساعدتهم السلطان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السلجوقی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حصر بغداد، فأمر یزدن بن قماج بقتالهم وإجلائهم من البلاد، وکانوا منبسطین فی البطائح فلا یقدر علیهم، فتوجه یزدن إلیهم وجمع عساکر کثیرة من فارس </w:t>
      </w:r>
    </w:p>
    <w:p>
      <w:pPr>
        <w:pStyle w:val="BookText"/>
        <w:rPr/>
      </w:pPr>
      <w:r>
        <w:rPr>
          <w:rFonts w:ascii="IRNazanin" w:hAnsi="IRNazanin" w:eastAsia="IRNazanin"/>
          <w:color w:val="111111"/>
          <w:sz w:val="28"/>
          <w:sz w:val="28"/>
          <w:szCs w:val="28"/>
          <w:rtl w:val="true"/>
          <w:lang w:bidi="fa-IR"/>
        </w:rPr>
        <w:t>وراجل، وأرسل إلی ابن معروف مقدم المنتفق وهو بأرض البصرة، فجاء فی خلق کثیر وحصرهم وسکر عنهم الماء وصابرهم مدة، فأرسل الخلیفة یعتب علی یزدن ویعجزه وینسبه إلی موافقته فی التشیع، وکان یزدن یتشیع فجد هو وابن معروف فی قتالهم والتضییق علیهم، وسد مسالکهم فی الماء فاستسلموا حینئذ فقتل منهم أربعة آلاف قتیل، ونودی فیمن بقی من وجد بعد هذا فی الحلة المزیدیة فقد حل دمه، فتفرقوا فی البلاد ولم یبق منهم بالعراق من یعرف، وسلمت بطائحهم إلی ابن معروف وبلادهم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أغار عمیرة العامری العقیلی صاحب الأحساء علی البصرة، فخرج النائب علی البصرة محمد بن إسماعیل لمواجهتهم، فانهزم ودخلوا البلد، وکان النائب قد طلب من المنتفق وخفاجة النجدة والنصرة، فجاءت المنتفق وخفاجة فالتقوا مع بنی عامر بضواحی البصرة، فانتصر بنو عامر وعادوا الی البصرة للنهب والسلب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مختصر تاریخ البصرة</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ویظهر أن هذا الحلف بین ربیعة والمنتفق قد اتسع لیشمل قبائل أخری، ففی سنة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 عشائر الشام، 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ربیعة </w:t>
      </w:r>
    </w:p>
    <w:p>
      <w:pPr>
        <w:pStyle w:val="BookText"/>
        <w:rPr/>
      </w:pPr>
      <w:r>
        <w:rPr>
          <w:rFonts w:ascii="IRNazanin" w:hAnsi="IRNazanin" w:eastAsia="IRNazanin"/>
          <w:color w:val="111111"/>
          <w:sz w:val="28"/>
          <w:sz w:val="28"/>
          <w:szCs w:val="28"/>
          <w:rtl w:val="true"/>
          <w:lang w:bidi="fa-IR"/>
        </w:rPr>
        <w:t>طیء، وزبید طیء، وغزیة یریدون غزو الکوفة، وزعیمهم دهمش بن سند الغزی، وکان زعیم عشائر العراق یومذاک محمد بن أبی الحسین وهو من ربیعة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الفضل العیونی أحد أمراء الدولة العیونیة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فجمع ربیعة وعبادة وعقیلا وخفاجة والمنتفق والأعلم بن خویلد، فالتقی الطرفان قرب النجف ووقعت الهزیمة علی قبائل طیء، واستجار دهمش بمشهد الإمام علی علیه السلام ، فأقام الأمیر محمد بن أبی الحسین الحراس بباب المشهد لئلا یهرب، ووصل الخبر للخلیفة الناصر لدین الله العباسی، فأمر أن یقبضوا علیه بغیر ازعاج رعایة لحرمة المشهد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 مجلة الوثیقة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بنی معروف وعشائرهم سلکوا طریق العصیان فی السنوات التالیة، فهاجموا القطیف سنة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وعادوا عنها منهزمین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البدو</w:t>
      </w:r>
      <w:r>
        <w:rPr>
          <w:rFonts w:eastAsia="IRNazanin" w:cs="IRNazanin"/>
          <w:color w:val="111111"/>
          <w:sz w:val="28"/>
          <w:szCs w:val="28"/>
          <w:rtl w:val="true"/>
          <w:lang w:bidi="fa-IR"/>
        </w:rPr>
        <w:t>:</w:t>
      </w:r>
      <w:r>
        <w:rPr>
          <w:rFonts w:eastAsia="IRNazanin" w:cs="IRNazanin"/>
          <w:color w:val="111111"/>
          <w:sz w:val="28"/>
          <w:szCs w:val="28"/>
          <w:lang w:bidi="fa-IR"/>
        </w:rPr>
        <w:t>3/508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وتکررت حالات اعتدائهم علی القبائل والمناطق المجاورة فأرسل الخلیفة الناصر لدین الله الشریف معد لکسر شوکتهم، قال ابن الأثیر فی أحداث سنة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هذه السنة فی ذی القعدة أمر الخلیفة الناصر لدین الله الشریف معدا متولی بلاد واسط، أن یسیر إلی قتال بنی معروف فتجهز، وجمع معه من الرجالة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تکریت وهیت والحدیثة والأنبار والحلة والکوفة وواسط والبصرة وغیرها خلقا کثیرا وسار إلیهم، ومقدمهم حینئذ معلی بن معروف وهم قوم من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بیوتهم غربی الفرات تحت سوراء وما یتصل بذلک من البطائح، وکثر فسادهم وأذاهم لما یقاربهم من القری وقطعوا الطریق، وأفسدوا فی النواحی المقاربة لبطیحة الغراف، فشکا أهل تلک البلاد الدیوان منهم، فأمر معدا أن یسیر إلیهم فی الجموع فسار إلیهم، فاستعد بنو معروف لقتاله فاقتتلوا بموضع یعرف بالمقیر وهو تل کبیر بالبطیحة بقرب الغراف، وکثر القتل بینهم، ثم انهزم بنو معروف وکثر القتل فیهم والأسر والغرق وأخذت أموالهم، وحملت رؤوس کثیرة من القتلی إلی بغداد فی ذی الحجة من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فاضطرهم الی الجلاء من البطائح فذهبوا نحو الأحساء والقطیف لیستوطنوا فیهما، فما تمکنوا من البقاء لکثرة أضدادهم هناک، فعادوا نحو البصرة وطلبوا من متسلمها أن یکاتب وزارة بغداد بالعفو عنهم لیعودوا هادئین، فکتب المتسلم لهم بذلک وسیرهم الی بغداد لیعرضوا الخضوع والانقیاد لأوامر الخلیفة، فلما قاربوا واسط لقیهم قاصد من الوزارة ومعه سریة لمقاتلتهم، وعدم الإذن لهم بدخول </w:t>
      </w:r>
      <w:bookmarkStart w:id="43" w:name="pg13902_176968"/>
    </w:p>
    <w:p>
      <w:pPr>
        <w:pStyle w:val="BookText"/>
        <w:rPr/>
      </w:pPr>
      <w:bookmarkEnd w:id="43"/>
      <w:r>
        <w:rPr>
          <w:rFonts w:ascii="IRNazanin" w:hAnsi="IRNazanin" w:eastAsia="IRNazanin"/>
          <w:color w:val="111111"/>
          <w:sz w:val="28"/>
          <w:sz w:val="28"/>
          <w:szCs w:val="28"/>
          <w:rtl w:val="true"/>
          <w:lang w:bidi="fa-IR"/>
        </w:rPr>
        <w:t xml:space="preserve">العراق، فتحاربوا حتی تفوقوا علیه وغنموا أسلحة تلک السریة، فتمکنوا بها من احتلال البطیحة، وذلک سنة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 جمیع بنی معروف والمنتفق الی البطائح وقوی أمرهم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التحفة النبهانیة</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 الفتح</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w:t>
      </w:r>
    </w:p>
    <w:p>
      <w:pPr>
        <w:pStyle w:val="Heading3"/>
        <w:numPr>
          <w:ilvl w:val="2"/>
          <w:numId w:val="1"/>
        </w:numPr>
        <w:rPr/>
      </w:pPr>
      <w:bookmarkStart w:id="44" w:name="__RefHeading___Toc1254557_3264237689"/>
      <w:bookmarkStart w:id="45" w:name="_Toc16"/>
      <w:bookmarkEnd w:id="44"/>
      <w:r>
        <w:rPr>
          <w:rtl w:val="true"/>
        </w:rPr>
        <w:t>المنتفق بعد سقوط بغداد</w:t>
      </w:r>
      <w:bookmarkEnd w:id="45"/>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سقطت بغداد بأیدی المغول بقیادة هولاکو، فقسم المغول العراق الی خمسة مناطق إداریة سمیت بالأعمال، أحدها الأعمال الواسطیة والبصریة وکانت البطائح وبلاد المنتفق من ضمنها، ونصبوا سراج الدین ابن البجلی والیا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البصرة فی العصور المظلمة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سوادی عبد محمد ص</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یرد للمنتفق ذکر فی ظل الفوضی التی اجتاحت العراق بعد الاحتلال المغولی، وترکوا البطائح متوغلین فی الصحراء الی الجنوب، خصوصا بعد الحملات العسکریة التی شنها المغول علی القبائل المتمردة فی البطائح سنة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وسنة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سیَّر غازان عسکرا الی البطائح فحصروا القبائل،وأکثروا القتل والنهب والسبی فیهم وغنموا أموالهم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 بین احتلالین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383</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یعد بنو المنتفق الی العراق إلا بعد تفکک حکومة المغول </w:t>
      </w:r>
      <w:bookmarkStart w:id="46" w:name="pg13902_176969"/>
    </w:p>
    <w:p>
      <w:pPr>
        <w:pStyle w:val="BookText"/>
        <w:rPr/>
      </w:pPr>
      <w:bookmarkEnd w:id="46"/>
      <w:r>
        <w:rPr>
          <w:rFonts w:ascii="IRNazanin" w:hAnsi="IRNazanin" w:eastAsia="IRNazanin"/>
          <w:color w:val="111111"/>
          <w:sz w:val="28"/>
          <w:sz w:val="28"/>
          <w:szCs w:val="28"/>
          <w:rtl w:val="true"/>
          <w:lang w:bidi="fa-IR"/>
        </w:rPr>
        <w:t>الألیخانیة وبدایات قیام الدولة الجلائریة، وظهر اسم بنی مالک القبیلة المعروفة فی العراق حالیا لأول مرة، قال الفتح</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صارت قبیلة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المنتفق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عقیل التی کانت فی أرض تیماء من نجد الی جهات البصرة، بینها وبین الکوفة فی الآجام المعروفة بالبطائح، والإمارة منهم فی بنی معروف بعد موت ملک التتار سنة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47" w:name="__RefHeading___Toc1254559_3264237689"/>
      <w:bookmarkStart w:id="48" w:name="_Toc17"/>
      <w:bookmarkEnd w:id="47"/>
      <w:r>
        <w:rPr>
          <w:rtl w:val="true"/>
        </w:rPr>
        <w:t>حکومة عرب العراق فی الحلة</w:t>
      </w:r>
      <w:bookmarkEnd w:id="48"/>
    </w:p>
    <w:p>
      <w:pPr>
        <w:pStyle w:val="BookText"/>
        <w:rPr/>
      </w:pPr>
      <w:r>
        <w:rPr>
          <w:rFonts w:ascii="IRNazanin" w:hAnsi="IRNazanin" w:eastAsia="IRNazanin"/>
          <w:color w:val="111111"/>
          <w:sz w:val="28"/>
          <w:sz w:val="28"/>
          <w:szCs w:val="28"/>
          <w:rtl w:val="true"/>
          <w:lang w:bidi="fa-IR"/>
        </w:rPr>
        <w:t xml:space="preserve">فوض أبو سعید بهادر ثامن سلاطین الدولة الألیخانیة المغولیة </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عرب العراق الی الشریف أحمد بن رمیثة بن أبی نما الحسنی، وبعثه مرة علی رأس الحج العراقی، وبعد وفاة السلطان المذکور أعلن الشریف أحمد استقلاله بالحلة وطرد منها حاکمها علی بن طالب الدلقندی، فقامت بذلک حکومة عراقیة کانت الأولی منذ سقوط الدولة العباسیة، وامتد نفوذه الی البصرة، وکان یجبی الأموال باسم حکومته، ودانت له القبائل العراقیة، بما فیهم المنتفق، وعبر عنه العزاوی فی العراق بین احتلالین</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بأمراء المنتفق</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هذه التجربة فشلت باستیلاء حسن الجلائری علی العراق، </w:t>
      </w:r>
      <w:bookmarkStart w:id="49" w:name="pg13902_176970"/>
    </w:p>
    <w:p>
      <w:pPr>
        <w:pStyle w:val="BookText"/>
        <w:rPr/>
      </w:pPr>
      <w:bookmarkEnd w:id="49"/>
      <w:r>
        <w:rPr>
          <w:rFonts w:ascii="IRNazanin" w:hAnsi="IRNazanin" w:eastAsia="IRNazanin"/>
          <w:color w:val="111111"/>
          <w:sz w:val="28"/>
          <w:sz w:val="28"/>
          <w:szCs w:val="28"/>
          <w:rtl w:val="true"/>
          <w:lang w:bidi="fa-IR"/>
        </w:rPr>
        <w:t xml:space="preserve">فجهز حملة کبیرة سنة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للقضاء علی هذه الدولة الفتیة، فلم یتمکن رجال القبائل من مواجهة عسکر الجلائری فتفرقوا، والقی القبض علی الشریف أحمد، وانتهت حکومته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العراق بین سقوط الدولة وسقوط الدولة العثمانیة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الأمیر الرفیعی</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50" w:name="__RefHeading___Toc1254561_3264237689"/>
      <w:bookmarkStart w:id="51" w:name="_Toc18"/>
      <w:bookmarkEnd w:id="50"/>
      <w:r>
        <w:rPr>
          <w:rtl w:val="true"/>
        </w:rPr>
        <w:t>المنتفق یحکمون البصرة</w:t>
      </w:r>
      <w:bookmarkEnd w:id="51"/>
    </w:p>
    <w:p>
      <w:pPr>
        <w:pStyle w:val="BookText"/>
        <w:rPr/>
      </w:pPr>
      <w:r>
        <w:rPr>
          <w:rFonts w:ascii="IRNazanin" w:hAnsi="IRNazanin" w:eastAsia="IRNazanin"/>
          <w:color w:val="111111"/>
          <w:sz w:val="28"/>
          <w:sz w:val="28"/>
          <w:szCs w:val="28"/>
          <w:rtl w:val="true"/>
          <w:lang w:bidi="fa-IR"/>
        </w:rPr>
        <w:t xml:space="preserve">فی أواخر إمارة أویس بن أحمد الجلائری، فی حدود سنة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تمکنت عشائر الجنوب من الاستیلاء علی البصرة، وأقام رؤساء المنتفق فیها حکومة عربیة، استمرت فی إدارة شؤون جنوب العراق طیلة عهود حکومات الترکمان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القرة قوینلو والآق قوینلو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حکومة المنتفق فی البصرة مستقلة فی الخطبة، وتسک النقود باسم الأمیر مثل ما کان وضع الدول المستقلة فی تلک الأیام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واستمرت هذه الحکومة حتی سنة </w:t>
      </w:r>
      <w:r>
        <w:rPr>
          <w:rFonts w:eastAsia="IRNazanin" w:cs="IRNazanin"/>
          <w:color w:val="111111"/>
          <w:sz w:val="28"/>
          <w:szCs w:val="28"/>
          <w:lang w:bidi="fa-IR"/>
        </w:rPr>
        <w:t>814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سقطت حکومة الجلائریین فی بغداد فانسحبوا الی الجنوب، وبعد معرکة دامیة مع القبائل العربیة تمکن الجلائریون من انتزاع البصرة، لکن القبائل بقیادة رؤساء المنتفق استعادوا السیطرة علی المدینة مرة أخری، فاستمر </w:t>
      </w:r>
      <w:bookmarkStart w:id="52" w:name="pg13902_176971"/>
    </w:p>
    <w:p>
      <w:pPr>
        <w:pStyle w:val="BookText"/>
        <w:rPr/>
      </w:pPr>
      <w:bookmarkEnd w:id="52"/>
      <w:r>
        <w:rPr>
          <w:rFonts w:ascii="IRNazanin" w:hAnsi="IRNazanin" w:eastAsia="IRNazanin"/>
          <w:color w:val="111111"/>
          <w:sz w:val="28"/>
          <w:sz w:val="28"/>
          <w:szCs w:val="28"/>
          <w:rtl w:val="true"/>
          <w:lang w:bidi="fa-IR"/>
        </w:rPr>
        <w:t xml:space="preserve">المنتفق فی حکم البصرة حتی سلم حاکم البصرة راشد مفاتیح قلعتها الی السلطان العثمانی سلیمان القانونی سنة </w:t>
      </w: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p>
    <w:p>
      <w:pPr>
        <w:pStyle w:val="Heading3"/>
        <w:numPr>
          <w:ilvl w:val="2"/>
          <w:numId w:val="1"/>
        </w:numPr>
        <w:rPr/>
      </w:pPr>
      <w:bookmarkStart w:id="53" w:name="__RefHeading___Toc1254563_3264237689"/>
      <w:bookmarkStart w:id="54" w:name="_Toc19"/>
      <w:bookmarkEnd w:id="53"/>
      <w:r>
        <w:rPr>
          <w:rtl w:val="true"/>
        </w:rPr>
        <w:t>رؤساء المنتفق</w:t>
      </w:r>
      <w:bookmarkEnd w:id="54"/>
    </w:p>
    <w:p>
      <w:pPr>
        <w:pStyle w:val="BookText"/>
        <w:rPr/>
      </w:pPr>
      <w:r>
        <w:rPr>
          <w:rFonts w:ascii="IRNazanin" w:hAnsi="IRNazanin" w:eastAsia="IRNazanin"/>
          <w:color w:val="111111"/>
          <w:sz w:val="28"/>
          <w:sz w:val="28"/>
          <w:szCs w:val="28"/>
          <w:rtl w:val="true"/>
          <w:lang w:bidi="fa-IR"/>
        </w:rPr>
        <w:t>تضاربت آراء المؤرخین حول أسرة آل راشد التی تزعمت تحالف المنتفق فی هذه الفترة حتی الاحتلال العثمانی،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علی ظریف الأعظمی فی مختصر تاریخ البصرة ص</w:t>
      </w:r>
      <w:r>
        <w:rPr>
          <w:rFonts w:eastAsia="IRNazanin" w:cs="IRNazanin"/>
          <w:color w:val="111111"/>
          <w:sz w:val="28"/>
          <w:szCs w:val="28"/>
          <w:lang w:bidi="fa-IR"/>
        </w:rPr>
        <w:t>127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راشدا کان فارسیا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وسیأتی توجیه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النبهانی فی التحفة ص</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الی أنهم من السادة الأشراف، وأنهم أسلاف آل الشبیب، وآل السعدون زعماء المنتفق فی العصور الأخیرة، واحتمل العزاوی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العراق بین احتلالین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قوم من ربیعة، وکانوا یعرفون بالطوال، أو آل</w:t>
      </w:r>
    </w:p>
    <w:p>
      <w:pPr>
        <w:pStyle w:val="BookText"/>
        <w:rPr/>
      </w:pPr>
      <w:r>
        <w:rPr>
          <w:rFonts w:ascii="IRNazanin" w:hAnsi="IRNazanin" w:eastAsia="IRNazanin"/>
          <w:color w:val="111111"/>
          <w:sz w:val="28"/>
          <w:sz w:val="28"/>
          <w:szCs w:val="28"/>
          <w:rtl w:val="true"/>
          <w:lang w:bidi="fa-IR"/>
        </w:rPr>
        <w:t xml:space="preserve">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إمارة المنتفق</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سلیمان فائق فی عشائر المنتفق ص</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حکام البصرة فی القرن العاشر للهجرة قوم من ربیعة یعرفون بالطوال، یقال لهم آل راشد، وکانت الإمارة فی خمسة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غانم بن بدر، ومهنا ابن رحمة، ومغامس بن محمد، ومغامس الثانی، وراشد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مغامس، وراشد </w:t>
      </w:r>
    </w:p>
    <w:p>
      <w:pPr>
        <w:pStyle w:val="BookText"/>
        <w:rPr/>
      </w:pPr>
      <w:r>
        <w:rPr>
          <w:rFonts w:ascii="IRNazanin" w:hAnsi="IRNazanin" w:eastAsia="IRNazanin"/>
          <w:color w:val="111111"/>
          <w:sz w:val="28"/>
          <w:sz w:val="28"/>
          <w:szCs w:val="28"/>
          <w:rtl w:val="true"/>
          <w:lang w:bidi="fa-IR"/>
        </w:rPr>
        <w:t>هذا هو الذی سلم مفاتیح البصرة الی السلطان العثمانی سلیمان القانونی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وتبعه علی هذا الرأی العدید من الأکادیمیین کالجورانی فی تاریخ المنتفق الوطنی ص</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ومحمد هلیل الجابری فی البصرة فی العهد العثمانی الأول ص</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الفتح فی الإیجاز</w:t>
      </w:r>
      <w:r>
        <w:rPr>
          <w:rFonts w:eastAsia="IRNazanin" w:cs="IRNazanin"/>
          <w:color w:val="111111"/>
          <w:sz w:val="28"/>
          <w:szCs w:val="28"/>
          <w:rtl w:val="true"/>
          <w:lang w:bidi="fa-IR"/>
        </w:rPr>
        <w:t>:</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 عن ابن فهد فی نیل المنی نسبة حاکم البصرة راشد الی آل فضل، وعبر عنهم بآل مغامس، وعن حکومتهم بالدولة المغامسیة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راشد بن مغامس بن صقر بن محمد بن فضل، انتزع البصرة من الفرس سنة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ولقب ابن فهد راشدا،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المنتفعی، 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 الأستاذ الفتح أن هذا اللقب تصحیف للمنتفقی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والأحداث التاریخیة والسیاسیة التی ذکرها الفتح فی الإیجاز عن ابن فهد حول ما أسماه بالدولة المغامسیة، متطابقة مع المعلومات الواردة فی الوثائق والمصادر العثمانیة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الدولة العثمانیة فی المجال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وآل فضل المعنیون هنا هم بطن من ربیعة طیء، وقد أفرد القلقشندی فی نهایة الأرب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غیر عادته بحثا طویلا لآل </w:t>
      </w:r>
    </w:p>
    <w:p>
      <w:pPr>
        <w:pStyle w:val="BookText"/>
        <w:rPr/>
      </w:pPr>
      <w:r>
        <w:rPr>
          <w:rFonts w:ascii="IRNazanin" w:hAnsi="IRNazanin" w:eastAsia="IRNazanin"/>
          <w:color w:val="111111"/>
          <w:sz w:val="28"/>
          <w:sz w:val="28"/>
          <w:szCs w:val="28"/>
          <w:rtl w:val="true"/>
          <w:lang w:bidi="fa-IR"/>
        </w:rPr>
        <w:t>ربیعة الطائیین، ومما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بنو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بن حازم بن علی بن مفرج ابن دغفل بن الجراح الطائی، کانت لهم إمارة فی الشام والرئاسة لآل عیسی بن مهنا بن فضل، وهم سادات العرب ووجوهها ولهم عند السلاطین حرمة کبیرة، وبیت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آل 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بنو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ربیعة بن حازم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منازلهم من حمص الی الرحبة، آخذین علی شقی الفرات وأطراف العراق، حتی ینتهی حدهم من الشرق بالبصرة، ومن الغرب بالوشم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مهنا بن فضل قد دخل العراق بعشائره فی عهد السلطان الالیخانی محمد خدا بندة فأقطعه الکوفة والحلة، وفی سنة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اعطاه أبو سعید ابن خدابندة البصرة إقطاعیة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أوبنهایم</w:t>
      </w:r>
      <w:r>
        <w:rPr>
          <w:rFonts w:eastAsia="IRNazanin" w:cs="IRNazanin"/>
          <w:color w:val="111111"/>
          <w:sz w:val="28"/>
          <w:szCs w:val="28"/>
          <w:rtl w:val="true"/>
          <w:lang w:bidi="fa-IR"/>
        </w:rPr>
        <w:t>:</w:t>
      </w:r>
      <w:r>
        <w:rPr>
          <w:rFonts w:eastAsia="IRNazanin" w:cs="IRNazanin"/>
          <w:color w:val="111111"/>
          <w:sz w:val="28"/>
          <w:szCs w:val="28"/>
          <w:lang w:bidi="fa-IR"/>
        </w:rPr>
        <w:t>1/516</w:t>
      </w:r>
      <w:r>
        <w:rPr>
          <w:rFonts w:ascii="IRNazanin" w:hAnsi="IRNazanin" w:eastAsia="IRNazanin"/>
          <w:color w:val="111111"/>
          <w:sz w:val="28"/>
          <w:sz w:val="28"/>
          <w:szCs w:val="28"/>
          <w:rtl w:val="true"/>
          <w:lang w:bidi="fa-IR"/>
        </w:rPr>
        <w:t>، تاریخ أبی الفدا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نمیل الی صحة ما ورد فی الإیجاز من کون راشد آل مغامس الذی سلم البصرة للعثمانیین من آل فضل من آل ربیعة من طیء، ولم یکن من المنتفق وإنما لحقه اللقب لکون العشائر التی کانت واقعة تحت سلطته کلها من المنتفق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الملاحظة الجدیرة بالاهتمام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آل مغامس انتزعوا البصرة من الفرس علی حد تعبیر الفتح قبل عشر سنوات من الاحتلال العثمانی للعراق </w:t>
      </w:r>
      <w:r>
        <w:rPr>
          <w:rFonts w:eastAsia="IRNazanin" w:cs="IRNazanin"/>
          <w:color w:val="111111"/>
          <w:sz w:val="28"/>
          <w:szCs w:val="28"/>
          <w:lang w:bidi="fa-IR"/>
        </w:rPr>
        <w:t>931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w:t>
      </w:r>
    </w:p>
    <w:p>
      <w:pPr>
        <w:pStyle w:val="BookText"/>
        <w:rPr/>
      </w:pPr>
      <w:r>
        <w:rPr>
          <w:rFonts w:ascii="IRNazanin" w:hAnsi="IRNazanin" w:eastAsia="IRNazanin"/>
          <w:color w:val="111111"/>
          <w:sz w:val="28"/>
          <w:sz w:val="28"/>
          <w:szCs w:val="28"/>
          <w:rtl w:val="true"/>
          <w:lang w:bidi="fa-IR"/>
        </w:rPr>
        <w:t xml:space="preserve">المنتفق کانوا یحکمون البصرة منذ سنة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الجمع بین هذه المعلومات نخرج بنتیجة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آل راشد هم غیر آل مغامس، والذی أوقع المؤرخین فی الخلط والاشتباه هو اسم راشد بن مغامس المطابق لاسم آل راشد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فآل راشد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 ربیعة بن نزار کانوا زعماء تحالف المنتفق بعد آل معروف، ومن القریب جدا أنهم کانوا من العشیرة المعروفة الیوم بالإمارة، وهم الذین حکموا البصرة من سنة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تزول إمارتهم علیها تارة وتعود لهم أخری، فاتنزعها منهم الجلائریون کما مر ثم استعادوها، وانتزعها منهم المولی محسن المشعشعی بعد قتل زعیم المنتفق محمد بن یحیی فی المعرکة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البدو</w:t>
      </w:r>
      <w:r>
        <w:rPr>
          <w:rFonts w:eastAsia="IRNazanin" w:cs="IRNazanin"/>
          <w:color w:val="111111"/>
          <w:sz w:val="28"/>
          <w:szCs w:val="28"/>
          <w:rtl w:val="true"/>
          <w:lang w:bidi="fa-IR"/>
        </w:rPr>
        <w:t>:</w:t>
      </w:r>
      <w:r>
        <w:rPr>
          <w:rFonts w:eastAsia="IRNazanin" w:cs="IRNazanin"/>
          <w:color w:val="111111"/>
          <w:sz w:val="28"/>
          <w:szCs w:val="28"/>
          <w:lang w:bidi="fa-IR"/>
        </w:rPr>
        <w:t>3/592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إمارتهم فی أواخر أیامها تابعة شکلیا للدولة الصفویة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الدولة العثمانیة فی المجال العربی</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هنا عبر الأعظمی بأنهم قوم من الفرس حتی انتزعها منهم آل مغامس الطائیین سنة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bookmarkStart w:id="55" w:name="pg13902_176975"/>
    </w:p>
    <w:p>
      <w:pPr>
        <w:pStyle w:val="Heading2"/>
        <w:numPr>
          <w:ilvl w:val="1"/>
          <w:numId w:val="1"/>
        </w:numPr>
        <w:rPr/>
      </w:pPr>
      <w:bookmarkStart w:id="56" w:name="__RefHeading___Toc1254565_3264237689"/>
      <w:bookmarkStart w:id="57" w:name="_Toc20"/>
      <w:bookmarkEnd w:id="55"/>
      <w:bookmarkEnd w:id="56"/>
      <w:r>
        <w:rPr>
          <w:rtl w:val="true"/>
        </w:rPr>
        <w:t>الفصل الرابع</w:t>
      </w:r>
      <w:r>
        <w:rPr>
          <w:rtl w:val="true"/>
        </w:rPr>
        <w:t xml:space="preserve">: </w:t>
      </w:r>
      <w:r>
        <w:rPr>
          <w:rtl w:val="true"/>
        </w:rPr>
        <w:t>زعامة آل شبیب للمنتفق</w:t>
      </w:r>
      <w:bookmarkEnd w:id="57"/>
    </w:p>
    <w:p>
      <w:pPr>
        <w:pStyle w:val="Heading3"/>
        <w:numPr>
          <w:ilvl w:val="2"/>
          <w:numId w:val="1"/>
        </w:numPr>
        <w:rPr/>
      </w:pPr>
      <w:bookmarkStart w:id="58" w:name="__RefHeading___Toc1254567_3264237689"/>
      <w:bookmarkStart w:id="59" w:name="_Toc21"/>
      <w:bookmarkEnd w:id="58"/>
      <w:r>
        <w:rPr>
          <w:rtl w:val="true"/>
        </w:rPr>
        <w:t>اشارة</w:t>
      </w:r>
      <w:bookmarkEnd w:id="59"/>
    </w:p>
    <w:p>
      <w:pPr>
        <w:pStyle w:val="BookText"/>
        <w:rPr/>
      </w:pPr>
      <w:r>
        <w:rPr>
          <w:rFonts w:ascii="IRNazanin" w:hAnsi="IRNazanin" w:eastAsia="IRNazanin"/>
          <w:color w:val="111111"/>
          <w:sz w:val="28"/>
          <w:sz w:val="28"/>
          <w:szCs w:val="28"/>
          <w:rtl w:val="true"/>
          <w:lang w:bidi="fa-IR"/>
        </w:rPr>
        <w:t>ونبحث فی هذا الفصل</w:t>
      </w:r>
    </w:p>
    <w:p>
      <w:pPr>
        <w:pStyle w:val="Heading3"/>
        <w:numPr>
          <w:ilvl w:val="2"/>
          <w:numId w:val="1"/>
        </w:numPr>
        <w:rPr/>
      </w:pPr>
      <w:bookmarkStart w:id="60" w:name="__RefHeading___Toc1254569_3264237689"/>
      <w:bookmarkStart w:id="61" w:name="_Toc22"/>
      <w:bookmarkEnd w:id="60"/>
      <w:r>
        <w:rPr>
          <w:rtl w:val="true"/>
        </w:rPr>
        <w:t>أولا</w:t>
      </w:r>
      <w:r>
        <w:rPr>
          <w:rtl w:val="true"/>
        </w:rPr>
        <w:t xml:space="preserve">: </w:t>
      </w:r>
      <w:r>
        <w:rPr>
          <w:rtl w:val="true"/>
        </w:rPr>
        <w:t>تزعم آل الشبیب للمنتفق</w:t>
      </w:r>
      <w:bookmarkEnd w:id="61"/>
    </w:p>
    <w:p>
      <w:pPr>
        <w:pStyle w:val="BookText"/>
        <w:rPr/>
      </w:pPr>
      <w:r>
        <w:rPr>
          <w:rFonts w:ascii="IRNazanin" w:hAnsi="IRNazanin" w:eastAsia="IRNazanin"/>
          <w:color w:val="111111"/>
          <w:sz w:val="28"/>
          <w:sz w:val="28"/>
          <w:szCs w:val="28"/>
          <w:rtl w:val="true"/>
          <w:lang w:bidi="fa-IR"/>
        </w:rPr>
        <w:t xml:space="preserve">فی ظل التطورات السیاسیة التی أفرزها الاحتلال العثمانی للعراق لجأ الی عشیرة بنی مالک التی کانت تسکن بادیة السماوة، رجل یدعی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العشائر العراقیة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شبیب بن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النبهانیة</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إبراهیم بن سعدون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العشائر العراقیة</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فائق فی تاریخ بغداد ص</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والحیدری فی عنوان المجد ص</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اسمه کان مهنا، وزعم أنه من السادة الأشراف من الحجاز، وأنه هاجر بسبب خلافات عائلیة، فأجاره شیخ بنی مالک شیحان بن خصیفة علی عادة العرب بإجارة المستجیر، وزوجوه بأحد بناتهم فولدت له حسب حمید السعدون فی إمارة المنتفق ص</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وعبد الله، وشبیب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هذا الغریب أثار شکوک عشیرة الأجود،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فأدی هذا الزواج </w:t>
      </w:r>
      <w:bookmarkStart w:id="62" w:name="pg13902_176976"/>
    </w:p>
    <w:p>
      <w:pPr>
        <w:pStyle w:val="BookText"/>
        <w:rPr/>
      </w:pPr>
      <w:bookmarkEnd w:id="62"/>
      <w:r>
        <w:rPr>
          <w:rFonts w:ascii="IRNazanin" w:hAnsi="IRNazanin" w:eastAsia="IRNazanin"/>
          <w:color w:val="111111"/>
          <w:sz w:val="28"/>
          <w:sz w:val="28"/>
          <w:szCs w:val="28"/>
          <w:rtl w:val="true"/>
          <w:lang w:bidi="fa-IR"/>
        </w:rPr>
        <w:t xml:space="preserve">الی نشوب خلافات، واضرام نیران الخصومات بین عشیرة بنی مالک والأجود، فانتصرت عشیرة الأجود، وتکبد بنو مالک خسائر عظیمة فی الأرواح وذهب ضحیتها مانع نفسه، واضطر بنو مالک للهجرة الی نجد حاملین معهم ابن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وتروی الأساطیر أن شبیبا بعدما شب وکبر جاء یتجسس المواقع التی أقامت عندها عشیرة الأجود قرب صفوان، وعاد بمعلومات دقیقة عنهم لأخواله، وعندها شنَّ بنو مالک غارة عنیفة علی الأجود حتی أفنوهم ولم یبق من الأجود إلا عدد قلیل من الرجال وأربعین امرأة، فرضخت عشیرة الأجود إمام هذه الهزیمة، وطلبوا الصلح، فاشترط شبیب أن یجعلوه رئیسا علیهم فوافقوا علی طلبه، وبذلک تشکل تحالف المنتفق، ثم انضم إلیه بنو سعید وأصبح الجمیع فی ظل زعامة شبیب، ومن بعده أولاده الذین عرفوا فیما بعد بآل السعدون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عشائر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 تاریخ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لونکریک</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فائق</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Heading3"/>
        <w:numPr>
          <w:ilvl w:val="2"/>
          <w:numId w:val="1"/>
        </w:numPr>
        <w:rPr/>
      </w:pPr>
      <w:bookmarkStart w:id="63" w:name="__RefHeading___Toc1254571_3264237689"/>
      <w:bookmarkStart w:id="64" w:name="_Toc23"/>
      <w:bookmarkEnd w:id="63"/>
      <w:r>
        <w:rPr>
          <w:rtl w:val="true"/>
        </w:rPr>
        <w:t>ثانیا</w:t>
      </w:r>
      <w:r>
        <w:rPr>
          <w:rtl w:val="true"/>
        </w:rPr>
        <w:t xml:space="preserve">: </w:t>
      </w:r>
      <w:r>
        <w:rPr>
          <w:rtl w:val="true"/>
        </w:rPr>
        <w:t>نسب آل السعدون</w:t>
      </w:r>
      <w:bookmarkEnd w:id="6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العزاوی فی عشائر 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اتفق الکل علی أن آل </w:t>
      </w:r>
      <w:bookmarkStart w:id="65" w:name="pg13902_176977"/>
    </w:p>
    <w:p>
      <w:pPr>
        <w:pStyle w:val="BookText"/>
        <w:rPr/>
      </w:pPr>
      <w:bookmarkEnd w:id="65"/>
      <w:r>
        <w:rPr>
          <w:rFonts w:ascii="IRNazanin" w:hAnsi="IRNazanin" w:eastAsia="IRNazanin"/>
          <w:color w:val="111111"/>
          <w:sz w:val="28"/>
          <w:sz w:val="28"/>
          <w:szCs w:val="28"/>
          <w:rtl w:val="true"/>
          <w:lang w:bidi="fa-IR"/>
        </w:rPr>
        <w:t>شبیب من الشرفاء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أنه لم یذکر واحدا من أولئک الذین اتفقوا علی ذلک، فهذا البسام فی عشائره ذکرهم ص</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ینسبهم الی قبیلة، وکال لهم الحیدری فی عنوان المجد ص</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المدائح حتی کلَّ لسانه، إلا أنه نفی أن یکونوا من السادة الأشراف، ولم یورد القزوینی فی أنساب العشائر العراقیة لهم ذکرا، ولا السویدی المتوفی سنة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سبائک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العزاوی الخلاف فی کونهم من السادة الحسنیین، أم هم من السادة الحسینیین؟ ولا حاجة للإطالة فی هذا الخلاف بعد الشک فی أصل کونهم من السادة الأشراف</w:t>
      </w:r>
      <w:r>
        <w:rPr>
          <w:rFonts w:eastAsia="IRNazanin" w:cs="IRNazanin"/>
          <w:color w:val="111111"/>
          <w:sz w:val="28"/>
          <w:szCs w:val="28"/>
          <w:rtl w:val="true"/>
          <w:lang w:bidi="fa-IR"/>
        </w:rPr>
        <w:t>.</w:t>
      </w:r>
    </w:p>
    <w:p>
      <w:pPr>
        <w:pStyle w:val="Heading3"/>
        <w:numPr>
          <w:ilvl w:val="2"/>
          <w:numId w:val="1"/>
        </w:numPr>
        <w:rPr/>
      </w:pPr>
      <w:bookmarkStart w:id="66" w:name="__RefHeading___Toc1254573_3264237689"/>
      <w:bookmarkStart w:id="67" w:name="_Toc24"/>
      <w:bookmarkEnd w:id="66"/>
      <w:r>
        <w:rPr>
          <w:rtl w:val="true"/>
        </w:rPr>
        <w:t>ثالثا</w:t>
      </w:r>
      <w:r>
        <w:rPr>
          <w:rtl w:val="true"/>
        </w:rPr>
        <w:t xml:space="preserve">: </w:t>
      </w:r>
      <w:r>
        <w:rPr>
          <w:rtl w:val="true"/>
        </w:rPr>
        <w:t>علاقة آل شبیب بآل مغامس</w:t>
      </w:r>
      <w:bookmarkEnd w:id="67"/>
    </w:p>
    <w:p>
      <w:pPr>
        <w:pStyle w:val="Heading4"/>
        <w:numPr>
          <w:ilvl w:val="3"/>
          <w:numId w:val="1"/>
        </w:numPr>
        <w:rPr/>
      </w:pPr>
      <w:bookmarkStart w:id="68" w:name="__RefHeading___Toc1254575_3264237689"/>
      <w:bookmarkStart w:id="69" w:name="_Toc25"/>
      <w:bookmarkEnd w:id="68"/>
      <w:r>
        <w:rPr>
          <w:rtl w:val="true"/>
        </w:rPr>
        <w:t>اشارة</w:t>
      </w:r>
      <w:bookmarkEnd w:id="6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أقرت السلطات العثمانیة راشد آل مغامس حاکما علی ولایة البصرة بعد خضوعه الطوعی لهم، وعملت معه بنظام الالتزام، وتعد البصرة أول ولایة عثمانیة طبق فیها هذا النظام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الدولة العثمانیة فی المجال العربی</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والالتزام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 شخص بتولی جمع الضرائب للدولة لقاء بدل سنوی یحدد مسبقا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فکان الولاة یفرضون ضرائب متنوعة علی المواطنین لجمع المال الکافی وتسدیده لخزینة </w:t>
      </w:r>
    </w:p>
    <w:p>
      <w:pPr>
        <w:pStyle w:val="BookText"/>
        <w:rPr/>
      </w:pPr>
      <w:r>
        <w:rPr>
          <w:rFonts w:ascii="IRNazanin" w:hAnsi="IRNazanin" w:eastAsia="IRNazanin"/>
          <w:color w:val="111111"/>
          <w:sz w:val="28"/>
          <w:sz w:val="28"/>
          <w:szCs w:val="28"/>
          <w:rtl w:val="true"/>
          <w:lang w:bidi="fa-IR"/>
        </w:rPr>
        <w:t>الدولة العثمانیة، ویتصرف هو بما یفضل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وبالرغم من التزام حاکم البصرة بالتبعیة للعثمانیین، وسک النقود فی البصرة باسم السلطان العثمانی، والدعاء له فی خطبة الجمعة، إلا أن العثمانیین کانوا یستهدفون الوصول الی سواحل الخلیج والمحیط الهندی، وکانوا یرون وجود کیان عربی فی جنوب العراق مانعا عن تحقیق طموحاتهم، فانتظروا الفرصة المناسبة للاجهاز علی هذا الکیان واستبدال الحاکم بآخر ترکی لتکون البصرة تحت إشرافهم المباشر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لراشد آل مغامس حاکم البصرة جباة یجبون له الأموال من بنی مالک وغیرهم، فرفض بنو مالک تسلیم أموال الجبایة وطردوا جباته، فجهز راشد جیشا کبیرا لمقاتلة بنی مالک، إلا أن محمد بن شبیب توسط بین الطرفین لحل الخلاف، وبعد سقوط حکومة آل مغامس فی البصرة سنة </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أسرع محمد بن شبیب لتسدید أموال الالتزام للوالی العثمانی إیاس باشا، فعینه إیاس باشا رئیسا لعشائر المنتفق، وبذلک أصبح آل الشبیب زعماء المنتفق رسمیا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إمارة المنتفق</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باختصار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وتستوقفنا فی کیفیة وصول آل الشبیب علی رأس هرم الزعامة لقبائل المنتفق عدة أمور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جدهم الأعلی الذی لجأ الی بنی مالک ادعی أنه من السادة الأشراف مستغلا حب هذه العشیرة لذریة النبی 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وجوده وزواجه من بنی مالک أثار حفیظة عشیرة الأجود، فنشب بین الطرفین صراع دام انتهی برضوخ الأجود لزعامة ابن الشبیب</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آل راشد حکام البصرة کانوا زعماء للمنتفق کما مر عن سلیمان فائق، بل نص النبهانی فی التحفة ص</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آل راشد هم أسلاف آل الشبیب وآل السعدون، وهی حکومة عربیة وطنیة، فما الذی دعی بنی مالک الی طرد جباتها والامتناع عن دفع مبلغ الالتزام لها، حتی اضطر راشد الی تجهیز جیش لمقاتلتهم، وأخذ المبلغ منهم بالقوة؟ ولماذا أسرع محمد بن شبیب الجد الأعلی لآل السعدون بعد سقوط البصرة وزوال إمارة راشد الوطنیة الی تسلیم أموال الجبایة لإیاس باشا العثمانی؟ وهل کان لمحمد بن شبیب ید فی تمرد بنی مالک علی والی البصرة؟ وهل کان یسعی مع العثمانیین لتحقیق أهدافهم فی إزالة الحکومة الوطنیة فی البصرة؟ إن مثل هذه التساؤلات یمکن الإجابة علیها بعد معرفة</w:t>
      </w:r>
      <w:r>
        <w:rPr>
          <w:rFonts w:eastAsia="IRNazanin" w:cs="IRNazanin"/>
          <w:color w:val="111111"/>
          <w:sz w:val="28"/>
          <w:szCs w:val="28"/>
          <w:rtl w:val="true"/>
          <w:lang w:bidi="fa-IR"/>
        </w:rPr>
        <w:t xml:space="preserve">: </w:t>
      </w:r>
      <w:bookmarkStart w:id="70" w:name="pg13902_176980"/>
    </w:p>
    <w:p>
      <w:pPr>
        <w:pStyle w:val="Heading4"/>
        <w:numPr>
          <w:ilvl w:val="3"/>
          <w:numId w:val="1"/>
        </w:numPr>
        <w:rPr/>
      </w:pPr>
      <w:bookmarkStart w:id="71" w:name="__RefHeading___Toc1254577_3264237689"/>
      <w:bookmarkStart w:id="72" w:name="_Toc26"/>
      <w:bookmarkEnd w:id="70"/>
      <w:bookmarkEnd w:id="71"/>
      <w:r>
        <w:rPr>
          <w:rtl w:val="true"/>
        </w:rPr>
        <w:t>سیاسة العثمانیین تجاه العشائر العراقیة</w:t>
      </w:r>
      <w:bookmarkEnd w:id="72"/>
    </w:p>
    <w:p>
      <w:pPr>
        <w:pStyle w:val="BookText"/>
        <w:rPr/>
      </w:pPr>
      <w:r>
        <w:rPr>
          <w:rFonts w:ascii="IRNazanin" w:hAnsi="IRNazanin" w:eastAsia="IRNazanin"/>
          <w:color w:val="111111"/>
          <w:sz w:val="28"/>
          <w:sz w:val="28"/>
          <w:szCs w:val="28"/>
          <w:rtl w:val="true"/>
          <w:lang w:bidi="fa-IR"/>
        </w:rPr>
        <w:t>کانت یغلب علی معظم أجزاء العراق والبلاد العربیة عموما فی العهد العثمانی الطابع العشائری، وکانت أغلب هذه العشائر بدویة لا تستقر فی مکان معین، بل تجوب البوادی بحثا عن الماء والکلأ، ولا تتردد فی الإغارة علی القوافل أو علی بعضها البعض، أو علی الثکنات العسکریة العثمانیة، فضلا عن الثورات التی تقوم بها بین الحین والآخر، لعدم رغبة هذه العشائر فی الرضوخ لسلطة تفرض علیها من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فانتهج العثمانیون سیاسات متنوعة لاحتواء العشائر وبسط الأمن بما یضمن مصالحها، بعض هذه السیاسات کانت عامة تشمل کل العشائر، وبعضها خاصة بمنطقة معینة أو بعشیرة دون غیرها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یهمنا استقصاء کل الأسالیب السیاسیة التی انتهجها العثمانیون تجاه العشائر العراقیة إلا بقدر ما یرتبط بعشائر المنتفق وجنوب العراق،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قامت الدولة العثمانیة بتنظیم العشائر الکبیرة بتنظیم خاص، أطلق علیه اسم میر عشیرتلک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إمارة العشیرة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وسمی من تولی الإمارة فیها میر عشیرت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العشیرة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ووجهت هذه </w:t>
      </w:r>
    </w:p>
    <w:p>
      <w:pPr>
        <w:pStyle w:val="BookText"/>
        <w:rPr/>
      </w:pPr>
      <w:r>
        <w:rPr>
          <w:rFonts w:ascii="IRNazanin" w:hAnsi="IRNazanin" w:eastAsia="IRNazanin"/>
          <w:color w:val="111111"/>
          <w:sz w:val="28"/>
          <w:sz w:val="28"/>
          <w:szCs w:val="28"/>
          <w:rtl w:val="true"/>
          <w:lang w:bidi="fa-IR"/>
        </w:rPr>
        <w:t>الإمارة الی بعض الشیوخ مقابل خضوعهم الدولة العثمانیة، وللخدمات التی أسدوها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العثمانیون فی المجال العربی</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تفضیل المسلمین السنة رکنا أساسیا من أرکان السیاسة الترکیة فی العراق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أوبنهایم</w:t>
      </w:r>
      <w:r>
        <w:rPr>
          <w:rFonts w:eastAsia="IRNazanin" w:cs="IRNazanin"/>
          <w:color w:val="111111"/>
          <w:sz w:val="28"/>
          <w:szCs w:val="28"/>
          <w:rtl w:val="true"/>
          <w:lang w:bidi="fa-IR"/>
        </w:rPr>
        <w:t>:</w:t>
      </w:r>
      <w:r>
        <w:rPr>
          <w:rFonts w:eastAsia="IRNazanin" w:cs="IRNazanin"/>
          <w:color w:val="111111"/>
          <w:sz w:val="28"/>
          <w:szCs w:val="28"/>
          <w:lang w:bidi="fa-IR"/>
        </w:rPr>
        <w:t>3/510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هذا المنطلق سعت السلطات العثمانیة لاستبدال القیادات العشائریة الشیعیة فی الجنوب بأخری سنیة، وسعت الی تکبیر وتضخیم بعض العوائل السنیة فی البصرة کآل باشا عیان، وآل النقیب وغیرهم،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واستوردت بعض البیوتات السنیة من الحجاز وزرعتهم فی المجتمع العراقی، کآل العمری المنسوبین الی عمر بن الخطاب فی الموصل؛ وذلک لدعم جهود الحکم الجدید فی السیطرة علی سکان العراق، والعمل علی نشر المذهب الحنفی، المذهب الرسمی للدولة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r>
        <w:rPr>
          <w:rFonts w:eastAsia="IRNazanin" w:cs="IRNazanin"/>
          <w:color w:val="111111"/>
          <w:sz w:val="28"/>
          <w:szCs w:val="28"/>
          <w:lang w:bidi="fa-IR"/>
        </w:rPr>
        <w:t>3/179</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قاعدة تحالف المنتفق تحت زعامة آل راشد حکام البصرة من أتباع مذهب آل البیت علیهم السلام ، فارتأت السلطات العثمانیة استبدال هذه القیادة بقیادة جدیدة موافقه لمذهبها، مستغلة طیبة شیعة آل البیت، وغیاب البعد الطائفی عن تفکیرهم، قال الحیدری فی عنوان المجد ص</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وبیت السعدون من أجل العرب فی نواحی </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وشیوخهم من أهل السنة والجماعة، وقبائلهم رافضة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فجعل العثمانیون محمد بن شبیب الذی ادعی السیادة أمیرا علی قبائل المنتفق، لقاء أسراعه بتقدیم مبلغ الالتزام لإیاس باشا العثمانی بعد أن خنق العثمانیون ثورة العشائر العربیة فی المدَینة شمال البصرة، واسقطت حکومة راشد بن مغامس الوطنیة، وربما کان امتناع بنی مالک من تسدید مبلغ الالتزام لراشد مؤامرة دبرت بین السلطات العثمانیة وبین محمد بن شبیب</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وانتهج آل السعدون بعد تولیهم زعامة المنتفق بالشکل الذی وصفناه السیاسة ذاتها تجاه عشائر المنضویة تحت زعامتهم،فقاموا باستبدال زعماء بعض عشائر المنتفق بآخرین موالین لهم، قال الدکتور الطاهر فی العشائر العراقیة ص</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عیَّن السعدون آل منَّاع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من عرب الحجاز یرجعون فی النسب الی نفس الأصل، الذین یقال عنهم من آل حرب، رؤساء علی الأجود تابعین له، بدلا من آل وثال زعماء الأجود الحقیقیین، وقد تنبه بنو الأجود لهذا التغییر المتعمد لزعامة العشیرة، فلیس لآل مناع سلطة تنفیذیة ولا سلطة </w:t>
      </w:r>
    </w:p>
    <w:p>
      <w:pPr>
        <w:pStyle w:val="BookText"/>
        <w:rPr/>
      </w:pPr>
      <w:r>
        <w:rPr>
          <w:rFonts w:ascii="IRNazanin" w:hAnsi="IRNazanin" w:eastAsia="IRNazanin"/>
          <w:color w:val="111111"/>
          <w:sz w:val="28"/>
          <w:sz w:val="28"/>
          <w:szCs w:val="28"/>
          <w:rtl w:val="true"/>
          <w:lang w:bidi="fa-IR"/>
        </w:rPr>
        <w:t>قضائیة علی العشیرة، أما آل وثال فلهم نفوذ واسع</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وإمعانا فی تکریس سلطة هؤلاء الأمراء اتبع العثمانیون سیاسة أخری تمثلت فی توزیع الأراضی لتوطین العشائر، لتسهل السیطرة علیها من جهة، ولنفخ جیوب الأمراء الموالین لها من جهة أخری، فسجلت أراض شاسعة باسماء الأمراء من آل السعدون، وکأمثلة علی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سجلت باسم فهد آل علی السعدون نصف ملیون دونم من أراضی البسروقیة والتساعین وغیرها الی الغراف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الدیوانیة</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 مدحت باشا قانونا جعل أراضی الناصریة وسوق الشیوخ ملکا لناصر باشا السعدون وأقاربه، وجعلهم أصحاب الأرض الشرعیین، وتم تسجیلها باسمائهم بعد أن کانوا شیوخا یجمعون الخراج المفروض علی الأراضی فقط، ونتیجة للتواطؤ الذی تم بین الولاة العثمانیین وآل السعدون، فقدت العشائر حقها فی الأراضی التی کان أفرادها هم أصحابها الشرعیون، ومالکوها الحقیقیون، وأصبحت العشائر تستأجر تلک الأراضی من أصحابها الجدد آل السعدون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العشائر العراقیة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الأوضاع القبلیة فی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السعدون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وسجلت أراضی جنوب البصرة حتی الفاو والتی یقدر طولها بمائة وخمسین کم تقریبا باسم راشد السعدون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النبهانیة</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وزعم الحیدری فی عنوان المجد ص</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راشدا اشتراها من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وثمة رأیا أن سعید باشا سجل هذه الأراضی باسم حمود الثامر جزاءا لخدماته له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بخل آل السعدون علی قاعدتهم من عشائر المنتفق حتی بالاسم، 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المنتفق فی العراق علما لأسرة آل السعدون وعبیدها، ولا یمکن أن یدعو فرد من أفراد عشائر تحالف المنتفق نفسه منتفقی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منتفجی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کان هذا الاستعمال إشارة لمدینة الناصریة التی کانت تسمی لواء المنتفق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العشائر العراقیة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وبالرغم من ذلک فإن هناک من آل السعدون ممن تأثر بأجواء أبناء العراق واتجاهاتهم الدینیة والوطنیة، فأخلص فی وطنیته لهذا البلد، کالشیخ سعدون نفسه الذی قضی ثائرا علی القوات العثمانیة فی جریمة بشعة، والشیخ ثوینی السعدون الذی اغتیل غدرا عند قیادته لقوات المنتفق لمحاربة الوهابیة، وسیأتی ذلک مفصلا فی فصل لاحق</w:t>
      </w:r>
      <w:r>
        <w:rPr>
          <w:rFonts w:eastAsia="IRNazanin" w:cs="IRNazanin"/>
          <w:color w:val="111111"/>
          <w:sz w:val="28"/>
          <w:szCs w:val="28"/>
          <w:rtl w:val="true"/>
          <w:lang w:bidi="fa-IR"/>
        </w:rPr>
        <w:t xml:space="preserve">. </w:t>
      </w:r>
      <w:bookmarkStart w:id="73" w:name="pg13902_176985"/>
    </w:p>
    <w:p>
      <w:pPr>
        <w:pStyle w:val="Heading2"/>
        <w:numPr>
          <w:ilvl w:val="1"/>
          <w:numId w:val="1"/>
        </w:numPr>
        <w:rPr/>
      </w:pPr>
      <w:bookmarkStart w:id="74" w:name="__RefHeading___Toc1254579_3264237689"/>
      <w:bookmarkStart w:id="75" w:name="_Toc27"/>
      <w:bookmarkEnd w:id="73"/>
      <w:bookmarkEnd w:id="74"/>
      <w:r>
        <w:rPr>
          <w:rtl w:val="true"/>
        </w:rPr>
        <w:t>الفصل الخامس</w:t>
      </w:r>
      <w:r>
        <w:rPr>
          <w:rtl w:val="true"/>
        </w:rPr>
        <w:t xml:space="preserve">: </w:t>
      </w:r>
      <w:r>
        <w:rPr>
          <w:rtl w:val="true"/>
        </w:rPr>
        <w:t>عشائر المنتفق</w:t>
      </w:r>
      <w:bookmarkEnd w:id="75"/>
    </w:p>
    <w:p>
      <w:pPr>
        <w:pStyle w:val="Heading3"/>
        <w:numPr>
          <w:ilvl w:val="2"/>
          <w:numId w:val="1"/>
        </w:numPr>
        <w:rPr/>
      </w:pPr>
      <w:bookmarkStart w:id="76" w:name="__RefHeading___Toc1254581_3264237689"/>
      <w:bookmarkStart w:id="77" w:name="_Toc28"/>
      <w:bookmarkEnd w:id="76"/>
      <w:r>
        <w:rPr>
          <w:rtl w:val="true"/>
        </w:rPr>
        <w:t>اشارة</w:t>
      </w:r>
      <w:bookmarkEnd w:id="77"/>
    </w:p>
    <w:p>
      <w:pPr>
        <w:pStyle w:val="BookText"/>
        <w:rPr/>
      </w:pPr>
      <w:r>
        <w:rPr>
          <w:rFonts w:ascii="IRNazanin" w:hAnsi="IRNazanin" w:eastAsia="IRNazanin"/>
          <w:color w:val="111111"/>
          <w:sz w:val="28"/>
          <w:sz w:val="28"/>
          <w:szCs w:val="28"/>
          <w:rtl w:val="true"/>
          <w:lang w:bidi="fa-IR"/>
        </w:rPr>
        <w:t>تنقسم عشائر المنتفق الی ثلاث مجموعات، وهم</w:t>
      </w:r>
      <w:r>
        <w:rPr>
          <w:rFonts w:eastAsia="IRNazanin" w:cs="IRNazanin"/>
          <w:color w:val="111111"/>
          <w:sz w:val="28"/>
          <w:szCs w:val="28"/>
          <w:rtl w:val="true"/>
          <w:lang w:bidi="fa-IR"/>
        </w:rPr>
        <w:t>:</w:t>
      </w:r>
    </w:p>
    <w:p>
      <w:pPr>
        <w:pStyle w:val="Heading3"/>
        <w:numPr>
          <w:ilvl w:val="2"/>
          <w:numId w:val="1"/>
        </w:numPr>
        <w:rPr/>
      </w:pPr>
      <w:bookmarkStart w:id="78" w:name="__RefHeading___Toc1254583_3264237689"/>
      <w:bookmarkStart w:id="79" w:name="_Toc29"/>
      <w:bookmarkEnd w:id="78"/>
      <w:r>
        <w:rPr>
          <w:rtl w:val="true"/>
        </w:rPr>
        <w:t>أولا</w:t>
      </w:r>
      <w:r>
        <w:rPr>
          <w:rtl w:val="true"/>
        </w:rPr>
        <w:t xml:space="preserve">: </w:t>
      </w:r>
      <w:r>
        <w:rPr>
          <w:rtl w:val="true"/>
        </w:rPr>
        <w:t>بنو مالک</w:t>
      </w:r>
      <w:bookmarkEnd w:id="79"/>
    </w:p>
    <w:p>
      <w:pPr>
        <w:pStyle w:val="Heading4"/>
        <w:numPr>
          <w:ilvl w:val="3"/>
          <w:numId w:val="1"/>
        </w:numPr>
        <w:rPr/>
      </w:pPr>
      <w:bookmarkStart w:id="80" w:name="__RefHeading___Toc1254585_3264237689"/>
      <w:bookmarkStart w:id="81" w:name="_Toc30"/>
      <w:bookmarkEnd w:id="80"/>
      <w:r>
        <w:rPr>
          <w:rtl w:val="true"/>
        </w:rPr>
        <w:t>اشارة</w:t>
      </w:r>
      <w:bookmarkEnd w:id="81"/>
    </w:p>
    <w:p>
      <w:pPr>
        <w:pStyle w:val="BookText"/>
        <w:rPr/>
      </w:pPr>
      <w:r>
        <w:rPr>
          <w:rFonts w:ascii="IRNazanin" w:hAnsi="IRNazanin" w:eastAsia="IRNazanin"/>
          <w:color w:val="111111"/>
          <w:sz w:val="28"/>
          <w:sz w:val="28"/>
          <w:szCs w:val="28"/>
          <w:rtl w:val="true"/>
          <w:lang w:bidi="fa-IR"/>
        </w:rPr>
        <w:t>جزم العلامة القزوینی فی أنساب القبائل العراقیة علی کون بنی مالک هی العشیرة الوحیدة ضمن تحالف المنتفق التی تعود فی نسبها الی المنتفق بن عامر، قال ص</w:t>
      </w:r>
      <w:r>
        <w:rPr>
          <w:rFonts w:eastAsia="IRNazanin" w:cs="IRNazanin"/>
          <w:color w:val="111111"/>
          <w:sz w:val="28"/>
          <w:szCs w:val="28"/>
          <w:lang w:bidi="fa-IR"/>
        </w:rPr>
        <w:t>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بنو مالک دون أحلافهم من الأجود، وبنی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الدکتور کحالة فی معجم قبائل العرب المستدرک</w:t>
      </w:r>
      <w:r>
        <w:rPr>
          <w:rFonts w:eastAsia="IRNazanin" w:cs="IRNazanin"/>
          <w:color w:val="111111"/>
          <w:sz w:val="28"/>
          <w:szCs w:val="28"/>
          <w:rtl w:val="true"/>
          <w:lang w:bidi="fa-IR"/>
        </w:rPr>
        <w:t>:</w:t>
      </w:r>
      <w:r>
        <w:rPr>
          <w:rFonts w:eastAsia="IRNazanin" w:cs="IRNazanin"/>
          <w:color w:val="111111"/>
          <w:sz w:val="28"/>
          <w:szCs w:val="28"/>
          <w:lang w:bidi="fa-IR"/>
        </w:rPr>
        <w:t>5/174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وینسب بنو مالک الی مالک بن المنتفق، وقد انضمت إلیهم عشائر کثیرة، کما ألحقت بهم عشائر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وعشائر تحالف بنی مالک کثیرة ومتعددة؛ لذا سنکتفی بذکر الأصول منها حسب تقسیم العزاوی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ویسکنون ناحیة آلبو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 بیت الرئاسة لکل بنی مالک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ویسکنون فی ناحیة العکیکة التابعة لقضاء سوق الشیوخ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ویسکنون فی ناحیة گرمة بنی سعید التابعة لقضاء سوق الشیوخ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ویسکنون ناحیة المشخاب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عشائر بنی مالک الکبیرة، ویسکنون سوق الشیوخ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 جار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 ابن محینة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الشوالیش</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الحساویة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إسماعیل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الدجین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زیاد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جویبر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حطیط</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الحماحمة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شعیرة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المطیرات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أسد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علی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العوابد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تمیم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العشائر الملحقة ببنی مالک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خیقان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خیگان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الصیامر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الحلاف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الشرش</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القلعة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الجلعة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أهالی الشلهة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عشائر السویب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عشائر مزیرعة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عشائر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وأنظر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العشائر العراقیة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w:t>
      </w:r>
      <w:r>
        <w:rPr>
          <w:rFonts w:eastAsia="IRNazanin" w:cs="IRNazanin"/>
          <w:color w:val="111111"/>
          <w:sz w:val="28"/>
          <w:szCs w:val="28"/>
          <w:lang w:bidi="fa-IR"/>
        </w:rPr>
        <w:t>92</w:t>
      </w:r>
      <w:r>
        <w:rPr>
          <w:rFonts w:eastAsia="IRNazanin" w:cs="IRNazanin"/>
          <w:color w:val="111111"/>
          <w:sz w:val="28"/>
          <w:szCs w:val="28"/>
          <w:rtl w:val="true"/>
          <w:lang w:bidi="fa-IR"/>
        </w:rPr>
        <w:t xml:space="preserve">- </w:t>
      </w:r>
      <w:bookmarkStart w:id="82" w:name="pg13902_176987"/>
    </w:p>
    <w:p>
      <w:pPr>
        <w:pStyle w:val="BookText"/>
        <w:rPr/>
      </w:pPr>
      <w:bookmarkEnd w:id="82"/>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 w:name="__RefHeading___Toc1254587_3264237689"/>
      <w:bookmarkStart w:id="84" w:name="_Toc31"/>
      <w:bookmarkEnd w:id="83"/>
      <w:r>
        <w:rPr>
          <w:rtl w:val="true"/>
        </w:rPr>
        <w:t>بنو سعید</w:t>
      </w:r>
      <w:bookmarkEnd w:id="84"/>
    </w:p>
    <w:p>
      <w:pPr>
        <w:pStyle w:val="BookText"/>
        <w:rPr/>
      </w:pPr>
      <w:r>
        <w:rPr>
          <w:rFonts w:ascii="IRNazanin" w:hAnsi="IRNazanin" w:eastAsia="IRNazanin"/>
          <w:color w:val="111111"/>
          <w:sz w:val="28"/>
          <w:sz w:val="28"/>
          <w:szCs w:val="28"/>
          <w:rtl w:val="true"/>
          <w:lang w:bidi="fa-IR"/>
        </w:rPr>
        <w:t>یری سلیمان فائق وعلی خلاف رأی العلامة القزوینی أن عشائر بنی سعید وبعض القبائل الأخری فی تحالف المنتفق، هی التی تمت فی النسب الی المنتفق بن عامر، قال فی عشائر المنتفق ص</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بنی مالک والأجود لیسوا من صمیم بنی المنتفق، وذکرت کتب الأنساب أن بنی مالک أخوة بنی المنتفق، وأن آل أجود حلفاء بنی المنتفق، 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أن بقیة المنتفق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یکونوا الجوارین، والشریفات والصبحة، وهم بدو فی بادیة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أنهم بنو سعید أهل قری حطامان، وسعید هذا أب ثان اشتهر فی بنی المنتفق فانتسبوا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وعشائر بنی سعید الرئیسیة حسب تقسیم الطاهر فی العشائر العراقیة ص</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هی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البزون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الدریع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الغشیم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العیسی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الکوامل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المعیوف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طویل</w:t>
      </w:r>
      <w:r>
        <w:rPr>
          <w:rFonts w:eastAsia="IRNazanin" w:cs="IRNazanin"/>
          <w:color w:val="111111"/>
          <w:sz w:val="28"/>
          <w:szCs w:val="28"/>
          <w:rtl w:val="true"/>
          <w:lang w:bidi="fa-IR"/>
        </w:rPr>
        <w:t xml:space="preserve">. </w:t>
      </w:r>
      <w:bookmarkStart w:id="85" w:name="pg13902_176988"/>
    </w:p>
    <w:p>
      <w:pPr>
        <w:pStyle w:val="Heading4"/>
        <w:numPr>
          <w:ilvl w:val="3"/>
          <w:numId w:val="1"/>
        </w:numPr>
        <w:rPr/>
      </w:pPr>
      <w:bookmarkStart w:id="86" w:name="__RefHeading___Toc1254589_3264237689"/>
      <w:bookmarkStart w:id="87" w:name="_Toc32"/>
      <w:bookmarkEnd w:id="85"/>
      <w:bookmarkEnd w:id="86"/>
      <w:r>
        <w:rPr>
          <w:rtl w:val="true"/>
        </w:rPr>
        <w:t>الأجود</w:t>
      </w:r>
      <w:bookmarkEnd w:id="87"/>
    </w:p>
    <w:p>
      <w:pPr>
        <w:pStyle w:val="BookText"/>
        <w:rPr/>
      </w:pPr>
      <w:r>
        <w:rPr>
          <w:rFonts w:ascii="IRNazanin" w:hAnsi="IRNazanin" w:eastAsia="IRNazanin"/>
          <w:color w:val="111111"/>
          <w:sz w:val="28"/>
          <w:sz w:val="28"/>
          <w:szCs w:val="28"/>
          <w:rtl w:val="true"/>
          <w:lang w:bidi="fa-IR"/>
        </w:rPr>
        <w:t>اتفق العزاوی فی عشائر العراق</w:t>
      </w:r>
      <w:r>
        <w:rPr>
          <w:rFonts w:eastAsia="IRNazanin" w:cs="IRNazanin"/>
          <w:color w:val="111111"/>
          <w:sz w:val="28"/>
          <w:szCs w:val="28"/>
          <w:rtl w:val="true"/>
          <w:lang w:bidi="fa-IR"/>
        </w:rPr>
        <w:t>:</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وثامر العامری فی موسوعة العشائر العراقیة</w:t>
      </w:r>
      <w:r>
        <w:rPr>
          <w:rFonts w:eastAsia="IRNazanin" w:cs="IRNazanin"/>
          <w:color w:val="111111"/>
          <w:sz w:val="28"/>
          <w:szCs w:val="28"/>
          <w:rtl w:val="true"/>
          <w:lang w:bidi="fa-IR"/>
        </w:rPr>
        <w:t>:</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والناصری فی القاموس العشائری</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الأجود من بنی عقیل بن عامر، فهم أخوة المنتفق أو أبناء عمومتهم، ونسبهم العزاوی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الأمیر أجود بن زامل العقیلی، أمیر الأحساء من سنة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السلطنة الجبریة</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وراجع کتاب بنی عقیل من هذه السلسلة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صاحب تاریخ الناصریة ص</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نسبهم الی المنتفق،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أجود ومالک هم أبناء عمومة من صلب المنتفق بن 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ویسکن آل أجود فی ذی قار وسوق الشیوخ والغراف، ومن عشائر ثلث الأجود التی ذکرها العزاوی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خفاجة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البدور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الزهیریة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العصوم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عبودة، لکن الدکتور الطاهر جعل اسم عبودة مرادفا لاسم الأجود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عشائرالعراق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العشائر العراقیة</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الحیدری فی عنوان المجد ص</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عدَّ معظم قبائل جنوب العراق ضمن تحالف المنتفق،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عشیرة المنتفق، وهی ذات کثرة </w:t>
      </w:r>
    </w:p>
    <w:p>
      <w:pPr>
        <w:pStyle w:val="BookText"/>
        <w:rPr/>
      </w:pPr>
      <w:r>
        <w:rPr>
          <w:rFonts w:ascii="IRNazanin" w:hAnsi="IRNazanin" w:eastAsia="IRNazanin"/>
          <w:color w:val="111111"/>
          <w:sz w:val="28"/>
          <w:sz w:val="28"/>
          <w:szCs w:val="28"/>
          <w:rtl w:val="true"/>
          <w:lang w:bidi="fa-IR"/>
        </w:rPr>
        <w:t>وتتفرع الی عدة قبائل، فمن قبائلها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مالک، والأجود، وبنو سعید، وبنو رکاب، وخفاجة، والطوینات، والجمیعات، والشویلات، والطوبکة، والبدور، والشریفات، والماجد، وآل صالح، والزهیریة، وزوبع، والعبیدات، وبنو سکین، وبنو تمیم، والسلیمات، والعیاشیة، والبراجقة، والعیونات، والفضیلة، وبنو نهد، وعبودة، والمجارعة، والخرسان، والإمارة من ربیعة، وگریش، والسراج، وآل دراج، وغیر ذلک من القبائل الکثیرة التی یطول بیانها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ذکرناه فی هذا الفصل نقلا عن کتب الأنساب القصد منه التعریف بالعشائر التی کانت منضویة فی تحالف المنتفق، ولیس الهدف منه الاستقصاء، فنعتذر لکل من فاتنا ذکره، وهم أهل لقبول العذر</w:t>
      </w:r>
      <w:r>
        <w:rPr>
          <w:rFonts w:eastAsia="IRNazanin" w:cs="IRNazanin"/>
          <w:color w:val="111111"/>
          <w:sz w:val="28"/>
          <w:szCs w:val="28"/>
          <w:rtl w:val="true"/>
          <w:lang w:bidi="fa-IR"/>
        </w:rPr>
        <w:t xml:space="preserve">. </w:t>
      </w:r>
      <w:bookmarkStart w:id="88" w:name="pg13902_176990"/>
    </w:p>
    <w:p>
      <w:pPr>
        <w:pStyle w:val="Heading2"/>
        <w:numPr>
          <w:ilvl w:val="1"/>
          <w:numId w:val="1"/>
        </w:numPr>
        <w:rPr/>
      </w:pPr>
      <w:bookmarkStart w:id="89" w:name="__RefHeading___Toc1254591_3264237689"/>
      <w:bookmarkStart w:id="90" w:name="_Toc33"/>
      <w:bookmarkEnd w:id="88"/>
      <w:bookmarkEnd w:id="89"/>
      <w:r>
        <w:rPr>
          <w:rtl w:val="true"/>
        </w:rPr>
        <w:t>الفصل السادس</w:t>
      </w:r>
      <w:r>
        <w:rPr>
          <w:rtl w:val="true"/>
        </w:rPr>
        <w:t xml:space="preserve">: </w:t>
      </w:r>
      <w:r>
        <w:rPr>
          <w:rtl w:val="true"/>
        </w:rPr>
        <w:t>نبذة من تاریخ المنتفق فی طوره الثانی</w:t>
      </w:r>
      <w:bookmarkEnd w:id="90"/>
    </w:p>
    <w:p>
      <w:pPr>
        <w:pStyle w:val="Heading3"/>
        <w:numPr>
          <w:ilvl w:val="2"/>
          <w:numId w:val="1"/>
        </w:numPr>
        <w:rPr/>
      </w:pPr>
      <w:bookmarkStart w:id="91" w:name="__RefHeading___Toc1254593_3264237689"/>
      <w:bookmarkStart w:id="92" w:name="_Toc34"/>
      <w:bookmarkEnd w:id="91"/>
      <w:r>
        <w:rPr>
          <w:rtl w:val="true"/>
        </w:rPr>
        <w:t>اشارة</w:t>
      </w:r>
      <w:bookmarkEnd w:id="92"/>
    </w:p>
    <w:p>
      <w:pPr>
        <w:pStyle w:val="BookText"/>
        <w:rPr/>
      </w:pPr>
      <w:r>
        <w:rPr>
          <w:rFonts w:ascii="IRNazanin" w:hAnsi="IRNazanin" w:eastAsia="IRNazanin"/>
          <w:color w:val="111111"/>
          <w:sz w:val="28"/>
          <w:sz w:val="28"/>
          <w:szCs w:val="28"/>
          <w:rtl w:val="true"/>
          <w:lang w:bidi="fa-IR"/>
        </w:rPr>
        <w:t xml:space="preserve">نشأ تحالف المنتفق رسمیا فی حدود سنة </w:t>
      </w:r>
      <w:r>
        <w:rPr>
          <w:rFonts w:eastAsia="IRNazanin" w:cs="IRNazanin"/>
          <w:color w:val="111111"/>
          <w:sz w:val="28"/>
          <w:szCs w:val="28"/>
          <w:rtl w:val="true"/>
          <w:lang w:bidi="fa-IR"/>
        </w:rPr>
        <w:t>(</w:t>
      </w:r>
      <w:r>
        <w:rPr>
          <w:rFonts w:eastAsia="IRNazanin" w:cs="IRNazanin"/>
          <w:color w:val="111111"/>
          <w:sz w:val="28"/>
          <w:szCs w:val="28"/>
          <w:lang w:bidi="fa-IR"/>
        </w:rPr>
        <w:t>1546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بتعیین العثمانیین محمد بن شبیب زعیما للمنتفق بعد دفعه أموال الخراج لإیاس باشا، فکان هذا التعیین مکافأة له علی تعاونه مع السلطات العثمانیة، وکان هذا الحلف یزداد سعة بانضمام قبائل جدیدة فیه، وبطبیعة الحال تزداد مکاسبه السیاسیة ورقعته الجغرافیة، وبقی هذا الحلف مستمرا حتی تفکک بعد الاحتلال البریطانی للعراق، وفیما یلی موجز لتاریخ ما اصطلح علیه بإمارة المنتفق منذ الاحتلال العثمانی للعراق حتی زوالها بعد الاحتلال البریطانی للعراق</w:t>
      </w:r>
      <w:r>
        <w:rPr>
          <w:rFonts w:eastAsia="IRNazanin" w:cs="IRNazanin"/>
          <w:color w:val="111111"/>
          <w:sz w:val="28"/>
          <w:szCs w:val="28"/>
          <w:rtl w:val="true"/>
          <w:lang w:bidi="fa-IR"/>
        </w:rPr>
        <w:t>.</w:t>
      </w:r>
    </w:p>
    <w:p>
      <w:pPr>
        <w:pStyle w:val="Heading3"/>
        <w:numPr>
          <w:ilvl w:val="2"/>
          <w:numId w:val="1"/>
        </w:numPr>
        <w:rPr/>
      </w:pPr>
      <w:bookmarkStart w:id="93" w:name="__RefHeading___Toc1254595_3264237689"/>
      <w:bookmarkStart w:id="94" w:name="_Toc35"/>
      <w:bookmarkEnd w:id="93"/>
      <w:r>
        <w:rPr>
          <w:rtl w:val="true"/>
        </w:rPr>
        <w:t>المنتفق فی العهد العثمانی الأول</w:t>
      </w:r>
      <w:bookmarkEnd w:id="9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یمتد العهد العثمانی الأول فی العراق من سنة </w:t>
      </w:r>
      <w:r>
        <w:rPr>
          <w:rFonts w:eastAsia="IRNazanin" w:cs="IRNazanin"/>
          <w:color w:val="111111"/>
          <w:sz w:val="28"/>
          <w:szCs w:val="28"/>
          <w:rtl w:val="true"/>
          <w:lang w:bidi="fa-IR"/>
        </w:rPr>
        <w:t>(</w:t>
      </w: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احتل سلیمان القانونی بغداد، الی سنة </w:t>
      </w:r>
      <w:r>
        <w:rPr>
          <w:rFonts w:eastAsia="IRNazanin" w:cs="IRNazanin"/>
          <w:color w:val="111111"/>
          <w:sz w:val="28"/>
          <w:szCs w:val="28"/>
          <w:rtl w:val="true"/>
          <w:lang w:bidi="fa-IR"/>
        </w:rPr>
        <w:t>(</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انتهی هذا العهد بتمرد بکر صوباشی رئیس الإنکشاریة الأتراک، ثم احتلال الشاه عباس الصفوی بغداد فی السنة المذکورة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وسلک آل الشبیب وتبعا لهم بعض عشائر المنتفق منحا سلمیا مع الدولة العثمانیة فی هذا العهد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إمارة المنتفق</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تاریخ الناصریة</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ابن الغملاس فی ولاة البصرة ومتسلموها ص</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بأن عشائر المنتفق اشترکوا فی ثورة ابن علیان الطائی الثانیة عام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کان مرد ذلک الی أن آل الشبیب لم یفرضوا طاعتهم علی عشائر المنتفق بشکل تام فی هذه المرحلة، فقد انضمت مجموعة منهم الی جانب محمد بن عثمان آل مغامس آخر حکام آل مغامس فی البصرة، إذ بعد أن سحق العثمانیون ثورته وثورة ابن علیان الأولی سنة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 محمد بن عثمان الی الأحساء، ثم ظهر له نشاط عام </w:t>
      </w:r>
      <w:r>
        <w:rPr>
          <w:rFonts w:eastAsia="IRNazanin" w:cs="IRNazanin"/>
          <w:color w:val="111111"/>
          <w:sz w:val="28"/>
          <w:szCs w:val="28"/>
          <w:rtl w:val="true"/>
          <w:lang w:bidi="fa-IR"/>
        </w:rPr>
        <w:t>(</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eastAsia="IRNazanin" w:cs="IRNazanin"/>
          <w:color w:val="111111"/>
          <w:sz w:val="28"/>
          <w:szCs w:val="28"/>
          <w:lang w:bidi="fa-IR"/>
        </w:rPr>
        <w:t>1587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ثار فی بادیة البصرة ومعه قبائل المنتفق معلنا أحقیته بحکم البصرة والأحساء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eastAsia="IRNazanin" w:cs="IRNazanin"/>
          <w:color w:val="111111"/>
          <w:sz w:val="28"/>
          <w:szCs w:val="28"/>
          <w:lang w:bidi="fa-IR"/>
        </w:rPr>
        <w:t>1/462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آل مغامس فرعا من الفضول من طیء، فاشتراکهم فی ثورة ابن علیان الطائی یبدو أمرا محتملا، کما أن عدائه للعثمانیین لسلبهم ملک آبائه کان حافزا کافیا للثورة علیهم، فالمنتفق الذین اشترکوا فی ثورة ابن علیان الثانیة، کانوا من أولئک الذین انحازوا الی جانب محمد بن عثمان المغامسی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وزعم حسن علی خلف فی تاریخ الناصریة ص</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وحمید </w:t>
      </w:r>
    </w:p>
    <w:p>
      <w:pPr>
        <w:pStyle w:val="BookText"/>
        <w:rPr/>
      </w:pPr>
      <w:r>
        <w:rPr>
          <w:rFonts w:ascii="IRNazanin" w:hAnsi="IRNazanin" w:eastAsia="IRNazanin"/>
          <w:color w:val="111111"/>
          <w:sz w:val="28"/>
          <w:sz w:val="28"/>
          <w:szCs w:val="28"/>
          <w:rtl w:val="true"/>
          <w:lang w:bidi="fa-IR"/>
        </w:rPr>
        <w:t>السعدون فی إمارة المنتفق 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المنتفق شهدوا ثورة ابن علیان بزعامة شبیب الأول بن حسن، وأشارا أن مصدر المعلومة هو العراق بین احتلالین</w:t>
      </w:r>
      <w:r>
        <w:rPr>
          <w:rFonts w:eastAsia="IRNazanin" w:cs="IRNazanin"/>
          <w:color w:val="111111"/>
          <w:sz w:val="28"/>
          <w:szCs w:val="28"/>
          <w:rtl w:val="true"/>
          <w:lang w:bidi="fa-IR"/>
        </w:rPr>
        <w:t>:</w:t>
      </w:r>
      <w:r>
        <w:rPr>
          <w:rFonts w:eastAsia="IRNazanin" w:cs="IRNazanin"/>
          <w:color w:val="111111"/>
          <w:sz w:val="28"/>
          <w:szCs w:val="28"/>
          <w:lang w:bidi="fa-IR"/>
        </w:rPr>
        <w:t>4/106</w:t>
      </w:r>
      <w:r>
        <w:rPr>
          <w:rFonts w:ascii="IRNazanin" w:hAnsi="IRNazanin" w:eastAsia="IRNazanin"/>
          <w:color w:val="111111"/>
          <w:sz w:val="28"/>
          <w:sz w:val="28"/>
          <w:szCs w:val="28"/>
          <w:rtl w:val="true"/>
          <w:lang w:bidi="fa-IR"/>
        </w:rPr>
        <w:t>، وعند مراجعتی للکتاب المذکور لم أجد فیه ذکرا للمنتفق ولا لشبیب فی هذه الثورة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1005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خضعت البصرة لحکومة محلیة أسسها رجل یدعی أفراسیاب الدیری، وکان أفرسیاب اشتری ولایة البصرة من الوالی العثمانی علی باشا، الذی تململ من حکمها بسبب ثورات العشائر المتلاحقة، وتبرم أبناء المدینة من التسلط الأجنبی فباع الولایة بثمانیة أکیاس رومیة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لونکریک ص</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وراعی أفراسیاب رغبة الأهلین فی الأمور النافعة، ونشر العدل والعلم فقوی سلطانه، وزادت شوکته فحبب نفسه من الأهلین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العراق بین احتلالین</w:t>
      </w:r>
      <w:r>
        <w:rPr>
          <w:rFonts w:eastAsia="IRNazanin" w:cs="IRNazanin"/>
          <w:color w:val="111111"/>
          <w:sz w:val="28"/>
          <w:szCs w:val="28"/>
          <w:rtl w:val="true"/>
          <w:lang w:bidi="fa-IR"/>
        </w:rPr>
        <w:t>:</w:t>
      </w:r>
      <w:r>
        <w:rPr>
          <w:rFonts w:eastAsia="IRNazanin" w:cs="IRNazanin"/>
          <w:color w:val="111111"/>
          <w:sz w:val="28"/>
          <w:szCs w:val="28"/>
          <w:lang w:bidi="fa-IR"/>
        </w:rPr>
        <w:t>4/140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قدرته علی جمع القوة تدل علی مؤازرة القبائل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لونکریک</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واستطاع أن یضم بعض المناطق المجاورة الی نفوذه،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ففتح القبان شرق البصرة، والجزائر شمالا، وتقدم الی الشمال الغربی باتجاه تجمعات قبائل المنتفق، فأخذ کوت الزکیة، وکوت معمر قرب سوق الشیوخ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الکعبی</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 مختصر تاریخ البصرة</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bookmarkStart w:id="95" w:name="pg13902_176993"/>
    </w:p>
    <w:p>
      <w:pPr>
        <w:pStyle w:val="BookText"/>
        <w:rPr/>
      </w:pPr>
      <w:bookmarkEnd w:id="95"/>
      <w:r>
        <w:rPr>
          <w:rFonts w:ascii="IRNazanin" w:hAnsi="IRNazanin" w:eastAsia="IRNazanin"/>
          <w:color w:val="111111"/>
          <w:sz w:val="28"/>
          <w:sz w:val="28"/>
          <w:szCs w:val="28"/>
          <w:rtl w:val="true"/>
          <w:lang w:bidi="fa-IR"/>
        </w:rPr>
        <w:t>وکان آل الشبیب قد اتخذوا موقفا فاترا من حکومة أفراسیاب الوطنیة والتی عبر عنها العزاوی</w:t>
      </w:r>
      <w:r>
        <w:rPr>
          <w:rFonts w:eastAsia="IRNazanin" w:cs="IRNazanin"/>
          <w:color w:val="111111"/>
          <w:sz w:val="28"/>
          <w:szCs w:val="28"/>
          <w:rtl w:val="true"/>
          <w:lang w:bidi="fa-IR"/>
        </w:rPr>
        <w:t>:</w:t>
      </w:r>
      <w:r>
        <w:rPr>
          <w:rFonts w:eastAsia="IRNazanin" w:cs="IRNazanin"/>
          <w:color w:val="111111"/>
          <w:sz w:val="28"/>
          <w:szCs w:val="28"/>
          <w:lang w:bidi="fa-IR"/>
        </w:rPr>
        <w:t>4/140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الافتخار ببصریته أولی من إلصاقه بالآخرین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فصعدوا بعشائرهم شمالا واتخذوا العرجة شمال الناصریة مقرا لإمارتهم،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یقطعوا صلاتهم بولاة بغداد العثمانیین، من خلال ارسال الضرائب والرسوم السنویة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إمارة المنتفق</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3"/>
        <w:numPr>
          <w:ilvl w:val="2"/>
          <w:numId w:val="1"/>
        </w:numPr>
        <w:rPr/>
      </w:pPr>
      <w:bookmarkStart w:id="96" w:name="__RefHeading___Toc1254597_3264237689"/>
      <w:bookmarkStart w:id="97" w:name="_Toc36"/>
      <w:bookmarkEnd w:id="96"/>
      <w:r>
        <w:rPr>
          <w:rtl w:val="true"/>
        </w:rPr>
        <w:t>المنتفق فی العهد العثمانی الثانی</w:t>
      </w:r>
      <w:bookmarkEnd w:id="97"/>
    </w:p>
    <w:p>
      <w:pPr>
        <w:pStyle w:val="Heading4"/>
        <w:numPr>
          <w:ilvl w:val="3"/>
          <w:numId w:val="1"/>
        </w:numPr>
        <w:rPr/>
      </w:pPr>
      <w:bookmarkStart w:id="98" w:name="__RefHeading___Toc1254599_3264237689"/>
      <w:bookmarkStart w:id="99" w:name="_Toc37"/>
      <w:bookmarkEnd w:id="98"/>
      <w:r>
        <w:rPr>
          <w:rtl w:val="true"/>
        </w:rPr>
        <w:t>اشارة</w:t>
      </w:r>
      <w:bookmarkEnd w:id="99"/>
    </w:p>
    <w:p>
      <w:pPr>
        <w:pStyle w:val="BookText"/>
        <w:rPr/>
      </w:pPr>
      <w:r>
        <w:rPr>
          <w:rFonts w:ascii="IRNazanin" w:hAnsi="IRNazanin" w:eastAsia="IRNazanin"/>
          <w:color w:val="111111"/>
          <w:sz w:val="28"/>
          <w:sz w:val="28"/>
          <w:szCs w:val="28"/>
          <w:rtl w:val="true"/>
          <w:lang w:bidi="fa-IR"/>
        </w:rPr>
        <w:t xml:space="preserve">یبدأ هذا العهد من سنة </w:t>
      </w:r>
      <w:r>
        <w:rPr>
          <w:rFonts w:eastAsia="IRNazanin" w:cs="IRNazanin"/>
          <w:color w:val="111111"/>
          <w:sz w:val="28"/>
          <w:szCs w:val="28"/>
          <w:lang w:bidi="fa-IR"/>
        </w:rPr>
        <w:t>1638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1704</w:t>
      </w:r>
      <w:r>
        <w:rPr>
          <w:rFonts w:ascii="IRNazanin" w:hAnsi="IRNazanin" w:eastAsia="IRNazanin"/>
          <w:color w:val="111111"/>
          <w:sz w:val="28"/>
          <w:sz w:val="28"/>
          <w:szCs w:val="28"/>
          <w:rtl w:val="true"/>
          <w:lang w:bidi="fa-IR"/>
        </w:rPr>
        <w:t xml:space="preserve">م، ففی سنة </w:t>
      </w:r>
      <w:r>
        <w:rPr>
          <w:rFonts w:eastAsia="IRNazanin" w:cs="IRNazanin"/>
          <w:color w:val="111111"/>
          <w:sz w:val="28"/>
          <w:szCs w:val="28"/>
          <w:rtl w:val="true"/>
          <w:lang w:bidi="fa-IR"/>
        </w:rPr>
        <w:t>(</w:t>
      </w:r>
      <w:r>
        <w:rPr>
          <w:rFonts w:eastAsia="IRNazanin" w:cs="IRNazanin"/>
          <w:color w:val="111111"/>
          <w:sz w:val="28"/>
          <w:szCs w:val="28"/>
          <w:lang w:bidi="fa-IR"/>
        </w:rPr>
        <w:t>1638</w:t>
      </w:r>
      <w:r>
        <w:rPr>
          <w:rFonts w:eastAsia="IRNazanin" w:cs="IRNazanin"/>
          <w:color w:val="111111"/>
          <w:sz w:val="28"/>
          <w:szCs w:val="28"/>
          <w:rtl w:val="true"/>
          <w:lang w:bidi="fa-IR"/>
        </w:rPr>
        <w:t xml:space="preserve">-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احتل السلطان العثمانی مراد الرابع بغداد مرة أخری، بعد أن أقام فیها مجزرة رهیبة قتل فیها ثلاثین ألفا من شیعة آل البیت، لم یفرق فیها بین العرب منهم والزوار الفرس وجنود الشاه الصفوی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لونکریک</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عین فیها حکومة عسکریة من رؤساء الإنکشاریة، وخلف فیها قوة عسکریة کبیرة تقدر بواحد وعشرین ألف مقاتل من الإنکشاریة وبطاریات المدفعیة والسباه لسحق أی تمرد تقوم به العشائر العراقیة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r>
        <w:rPr>
          <w:rFonts w:eastAsia="IRNazanin" w:cs="IRNazanin"/>
          <w:color w:val="111111"/>
          <w:sz w:val="28"/>
          <w:szCs w:val="28"/>
          <w:lang w:bidi="fa-IR"/>
        </w:rPr>
        <w:t>2/198</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تتأثر حکومة أفرسیاب فی البصرة بالأحداث السیاسیة التی </w:t>
      </w:r>
    </w:p>
    <w:p>
      <w:pPr>
        <w:pStyle w:val="BookText"/>
        <w:rPr/>
      </w:pPr>
      <w:r>
        <w:rPr>
          <w:rFonts w:ascii="IRNazanin" w:hAnsi="IRNazanin" w:eastAsia="IRNazanin"/>
          <w:color w:val="111111"/>
          <w:sz w:val="28"/>
          <w:sz w:val="28"/>
          <w:szCs w:val="28"/>
          <w:rtl w:val="true"/>
          <w:lang w:bidi="fa-IR"/>
        </w:rPr>
        <w:t xml:space="preserve">ضربت بغداد، لکنها واجهت حصارا من الجیش الصفوی،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فانتهزت عشائر المنتفق الفرصة لاستعادة المناطق الزراعیة التی استولت علیها حکومة أفرسیاب، وبعد تراجع القوات الصفویة عن البصرة، بدأت عملیة تصفیة الحساب، فتحرک علی أفراسیاب سنة </w:t>
      </w:r>
      <w:r>
        <w:rPr>
          <w:rFonts w:eastAsia="IRNazanin" w:cs="IRNazanin"/>
          <w:color w:val="111111"/>
          <w:sz w:val="28"/>
          <w:szCs w:val="28"/>
          <w:rtl w:val="true"/>
          <w:lang w:bidi="fa-IR"/>
        </w:rPr>
        <w:t>(</w:t>
      </w:r>
      <w:r>
        <w:rPr>
          <w:rFonts w:eastAsia="IRNazanin" w:cs="IRNazanin"/>
          <w:color w:val="111111"/>
          <w:sz w:val="28"/>
          <w:szCs w:val="28"/>
          <w:lang w:bidi="fa-IR"/>
        </w:rPr>
        <w:t>1639</w:t>
      </w:r>
      <w:r>
        <w:rPr>
          <w:rFonts w:eastAsia="IRNazanin" w:cs="IRNazanin"/>
          <w:color w:val="111111"/>
          <w:sz w:val="28"/>
          <w:szCs w:val="28"/>
          <w:rtl w:val="true"/>
          <w:lang w:bidi="fa-IR"/>
        </w:rPr>
        <w:t xml:space="preserve">-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لاحتلال العرجة، مستغلا سوء الأوضاع السیاسیة فی بغداد، ووفاة زعیم المنتفق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2/247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زعیم المنتفق الجدید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بن شبیب طلب الانضمام الی باشویة بغداد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إمارة المنتفق</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مفضلا التبعیة للأتراک علی التبعیة لحکومة أفراسیاب الوطنیة،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فارسل والی بغداد درویش محمد جیشا قویا، وبعث به نحو الجنوب للاستیلاء علی العرجة،وارسل مع الجیش فریقا من الموظفین علی رأسهم محافظ لیتولوا إدارة المنطقة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r>
        <w:rPr>
          <w:rFonts w:eastAsia="IRNazanin" w:cs="IRNazanin"/>
          <w:color w:val="111111"/>
          <w:sz w:val="28"/>
          <w:szCs w:val="28"/>
          <w:lang w:bidi="fa-IR"/>
        </w:rPr>
        <w:t>2/247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ووضعت فی العرجة حامیة بإمرة حاکم ترکی، کذلک تم استرجاع قلعة زکیة التی لم تکن تبعد عن البصرة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الناصریة</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rtl w:val="true"/>
          <w:lang w:bidi="fa-IR"/>
        </w:rPr>
        <w:t>(</w:t>
      </w:r>
      <w:r>
        <w:rPr>
          <w:rFonts w:eastAsia="IRNazanin" w:cs="IRNazanin"/>
          <w:color w:val="111111"/>
          <w:sz w:val="28"/>
          <w:szCs w:val="28"/>
          <w:lang w:bidi="fa-IR"/>
        </w:rPr>
        <w:t>1654</w:t>
      </w:r>
      <w:r>
        <w:rPr>
          <w:rFonts w:eastAsia="IRNazanin" w:cs="IRNazanin"/>
          <w:color w:val="111111"/>
          <w:sz w:val="28"/>
          <w:szCs w:val="28"/>
          <w:rtl w:val="true"/>
          <w:lang w:bidi="fa-IR"/>
        </w:rPr>
        <w:t xml:space="preserve">-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هاجم العثمانیون حاکم البصرة حسین أفراسیاب علی إثر شکوی للسلطان العثمانی قدمت من أعمامه، فانهزم حسین باشا ودخل مرتضی باشا قائد الجیش العثمانی البصرة، فأساء </w:t>
      </w:r>
    </w:p>
    <w:p>
      <w:pPr>
        <w:pStyle w:val="BookText"/>
        <w:rPr/>
      </w:pPr>
      <w:r>
        <w:rPr>
          <w:rFonts w:ascii="IRNazanin" w:hAnsi="IRNazanin" w:eastAsia="IRNazanin"/>
          <w:color w:val="111111"/>
          <w:sz w:val="28"/>
          <w:sz w:val="28"/>
          <w:szCs w:val="28"/>
          <w:rtl w:val="true"/>
          <w:lang w:bidi="fa-IR"/>
        </w:rPr>
        <w:t>السیرة فی أهلها، فقامت ثورة عامة اشترکت فیها عشائر المنتفق، وکعب، وبنی لام، وقشعم، والخزاعل، وفر مرتضی باشا من المدینة، واستدعی أهلها حسین أفراسیاب لحکم البصرة مرة أخری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rtl w:val="true"/>
          <w:lang w:bidi="fa-IR"/>
        </w:rPr>
        <w:t>(</w:t>
      </w: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رأت حکومة اسطنبول أن الفرصة مؤاتیة للقضاء علی حکومة حسین أفراسیاب نهائیا، بعد اتساع نفوذها وضم حسین أفراسیاب الأحساء الی إمارته،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فأوعزت الدولة العثمانیة لوالی بغداد إبراهیم باشا الطویل بالقضاء علی حسین أفراسیاب، فجمع خمسین ألف مقاتل، وانحدر بهم نحو البصرة، ونشب قتال عنیف بین الفریقین فی القرنة جرت فیه عدة وقعات صمدت فیها قوات ابن أفراسیاب للقوة المهاجمة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العراق بین احتلالین</w:t>
      </w: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مختصرا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ووقفت عشائر المنتفق الی جانب حسین أفراسیاب بعد أن تحسنت العلاقة بین الطرفین بسبب المصاهرة التی تمت بین آل الشبیب وحسین أفرسیاب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أونهایم</w:t>
      </w:r>
      <w:r>
        <w:rPr>
          <w:rFonts w:eastAsia="IRNazanin" w:cs="IRNazanin"/>
          <w:color w:val="111111"/>
          <w:sz w:val="28"/>
          <w:szCs w:val="28"/>
          <w:rtl w:val="true"/>
          <w:lang w:bidi="fa-IR"/>
        </w:rPr>
        <w:t>:</w:t>
      </w:r>
      <w:r>
        <w:rPr>
          <w:rFonts w:eastAsia="IRNazanin" w:cs="IRNazanin"/>
          <w:color w:val="111111"/>
          <w:sz w:val="28"/>
          <w:szCs w:val="28"/>
          <w:lang w:bidi="fa-IR"/>
        </w:rPr>
        <w:t>4/594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فقاتلت قوة منهم الی جانبه فی القرنة، وبقیت قوة أخری لحمایة دیار المنتفق،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غیاب حسین أفراسیاب أرسل آل باشا أعیان وبعض تجار البصرة کتابا الی إبراهیم باشا الطویل یخبرونه أن البصرة أصبحت فی حالة فوضی، </w:t>
      </w:r>
    </w:p>
    <w:p>
      <w:pPr>
        <w:pStyle w:val="BookText"/>
        <w:rPr/>
      </w:pPr>
      <w:r>
        <w:rPr>
          <w:rFonts w:ascii="IRNazanin" w:hAnsi="IRNazanin" w:eastAsia="IRNazanin"/>
          <w:color w:val="111111"/>
          <w:sz w:val="28"/>
          <w:sz w:val="28"/>
          <w:szCs w:val="28"/>
          <w:rtl w:val="true"/>
          <w:lang w:bidi="fa-IR"/>
        </w:rPr>
        <w:t>ورجوه أن یرسل حاکما عنه، ثم تولوا إدارة أمور البصرة بانفسهم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لونکریک</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أمر خیانة الوجهاء حسین أفراسیاب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یومئذ محاصر فی القرنة، فأرسل ثلاثة آلاف مقاتل من المنتفق وأهل الجزائر للتنکیل بالبصریین، فهجموا علیهم لیلا من جهة شط العرب، فدخلوها ونهبوا دور آل باشا أعیان، وقتلوا اثنین منهم، ودارت الدائرة علی التجار والمشایخ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مختصر تاریخ البصرة</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الرفیعی</w:t>
      </w:r>
      <w:r>
        <w:rPr>
          <w:rFonts w:eastAsia="IRNazanin" w:cs="IRNazanin"/>
          <w:color w:val="111111"/>
          <w:sz w:val="28"/>
          <w:szCs w:val="28"/>
          <w:rtl w:val="true"/>
          <w:lang w:bidi="fa-IR"/>
        </w:rPr>
        <w:t>:</w:t>
      </w:r>
      <w:r>
        <w:rPr>
          <w:rFonts w:eastAsia="IRNazanin" w:cs="IRNazanin"/>
          <w:color w:val="111111"/>
          <w:sz w:val="28"/>
          <w:szCs w:val="28"/>
          <w:lang w:bidi="fa-IR"/>
        </w:rPr>
        <w:t>2/251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وعندما تعثر زحف الجیش الترکی فی القرنة، أرسل والی بغداد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بدو الموالی لنجدة الجیش، فمروا فی طریقهم بکوت معمر فواجهتهم قوة من المنتفق والحقت بهم الهزیمة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البدو</w:t>
      </w:r>
      <w:r>
        <w:rPr>
          <w:rFonts w:eastAsia="IRNazanin" w:cs="IRNazanin"/>
          <w:color w:val="111111"/>
          <w:sz w:val="28"/>
          <w:szCs w:val="28"/>
          <w:rtl w:val="true"/>
          <w:lang w:bidi="fa-IR"/>
        </w:rPr>
        <w:t>:</w:t>
      </w:r>
      <w:r>
        <w:rPr>
          <w:rFonts w:eastAsia="IRNazanin" w:cs="IRNazanin"/>
          <w:color w:val="111111"/>
          <w:sz w:val="28"/>
          <w:szCs w:val="28"/>
          <w:lang w:bidi="fa-IR"/>
        </w:rPr>
        <w:t>4/594</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وبعد فشل الحملة العسکریة عزلت الدولة إبراهیم باشا وعینت مکانه قرة مصطفی، وأوکلت إلیه مهمة اسقاط حکومة أفراسیاب سنة </w:t>
      </w:r>
      <w:r>
        <w:rPr>
          <w:rFonts w:eastAsia="IRNazanin" w:cs="IRNazanin"/>
          <w:color w:val="111111"/>
          <w:sz w:val="28"/>
          <w:szCs w:val="28"/>
          <w:rtl w:val="true"/>
          <w:lang w:bidi="fa-IR"/>
        </w:rPr>
        <w:t>(</w:t>
      </w:r>
      <w:r>
        <w:rPr>
          <w:rFonts w:eastAsia="IRNazanin" w:cs="IRNazanin"/>
          <w:color w:val="111111"/>
          <w:sz w:val="28"/>
          <w:szCs w:val="28"/>
          <w:lang w:bidi="fa-IR"/>
        </w:rPr>
        <w:t>1667</w:t>
      </w:r>
      <w:r>
        <w:rPr>
          <w:rFonts w:eastAsia="IRNazanin" w:cs="IRNazanin"/>
          <w:color w:val="111111"/>
          <w:sz w:val="28"/>
          <w:szCs w:val="28"/>
          <w:rtl w:val="true"/>
          <w:lang w:bidi="fa-IR"/>
        </w:rPr>
        <w:t xml:space="preserve">- </w:t>
      </w:r>
      <w:r>
        <w:rPr>
          <w:rFonts w:eastAsia="IRNazanin" w:cs="IRNazanin"/>
          <w:color w:val="111111"/>
          <w:sz w:val="28"/>
          <w:szCs w:val="28"/>
          <w:lang w:bidi="fa-IR"/>
        </w:rPr>
        <w:t>1078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فجمع الجیوش من الانکشاریة وغیرهم وسار من بغداد الی الحلة، ثم مر فی النجف وانحدر الی العرجة حیث تجمعت الجیوش هناک، ثم سار الی قریة کوت معمر بین الناصریة وسوق الشیوخ، حیث جاء شیخ المنتفق ومعه ألف من الرجالة ما بین فارس وراجل والتحق بتلک الحملة العسکریة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r>
        <w:rPr>
          <w:rFonts w:eastAsia="IRNazanin" w:cs="IRNazanin"/>
          <w:color w:val="111111"/>
          <w:sz w:val="28"/>
          <w:szCs w:val="28"/>
          <w:lang w:bidi="fa-IR"/>
        </w:rPr>
        <w:t>2/252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 xml:space="preserve">) </w:t>
      </w:r>
      <w:bookmarkStart w:id="100" w:name="pg13902_176997"/>
    </w:p>
    <w:p>
      <w:pPr>
        <w:pStyle w:val="BookText"/>
        <w:rPr/>
      </w:pPr>
      <w:bookmarkEnd w:id="100"/>
      <w:r>
        <w:rPr>
          <w:rFonts w:ascii="IRNazanin" w:hAnsi="IRNazanin" w:eastAsia="IRNazanin"/>
          <w:color w:val="111111"/>
          <w:sz w:val="28"/>
          <w:sz w:val="28"/>
          <w:szCs w:val="28"/>
          <w:rtl w:val="true"/>
          <w:lang w:bidi="fa-IR"/>
        </w:rPr>
        <w:t>وبذلک یکون شیخ المنتفق قد انقلب علی حلیف الأمس حسین أفراسیاب، لکن القوة التی خرجت معه لم تکن تمثل کل عشائر المنتفق، فعدد ألف مقاتل قلیل مقارنة بالعدد الکبیر لأفراد اتحاد المنتفق</w:t>
      </w:r>
      <w:r>
        <w:rPr>
          <w:rFonts w:eastAsia="IRNazanin" w:cs="IRNazanin"/>
          <w:color w:val="111111"/>
          <w:sz w:val="28"/>
          <w:szCs w:val="28"/>
          <w:rtl w:val="true"/>
          <w:lang w:bidi="fa-IR"/>
        </w:rPr>
        <w:t>.</w:t>
      </w:r>
    </w:p>
    <w:p>
      <w:pPr>
        <w:pStyle w:val="Heading4"/>
        <w:numPr>
          <w:ilvl w:val="3"/>
          <w:numId w:val="1"/>
        </w:numPr>
        <w:rPr/>
      </w:pPr>
      <w:bookmarkStart w:id="101" w:name="__RefHeading___Toc1254601_3264237689"/>
      <w:bookmarkStart w:id="102" w:name="_Toc38"/>
      <w:bookmarkEnd w:id="101"/>
      <w:r>
        <w:rPr>
          <w:rtl w:val="true"/>
        </w:rPr>
        <w:t>قبائل المنتفج تستولی علی البصرة</w:t>
      </w:r>
      <w:bookmarkEnd w:id="10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سقوط حکومة آل أفرسیاب دخلت البصرة تحت الاحتلال العثمانی المباشر، وتولی الإمارة فیها عدد من الباشوات الأتراک،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ومع حلول العقد الأخیر من القرن السابع عشر </w:t>
      </w:r>
      <w:r>
        <w:rPr>
          <w:rFonts w:eastAsia="IRNazanin" w:cs="IRNazanin"/>
          <w:color w:val="111111"/>
          <w:sz w:val="28"/>
          <w:szCs w:val="28"/>
          <w:rtl w:val="true"/>
          <w:lang w:bidi="fa-IR"/>
        </w:rPr>
        <w:t>(</w:t>
      </w:r>
      <w:r>
        <w:rPr>
          <w:rFonts w:eastAsia="IRNazanin" w:cs="IRNazanin"/>
          <w:color w:val="111111"/>
          <w:sz w:val="28"/>
          <w:szCs w:val="28"/>
          <w:lang w:bidi="fa-IR"/>
        </w:rPr>
        <w:t>1690</w:t>
      </w:r>
      <w:r>
        <w:rPr>
          <w:rFonts w:eastAsia="IRNazanin" w:cs="IRNazanin"/>
          <w:color w:val="111111"/>
          <w:sz w:val="28"/>
          <w:szCs w:val="28"/>
          <w:rtl w:val="true"/>
          <w:lang w:bidi="fa-IR"/>
        </w:rPr>
        <w:t xml:space="preserve">-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الأوضاع السیاسیة والإداریة والاقتصادیة قد ساءت کثیرا، وزاد الأمور قسوة انتشار مرض الطاعون فی البصرة ففتک بالکثیر من أبنائها، ونتیجة لهذه الکارثة عجز أبناء البصرة عن تسدید الرسوم والضرائب للسلطات العثمانیة التی کانت تلح فی جمعها، فقام الأهالی بثورة داخل المدینة، شجعت هذه الثورة القبائل القاطنة شمال البصرة للتحرک للاستیلاء علی المدینة، فاجتمعت عشائر الجزائر والمنتفق بزعامة مانع بن مغامس آل شبیب فی قوة قوامها ثلاثة آلاف مقاتل، ووصلت أنباء تحرک القبائل لوالی البصرة أحمد باشا، فجهز عسکره </w:t>
      </w:r>
      <w:bookmarkStart w:id="103" w:name="pg13902_176998"/>
    </w:p>
    <w:p>
      <w:pPr>
        <w:pStyle w:val="BookText"/>
        <w:rPr/>
      </w:pPr>
      <w:bookmarkEnd w:id="103"/>
      <w:r>
        <w:rPr>
          <w:rFonts w:ascii="IRNazanin" w:hAnsi="IRNazanin" w:eastAsia="IRNazanin"/>
          <w:color w:val="111111"/>
          <w:sz w:val="28"/>
          <w:sz w:val="28"/>
          <w:szCs w:val="28"/>
          <w:rtl w:val="true"/>
          <w:lang w:bidi="fa-IR"/>
        </w:rPr>
        <w:t>وأسرع للتصدی للجموع الزاحفة من القبائل، فالتقی الجمعان فی الدیر شمال البصرة، وبعد سلسلة معارک دامیة انهزمت جیوش العثمانیین وقتل الوالی أحمد باشا، واستولی مانع بن المغامس والمنتفق علی البصرة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مختصرا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rtl w:val="true"/>
          <w:lang w:bidi="fa-IR"/>
        </w:rPr>
        <w:t>(</w:t>
      </w: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أرسلت الدولة العثمانیة قوة من بغداد لاستخلاص البصرة من أیدی المنتفق فالتقی الطرفان فی الجزائر شمال البصرة، وانتهت المعرکة بهزیمة العثمانیین واستیلاء المنتفق علی أسلحة الجیش العثمانی ومعداته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العراق بین احتلالین</w:t>
      </w:r>
      <w:r>
        <w:rPr>
          <w:rFonts w:eastAsia="IRNazanin" w:cs="IRNazanin"/>
          <w:color w:val="111111"/>
          <w:sz w:val="28"/>
          <w:szCs w:val="28"/>
          <w:rtl w:val="true"/>
          <w:lang w:bidi="fa-IR"/>
        </w:rPr>
        <w:t>:</w:t>
      </w:r>
      <w:r>
        <w:rPr>
          <w:rFonts w:eastAsia="IRNazanin" w:cs="IRNazanin"/>
          <w:color w:val="111111"/>
          <w:sz w:val="28"/>
          <w:szCs w:val="28"/>
          <w:lang w:bidi="fa-IR"/>
        </w:rPr>
        <w:t>5/135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p>
    <w:p>
      <w:pPr>
        <w:pStyle w:val="Heading4"/>
        <w:numPr>
          <w:ilvl w:val="3"/>
          <w:numId w:val="1"/>
        </w:numPr>
        <w:rPr/>
      </w:pPr>
      <w:bookmarkStart w:id="104" w:name="__RefHeading___Toc1254603_3264237689"/>
      <w:bookmarkStart w:id="105" w:name="_Toc39"/>
      <w:bookmarkEnd w:id="104"/>
      <w:r>
        <w:rPr>
          <w:rtl w:val="true"/>
        </w:rPr>
        <w:t>المولی فرج الله والبصرة</w:t>
      </w:r>
      <w:bookmarkEnd w:id="10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استغل المولی فرج الله المشعشعی أمیر الحویزة ضعف الدولة العثمانیة والصفویة فسعی لبسط نفوذه علی البصرة، وقدم لوالی بغداد الهدایا لیضمن صمت العثمانیین عن خطوته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r>
        <w:rPr>
          <w:rFonts w:eastAsia="IRNazanin" w:cs="IRNazanin"/>
          <w:color w:val="111111"/>
          <w:sz w:val="28"/>
          <w:szCs w:val="28"/>
          <w:lang w:bidi="fa-IR"/>
        </w:rPr>
        <w:t>2/268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دخل فی حرب مع المنتفق سنة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فاندحر المنتفقیون واستولی المولی علی البصرة، لکنها عادت تحت سلطة العثمانیین بعد عدة 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لونکریک</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bookmarkStart w:id="106" w:name="pg13902_176999"/>
    </w:p>
    <w:p>
      <w:pPr>
        <w:pStyle w:val="Heading4"/>
        <w:numPr>
          <w:ilvl w:val="3"/>
          <w:numId w:val="1"/>
        </w:numPr>
        <w:rPr/>
      </w:pPr>
      <w:bookmarkStart w:id="107" w:name="__RefHeading___Toc1254605_3264237689"/>
      <w:bookmarkStart w:id="108" w:name="_Toc40"/>
      <w:bookmarkEnd w:id="106"/>
      <w:bookmarkEnd w:id="107"/>
      <w:r>
        <w:rPr>
          <w:rtl w:val="true"/>
        </w:rPr>
        <w:t xml:space="preserve">ثورة المنتفق عام </w:t>
      </w:r>
      <w:r>
        <w:rPr/>
        <w:t>1117</w:t>
      </w:r>
      <w:r>
        <w:rPr>
          <w:rtl w:val="true"/>
        </w:rPr>
        <w:t xml:space="preserve"> </w:t>
      </w:r>
      <w:r>
        <w:rPr>
          <w:rtl w:val="true"/>
        </w:rPr>
        <w:t>ه</w:t>
      </w:r>
      <w:r>
        <w:rPr>
          <w:rtl w:val="true"/>
        </w:rPr>
        <w:t>-</w:t>
      </w:r>
      <w:bookmarkEnd w:id="108"/>
    </w:p>
    <w:p>
      <w:pPr>
        <w:pStyle w:val="BookText"/>
        <w:rPr/>
      </w:pP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rtl w:val="true"/>
          <w:lang w:bidi="fa-IR"/>
        </w:rPr>
        <w:t>(</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eastAsia="IRNazanin" w:cs="IRNazanin"/>
          <w:color w:val="111111"/>
          <w:sz w:val="28"/>
          <w:szCs w:val="28"/>
          <w:lang w:bidi="fa-IR"/>
        </w:rPr>
        <w:t>1117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ثارت عشائر المنتفق بزعامة مغامس بن مانع، وکانت الأسباب المباشرة للثورة أمور تتعلق بحقوق الأرض فی جزر الفرات، ونزاعات بسبب الضرائب، والمنح التی کانت تطالب بها القبائل، وقبل أن یتولی خلیل باشا منصبه فی البصرة تنازع نائبه مع رؤساء المنتفق، فقابل خلیل باشا قوات المنتفق أربع مرات وتغلب علیهم، ثم عزل العثمانیون مغامسا من زعامة المنتفق وعین الشیخ ناصر بدلا عنه، غیر أن مغامسا جمع الأکثرین من أبناء القبیلة حوله، وشن هجوما مفاجئا علی البصرة، فتمکن من الاستیلاء علی المدینة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لونکریک</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الدولة العثمانیة حشدت فی سنة </w:t>
      </w:r>
      <w:r>
        <w:rPr>
          <w:rFonts w:eastAsia="IRNazanin" w:cs="IRNazanin"/>
          <w:color w:val="111111"/>
          <w:sz w:val="28"/>
          <w:szCs w:val="28"/>
          <w:rtl w:val="true"/>
          <w:lang w:bidi="fa-IR"/>
        </w:rPr>
        <w:t>(</w:t>
      </w:r>
      <w:r>
        <w:rPr>
          <w:rFonts w:eastAsia="IRNazanin" w:cs="IRNazanin"/>
          <w:color w:val="111111"/>
          <w:sz w:val="28"/>
          <w:szCs w:val="28"/>
          <w:lang w:bidi="fa-IR"/>
        </w:rPr>
        <w:t>1708</w:t>
      </w:r>
      <w:r>
        <w:rPr>
          <w:rFonts w:eastAsia="IRNazanin" w:cs="IRNazanin"/>
          <w:color w:val="111111"/>
          <w:sz w:val="28"/>
          <w:szCs w:val="28"/>
          <w:rtl w:val="true"/>
          <w:lang w:bidi="fa-IR"/>
        </w:rPr>
        <w:t xml:space="preserve">-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جیشا عرمرما لاستعادة البصرة بقیادة حسن باشا، وسار الی دیار المنتفق أولا، فهاجم جماعات من المنتفق فی موضع یدعی عین الذهب، ثم مضی الی منطقة أم التمن فوجد هناک بعضا من المنتفق، فهاجمهم وشتت شملهم واستولی علی غنائم وافرة، ثم سار الی البصرة قاصدا مرکز تجمع المنتفق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العراق بین احتلالین</w:t>
      </w:r>
      <w:r>
        <w:rPr>
          <w:rFonts w:eastAsia="IRNazanin" w:cs="IRNazanin"/>
          <w:color w:val="111111"/>
          <w:sz w:val="28"/>
          <w:szCs w:val="28"/>
          <w:rtl w:val="true"/>
          <w:lang w:bidi="fa-IR"/>
        </w:rPr>
        <w:t>:</w:t>
      </w:r>
      <w:r>
        <w:rPr>
          <w:rFonts w:eastAsia="IRNazanin" w:cs="IRNazanin"/>
          <w:color w:val="111111"/>
          <w:sz w:val="28"/>
          <w:szCs w:val="28"/>
          <w:lang w:bidi="fa-IR"/>
        </w:rPr>
        <w:t>5/176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وهبت العشائر </w:t>
      </w:r>
      <w:bookmarkStart w:id="109" w:name="pg13902_177000"/>
    </w:p>
    <w:p>
      <w:pPr>
        <w:pStyle w:val="BookText"/>
        <w:rPr/>
      </w:pPr>
      <w:bookmarkEnd w:id="109"/>
      <w:r>
        <w:rPr>
          <w:rFonts w:ascii="IRNazanin" w:hAnsi="IRNazanin" w:eastAsia="IRNazanin"/>
          <w:color w:val="111111"/>
          <w:sz w:val="28"/>
          <w:sz w:val="28"/>
          <w:szCs w:val="28"/>
          <w:rtl w:val="true"/>
          <w:lang w:bidi="fa-IR"/>
        </w:rPr>
        <w:t>العراقیة للدفاع عن المدینة ونصرة لأبناء جلدتهم، فانضم الی المدافعین الخزاعل، وزبید، وبنی خالد، والسراج والمیاح من ربیعة، وغزیة، وشمر، وجاءت قبائل أخری من الأحساء والحویزة، فملئت جموع المقاتلین السهول والودیان وجاوز عددهم المائة ألف مقاتل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Heading4"/>
        <w:numPr>
          <w:ilvl w:val="3"/>
          <w:numId w:val="1"/>
        </w:numPr>
        <w:rPr/>
      </w:pPr>
      <w:bookmarkStart w:id="110" w:name="__RefHeading___Toc1254607_3264237689"/>
      <w:bookmarkStart w:id="111" w:name="_Toc41"/>
      <w:bookmarkEnd w:id="110"/>
      <w:r>
        <w:rPr>
          <w:rtl w:val="true"/>
        </w:rPr>
        <w:t>المعرکة الفاصلة</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ترکز حشد القبائل العربیة فی منطقة تدعی الدکاکین، أما جیش حسن باشا فقد استحکم فی نهر عنتر، وأمر بسد النهر ثم شرع بالحرب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ودامت الحرب سجالا بین الطرفین لعدة أیام،أبدی أبطال العشائر فیها ضروبا من البسالة والشجاعة وهم یواجهون أسلحة الجیش العثمانی بالسیوف والخناجر</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وتکررت عملیات الکر والفر وقاد حسن باشا فی تلک المعرکة سبع هجمات کبیرة، وکانت القبائل تستمیت فی الدفاع عن مواقعها، وکان فرسان المنتفق یمثلون قلب المقاومة، وبالأخص عشیرة الأجود منهم، حتی استشهد شیخ الأجود ترکی، فأحدث مقتله ارتباکا فی جیش العشائر العراقیة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حسن باشا بتعقب رجال العشائر الفارین من </w:t>
      </w:r>
      <w:bookmarkStart w:id="112" w:name="pg13902_177001"/>
    </w:p>
    <w:p>
      <w:pPr>
        <w:pStyle w:val="BookText"/>
        <w:rPr/>
      </w:pPr>
      <w:bookmarkEnd w:id="112"/>
      <w:r>
        <w:rPr>
          <w:rFonts w:ascii="IRNazanin" w:hAnsi="IRNazanin" w:eastAsia="IRNazanin"/>
          <w:color w:val="111111"/>
          <w:sz w:val="28"/>
          <w:sz w:val="28"/>
          <w:szCs w:val="28"/>
          <w:rtl w:val="true"/>
          <w:lang w:bidi="fa-IR"/>
        </w:rPr>
        <w:t>أرض المعرکة، فکان الجنود الأتراک یقطعون رأس من عثروا علیه من العرب لیقبضوا ثمنه ذهبا وفضة، ولما کانت المسافات تبتعد اکتفی حسن باشا منهم باحضار قلوب المقاتلین العراقیین، فکان الجنود الأتراک یشقون صدور العراقیین لیستخرجوا منها القلوب ویقدمونها هدیة لحسن باشا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مختصرا، العراق بین احتلالین</w:t>
      </w:r>
      <w:r>
        <w:rPr>
          <w:rFonts w:eastAsia="IRNazanin" w:cs="IRNazanin"/>
          <w:color w:val="111111"/>
          <w:sz w:val="28"/>
          <w:szCs w:val="28"/>
          <w:rtl w:val="true"/>
          <w:lang w:bidi="fa-IR"/>
        </w:rPr>
        <w:t>:</w:t>
      </w:r>
      <w:r>
        <w:rPr>
          <w:rFonts w:eastAsia="IRNazanin" w:cs="IRNazanin"/>
          <w:color w:val="111111"/>
          <w:sz w:val="28"/>
          <w:szCs w:val="28"/>
          <w:lang w:bidi="fa-IR"/>
        </w:rPr>
        <w:t>5/175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وعمد مغامس الی التعویض السلبی عن هذه الخسارة فتحالف مع غزیة، وهاجم الحسکة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الدیوانیة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وانتهب بیادرها، ونهب الرماحیة وسائر نواحیها وأحرق الزروع، فأرسل حسن باشا حملة لتأدیبه فتفرق أتباعه، وفر مغامس الی الحویزة، ولم یکن الشیخ إسماعیل شیخ بنی مالک راضیا عما فعله مغامس من الفساد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العراق بین احتلالین</w:t>
      </w:r>
      <w:r>
        <w:rPr>
          <w:rFonts w:eastAsia="IRNazanin" w:cs="IRNazanin"/>
          <w:color w:val="111111"/>
          <w:sz w:val="28"/>
          <w:szCs w:val="28"/>
          <w:rtl w:val="true"/>
          <w:lang w:bidi="fa-IR"/>
        </w:rPr>
        <w:t>:</w:t>
      </w:r>
      <w:r>
        <w:rPr>
          <w:rFonts w:eastAsia="IRNazanin" w:cs="IRNazanin"/>
          <w:color w:val="111111"/>
          <w:sz w:val="28"/>
          <w:szCs w:val="28"/>
          <w:lang w:bidi="fa-IR"/>
        </w:rPr>
        <w:t>5/182</w:t>
      </w:r>
      <w:r>
        <w:rPr>
          <w:rFonts w:eastAsia="IRNazanin" w:cs="IRNazanin"/>
          <w:color w:val="111111"/>
          <w:sz w:val="28"/>
          <w:szCs w:val="28"/>
          <w:rtl w:val="true"/>
          <w:lang w:bidi="fa-IR"/>
        </w:rPr>
        <w:t>)</w:t>
      </w:r>
    </w:p>
    <w:p>
      <w:pPr>
        <w:pStyle w:val="Heading4"/>
        <w:numPr>
          <w:ilvl w:val="3"/>
          <w:numId w:val="1"/>
        </w:numPr>
        <w:rPr/>
      </w:pPr>
      <w:bookmarkStart w:id="113" w:name="__RefHeading___Toc1254609_3264237689"/>
      <w:bookmarkStart w:id="114" w:name="_Toc42"/>
      <w:bookmarkEnd w:id="113"/>
      <w:r>
        <w:rPr>
          <w:rtl w:val="true"/>
        </w:rPr>
        <w:t xml:space="preserve">ثورة المنتفق عام </w:t>
      </w:r>
      <w:r>
        <w:rPr/>
        <w:t>1151</w:t>
      </w:r>
      <w:r>
        <w:rPr>
          <w:rtl w:val="true"/>
        </w:rPr>
        <w:t xml:space="preserve"> </w:t>
      </w:r>
      <w:r>
        <w:rPr>
          <w:rtl w:val="true"/>
        </w:rPr>
        <w:t>ه</w:t>
      </w:r>
      <w:r>
        <w:rPr>
          <w:rtl w:val="true"/>
        </w:rPr>
        <w:t>-</w:t>
      </w:r>
      <w:bookmarkEnd w:id="11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الثورة التی قامت بها عشائر المنتفق بقیادة الشیخ سعدون الذی اشتهر آل السعدون باسمه بعد ذلک، قال الرفیعی عن سبب قیام المنتفق بهذه الثورة</w:t>
      </w:r>
      <w:r>
        <w:rPr>
          <w:rFonts w:eastAsia="IRNazanin" w:cs="IRNazanin"/>
          <w:color w:val="111111"/>
          <w:sz w:val="28"/>
          <w:szCs w:val="28"/>
          <w:rtl w:val="true"/>
          <w:lang w:bidi="fa-IR"/>
        </w:rPr>
        <w:t>:</w:t>
      </w:r>
      <w:r>
        <w:rPr>
          <w:rFonts w:eastAsia="IRNazanin" w:cs="IRNazanin"/>
          <w:color w:val="111111"/>
          <w:sz w:val="28"/>
          <w:szCs w:val="28"/>
          <w:lang w:bidi="fa-IR"/>
        </w:rPr>
        <w:t>3/147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الوزیر أحمد باشا وصهره الکهیة سلمان افتتحا حکمهما فی بغداد بحملة شعواء علی </w:t>
      </w:r>
    </w:p>
    <w:p>
      <w:pPr>
        <w:pStyle w:val="BookText"/>
        <w:rPr/>
      </w:pPr>
      <w:r>
        <w:rPr>
          <w:rFonts w:ascii="IRNazanin" w:hAnsi="IRNazanin" w:eastAsia="IRNazanin"/>
          <w:color w:val="111111"/>
          <w:sz w:val="28"/>
          <w:sz w:val="28"/>
          <w:szCs w:val="28"/>
          <w:rtl w:val="true"/>
          <w:lang w:bidi="fa-IR"/>
        </w:rPr>
        <w:t>العشائر العراقیة، فغزا الوزیر بنی لام، وعشائر بلباس الکردیة، وعشائر ربیعة، ثم سار من منطقة الفرات الأوسط وتوجه الی مناطق المنتفق، وهاجمت عساکره عشائر المنتفق علی حین غرة، وألقوا القبض علی الشیخ سعدون وعدد من رجاله، وجاؤوا بهم مکبلین الی بغداد، وأودعوا فی سجن الثکنة العسکریة وعوملوا معاملة قاسیة، وإثر وساطات عدیدة تم اطلاق سراح المعتقلین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rtl w:val="true"/>
          <w:lang w:bidi="fa-IR"/>
        </w:rPr>
        <w:t>(</w:t>
      </w:r>
      <w:r>
        <w:rPr>
          <w:rFonts w:eastAsia="IRNazanin" w:cs="IRNazanin"/>
          <w:color w:val="111111"/>
          <w:sz w:val="28"/>
          <w:szCs w:val="28"/>
          <w:lang w:bidi="fa-IR"/>
        </w:rPr>
        <w:t>1738</w:t>
      </w:r>
      <w:r>
        <w:rPr>
          <w:rFonts w:eastAsia="IRNazanin" w:cs="IRNazanin"/>
          <w:color w:val="111111"/>
          <w:sz w:val="28"/>
          <w:szCs w:val="28"/>
          <w:rtl w:val="true"/>
          <w:lang w:bidi="fa-IR"/>
        </w:rPr>
        <w:t xml:space="preserve">-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حاصر سعدون بعشائره البصرة، ثم زحف بجموع کبیرة تجاوزت العشرة آلاف مقاتل ونزل بین الکوفة والنجف، واستولی علی مناطق واسعة من الفرات الأوسط، وشرع بجبایة الأموال لنفسه، وأصبح یدعو نفسه سلطان العرب، وأعلن نیته بتشکیل حکومة مستقلة جنوب العراق</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وشعر أحمد باشا بخطورة الموقف فقرر التحرک ضد المنتفق قبل أن تهدد هذه العشائر الوجود العثمانی فی العراق، فجهز حملة عسکریة للقضاء علی الشیخ سعدون وعلی قوة المنتفق، ضمت إضافة الی الجیوش العثمانیة قوات کبیرة من الأکراد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سعدون قد وزع مقاتلیه علی مختلف مناطق الأهوار، ولما دخل جیش الباشا وفی </w:t>
      </w:r>
      <w:bookmarkStart w:id="115" w:name="pg13902_177003"/>
    </w:p>
    <w:p>
      <w:pPr>
        <w:pStyle w:val="BookText"/>
        <w:rPr/>
      </w:pPr>
      <w:bookmarkEnd w:id="115"/>
      <w:r>
        <w:rPr>
          <w:rFonts w:ascii="IRNazanin" w:hAnsi="IRNazanin" w:eastAsia="IRNazanin"/>
          <w:color w:val="111111"/>
          <w:sz w:val="28"/>
          <w:sz w:val="28"/>
          <w:szCs w:val="28"/>
          <w:rtl w:val="true"/>
          <w:lang w:bidi="fa-IR"/>
        </w:rPr>
        <w:t>مقدمتهم الأکراد فی الأهوار، خرج لهم فرسان المنتفق بعد أن کسروا السدود، فعزلوا المقاتلین الأکراد عن بقیة الجیش، وقاموا بعدة هجمات کاد أن یقتل فیها الأکراد جمیعا لولا مدافع الباشا ونیرانه الحامیة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جهز أحمد باشا حملة ثانیة قادها صهره الکهیة سلیمان وبعث به الی البصرة لمواصلة القتال، فقام سلیمان بعدة هجمات متتالیة تمکن فیها مملوک من الکرج فی أحد المعارک من قتل الشیخ سعدون، وقطع سلیمان باشا رأسه وأرسله الی بغداد، فأمر أحمد باشا بسلخ جلد رأسه وحشاه تبنا، وأرسله فی صندوق الی السلطان العثمانی فی اسطنبول</w:t>
      </w:r>
      <w:r>
        <w:rPr>
          <w:rFonts w:eastAsia="IRNazanin" w:cs="IRNazanin"/>
          <w:color w:val="111111"/>
          <w:sz w:val="28"/>
          <w:szCs w:val="28"/>
          <w:rtl w:val="true"/>
          <w:lang w:bidi="fa-IR"/>
        </w:rPr>
        <w:t>)).</w:t>
      </w:r>
    </w:p>
    <w:p>
      <w:pPr>
        <w:pStyle w:val="Heading4"/>
        <w:numPr>
          <w:ilvl w:val="3"/>
          <w:numId w:val="1"/>
        </w:numPr>
        <w:rPr/>
      </w:pPr>
      <w:bookmarkStart w:id="116" w:name="__RefHeading___Toc1254611_3264237689"/>
      <w:bookmarkStart w:id="117" w:name="_Toc43"/>
      <w:bookmarkEnd w:id="116"/>
      <w:r>
        <w:rPr>
          <w:rtl w:val="true"/>
        </w:rPr>
        <w:t xml:space="preserve">ثورة عام </w:t>
      </w:r>
      <w:r>
        <w:rPr/>
        <w:t>1161</w:t>
      </w:r>
      <w:r>
        <w:rPr>
          <w:rtl w:val="true"/>
        </w:rPr>
        <w:t>ه</w:t>
      </w:r>
      <w:r>
        <w:rPr>
          <w:rtl w:val="true"/>
        </w:rPr>
        <w:t>-</w:t>
      </w:r>
      <w:bookmarkEnd w:id="11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العزاوی فی العراق بین احتلالین</w:t>
      </w:r>
      <w:r>
        <w:rPr>
          <w:rFonts w:eastAsia="IRNazanin" w:cs="IRNazanin"/>
          <w:color w:val="111111"/>
          <w:sz w:val="28"/>
          <w:szCs w:val="28"/>
          <w:rtl w:val="true"/>
          <w:lang w:bidi="fa-IR"/>
        </w:rPr>
        <w:t>:</w:t>
      </w:r>
      <w:r>
        <w:rPr>
          <w:rFonts w:eastAsia="IRNazanin" w:cs="IRNazanin"/>
          <w:color w:val="111111"/>
          <w:sz w:val="28"/>
          <w:szCs w:val="28"/>
          <w:lang w:bidi="fa-IR"/>
        </w:rPr>
        <w:t>5/293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استغلت عشائر المنتفق موت أحمد باشا فی هذه السنة، فاختارت بندر أمیرا لها، وأعلنت مع بنی لام وعشائر الأهوار الثورة علی العثمانیین، فقام الوزیر الجدید بحملة لاستعادة الجنوب، فجهز حملة کبیرة وسار الی العرجة، ومنها عبر الفرات وهاجم بنی مالک فقتل منهم ما یتجاوز الألف، ونهب ما عندهم من مواشی وممتلکات</w:t>
      </w:r>
      <w:r>
        <w:rPr>
          <w:rFonts w:eastAsia="IRNazanin" w:cs="IRNazanin"/>
          <w:color w:val="111111"/>
          <w:sz w:val="28"/>
          <w:szCs w:val="28"/>
          <w:rtl w:val="true"/>
          <w:lang w:bidi="fa-IR"/>
        </w:rPr>
        <w:t xml:space="preserve">)) </w:t>
      </w:r>
      <w:bookmarkStart w:id="118" w:name="pg13902_177004"/>
    </w:p>
    <w:p>
      <w:pPr>
        <w:pStyle w:val="Heading3"/>
        <w:numPr>
          <w:ilvl w:val="2"/>
          <w:numId w:val="1"/>
        </w:numPr>
        <w:rPr/>
      </w:pPr>
      <w:bookmarkStart w:id="119" w:name="__RefHeading___Toc1254613_3264237689"/>
      <w:bookmarkStart w:id="120" w:name="_Toc44"/>
      <w:bookmarkEnd w:id="118"/>
      <w:bookmarkEnd w:id="119"/>
      <w:r>
        <w:rPr>
          <w:rtl w:val="true"/>
        </w:rPr>
        <w:t>المنتفق فی العهد العثمانی الثالث</w:t>
      </w:r>
      <w:bookmarkEnd w:id="120"/>
    </w:p>
    <w:p>
      <w:pPr>
        <w:pStyle w:val="Heading4"/>
        <w:numPr>
          <w:ilvl w:val="3"/>
          <w:numId w:val="1"/>
        </w:numPr>
        <w:rPr/>
      </w:pPr>
      <w:bookmarkStart w:id="121" w:name="__RefHeading___Toc1254615_3264237689"/>
      <w:bookmarkStart w:id="122" w:name="_Toc45"/>
      <w:bookmarkEnd w:id="121"/>
      <w:r>
        <w:rPr>
          <w:rtl w:val="true"/>
        </w:rPr>
        <w:t>اشارة</w:t>
      </w:r>
      <w:bookmarkEnd w:id="122"/>
    </w:p>
    <w:p>
      <w:pPr>
        <w:pStyle w:val="BookText"/>
        <w:rPr/>
      </w:pPr>
      <w:r>
        <w:rPr>
          <w:rFonts w:ascii="IRNazanin" w:hAnsi="IRNazanin" w:eastAsia="IRNazanin"/>
          <w:color w:val="111111"/>
          <w:sz w:val="28"/>
          <w:sz w:val="28"/>
          <w:szCs w:val="28"/>
          <w:rtl w:val="true"/>
          <w:lang w:bidi="fa-IR"/>
        </w:rPr>
        <w:t xml:space="preserve">ویبدأ هذا العهد من سنة </w:t>
      </w:r>
      <w:r>
        <w:rPr>
          <w:rFonts w:eastAsia="IRNazanin" w:cs="IRNazanin"/>
          <w:color w:val="111111"/>
          <w:sz w:val="28"/>
          <w:szCs w:val="28"/>
          <w:rtl w:val="true"/>
          <w:lang w:bidi="fa-IR"/>
        </w:rPr>
        <w:t>(</w:t>
      </w:r>
      <w:r>
        <w:rPr>
          <w:rFonts w:eastAsia="IRNazanin" w:cs="IRNazanin"/>
          <w:color w:val="111111"/>
          <w:sz w:val="28"/>
          <w:szCs w:val="28"/>
          <w:lang w:bidi="fa-IR"/>
        </w:rPr>
        <w:t>1749</w:t>
      </w:r>
      <w:r>
        <w:rPr>
          <w:rFonts w:eastAsia="IRNazanin" w:cs="IRNazanin"/>
          <w:color w:val="111111"/>
          <w:sz w:val="28"/>
          <w:szCs w:val="28"/>
          <w:rtl w:val="true"/>
          <w:lang w:bidi="fa-IR"/>
        </w:rPr>
        <w:t xml:space="preserve">-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تولی سلیمان أبو لیلة الوزارة فی بغداد، وینتهی بعزل داود باشا سنة </w:t>
      </w:r>
      <w:r>
        <w:rPr>
          <w:rFonts w:eastAsia="IRNazanin" w:cs="IRNazanin"/>
          <w:color w:val="111111"/>
          <w:sz w:val="28"/>
          <w:szCs w:val="28"/>
          <w:rtl w:val="true"/>
          <w:lang w:bidi="fa-IR"/>
        </w:rPr>
        <w:t>(</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وتولی علی رضا اللاز الوزارة فی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ویعبر عنها بحکومة الممالیک الکرج، لأن أصل هؤلاء الولاة من المالیک الذین اشتراهم حسن باشا من جورجیا، وشکل منهم قوة عسکریة لتحجیم دور العسکر الانکشاری المرابط ببغداد، لکن جیش المالیک الکرج قویت سطوته، فتمکن قادته من الانفراد بالحکم ببغداد، وغدا السلطان العثمانی فی اسطنبول مرغما علی توجیه أوامر الولایة لهم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ظل هذه التحولات السیاسیة الجدیدة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اتصل مصطفی باشا القبطان قائد الاسطول البحری العثمانی فی شط العرب، بزعیم المنتفق وشجعه علی الاستیلاء علی البصرة، وکان الاستیلاء علی البصرة یمثل ضربة بالصمیم لحکومة الممالیک الکرج الفتیة؛ لأن خروج البصرة من عهدتهم کان یشکل خطرا کبیرا یهدد مستقبلهم، إذ یمکن لحکومة اسطنبول تحریک حکومة البصرة وعشائرها ضدهم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وکتب متسلم البصرة للوزیر یعلمه خبر التمرد، فسیر</w:t>
      </w:r>
    </w:p>
    <w:p>
      <w:pPr>
        <w:pStyle w:val="BookText"/>
        <w:rPr/>
      </w:pPr>
      <w:r>
        <w:rPr>
          <w:rFonts w:ascii="IRNazanin" w:hAnsi="IRNazanin" w:eastAsia="IRNazanin"/>
          <w:color w:val="111111"/>
          <w:sz w:val="28"/>
          <w:sz w:val="28"/>
          <w:szCs w:val="28"/>
          <w:rtl w:val="true"/>
          <w:lang w:bidi="fa-IR"/>
        </w:rPr>
        <w:t>الوزیر جیشا الی البصرة مر فی طریقه بالعرجة، فهرب شیخ المنتفق منیخر السعدون الی البادیة، فعین قائد الجیش بندر رئیسا لعشائر المنتفق وسار الی البصرة، وکانت المنتفق قد سدت المعابر والمنافذ الی البصرة، وجمعت جموعا کثیرة وتأهبوا للقتال، ولما ورد الجیش علموا أن لا طاقة لهم به فتفرقوا فی الأهوار وطلبوا العفو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العراق بین احتلالین</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 لونکریک</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rtl w:val="true"/>
          <w:lang w:bidi="fa-IR"/>
        </w:rPr>
        <w:t>(</w:t>
      </w:r>
      <w:r>
        <w:rPr>
          <w:rFonts w:eastAsia="IRNazanin" w:cs="IRNazanin"/>
          <w:color w:val="111111"/>
          <w:sz w:val="28"/>
          <w:szCs w:val="28"/>
          <w:lang w:bidi="fa-IR"/>
        </w:rPr>
        <w:t>1768</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حدثت أزمة شدیدة بین متسلم البصرة سلیمان آغا، ورئیس المنتفق عبد الله السعدون بخصوص عدد من مقاطعات البصرة التی وضع شیخ المنتفق یده علیها، ولتلافی نزاع مسلح أرسل الوالی عمر باشا شیخ عشیرة العبید عبد الله الشاوی للتوسط بین الطرفین وحل النزاع، وتم عقد الصلح بین الطرفین، إلا أن عمر باشا جهز حملة عسکریة بحجة إخلال المنتفق بالشروط، وجاء بعسکره فحل فی منطقة تسمی أم الحنطة، وعلم المنتفق أن لا طاقة لهم بجیش مدجج بالسلاح فتواروا فی أعماق الصحراء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r>
        <w:rPr>
          <w:rFonts w:eastAsia="IRNazanin" w:cs="IRNazanin"/>
          <w:color w:val="111111"/>
          <w:sz w:val="28"/>
          <w:szCs w:val="28"/>
          <w:lang w:bidi="fa-IR"/>
        </w:rPr>
        <w:t>4/59</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مختصرا، العراق بین احتلالین</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bookmarkStart w:id="123" w:name="pg13902_177006"/>
    </w:p>
    <w:p>
      <w:pPr>
        <w:pStyle w:val="Heading4"/>
        <w:numPr>
          <w:ilvl w:val="3"/>
          <w:numId w:val="1"/>
        </w:numPr>
        <w:rPr/>
      </w:pPr>
      <w:bookmarkStart w:id="124" w:name="__RefHeading___Toc1254617_3264237689"/>
      <w:bookmarkStart w:id="125" w:name="_Toc46"/>
      <w:bookmarkEnd w:id="123"/>
      <w:bookmarkEnd w:id="124"/>
      <w:r>
        <w:rPr>
          <w:rtl w:val="true"/>
        </w:rPr>
        <w:t>احتلال کریم خان البصرة</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rtl w:val="true"/>
          <w:lang w:bidi="fa-IR"/>
        </w:rPr>
        <w:t>(</w:t>
      </w: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کریم خان الزند الوصی علی عرش إیران، حملة عسکریة بقیادة أخیه صادق خان لاحتلال البصرة، وجدَّ والی البصرة سلیمان آغا فی بناء سور المدینة ووضع الاستحکمات وتقسیم المدافعین عن المدینة علی المناطق المختلفة، وفی آذار من تلک السنة وصلت جیوش الخان الی ضفاف شط العرب جنوب القرنة، وکانت قبائل المنتفق هی المسؤولة عن حمایة هذه المنطقة، لکن القوة الإیرانیة وصلت بعد انسحاب المنتفق من المنطقة بسبب طول مدة الانتظار، فعبرت جیوش الخان الی ضفة النهر الغربیة دون مقاومة تذکر، ثم حاصرت البصرة، وجرت محاولات للمقاومة من قبل بعض عشائر المنتفق فی منطقة العشار، وساهم قسم آخر منهم فی إیصال القوافل والمؤن الی المدینة المحاصرة، إلا أن الحصار کان محکما، ولم تصل إمدادات للمدافعین من بغداد، فسلم الوالی العثمانی المدینة لصادق خان سلما بعد حصار دام أربعة عشر شهرا، وبعد أن نفذت المؤن وضعف الأهالی عن المقاومة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لونکریک</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ومطالع السعود</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وانسحبت عشائر المنتفق الی الزبیر، ثم توغلوا جنوبا الی الأحساء </w:t>
      </w:r>
      <w:bookmarkStart w:id="126" w:name="pg13902_177007"/>
    </w:p>
    <w:p>
      <w:pPr>
        <w:pStyle w:val="BookText"/>
        <w:rPr/>
      </w:pPr>
      <w:bookmarkEnd w:id="126"/>
      <w:r>
        <w:rPr>
          <w:rFonts w:ascii="IRNazanin" w:hAnsi="IRNazanin" w:eastAsia="IRNazanin"/>
          <w:color w:val="111111"/>
          <w:sz w:val="28"/>
          <w:sz w:val="28"/>
          <w:szCs w:val="28"/>
          <w:rtl w:val="true"/>
          <w:lang w:bidi="fa-IR"/>
        </w:rPr>
        <w:t>للتعویض عما فقدوه من أراض زراعیة فی البصرة، وهناک اصطدموا ببنی خالد فی معرکة عرفت بالرضیمة، ثم اصطلح الفریقان فعادت المنتفق الی الزبیر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الإیجاز</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بلدة الزبیر قد حافظت علی استقلالها بضعة أشهر بفضل دفاع المنتفق عنها، حتی شن علیها علی محمد خان نائب صادق خان علی البصرة هجوما عاصفا عام </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فسقطت البلدة بیده وقتل الکثیر من أبناء عشائر المنتفق فی المعرکة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لونکریک</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Heading4"/>
        <w:numPr>
          <w:ilvl w:val="3"/>
          <w:numId w:val="1"/>
        </w:numPr>
        <w:rPr/>
      </w:pPr>
      <w:bookmarkStart w:id="127" w:name="__RefHeading___Toc1254619_3264237689"/>
      <w:bookmarkStart w:id="128" w:name="_Toc47"/>
      <w:bookmarkEnd w:id="127"/>
      <w:r>
        <w:rPr>
          <w:rtl w:val="true"/>
        </w:rPr>
        <w:t>وقعة الفضیلیة</w:t>
      </w:r>
      <w:bookmarkEnd w:id="128"/>
    </w:p>
    <w:p>
      <w:pPr>
        <w:pStyle w:val="BookText"/>
        <w:rPr/>
      </w:pPr>
      <w:r>
        <w:rPr>
          <w:rFonts w:ascii="IRNazanin" w:hAnsi="IRNazanin" w:eastAsia="IRNazanin"/>
          <w:color w:val="111111"/>
          <w:sz w:val="28"/>
          <w:sz w:val="28"/>
          <w:szCs w:val="28"/>
          <w:rtl w:val="true"/>
          <w:lang w:bidi="fa-IR"/>
        </w:rPr>
        <w:t xml:space="preserve">قال العزاوی فی حوادث سنة </w:t>
      </w:r>
      <w:r>
        <w:rPr>
          <w:rFonts w:eastAsia="IRNazanin" w:cs="IRNazanin"/>
          <w:color w:val="111111"/>
          <w:sz w:val="28"/>
          <w:szCs w:val="28"/>
          <w:rtl w:val="true"/>
          <w:lang w:bidi="fa-IR"/>
        </w:rPr>
        <w:t>(</w:t>
      </w:r>
      <w:r>
        <w:rPr>
          <w:rFonts w:eastAsia="IRNazanin" w:cs="IRNazanin"/>
          <w:color w:val="111111"/>
          <w:sz w:val="28"/>
          <w:szCs w:val="28"/>
          <w:lang w:bidi="fa-IR"/>
        </w:rPr>
        <w:t>1779</w:t>
      </w:r>
      <w:r>
        <w:rPr>
          <w:rFonts w:eastAsia="IRNazanin" w:cs="IRNazanin"/>
          <w:color w:val="111111"/>
          <w:sz w:val="28"/>
          <w:szCs w:val="28"/>
          <w:rtl w:val="true"/>
          <w:lang w:bidi="fa-IR"/>
        </w:rPr>
        <w:t xml:space="preserve">- </w:t>
      </w:r>
      <w:r>
        <w:rPr>
          <w:rFonts w:eastAsia="IRNazanin" w:cs="IRNazanin"/>
          <w:color w:val="111111"/>
          <w:sz w:val="28"/>
          <w:szCs w:val="28"/>
          <w:lang w:bidi="fa-IR"/>
        </w:rPr>
        <w:t>1193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 محمد خان کلف ثامرا السعدون شیخ المنتفق بالإذعان والطاعة، وأن یرضخ له إلا أن تکالیفه کانت شاقة فلم یمتثلها، فعزم علی التنکیل بثامر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من البصرة علی رأس جیش کبیر قوامه ستة آلاف مقاتل، وعدد مماثل من المشاة، وثمانیة عشر زورقا تحمل المدافع وتوغل بذلک الجیش لاحتلال مناطق المنتفق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وجمع الشیخ ثامر زهاء ثلاثین ألفا من عشائر المنتفق</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واعتصم فی منطقة تدعی الفضیلیة بین الناصریة وسوق الشیوخ، واتخذ خطة </w:t>
      </w:r>
      <w:bookmarkStart w:id="129" w:name="pg13902_177008"/>
    </w:p>
    <w:p>
      <w:pPr>
        <w:pStyle w:val="BookText"/>
        <w:rPr/>
      </w:pPr>
      <w:bookmarkEnd w:id="129"/>
      <w:r>
        <w:rPr>
          <w:rFonts w:ascii="IRNazanin" w:hAnsi="IRNazanin" w:eastAsia="IRNazanin"/>
          <w:color w:val="111111"/>
          <w:sz w:val="28"/>
          <w:sz w:val="28"/>
          <w:szCs w:val="28"/>
          <w:rtl w:val="true"/>
          <w:lang w:bidi="fa-IR"/>
        </w:rPr>
        <w:t>دفاعیة تهدف الی استدراج قوات علی محمد خان الی داخل الأهوار، وأخذ رجال العشائر بالتراجع حسب الخطة، بینما کانت قوات الخان تتعقبهم، حتی وصلت الی أرض منبسطة یحیطها نهر الفرات من جانب والهور من جانب آخر، ففتحت قبائل المنتفق منافذ المیاه علی الجیش الإیرانی، فتوحلت الأرض بالطین وتعسرت الحرکة علی الجنود، فهموا بالرجوع الی الجنوب، فتلقاهم رجال أشداء من المنتفق فقتلوا منهم الکثیر، ومات آخرون غرقا ولم ینج من جنود الخان سوی ثلاثة أنفار، فروا راجعین الی البصرة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لونکریک</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مطالع السعود</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الرفیعی</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Heading4"/>
        <w:numPr>
          <w:ilvl w:val="3"/>
          <w:numId w:val="1"/>
        </w:numPr>
        <w:rPr/>
      </w:pPr>
      <w:bookmarkStart w:id="130" w:name="__RefHeading___Toc1254621_3264237689"/>
      <w:bookmarkStart w:id="131" w:name="_Toc48"/>
      <w:bookmarkEnd w:id="130"/>
      <w:r>
        <w:rPr>
          <w:rtl w:val="true"/>
        </w:rPr>
        <w:t>معرکة أبی حلانة</w:t>
      </w:r>
      <w:bookmarkEnd w:id="13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طرقت أخبار الهزیمة مسامع صادق خان فخف راجعا من شیراز، وتجهز لمواجهة المنتفق، ویبدو أن عشائر المنتفق قد تشجعت بعد الانتصار الذی حققته فی الفضیلیة، فأخذت تتقدم نحو البصرة ببطئ وحذر، حتی التقی الفریقان فی منطقة أبی حلانة التی تبعد عن البصرة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شمالا، وراعت کثرة جیوش الخان المنتفقیین فطلبوا الصلح، لکن شروط الخان کانت مجحفة ففضلوا الموت علی الذل، </w:t>
      </w:r>
      <w:bookmarkStart w:id="132" w:name="pg13902_177009"/>
    </w:p>
    <w:p>
      <w:pPr>
        <w:pStyle w:val="BookText"/>
        <w:rPr/>
      </w:pPr>
      <w:bookmarkEnd w:id="132"/>
      <w:r>
        <w:rPr>
          <w:rFonts w:ascii="IRNazanin" w:hAnsi="IRNazanin" w:eastAsia="IRNazanin"/>
          <w:color w:val="111111"/>
          <w:sz w:val="28"/>
          <w:sz w:val="28"/>
          <w:szCs w:val="28"/>
          <w:rtl w:val="true"/>
          <w:lang w:bidi="fa-IR"/>
        </w:rPr>
        <w:t>وجرت بین الطرفین معرکة دمویة قتل فیها علی محمد خان وأخوه، وفر صادق خان بمن بقی معه الی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وأقبلت عشائر المنتفق حتی أحاطت بأسوار المدینة، واتفق وصول خبر وفاة کریم خان الی البصرة، فانصرف صادق خان بمن معه من الجنود، ودخلت عشائر المنتفق البصرة، ثم کاتبت والی بغداد بإرسال متسلم لیضبط المدینة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مطالع السعود</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مختصر تاریخ البصرة</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p>
    <w:p>
      <w:pPr>
        <w:pStyle w:val="Heading4"/>
        <w:numPr>
          <w:ilvl w:val="3"/>
          <w:numId w:val="1"/>
        </w:numPr>
        <w:rPr/>
      </w:pPr>
      <w:bookmarkStart w:id="133" w:name="__RefHeading___Toc1254623_3264237689"/>
      <w:bookmarkStart w:id="134" w:name="_Toc49"/>
      <w:bookmarkEnd w:id="133"/>
      <w:r>
        <w:rPr>
          <w:rtl w:val="true"/>
        </w:rPr>
        <w:t>وقعة التنومة</w:t>
      </w:r>
      <w:bookmarkEnd w:id="134"/>
    </w:p>
    <w:p>
      <w:pPr>
        <w:pStyle w:val="BookText"/>
        <w:rPr/>
      </w:pPr>
      <w:r>
        <w:rPr>
          <w:rFonts w:ascii="IRNazanin" w:hAnsi="IRNazanin" w:eastAsia="IRNazanin"/>
          <w:color w:val="111111"/>
          <w:sz w:val="28"/>
          <w:sz w:val="28"/>
          <w:szCs w:val="28"/>
          <w:rtl w:val="true"/>
          <w:lang w:bidi="fa-IR"/>
        </w:rPr>
        <w:t xml:space="preserve">تعزز موقع عشائر المنتفق وقوتهم بسبب الانتصار الساحق علی جیوش کریم خان، ففکر ثوینی السعدون بتوسیع رقعة بلاده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فغزا نجدا سنة </w:t>
      </w:r>
      <w:r>
        <w:rPr>
          <w:rFonts w:eastAsia="IRNazanin" w:cs="IRNazanin"/>
          <w:color w:val="111111"/>
          <w:sz w:val="28"/>
          <w:szCs w:val="28"/>
          <w:rtl w:val="true"/>
          <w:lang w:bidi="fa-IR"/>
        </w:rPr>
        <w:t>(</w:t>
      </w:r>
      <w:r>
        <w:rPr>
          <w:rFonts w:eastAsia="IRNazanin" w:cs="IRNazanin"/>
          <w:color w:val="111111"/>
          <w:sz w:val="28"/>
          <w:szCs w:val="28"/>
          <w:lang w:bidi="fa-IR"/>
        </w:rPr>
        <w:t>1785</w:t>
      </w:r>
      <w:r>
        <w:rPr>
          <w:rFonts w:eastAsia="IRNazanin" w:cs="IRNazanin"/>
          <w:color w:val="111111"/>
          <w:sz w:val="28"/>
          <w:szCs w:val="28"/>
          <w:rtl w:val="true"/>
          <w:lang w:bidi="fa-IR"/>
        </w:rPr>
        <w:t xml:space="preserve">-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وتوغل بجیوشه الجرارة من عشائر المنتفق حتی وصل الی بلدة التنومة فی القصیم، فواقع أهلها وتفوق علیهم، ثم غزا بریدة، لکن أخبارا وصلته من البصرة تفید بسوء معاملة الوالی العثمانی لأهلها فقفل راجعا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التحفة النبهانیة</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Heading4"/>
        <w:numPr>
          <w:ilvl w:val="3"/>
          <w:numId w:val="1"/>
        </w:numPr>
        <w:rPr/>
      </w:pPr>
      <w:bookmarkStart w:id="135" w:name="__RefHeading___Toc1254625_3264237689"/>
      <w:bookmarkStart w:id="136" w:name="_Toc50"/>
      <w:bookmarkEnd w:id="135"/>
      <w:r>
        <w:rPr>
          <w:rtl w:val="true"/>
        </w:rPr>
        <w:t xml:space="preserve">ثورة سنة </w:t>
      </w:r>
      <w:r>
        <w:rPr/>
        <w:t>1202</w:t>
      </w:r>
      <w:r>
        <w:rPr>
          <w:rtl w:val="true"/>
        </w:rPr>
        <w:t xml:space="preserve"> </w:t>
      </w:r>
      <w:r>
        <w:rPr>
          <w:rtl w:val="true"/>
        </w:rPr>
        <w:t>ه</w:t>
      </w:r>
      <w:r>
        <w:rPr>
          <w:rtl w:val="true"/>
        </w:rPr>
        <w:t>-</w:t>
      </w:r>
      <w:bookmarkEnd w:id="13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وحال وروده الی البصرة ألقی القبض علی متسلمها إبراهیم بک، وأرسل قسما من الخیالة المنتفق فاستولوا علی السرای الحکومی، </w:t>
      </w:r>
      <w:bookmarkStart w:id="137" w:name="pg13902_177010"/>
    </w:p>
    <w:p>
      <w:pPr>
        <w:pStyle w:val="BookText"/>
        <w:rPr/>
      </w:pPr>
      <w:bookmarkEnd w:id="137"/>
      <w:r>
        <w:rPr>
          <w:rFonts w:ascii="IRNazanin" w:hAnsi="IRNazanin" w:eastAsia="IRNazanin"/>
          <w:color w:val="111111"/>
          <w:sz w:val="28"/>
          <w:sz w:val="28"/>
          <w:szCs w:val="28"/>
          <w:rtl w:val="true"/>
          <w:lang w:bidi="fa-IR"/>
        </w:rPr>
        <w:t>وأقیمت حکومة عربیة قبلیة فی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الوزیر سلیمان باشا الکبیر فقد جمع الأکراد والانکشاریة وانحاز إلیه حمود الثامر خصم ثوینی، واجتمعت جیوشه فی أم العباس قرب سوق الشیوخ، ثم التقی الطرفان فی أم الحنطة فوقعت وقعة حامیة دامیة، قتل فیها نحو ثلاثة آلاف من خیالة العرب ومن المشاة ما لا یحصی، واسترجع العثمانیون البصرة، وعین حمود رئیسا للمنتفق بدلا من ثوینی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لونکریک ص</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مختصرا، العراق بین احتلالین</w:t>
      </w:r>
      <w:r>
        <w:rPr>
          <w:rFonts w:eastAsia="IRNazanin" w:cs="IRNazanin"/>
          <w:color w:val="111111"/>
          <w:sz w:val="28"/>
          <w:szCs w:val="28"/>
          <w:rtl w:val="true"/>
          <w:lang w:bidi="fa-IR"/>
        </w:rPr>
        <w:t>:</w:t>
      </w:r>
      <w:r>
        <w:rPr>
          <w:rFonts w:eastAsia="IRNazanin" w:cs="IRNazanin"/>
          <w:color w:val="111111"/>
          <w:sz w:val="28"/>
          <w:szCs w:val="28"/>
          <w:lang w:bidi="fa-IR"/>
        </w:rPr>
        <w:t>6/102</w:t>
      </w:r>
      <w:r>
        <w:rPr>
          <w:rFonts w:eastAsia="IRNazanin" w:cs="IRNazanin"/>
          <w:color w:val="111111"/>
          <w:sz w:val="28"/>
          <w:szCs w:val="28"/>
          <w:rtl w:val="true"/>
          <w:lang w:bidi="fa-IR"/>
        </w:rPr>
        <w:t>)</w:t>
      </w:r>
    </w:p>
    <w:p>
      <w:pPr>
        <w:pStyle w:val="Heading4"/>
        <w:numPr>
          <w:ilvl w:val="3"/>
          <w:numId w:val="1"/>
        </w:numPr>
        <w:rPr/>
      </w:pPr>
      <w:bookmarkStart w:id="138" w:name="__RefHeading___Toc1254627_3264237689"/>
      <w:bookmarkStart w:id="139" w:name="_Toc51"/>
      <w:bookmarkEnd w:id="138"/>
      <w:r>
        <w:rPr>
          <w:rtl w:val="true"/>
        </w:rPr>
        <w:t>المنتفق فی مواجهة الوهابیة</w:t>
      </w:r>
      <w:bookmarkEnd w:id="13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أغار الوهابیون من أتباع آل سعود علی أطراف العراق الغربیة، فاحتلوا مراعی المنتفق والظفیر والشامیة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لونکریک</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سنة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استولوا علی الأحساء التی کانت تابعة لولایة البصرة، وکانت قد سبقتها غارات علی البصرة والزبیر، فاستدعی ذلک أن تقف الحکومة العثمانیة فی بغداد موقفا حازما من هذه التجاوزات، فأعادت ثوینی السعدون لمشیخة المنتفق لخبرته بأراض نجد وعشائرها وعدائه للحرکة الوهابیة، وأناطت به وبعشائره مهمة مواجهة الخطر الوهابی،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فخرج ثوینی بعشائر المنتفق </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وانضم إلیه بنو خالد والظفیر وعشائر الزبیر وقوات حکومیة أخری، وسار حتی نزل بتلک الجموع فی الجهراء قرب الکویت لوضع الخطط العسکریة، فسیر قسما من الجیش عن طریق البر الی الأحساء، وأرسل قسما منه عن طریق البحر الی القطیف، ثم توغل جنوبا حتی وصل الی ماء الشباک فی دیرة بنی خالد، وفی تلک الساعات العصیبة هجم رجل من عبید الجبور علی ثوینی بحربة أصابت مقتله، فتفرق الجیش وعاد أدراجه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r>
        <w:rPr>
          <w:rFonts w:eastAsia="IRNazanin" w:cs="IRNazanin"/>
          <w:color w:val="111111"/>
          <w:sz w:val="28"/>
          <w:szCs w:val="28"/>
          <w:lang w:bidi="fa-IR"/>
        </w:rPr>
        <w:t>4/142</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رمضان من سنة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 الوهابیون غارة انتقامیة غادرة علی قریة أم العباس قرب سوق الشیوخ مرکز المنتفق یومذاک، فقتلوا الکثیر من الرجال والنساء والأطفال، وحرقوا البیوت، ومات آخرون غرقا وهم یجتازون الفرات فرارا الی الضفة الأخری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العراق بین احتلالین</w:t>
      </w:r>
      <w:r>
        <w:rPr>
          <w:rFonts w:eastAsia="IRNazanin" w:cs="IRNazanin"/>
          <w:color w:val="111111"/>
          <w:sz w:val="28"/>
          <w:szCs w:val="28"/>
          <w:rtl w:val="true"/>
          <w:lang w:bidi="fa-IR"/>
        </w:rPr>
        <w:t>:</w:t>
      </w:r>
      <w:r>
        <w:rPr>
          <w:rFonts w:eastAsia="IRNazanin" w:cs="IRNazanin"/>
          <w:color w:val="111111"/>
          <w:sz w:val="28"/>
          <w:szCs w:val="28"/>
          <w:lang w:bidi="fa-IR"/>
        </w:rPr>
        <w:t>6/125</w:t>
      </w:r>
      <w:r>
        <w:rPr>
          <w:rFonts w:ascii="IRNazanin" w:hAnsi="IRNazanin" w:eastAsia="IRNazanin"/>
          <w:color w:val="111111"/>
          <w:sz w:val="28"/>
          <w:sz w:val="28"/>
          <w:szCs w:val="28"/>
          <w:rtl w:val="true"/>
          <w:lang w:bidi="fa-IR"/>
        </w:rPr>
        <w:t>، مطالع السعود</w:t>
      </w:r>
      <w:r>
        <w:rPr>
          <w:rFonts w:eastAsia="IRNazanin" w:cs="IRNazanin"/>
          <w:color w:val="111111"/>
          <w:sz w:val="28"/>
          <w:szCs w:val="28"/>
          <w:rtl w:val="true"/>
          <w:lang w:bidi="fa-IR"/>
        </w:rPr>
        <w:t>:</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باختصار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أرسل والی بغداد حملة أخری لمحاربة الوهابیین یقودها علی باشا الکهیة، اشترک فیها خمسة آلاف انکشاری، وانضم إلیهم عشرة آلاف مقاتل من القبائل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المنتفق بزعامة حمود الثامر، وعقیل، وشمر، والعبید وغیرهم من القبائل، إلا أن هذه الحملة لم تحقق أهدافها المرجوة، لبعد المسافة وقلة الماء، وهبوب </w:t>
      </w:r>
    </w:p>
    <w:p>
      <w:pPr>
        <w:pStyle w:val="BookText"/>
        <w:rPr/>
      </w:pPr>
      <w:r>
        <w:rPr>
          <w:rFonts w:ascii="IRNazanin" w:hAnsi="IRNazanin" w:eastAsia="IRNazanin"/>
          <w:color w:val="111111"/>
          <w:sz w:val="28"/>
          <w:sz w:val="28"/>
          <w:szCs w:val="28"/>
          <w:rtl w:val="true"/>
          <w:lang w:bidi="fa-IR"/>
        </w:rPr>
        <w:t>عواصف ترابیة هوجاء فعادت هذه القوات أدراجها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لونکریک</w:t>
      </w:r>
      <w:r>
        <w:rPr>
          <w:rFonts w:eastAsia="IRNazanin" w:cs="IRNazanin"/>
          <w:color w:val="111111"/>
          <w:sz w:val="28"/>
          <w:szCs w:val="28"/>
          <w:rtl w:val="true"/>
          <w:lang w:bidi="fa-IR"/>
        </w:rPr>
        <w:t>:</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مطالع السعود</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rtl w:val="true"/>
          <w:lang w:bidi="fa-IR"/>
        </w:rPr>
        <w:t>(</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eastAsia="IRNazanin" w:cs="IRNazanin"/>
          <w:color w:val="111111"/>
          <w:sz w:val="28"/>
          <w:szCs w:val="28"/>
          <w:lang w:bidi="fa-IR"/>
        </w:rPr>
        <w:t>1218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أغار سعود بن عبد العزیز علی البصرة، فوافق فی طریقه کتیبة من خیالة المنتفق رئیسهم منصور بن ثامر السعدون، فقتل منهم قتلی، وأخذ منصور أسیرا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العراق بین احتلالین</w:t>
      </w:r>
      <w:r>
        <w:rPr>
          <w:rFonts w:eastAsia="IRNazanin" w:cs="IRNazanin"/>
          <w:color w:val="111111"/>
          <w:sz w:val="28"/>
          <w:szCs w:val="28"/>
          <w:rtl w:val="true"/>
          <w:lang w:bidi="fa-IR"/>
        </w:rPr>
        <w:t>:</w:t>
      </w:r>
      <w:r>
        <w:rPr>
          <w:rFonts w:eastAsia="IRNazanin" w:cs="IRNazanin"/>
          <w:color w:val="111111"/>
          <w:sz w:val="28"/>
          <w:szCs w:val="28"/>
          <w:lang w:bidi="fa-IR"/>
        </w:rPr>
        <w:t>6/160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هجم بجموعه علی البصرة، ودافع المتسلم دفاعا شدیدا حتی ضاق الحال بأهلها، فاستغاثوا بالمنتفقیین فجاءهم حمود بجموعه نجدة، فاضطر سعود للانسحاب، لکنه أحرق فی طریقه بعض القری ونهب وخرب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مختصر تاریخ البصرة</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مطالع السعود</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ذکرها فی حوادث سنة </w:t>
      </w:r>
      <w:r>
        <w:rPr>
          <w:rFonts w:eastAsia="IRNazanin" w:cs="IRNazanin"/>
          <w:color w:val="111111"/>
          <w:sz w:val="28"/>
          <w:szCs w:val="28"/>
          <w:lang w:bidi="fa-IR"/>
        </w:rPr>
        <w:t>1219</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آخر المعارک التی اشترک فیها المنتفقیون فی هذا العهد ضد الوهابیة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أثناء حملة إبراهیم بن محمد علی باشا والی مصر علی حکومة آل سعود سنة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اضطر الوهابیون الی تقلیص قواتهم فی الأحساء والهفوف والتوجه غربا لمواجهة إبراهیم باشا، ودارت معرکة بین المنتفق وبقایا الوهابیین استمرت یوما کاملا، قتل فیها خالد السعدون أخو حمود، وتمکنت عشائر المنتفق وبنی خالد </w:t>
      </w:r>
      <w:bookmarkStart w:id="140" w:name="pg13902_177013"/>
    </w:p>
    <w:p>
      <w:pPr>
        <w:pStyle w:val="BookText"/>
        <w:rPr/>
      </w:pPr>
      <w:bookmarkEnd w:id="140"/>
      <w:r>
        <w:rPr>
          <w:rFonts w:ascii="IRNazanin" w:hAnsi="IRNazanin" w:eastAsia="IRNazanin"/>
          <w:color w:val="111111"/>
          <w:sz w:val="28"/>
          <w:sz w:val="28"/>
          <w:szCs w:val="28"/>
          <w:rtl w:val="true"/>
          <w:lang w:bidi="fa-IR"/>
        </w:rPr>
        <w:t>بعدها من الاستیلاء علی الأحساء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الإیجاز</w:t>
      </w:r>
      <w:r>
        <w:rPr>
          <w:rFonts w:eastAsia="IRNazanin" w:cs="IRNazanin"/>
          <w:color w:val="111111"/>
          <w:sz w:val="28"/>
          <w:szCs w:val="28"/>
          <w:rtl w:val="true"/>
          <w:lang w:bidi="fa-IR"/>
        </w:rPr>
        <w:t>:</w:t>
      </w:r>
      <w:r>
        <w:rPr>
          <w:rFonts w:eastAsia="IRNazanin" w:cs="IRNazanin"/>
          <w:color w:val="111111"/>
          <w:sz w:val="28"/>
          <w:szCs w:val="28"/>
          <w:lang w:bidi="fa-IR"/>
        </w:rPr>
        <w:t>2/108</w:t>
      </w:r>
      <w:r>
        <w:rPr>
          <w:rFonts w:ascii="IRNazanin" w:hAnsi="IRNazanin" w:eastAsia="IRNazanin"/>
          <w:color w:val="111111"/>
          <w:sz w:val="28"/>
          <w:sz w:val="28"/>
          <w:szCs w:val="28"/>
          <w:rtl w:val="true"/>
          <w:lang w:bidi="fa-IR"/>
        </w:rPr>
        <w:t>، العراق بین احتلالین</w:t>
      </w:r>
      <w:r>
        <w:rPr>
          <w:rFonts w:eastAsia="IRNazanin" w:cs="IRNazanin"/>
          <w:color w:val="111111"/>
          <w:sz w:val="28"/>
          <w:szCs w:val="28"/>
          <w:rtl w:val="true"/>
          <w:lang w:bidi="fa-IR"/>
        </w:rPr>
        <w:t xml:space="preserve">: </w:t>
      </w:r>
      <w:r>
        <w:rPr>
          <w:rFonts w:eastAsia="IRNazanin" w:cs="IRNazanin"/>
          <w:color w:val="111111"/>
          <w:sz w:val="28"/>
          <w:szCs w:val="28"/>
          <w:lang w:bidi="fa-IR"/>
        </w:rPr>
        <w:t>6/158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سنة </w:t>
      </w:r>
      <w:r>
        <w:rPr>
          <w:rFonts w:eastAsia="IRNazanin" w:cs="IRNazanin"/>
          <w:color w:val="111111"/>
          <w:sz w:val="28"/>
          <w:szCs w:val="28"/>
          <w:lang w:bidi="fa-IR"/>
        </w:rPr>
        <w:t>1233</w:t>
      </w:r>
      <w:r>
        <w:rPr>
          <w:rFonts w:eastAsia="IRNazanin" w:cs="IRNazanin"/>
          <w:color w:val="111111"/>
          <w:sz w:val="28"/>
          <w:szCs w:val="28"/>
          <w:rtl w:val="true"/>
          <w:lang w:bidi="fa-IR"/>
        </w:rPr>
        <w:t>)</w:t>
      </w:r>
    </w:p>
    <w:p>
      <w:pPr>
        <w:pStyle w:val="Heading4"/>
        <w:numPr>
          <w:ilvl w:val="3"/>
          <w:numId w:val="1"/>
        </w:numPr>
        <w:rPr/>
      </w:pPr>
      <w:bookmarkStart w:id="141" w:name="__RefHeading___Toc1254629_3264237689"/>
      <w:bookmarkStart w:id="142" w:name="_Toc52"/>
      <w:bookmarkEnd w:id="141"/>
      <w:r>
        <w:rPr>
          <w:rtl w:val="true"/>
        </w:rPr>
        <w:t>المنتفق وسعید باشا</w:t>
      </w:r>
      <w:bookmarkEnd w:id="14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وملخص القصة کما أوردها الرفیعی</w:t>
      </w:r>
      <w:r>
        <w:rPr>
          <w:rFonts w:eastAsia="IRNazanin" w:cs="IRNazanin"/>
          <w:color w:val="111111"/>
          <w:sz w:val="28"/>
          <w:szCs w:val="28"/>
          <w:rtl w:val="true"/>
          <w:lang w:bidi="fa-IR"/>
        </w:rPr>
        <w:t>:</w:t>
      </w:r>
      <w:r>
        <w:rPr>
          <w:rFonts w:eastAsia="IRNazanin" w:cs="IRNazanin"/>
          <w:color w:val="111111"/>
          <w:sz w:val="28"/>
          <w:szCs w:val="28"/>
          <w:lang w:bidi="fa-IR"/>
        </w:rPr>
        <w:t>4/180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فتنة وقعت بین أحد أغوات الانکشاریة ووالی بغداد سلیمان باشا الصغیر، فأرسلت الحکومة العثمانیة فی اسطنبول فیلقا مع حالت محمد کان ظاهر البعثة تقصی الحقائق، لکن القصد منها کان صرف سلیمان عن ولایة بغداد، واصطدم الطرفان فی معرکة قصیرة فر علی أثرها سلیمان الی دیالی فقتل هناک، وولی حالت محمد علی العراق رجلا یدعی عبد الله باشا، إلا أن سعید بن سلیمان باشا الکبیر ثار علی عبد الله والتجأ الی عشائر المنتفق، وجهز عبد الله باشا حملة کبیرة لغزو المنتفق والقبض علی سعید، ووقعت بین الفریقین معرکة دامیة فی منطقة تدعی غلیوین قرب سوق الشیوخ، کان النصر فی أولها لعبد الله باشا، لکن انضمام ضباط جیشه الکرج مع ألفین من المقاتلین الی جانب سعید والمنتفق رجح کفة الأخیر، فقتل عبد الله باشا ورمی برأسه تحت أقدام سعید باشا، ورحل حمود السعدون مع الوالی الجدید </w:t>
      </w:r>
      <w:bookmarkStart w:id="143" w:name="pg13902_177014"/>
    </w:p>
    <w:p>
      <w:pPr>
        <w:pStyle w:val="BookText"/>
        <w:rPr/>
      </w:pPr>
      <w:bookmarkEnd w:id="143"/>
      <w:r>
        <w:rPr>
          <w:rFonts w:ascii="IRNazanin" w:hAnsi="IRNazanin" w:eastAsia="IRNazanin"/>
          <w:color w:val="111111"/>
          <w:sz w:val="28"/>
          <w:sz w:val="28"/>
          <w:szCs w:val="28"/>
          <w:rtl w:val="true"/>
          <w:lang w:bidi="fa-IR"/>
        </w:rPr>
        <w:t>الی بغداد لتنصیبه رسمیا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سند فی مطالع السعود</w:t>
      </w:r>
      <w:r>
        <w:rPr>
          <w:rFonts w:eastAsia="IRNazanin" w:cs="IRNazanin"/>
          <w:color w:val="111111"/>
          <w:sz w:val="28"/>
          <w:szCs w:val="28"/>
          <w:rtl w:val="true"/>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ملخصا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حصل ذلک قویت شوکة حمود، ولم یبق عنده لأمیر أو وزیر حرمة، وصار أمر سعید بیده، ولهذا أعطاه وأخونه ما فی جنوبی البصرة من قری فضحک لهم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وانحرفت مسیرة آل السعدون بشکل واضح بالعمل ضد مصالح أبناء العشائر التی جعلتهم زعماء علیها، طمعا فی جوائز وهبات العثمانیین المجانیة</w:t>
      </w:r>
      <w:r>
        <w:rPr>
          <w:rFonts w:eastAsia="IRNazanin" w:cs="IRNazanin"/>
          <w:color w:val="111111"/>
          <w:sz w:val="28"/>
          <w:szCs w:val="28"/>
          <w:rtl w:val="true"/>
          <w:lang w:bidi="fa-IR"/>
        </w:rPr>
        <w:t>.</w:t>
      </w:r>
    </w:p>
    <w:p>
      <w:pPr>
        <w:pStyle w:val="Heading4"/>
        <w:numPr>
          <w:ilvl w:val="3"/>
          <w:numId w:val="1"/>
        </w:numPr>
        <w:rPr/>
      </w:pPr>
      <w:bookmarkStart w:id="144" w:name="__RefHeading___Toc1254631_3264237689"/>
      <w:bookmarkStart w:id="145" w:name="_Toc53"/>
      <w:bookmarkEnd w:id="144"/>
      <w:r>
        <w:rPr>
          <w:rtl w:val="true"/>
        </w:rPr>
        <w:t>حملة سعید باشا علی الخزاعل</w:t>
      </w:r>
      <w:bookmarkEnd w:id="145"/>
    </w:p>
    <w:p>
      <w:pPr>
        <w:pStyle w:val="BookText"/>
        <w:rPr/>
      </w:pPr>
      <w:r>
        <w:rPr>
          <w:rFonts w:ascii="IRNazanin" w:hAnsi="IRNazanin" w:eastAsia="IRNazanin"/>
          <w:color w:val="111111"/>
          <w:sz w:val="28"/>
          <w:sz w:val="28"/>
          <w:szCs w:val="28"/>
          <w:rtl w:val="true"/>
          <w:lang w:bidi="fa-IR"/>
        </w:rPr>
        <w:t xml:space="preserve">وکانت أولی الخطوات المشبوهة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سعید باشا من حمود بن ثامر شیخ المنتفق بإخماد ثورة الخزاعل سنة </w:t>
      </w:r>
      <w:r>
        <w:rPr>
          <w:rFonts w:eastAsia="IRNazanin" w:cs="IRNazanin"/>
          <w:color w:val="111111"/>
          <w:sz w:val="28"/>
          <w:szCs w:val="28"/>
          <w:rtl w:val="true"/>
          <w:lang w:bidi="fa-IR"/>
        </w:rPr>
        <w:t>(</w:t>
      </w: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فجهز حمود جیشا عظیما وسار الی الخزاعل، وتقابل الفریقان فی لملوم، فکانت الغلبة لمناصری سعید باشا، وقتل من الخزاعل خلق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العراق بین احتلالین</w:t>
      </w:r>
      <w:r>
        <w:rPr>
          <w:rFonts w:eastAsia="IRNazanin" w:cs="IRNazanin"/>
          <w:color w:val="111111"/>
          <w:sz w:val="28"/>
          <w:szCs w:val="28"/>
          <w:rtl w:val="true"/>
          <w:lang w:bidi="fa-IR"/>
        </w:rPr>
        <w:t>:</w:t>
      </w:r>
      <w:r>
        <w:rPr>
          <w:rFonts w:eastAsia="IRNazanin" w:cs="IRNazanin"/>
          <w:color w:val="111111"/>
          <w:sz w:val="28"/>
          <w:szCs w:val="28"/>
          <w:lang w:bidi="fa-IR"/>
        </w:rPr>
        <w:t>6/227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p>
    <w:p>
      <w:pPr>
        <w:pStyle w:val="Heading4"/>
        <w:numPr>
          <w:ilvl w:val="3"/>
          <w:numId w:val="1"/>
        </w:numPr>
        <w:rPr/>
      </w:pPr>
      <w:bookmarkStart w:id="146" w:name="__RefHeading___Toc1254633_3264237689"/>
      <w:bookmarkStart w:id="147" w:name="_Toc54"/>
      <w:bookmarkEnd w:id="146"/>
      <w:r>
        <w:rPr>
          <w:rtl w:val="true"/>
        </w:rPr>
        <w:t>المنتفق فی أتون حروب جدیدة</w:t>
      </w:r>
      <w:bookmarkEnd w:id="14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العزاوی فی حوادث سنة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6/232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ملخصه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سعید باشا اتبع سیاسة تقریب العرب علی الممالیک الکرج، فأثار ذلک </w:t>
      </w:r>
    </w:p>
    <w:p>
      <w:pPr>
        <w:pStyle w:val="BookText"/>
        <w:rPr/>
      </w:pPr>
      <w:r>
        <w:rPr>
          <w:rFonts w:ascii="IRNazanin" w:hAnsi="IRNazanin" w:eastAsia="IRNazanin"/>
          <w:color w:val="111111"/>
          <w:sz w:val="28"/>
          <w:sz w:val="28"/>
          <w:szCs w:val="28"/>
          <w:rtl w:val="true"/>
          <w:lang w:bidi="fa-IR"/>
        </w:rPr>
        <w:t>غضب الممالیک، فثار علیه أحد قادتهم المدعو داود، فرحل الی السلیمانیة وجمع هناک جیشا کبیرا، ونال عطف السلطان فوجهت إلیه ولایة العراق، فزحف بذلک الجیش علی بغداد، واستنجد سعید بحلیفه حمود الثامر الذی جاءه بألف وخمسائة من مقاتلی المنتفق، لکن قلة الأرزاق والقحط الذی أصاب بغداد أجبر سعید باشا علی صرف حمود واتباعه الی دیارهم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eastAsia="IRNazanin" w:cs="IRNazanin"/>
          <w:color w:val="111111"/>
          <w:sz w:val="28"/>
          <w:szCs w:val="28"/>
          <w:lang w:bidi="fa-IR"/>
        </w:rPr>
        <w:t>6/289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باختصار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w:t>
      </w:r>
    </w:p>
    <w:p>
      <w:pPr>
        <w:pStyle w:val="BookText"/>
        <w:rPr/>
      </w:pPr>
      <w:r>
        <w:rPr>
          <w:rFonts w:ascii="IRNazanin" w:hAnsi="IRNazanin" w:eastAsia="IRNazanin"/>
          <w:color w:val="111111"/>
          <w:sz w:val="28"/>
          <w:sz w:val="28"/>
          <w:szCs w:val="28"/>
          <w:rtl w:val="true"/>
          <w:lang w:bidi="fa-IR"/>
        </w:rPr>
        <w:t>داود باشا الذی تولی وزارة العراق براک بن ثوینی شیخا للمنتفق بدلا من حمود بن ثامر، فأقنع حمود بعض العشائر بالثورة وهاجم الحلة لکنه انهزم وانهزم 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الوزیر أن یختبر مقدرة براک علی الإدارة فأمره أن یغزو آل الشبیب، فتحصن هؤلاء بالأهوار ودارت معرکة بین الطرفین قتل فیها عدد من أکابر آل الشبیب</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حوادث سنة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الکتاب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الوزیر عزل براکا عن مشیخة المنتفق، ووجهها الی عجیل السعدون وأعطاه کمیة من الأسلحة لحمایة البصرة، فجمع حمود بن ثامر اتباعه وجعل علیهم ولدیه ماجدا وفیصلا وأمرهما بالزحف علی البصرة لاحتلالها، وقام </w:t>
      </w:r>
      <w:bookmarkStart w:id="148" w:name="pg13902_177016"/>
    </w:p>
    <w:p>
      <w:pPr>
        <w:pStyle w:val="BookText"/>
        <w:rPr/>
      </w:pPr>
      <w:bookmarkEnd w:id="148"/>
      <w:r>
        <w:rPr>
          <w:rFonts w:ascii="IRNazanin" w:hAnsi="IRNazanin" w:eastAsia="IRNazanin"/>
          <w:color w:val="111111"/>
          <w:sz w:val="28"/>
          <w:sz w:val="28"/>
          <w:szCs w:val="28"/>
          <w:rtl w:val="true"/>
          <w:lang w:bidi="fa-IR"/>
        </w:rPr>
        <w:t>متسلم البصرة ومن معه بالدفاع عن المدینة، فقتل من العرب ما یقرب الألفین فی هذه الحرب العبثیة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rtl w:val="true"/>
          <w:lang w:bidi="fa-IR"/>
        </w:rPr>
        <w:t>(</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سنة سقوط دولة الممالیک فی العراق، وقعت حرب بین قبیلة کعب والمنتفق بقیادة عجیل، فجمع عجیل أربعا وعشرین ألف مقاتل من العساکر العثمانیة، وأهل نجد والزبیر والکویت وعبر الی المحمرة، فصمد الکعبیون، ولم تحقق الحملة أهدافها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eastAsia="IRNazanin" w:cs="IRNazanin"/>
          <w:color w:val="111111"/>
          <w:sz w:val="28"/>
          <w:szCs w:val="28"/>
          <w:lang w:bidi="fa-IR"/>
        </w:rPr>
        <w:t>2/134</w:t>
      </w:r>
      <w:r>
        <w:rPr>
          <w:rFonts w:eastAsia="IRNazanin" w:cs="IRNazanin"/>
          <w:color w:val="111111"/>
          <w:sz w:val="28"/>
          <w:szCs w:val="28"/>
          <w:rtl w:val="true"/>
          <w:lang w:bidi="fa-IR"/>
        </w:rPr>
        <w:t>)</w:t>
      </w:r>
    </w:p>
    <w:p>
      <w:pPr>
        <w:pStyle w:val="Heading3"/>
        <w:numPr>
          <w:ilvl w:val="2"/>
          <w:numId w:val="1"/>
        </w:numPr>
        <w:rPr/>
      </w:pPr>
      <w:bookmarkStart w:id="149" w:name="__RefHeading___Toc1254635_3264237689"/>
      <w:bookmarkStart w:id="150" w:name="_Toc55"/>
      <w:bookmarkEnd w:id="149"/>
      <w:r>
        <w:rPr>
          <w:rtl w:val="true"/>
        </w:rPr>
        <w:t>المنتفق فی العهد العثمانی الرابع</w:t>
      </w:r>
      <w:bookmarkEnd w:id="150"/>
    </w:p>
    <w:p>
      <w:pPr>
        <w:pStyle w:val="Heading4"/>
        <w:numPr>
          <w:ilvl w:val="3"/>
          <w:numId w:val="1"/>
        </w:numPr>
        <w:rPr/>
      </w:pPr>
      <w:bookmarkStart w:id="151" w:name="__RefHeading___Toc1254637_3264237689"/>
      <w:bookmarkStart w:id="152" w:name="_Toc56"/>
      <w:bookmarkEnd w:id="151"/>
      <w:r>
        <w:rPr>
          <w:rtl w:val="true"/>
        </w:rPr>
        <w:t>اشارة</w:t>
      </w:r>
      <w:bookmarkEnd w:id="15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اتسم هذا العصر فیما یخص المنتفق بالصراع علی الزعامة بین أجنحة آل السعدون، وسفکت من أجل ذلک دماء کثیرة، وتمزقت العشائر وعادا بعضها بعضا انحیازا الی هذا الطرف أو ذاک، ووصل الحال الی إعلان المزایدة العلنیة بین الشیوخ للزعامة، ونال آل السعدون مکاسب مادیة کبیرة بسبب تسجیل الأراضی بأسمائهم، واشتد ظلمهم للناس، فکرهتهم العشائر ونفرت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 بین احتلالین</w:t>
      </w:r>
      <w:r>
        <w:rPr>
          <w:rFonts w:eastAsia="IRNazanin" w:cs="IRNazanin"/>
          <w:color w:val="111111"/>
          <w:sz w:val="28"/>
          <w:szCs w:val="28"/>
          <w:rtl w:val="true"/>
          <w:lang w:bidi="fa-IR"/>
        </w:rPr>
        <w:t>:</w:t>
      </w:r>
      <w:r>
        <w:rPr>
          <w:rFonts w:eastAsia="IRNazanin" w:cs="IRNazanin"/>
          <w:color w:val="111111"/>
          <w:sz w:val="28"/>
          <w:szCs w:val="28"/>
          <w:lang w:bidi="fa-IR"/>
        </w:rPr>
        <w:t>6/234</w:t>
      </w:r>
      <w:r>
        <w:rPr>
          <w:rFonts w:ascii="IRNazanin" w:hAnsi="IRNazanin" w:eastAsia="IRNazanin"/>
          <w:color w:val="111111"/>
          <w:sz w:val="28"/>
          <w:sz w:val="28"/>
          <w:szCs w:val="28"/>
          <w:rtl w:val="true"/>
          <w:lang w:bidi="fa-IR"/>
        </w:rPr>
        <w:t>، لونکریک</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وفیما یلی موجز لتاریخ المنتفق فی هذا العهد </w:t>
      </w:r>
      <w:bookmarkStart w:id="153" w:name="pg13902_177017"/>
    </w:p>
    <w:p>
      <w:pPr>
        <w:pStyle w:val="Heading4"/>
        <w:numPr>
          <w:ilvl w:val="3"/>
          <w:numId w:val="1"/>
        </w:numPr>
        <w:rPr/>
      </w:pPr>
      <w:bookmarkStart w:id="154" w:name="__RefHeading___Toc1254639_3264237689"/>
      <w:bookmarkStart w:id="155" w:name="_Toc57"/>
      <w:bookmarkEnd w:id="153"/>
      <w:bookmarkEnd w:id="154"/>
      <w:r>
        <w:rPr>
          <w:rtl w:val="true"/>
        </w:rPr>
        <w:t>صراعات آل السعدون علی المشیخة</w:t>
      </w:r>
      <w:bookmarkEnd w:id="155"/>
    </w:p>
    <w:p>
      <w:pPr>
        <w:pStyle w:val="Heading5"/>
        <w:numPr>
          <w:ilvl w:val="4"/>
          <w:numId w:val="1"/>
        </w:numPr>
        <w:rPr/>
      </w:pPr>
      <w:bookmarkStart w:id="156" w:name="__RefHeading___Toc1254641_3264237689"/>
      <w:bookmarkStart w:id="157" w:name="_Toc58"/>
      <w:bookmarkEnd w:id="156"/>
      <w:r>
        <w:rPr>
          <w:rtl w:val="true"/>
        </w:rPr>
        <w:t>استعادة أبناء حمود للمشیخة</w:t>
      </w:r>
      <w:bookmarkEnd w:id="157"/>
    </w:p>
    <w:p>
      <w:pPr>
        <w:pStyle w:val="BookText"/>
        <w:rPr/>
      </w:pPr>
      <w:r>
        <w:rPr>
          <w:rFonts w:ascii="IRNazanin" w:hAnsi="IRNazanin" w:eastAsia="IRNazanin"/>
          <w:color w:val="111111"/>
          <w:sz w:val="28"/>
          <w:sz w:val="28"/>
          <w:szCs w:val="28"/>
          <w:rtl w:val="true"/>
          <w:lang w:bidi="fa-IR"/>
        </w:rPr>
        <w:t xml:space="preserve">تمکن الولاة العثمانیون من إیقاع الفتنة بین العشائر العراقیة، وضرب بعضها ببعض بتقریب بعض العشائر وإبعاد أخری، وتحریض شیوخ القبائل ضد بعضهم البعض،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کان شیخ شمر صفوگ الجربا معادیا لحکومة الممالیک، وعجیل السعدون مقربا منها، وکان حمود الثامر وأولاده مبعدین الی المحمرة، فعمل الوالی الجدید علی رضا العکس، فجهز جیشا ضم أولاد حمود الثامر وصفوگ سنة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فخرج عجیل فی ألف وخمسمائة من خیالة المنتفق، وجرت بینهم مواجهة قتل فیها الشیخ عجیل رئیس المنتفق، وتولی ماجد بن حمود مشیخة المنتفق مدعوما من الوزیر الجدید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 وإمارة المنتفق</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Heading5"/>
        <w:numPr>
          <w:ilvl w:val="4"/>
          <w:numId w:val="1"/>
        </w:numPr>
        <w:rPr/>
      </w:pPr>
      <w:bookmarkStart w:id="158" w:name="__RefHeading___Toc1254643_3264237689"/>
      <w:bookmarkStart w:id="159" w:name="_Toc59"/>
      <w:bookmarkEnd w:id="158"/>
      <w:r>
        <w:rPr>
          <w:rtl w:val="true"/>
        </w:rPr>
        <w:t>حصار الزبیر</w:t>
      </w:r>
      <w:bookmarkEnd w:id="15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السنة المذکورة هاجم عیسی بن محمد رئیس المنتفق بلدة الزبیر، وکان السبب فی ذلک أن الخصومات والأحقاد لا تکاد تنقطع بینه وبین عمه راشد بن ثامر علی الرئاسة، فلما تمت الغلبة لعیسی هرب راشد الی الزبیر عند آل الزهیر، فجمع عیسی خمسة آلاف </w:t>
      </w:r>
      <w:bookmarkStart w:id="160" w:name="pg13902_177018"/>
    </w:p>
    <w:p>
      <w:pPr>
        <w:pStyle w:val="BookText"/>
        <w:rPr/>
      </w:pPr>
      <w:bookmarkEnd w:id="160"/>
      <w:r>
        <w:rPr>
          <w:rFonts w:ascii="IRNazanin" w:hAnsi="IRNazanin" w:eastAsia="IRNazanin"/>
          <w:color w:val="111111"/>
          <w:sz w:val="28"/>
          <w:sz w:val="28"/>
          <w:szCs w:val="28"/>
          <w:rtl w:val="true"/>
          <w:lang w:bidi="fa-IR"/>
        </w:rPr>
        <w:t>مقاتل ونزل عند ماء الدریهمیة، وحصر البلدة من جهاتها الأربع ستة أشهر، کانت تجری خلالها مناوشات بین الطرفین حتی استعان عیسی بشیخ الکویت وبعض أهالی نجد فاستسلمت البلدة، بعد أن قتل الکثیر من الطرفین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الزبیر ص</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ملخصا</w:t>
      </w:r>
      <w:r>
        <w:rPr>
          <w:rFonts w:eastAsia="IRNazanin" w:cs="IRNazanin"/>
          <w:color w:val="111111"/>
          <w:sz w:val="28"/>
          <w:szCs w:val="28"/>
          <w:rtl w:val="true"/>
          <w:lang w:bidi="fa-IR"/>
        </w:rPr>
        <w:t>)</w:t>
      </w:r>
    </w:p>
    <w:p>
      <w:pPr>
        <w:pStyle w:val="Heading5"/>
        <w:numPr>
          <w:ilvl w:val="4"/>
          <w:numId w:val="1"/>
        </w:numPr>
        <w:rPr/>
      </w:pPr>
      <w:bookmarkStart w:id="161" w:name="__RefHeading___Toc1254645_3264237689"/>
      <w:bookmarkStart w:id="162" w:name="_Toc60"/>
      <w:bookmarkEnd w:id="161"/>
      <w:r>
        <w:rPr>
          <w:rtl w:val="true"/>
        </w:rPr>
        <w:t>الحرب بین أبناء راشد</w:t>
      </w:r>
      <w:bookmarkEnd w:id="1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اختلاف بین أبناء راشد بن ثامر السعدون، وأبناء عجیل بن محمد بن ثامر وأتباعهم فی طلب الرئاسة علی المنتفق، وانقسمت عشائر المنتفق علیهم، وکان منصور بن راشد أقنع الوزیر رشید الکوزلکی علی تولیه مشیخة المنتفق، مقابل إفراز السماوة عن دیرة المنتفق، فأمده بالجیوش العثمانیة وبعض العشائر، فحصلت بینهم وقعة شدیدة قرب سوق الشیوخ وقیل قرب الشطرة، فصارت الهزیمة علی أبناء عجیل وأبناء عیسی بن محمد بن ثامر، وقتل من الفریقین خلائق کثیرة، وصارت الرئاسة لمنصور بن راشد، وألقی القبض علی فارس العجیل وأودع فی السجن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eastAsia="IRNazanin" w:cs="IRNazanin"/>
          <w:color w:val="111111"/>
          <w:sz w:val="28"/>
          <w:szCs w:val="28"/>
          <w:lang w:bidi="fa-IR"/>
        </w:rPr>
        <w:t>2/182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 إمارة المنتفق</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استغل الوزیر الکوزلکی فرصة لهف منصور علی السلطة، فاقام ثکنة عسکریة فی سوق الشیوخ وعین أحد الضباط </w:t>
      </w:r>
      <w:bookmarkStart w:id="163" w:name="pg13902_177019"/>
    </w:p>
    <w:p>
      <w:pPr>
        <w:pStyle w:val="BookText"/>
        <w:rPr/>
      </w:pPr>
      <w:bookmarkEnd w:id="163"/>
      <w:r>
        <w:rPr>
          <w:rFonts w:ascii="IRNazanin" w:hAnsi="IRNazanin" w:eastAsia="IRNazanin"/>
          <w:color w:val="111111"/>
          <w:sz w:val="28"/>
          <w:sz w:val="28"/>
          <w:szCs w:val="28"/>
          <w:rtl w:val="true"/>
          <w:lang w:bidi="fa-IR"/>
        </w:rPr>
        <w:t xml:space="preserve">العثمانیین قائم مقاما 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إمارة المنتفق</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ویبدو أن تواجد القوة العثمانیة قد أثار حفیظة العشائر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فنشبت حرب بین عشائر المنتفق والجنود العثمانیة، انهزم فیها العثمانیون وقتل قائدهم بلمز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نزاع بین أبناء راشد بن ثامر بمساندة بعض العشائر النجدیة، وبین محمد بن عیسی بن راشد، فالتقی الفریقان عند نهر الفاضلیة، واقتتلوا قتالا شدیدا قتل فیه محمد بن عیسی وسارعت الهزیمة فی أصحابه، وقتل من الفریقین قتلی کثیرة، وصارت الرئاسة لمنصور بن 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شهر رمضان حصل اختلاف بین منصور بن راشد وأخوه ناصر فی طلب الرئاسة، وانقسم المنتفق تبعا لهم الی فریقین، واقتتلوا قتالا شدیدا انهزم فیه منصور، وصار ناصر بن راشد شیخا للمنتفق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eastAsia="IRNazanin" w:cs="IRNazanin"/>
          <w:color w:val="111111"/>
          <w:sz w:val="28"/>
          <w:szCs w:val="28"/>
          <w:lang w:bidi="fa-IR"/>
        </w:rPr>
        <w:t>2/183</w:t>
      </w:r>
      <w:r>
        <w:rPr>
          <w:rFonts w:eastAsia="IRNazanin" w:cs="IRNazanin"/>
          <w:color w:val="111111"/>
          <w:sz w:val="28"/>
          <w:szCs w:val="28"/>
          <w:rtl w:val="true"/>
          <w:lang w:bidi="fa-IR"/>
        </w:rPr>
        <w:t>)</w:t>
      </w:r>
    </w:p>
    <w:p>
      <w:pPr>
        <w:pStyle w:val="Heading5"/>
        <w:numPr>
          <w:ilvl w:val="4"/>
          <w:numId w:val="1"/>
        </w:numPr>
        <w:rPr/>
      </w:pPr>
      <w:bookmarkStart w:id="164" w:name="__RefHeading___Toc1254647_3264237689"/>
      <w:bookmarkStart w:id="165" w:name="_Toc61"/>
      <w:bookmarkEnd w:id="164"/>
      <w:r>
        <w:rPr>
          <w:rtl w:val="true"/>
        </w:rPr>
        <w:t>مشیخة المنتفق فی المزاد العلنی</w:t>
      </w:r>
      <w:bookmarkEnd w:id="16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ولایة توفیق باشا، جرت مزایدة علنیة علی مشیخة المنتفق بین الشیخ منصور والشیخ بندر، فأسندت الی الأخیر ببدل سنوی قدره </w:t>
      </w:r>
      <w:r>
        <w:rPr>
          <w:rFonts w:eastAsia="IRNazanin" w:cs="IRNazanin"/>
          <w:color w:val="111111"/>
          <w:sz w:val="28"/>
          <w:szCs w:val="28"/>
          <w:rtl w:val="true"/>
          <w:lang w:bidi="fa-IR"/>
        </w:rPr>
        <w:t>(</w:t>
      </w:r>
      <w:r>
        <w:rPr>
          <w:rFonts w:eastAsia="IRNazanin" w:cs="IRNazanin"/>
          <w:color w:val="111111"/>
          <w:sz w:val="28"/>
          <w:szCs w:val="28"/>
          <w:lang w:bidi="fa-IR"/>
        </w:rPr>
        <w:t>4900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 والکیس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العراق بین </w:t>
      </w:r>
      <w:bookmarkStart w:id="166" w:name="pg13902_177020"/>
    </w:p>
    <w:p>
      <w:pPr>
        <w:pStyle w:val="BookText"/>
        <w:rPr/>
      </w:pPr>
      <w:bookmarkEnd w:id="166"/>
      <w:r>
        <w:rPr>
          <w:rFonts w:ascii="IRNazanin" w:hAnsi="IRNazanin" w:eastAsia="IRNazanin"/>
          <w:color w:val="111111"/>
          <w:sz w:val="28"/>
          <w:sz w:val="28"/>
          <w:szCs w:val="28"/>
          <w:rtl w:val="true"/>
          <w:lang w:bidi="fa-IR"/>
        </w:rPr>
        <w:t>احتلالین</w:t>
      </w:r>
      <w:r>
        <w:rPr>
          <w:rFonts w:eastAsia="IRNazanin" w:cs="IRNazanin"/>
          <w:color w:val="111111"/>
          <w:sz w:val="28"/>
          <w:szCs w:val="28"/>
          <w:rtl w:val="true"/>
          <w:lang w:bidi="fa-IR"/>
        </w:rPr>
        <w:t>:</w:t>
      </w:r>
      <w:r>
        <w:rPr>
          <w:rFonts w:eastAsia="IRNazanin" w:cs="IRNazanin"/>
          <w:color w:val="111111"/>
          <w:sz w:val="28"/>
          <w:szCs w:val="28"/>
          <w:lang w:bidi="fa-IR"/>
        </w:rPr>
        <w:t>7/132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واستشاط ناصر ومنصور غضبا من هذا التعیین فحشدا علی الشیخ بندر وجرت بینهما وقعت الطینة، حیث انهزم الأخوان، فوقع ناصر فی الأسر، وفر منصور الی الصحراء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إمارة</w:t>
      </w:r>
    </w:p>
    <w:p>
      <w:pPr>
        <w:pStyle w:val="BookText"/>
        <w:rPr/>
      </w:pPr>
      <w:r>
        <w:rPr>
          <w:rFonts w:ascii="IRNazanin" w:hAnsi="IRNazanin" w:eastAsia="IRNazanin"/>
          <w:color w:val="111111"/>
          <w:sz w:val="28"/>
          <w:sz w:val="28"/>
          <w:szCs w:val="28"/>
          <w:rtl w:val="true"/>
          <w:lang w:bidi="fa-IR"/>
        </w:rPr>
        <w:t>المنتفق</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Heading5"/>
        <w:numPr>
          <w:ilvl w:val="4"/>
          <w:numId w:val="1"/>
        </w:numPr>
        <w:rPr/>
      </w:pPr>
      <w:bookmarkStart w:id="167" w:name="__RefHeading___Toc1254649_3264237689"/>
      <w:bookmarkStart w:id="168" w:name="_Toc62"/>
      <w:bookmarkEnd w:id="167"/>
      <w:r>
        <w:rPr>
          <w:rtl w:val="true"/>
        </w:rPr>
        <w:t>من شیخ الی محافظ</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xml:space="preserve">فی ظل ولایة محمد نامق، ألغیت المشیخة ونصب منصور الذی کان من أعضاء المجلس الکبیر ببغداد، قائممقاما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 محافظ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عشائر المنتفق ثارت ضد هذا القرار بزعامة ناصر أخو منصور، فسادت الفوضی من الحلة الی البصرة، مما اضطر نامق باشا الی التراجع عن قراره، وتعیین فهد السعدون شیخا للمنتفق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العراق بین احتلالین</w:t>
      </w:r>
      <w:r>
        <w:rPr>
          <w:rFonts w:eastAsia="IRNazanin" w:cs="IRNazanin"/>
          <w:color w:val="111111"/>
          <w:sz w:val="28"/>
          <w:szCs w:val="28"/>
          <w:rtl w:val="true"/>
          <w:lang w:bidi="fa-IR"/>
        </w:rPr>
        <w:t>:</w:t>
      </w:r>
      <w:r>
        <w:rPr>
          <w:rFonts w:eastAsia="IRNazanin" w:cs="IRNazanin"/>
          <w:color w:val="111111"/>
          <w:sz w:val="28"/>
          <w:szCs w:val="28"/>
          <w:lang w:bidi="fa-IR"/>
        </w:rPr>
        <w:t>7/145</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أعیدت المشیخة الی ناصر السعدون فی السنة التالیة، حیث بقی فی المشیخة حتی أسندت ولایة العراق لمدحت باشا، حیث أقنعه بإسکان عشائره فبنیت مدینة الناصریة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إمارة المنتفق</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ویعتبر قیام ناصر باشا بهذا العمل خیانة صریحة لعشائر المنتفق، وتسلیمها لقمة سائغة للأتراک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نجحت محاولة وضع قانون ترکی لتسجیل الأراضی فی تقدیم الرشاوی لآل السعدون لقبول ذلک التغییر </w:t>
      </w:r>
      <w:bookmarkStart w:id="169" w:name="pg13902_177021"/>
    </w:p>
    <w:p>
      <w:pPr>
        <w:pStyle w:val="BookText"/>
        <w:rPr/>
      </w:pPr>
      <w:bookmarkEnd w:id="169"/>
      <w:r>
        <w:rPr>
          <w:rFonts w:ascii="IRNazanin" w:hAnsi="IRNazanin" w:eastAsia="IRNazanin"/>
          <w:color w:val="111111"/>
          <w:sz w:val="28"/>
          <w:sz w:val="28"/>
          <w:szCs w:val="28"/>
          <w:rtl w:val="true"/>
          <w:lang w:bidi="fa-IR"/>
        </w:rPr>
        <w:t>وجعلهم أصحاب الأرض الشرعیین، ونتیجة لهذا التواطؤ مع العثمانیین فقدت العشائر حقها فی الأرض حیث غدت ملکا صرفا لآل السعدون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العشائر العراقیة</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 إمارة المنتفق</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Heading5"/>
        <w:numPr>
          <w:ilvl w:val="4"/>
          <w:numId w:val="1"/>
        </w:numPr>
        <w:rPr/>
      </w:pPr>
      <w:bookmarkStart w:id="170" w:name="__RefHeading___Toc1254651_3264237689"/>
      <w:bookmarkStart w:id="171" w:name="_Toc63"/>
      <w:bookmarkEnd w:id="170"/>
      <w:r>
        <w:rPr>
          <w:rtl w:val="true"/>
        </w:rPr>
        <w:t>ثورة الدغارة</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قامت مجموعة من عشائر عفک والدغارة وجلیحة بإعلان ثورة عام </w:t>
      </w:r>
      <w:r>
        <w:rPr>
          <w:rFonts w:eastAsia="IRNazanin" w:cs="IRNazanin"/>
          <w:color w:val="111111"/>
          <w:sz w:val="28"/>
          <w:szCs w:val="28"/>
          <w:rtl w:val="true"/>
          <w:lang w:bidi="fa-IR"/>
        </w:rPr>
        <w:t>(</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احتجاجا علی سیاسة مدحت باشا الضرائبیة، وقد تمکنت هذه العشائر من قتل متصرف الحلة وهو ابن اخت مدحت باشا، فطلب الأخیر المساعدة من شیخ المنتفق لإخماد الثورة، فجاء فهد السعدون بأربعة آلاف مقاتل، وأخمدت الثورة وتم تعیین فهد متصرفا فی الدیوانیة لبضعة 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العراق بین احتلالین</w:t>
      </w:r>
      <w:r>
        <w:rPr>
          <w:rFonts w:eastAsia="IRNazanin" w:cs="IRNazanin"/>
          <w:color w:val="111111"/>
          <w:sz w:val="28"/>
          <w:szCs w:val="28"/>
          <w:rtl w:val="true"/>
          <w:lang w:bidi="fa-IR"/>
        </w:rPr>
        <w:t>:</w:t>
      </w:r>
      <w:r>
        <w:rPr>
          <w:rFonts w:eastAsia="IRNazanin" w:cs="IRNazanin"/>
          <w:color w:val="111111"/>
          <w:sz w:val="28"/>
          <w:szCs w:val="28"/>
          <w:lang w:bidi="fa-IR"/>
        </w:rPr>
        <w:t>7/207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مختصرا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مدحت باشا من ناصر السعدون المساعدة فی تخلیص الأحساء من ید الوهابیة، فأمده برجال کثیرة من عشائر المنتفق، فراج سوقه عند العثمانیین وعین متصرفا علی البصرة، ونال أرفع الرتب علی حساب تضحیات أبناء العشائر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إمارة المنتفق</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 xml:space="preserve">) </w:t>
      </w:r>
      <w:bookmarkStart w:id="172" w:name="pg13902_177022"/>
    </w:p>
    <w:p>
      <w:pPr>
        <w:pStyle w:val="Heading5"/>
        <w:numPr>
          <w:ilvl w:val="4"/>
          <w:numId w:val="1"/>
        </w:numPr>
        <w:rPr/>
      </w:pPr>
      <w:bookmarkStart w:id="173" w:name="__RefHeading___Toc1254653_3264237689"/>
      <w:bookmarkStart w:id="174" w:name="_Toc64"/>
      <w:bookmarkEnd w:id="172"/>
      <w:bookmarkEnd w:id="173"/>
      <w:r>
        <w:rPr>
          <w:rtl w:val="true"/>
        </w:rPr>
        <w:t xml:space="preserve">ثورة سنة </w:t>
      </w:r>
      <w:r>
        <w:rPr/>
        <w:t>1298</w:t>
      </w:r>
      <w:r>
        <w:rPr>
          <w:rtl w:val="true"/>
        </w:rPr>
        <w:t>ه</w:t>
      </w:r>
      <w:r>
        <w:rPr>
          <w:rtl w:val="true"/>
        </w:rPr>
        <w:t>-</w:t>
      </w:r>
      <w:bookmarkEnd w:id="174"/>
    </w:p>
    <w:p>
      <w:pPr>
        <w:pStyle w:val="BookText"/>
        <w:rPr/>
      </w:pP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أعلنت عشائر المنتفق العصیان وطردت الموظفین العثمانیین، واستغل منصور السعدون وفالح الثورة فرکبوا الموجة، إلا أن الوالی أرسل جیشا کثیفا بقیادة عزت باشا، فالتقی الطرفان فی منطقة أم الشعیر قرب قضاء الحی، ولما عرفت القبائل اضمحلال أمر آل السعدون عطفوا علیهم فنهبوا أموالهم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إمارة المنتفق</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مختصرا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وانقسم ولاء عشائر المنتفق بین سعدون بن منصور وفالح بن ناصر الذی قبل الاستمرار علی تنفیذ السیاسة العثمانیة التی اتبعها أبوه، وخالفه سعدون فی ذلک فتحول الی معارض عنید لفالح، وتحالف مع شیخ الکویت فی حربه ضد آل رشید أمراء حائل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العشائر العراقیة</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فتحول سعدون الی قاطع طریق یغیر علی شمر مرة وعلی عشائر العراق أخری، وإن طاردته القوات الترکیة فر الی صدیقه شیخ الکویت، وکان هذا دأبه من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سنة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صدر العفو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الخلیج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التاریخی</w:t>
      </w:r>
      <w:r>
        <w:rPr>
          <w:rFonts w:eastAsia="IRNazanin" w:cs="IRNazanin"/>
          <w:color w:val="111111"/>
          <w:sz w:val="28"/>
          <w:szCs w:val="28"/>
          <w:rtl w:val="true"/>
          <w:lang w:bidi="fa-IR"/>
        </w:rPr>
        <w:t>:</w:t>
      </w:r>
      <w:r>
        <w:rPr>
          <w:rFonts w:eastAsia="IRNazanin" w:cs="IRNazanin"/>
          <w:color w:val="111111"/>
          <w:sz w:val="28"/>
          <w:szCs w:val="28"/>
          <w:lang w:bidi="fa-IR"/>
        </w:rPr>
        <w:t>4/2221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مختصرا</w:t>
      </w:r>
      <w:r>
        <w:rPr>
          <w:rFonts w:eastAsia="IRNazanin" w:cs="IRNazanin"/>
          <w:color w:val="111111"/>
          <w:sz w:val="28"/>
          <w:szCs w:val="28"/>
          <w:rtl w:val="true"/>
          <w:lang w:bidi="fa-IR"/>
        </w:rPr>
        <w:t xml:space="preserve">) </w:t>
      </w:r>
      <w:bookmarkStart w:id="175" w:name="pg13902_177023"/>
    </w:p>
    <w:p>
      <w:pPr>
        <w:pStyle w:val="Heading5"/>
        <w:numPr>
          <w:ilvl w:val="4"/>
          <w:numId w:val="1"/>
        </w:numPr>
        <w:rPr/>
      </w:pPr>
      <w:bookmarkStart w:id="176" w:name="__RefHeading___Toc1254655_3264237689"/>
      <w:bookmarkStart w:id="177" w:name="_Toc65"/>
      <w:bookmarkEnd w:id="175"/>
      <w:bookmarkEnd w:id="176"/>
      <w:r>
        <w:rPr>
          <w:rtl w:val="true"/>
        </w:rPr>
        <w:t>وقعة تل اللحم</w:t>
      </w:r>
      <w:bookmarkEnd w:id="177"/>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rtl w:val="true"/>
          <w:lang w:bidi="fa-IR"/>
        </w:rPr>
        <w:t>(</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زحف عبدالعزیز بن متعب الرشید نحو سعدون وهاجمه عند تل اللحم غرب سوق الشیوخ، وجرت بینهما معرکة دمویة انکسر فیها سعدون، واحتل ابن رشید بلدة الخمیسیة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جمع سعدون اتباعه وهاجم ابن رشید فی موضع یقال له تلیل جبارة، ودارت رحی الحرب ثلاثة أیام استعاد فیها سعدون الخمیسیة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eastAsia="IRNazanin" w:cs="IRNazanin"/>
          <w:color w:val="111111"/>
          <w:sz w:val="28"/>
          <w:szCs w:val="28"/>
          <w:lang w:bidi="fa-IR"/>
        </w:rPr>
        <w:t>2/272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p>
    <w:p>
      <w:pPr>
        <w:pStyle w:val="Heading5"/>
        <w:numPr>
          <w:ilvl w:val="4"/>
          <w:numId w:val="1"/>
        </w:numPr>
        <w:rPr/>
      </w:pPr>
      <w:bookmarkStart w:id="178" w:name="__RefHeading___Toc1254657_3264237689"/>
      <w:bookmarkStart w:id="179" w:name="_Toc66"/>
      <w:bookmarkEnd w:id="178"/>
      <w:r>
        <w:rPr>
          <w:rtl w:val="true"/>
        </w:rPr>
        <w:t>موقف المنتفق من الاحتلال البریطانی</w:t>
      </w:r>
      <w:bookmarkEnd w:id="179"/>
    </w:p>
    <w:p>
      <w:pPr>
        <w:pStyle w:val="BookText"/>
        <w:rPr/>
      </w:pPr>
      <w:r>
        <w:rPr>
          <w:rFonts w:ascii="IRNazanin" w:hAnsi="IRNazanin" w:eastAsia="IRNazanin"/>
          <w:color w:val="111111"/>
          <w:sz w:val="28"/>
          <w:sz w:val="28"/>
          <w:szCs w:val="28"/>
          <w:rtl w:val="true"/>
          <w:lang w:bidi="fa-IR"/>
        </w:rPr>
        <w:t xml:space="preserve">کانت عشائر المنتفق أول من تصدی للغزو البریطانی للعراق عام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فجرت بین الطرفین وقعتان قبل وصول البریطانیین الی البصرة، جرت الأولی فی شط اللعرب مقابل قریة المعامر حیث کانت بعض عشائر المنتفق تسکن هناک، إما الثانیة فقد جرت فی کوت الزین قادها عجمی السعدون، لکن قوة العشائر لم تکن کافیة فترکت المنطقة منسحبة الی الزبیر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فصول من تاریخ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 بیل</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شهد المنتفقیون وقعة الشعیبة وکان لهم فیها دور کبیر، وقد فصلنا الحدیث عن هذه المعرکة فی کتابنا قبیلة شمر ص</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قام المنتفقیون بإعلان الثورة سنة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أسوة بأخوتهم من أبناء العشائر فی سائر المحافظات العراقیة، فثارت عشائر بنی مالک بقیادة بدر الرمیض فی سوق الشیوخ، وأخری فی قلعة سکر وثالثة فی الشطرة، قدم فیها أبناء عشائرالمنتفق التضحیات الجسیمة خدمة لوطننا العراق العزیز</w:t>
      </w:r>
      <w:r>
        <w:rPr>
          <w:rFonts w:eastAsia="IRNazanin" w:cs="IRNazanin"/>
          <w:color w:val="111111"/>
          <w:sz w:val="28"/>
          <w:szCs w:val="28"/>
          <w:rtl w:val="true"/>
          <w:lang w:bidi="fa-IR"/>
        </w:rPr>
        <w:t xml:space="preserve">. </w:t>
      </w:r>
      <w:bookmarkStart w:id="180" w:name="pg13902_177025"/>
    </w:p>
    <w:p>
      <w:pPr>
        <w:pStyle w:val="Heading2"/>
        <w:numPr>
          <w:ilvl w:val="1"/>
          <w:numId w:val="1"/>
        </w:numPr>
        <w:rPr/>
      </w:pPr>
      <w:bookmarkStart w:id="181" w:name="__RefHeading___Toc1254659_3264237689"/>
      <w:bookmarkStart w:id="182" w:name="_Toc67"/>
      <w:bookmarkEnd w:id="180"/>
      <w:bookmarkEnd w:id="181"/>
      <w:r>
        <w:rPr>
          <w:rtl w:val="true"/>
        </w:rPr>
        <w:t>الفصل السابع</w:t>
      </w:r>
      <w:r>
        <w:rPr>
          <w:rtl w:val="true"/>
        </w:rPr>
        <w:t xml:space="preserve">: </w:t>
      </w:r>
      <w:r>
        <w:rPr>
          <w:rtl w:val="true"/>
        </w:rPr>
        <w:t>مشاهیر أعلام المنتفق</w:t>
      </w:r>
      <w:bookmarkEnd w:id="1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الأسود بن عبد الله بن حاجب المنتفقی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رواة الحدیث، یعد فی أهل الحجاز، یروی عن لقیط بن عامر، وروی عنه ابنه دلهم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الأصفر أو الأصیفر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أعلام القرن الرابع، کان زعیما لبنی المنتفق، تولی قتال القرامطة بأمر من شرف الدولة البویهی سنة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قدمنا فی 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الکتاب</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قیس ابن المنتفق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قدم فی وفد بنی عقیل علی النبی صلی الله علیه وآله ، قال ابن سعد فی الطبقات</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وفد من بنی عقیل علی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بن معاویة بن خفاجة بن عمرو بن عقیل، ومطرف بن عبد الله بن الأعلم بن عمرو بن ربیعة بن عقیل، وأنس بن قیس بن المنتفق بن عامر بن عقیل فبایعوا وأسلموا، وبایعوه علی من وراءهم من قومهم، فأعطاهم النبی صلی الله علیه وآله العقیق، عقیق بنی عقیل وهی أرض فیها عیون ونخل وکتب لهم بذلک کتابا فی أدیم أحمر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هذا ما أعطی محمد رسول الله صلی الله علیه وآله ، ربیعا </w:t>
      </w:r>
    </w:p>
    <w:p>
      <w:pPr>
        <w:pStyle w:val="BookText"/>
        <w:rPr/>
      </w:pPr>
      <w:r>
        <w:rPr>
          <w:rFonts w:ascii="IRNazanin" w:hAnsi="IRNazanin" w:eastAsia="IRNazanin"/>
          <w:color w:val="111111"/>
          <w:sz w:val="28"/>
          <w:sz w:val="28"/>
          <w:szCs w:val="28"/>
          <w:rtl w:val="true"/>
          <w:lang w:bidi="fa-IR"/>
        </w:rPr>
        <w:t>ومطرفا وأنسا أعطاهم العقیق، ما أقاموا الصلاة وآتوا الزکاة، وسمعوا وأطاعوا، ولم یعطهم حقا 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الکتاب فی ید مطرف</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باقر بن علی بن حیدر المنتفقی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الأمین فی أعیان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فی النجف، وفیها نشأ،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نشأ فی سوق الشیوخ، وتوفی فی الشعیبة أثناء الحرب العامة سنة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وحمل إلی النجف فدفن فیها،والمنتفقی نسبه إلی المنتفق قبیلة عربیة عراقیة 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عن علماء النجف، وکان من أفاضل تلامذة الشیخ ملا کاظم الخراسانی، ثم خرج إلی سامراء فأخذ عن المیرزا الشیرازی، وبعد وفاته عاد إلی النجف فأقام فیها مدة، وحضر درس الشیخ الخراسانی فی الأصول فعرضت مسالة من مسائل الحکمة العقلیة تکلم فیها المترجم، فقال له الشیخ ملا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لیس من شغلک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وقام من حلقة الدرس ولم یعد الیه، ثم عاد إلی سوق الشیوخ فأقام فیها، وتصدر ونفذت کلمته فی السواد، وأطاعه خلق، وقد استنفر فی الحرب الترکیة الإنکلیزیة جماعة من العرب خرج بهم إلی الشعیبة، ومرض فی أثناء ذلک فمات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 معروفا بالفضیلة، وکان السید علی ابن السید محمود یثنی علی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 قوله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رسولی إلی الرسول مغذا</w:t>
      </w:r>
    </w:p>
    <w:p>
      <w:pPr>
        <w:pStyle w:val="BookText"/>
        <w:rPr/>
      </w:pPr>
      <w:r>
        <w:rPr>
          <w:rFonts w:ascii="IRNazanin" w:hAnsi="IRNazanin" w:eastAsia="IRNazanin"/>
          <w:color w:val="111111"/>
          <w:sz w:val="28"/>
          <w:sz w:val="28"/>
          <w:szCs w:val="28"/>
          <w:rtl w:val="true"/>
          <w:lang w:bidi="fa-IR"/>
        </w:rPr>
        <w:t>فوق کوماء مثل قصر مشید</w:t>
      </w:r>
    </w:p>
    <w:p>
      <w:pPr>
        <w:pStyle w:val="BookText"/>
        <w:rPr/>
      </w:pPr>
      <w:r>
        <w:rPr>
          <w:rFonts w:ascii="IRNazanin" w:hAnsi="IRNazanin" w:eastAsia="IRNazanin"/>
          <w:color w:val="111111"/>
          <w:sz w:val="28"/>
          <w:sz w:val="28"/>
          <w:szCs w:val="28"/>
          <w:rtl w:val="true"/>
          <w:lang w:bidi="fa-IR"/>
        </w:rPr>
        <w:t>قف بها فی البقیع لوث إزار</w:t>
      </w:r>
    </w:p>
    <w:p>
      <w:pPr>
        <w:pStyle w:val="BookText"/>
        <w:rPr/>
      </w:pPr>
      <w:r>
        <w:rPr>
          <w:rFonts w:ascii="IRNazanin" w:hAnsi="IRNazanin" w:eastAsia="IRNazanin"/>
          <w:color w:val="111111"/>
          <w:sz w:val="28"/>
          <w:sz w:val="28"/>
          <w:szCs w:val="28"/>
          <w:rtl w:val="true"/>
          <w:lang w:bidi="fa-IR"/>
        </w:rPr>
        <w:t>مستفزا بنی نزار الرقود</w:t>
      </w:r>
    </w:p>
    <w:p>
      <w:pPr>
        <w:pStyle w:val="BookText"/>
        <w:rPr/>
      </w:pPr>
      <w:r>
        <w:rPr>
          <w:rFonts w:ascii="IRNazanin" w:hAnsi="IRNazanin" w:eastAsia="IRNazanin"/>
          <w:color w:val="111111"/>
          <w:sz w:val="28"/>
          <w:sz w:val="28"/>
          <w:szCs w:val="28"/>
          <w:rtl w:val="true"/>
          <w:lang w:bidi="fa-IR"/>
        </w:rPr>
        <w:t>یا أسود العرین شم العرانین</w:t>
      </w:r>
    </w:p>
    <w:p>
      <w:pPr>
        <w:pStyle w:val="BookText"/>
        <w:rPr/>
      </w:pPr>
      <w:r>
        <w:rPr>
          <w:rFonts w:ascii="IRNazanin" w:hAnsi="IRNazanin" w:eastAsia="IRNazanin"/>
          <w:color w:val="111111"/>
          <w:sz w:val="28"/>
          <w:sz w:val="28"/>
          <w:szCs w:val="28"/>
          <w:rtl w:val="true"/>
          <w:lang w:bidi="fa-IR"/>
        </w:rPr>
        <w:t>وعز الذلیل غیظ الحسود</w:t>
      </w:r>
    </w:p>
    <w:p>
      <w:pPr>
        <w:pStyle w:val="BookText"/>
        <w:rPr/>
      </w:pPr>
      <w:r>
        <w:rPr>
          <w:rFonts w:ascii="IRNazanin" w:hAnsi="IRNazanin" w:eastAsia="IRNazanin"/>
          <w:color w:val="111111"/>
          <w:sz w:val="28"/>
          <w:sz w:val="28"/>
          <w:szCs w:val="28"/>
          <w:rtl w:val="true"/>
          <w:lang w:bidi="fa-IR"/>
        </w:rPr>
        <w:t>إن حربا شنت علیکم حروبا</w:t>
      </w:r>
    </w:p>
    <w:p>
      <w:pPr>
        <w:pStyle w:val="BookText"/>
        <w:rPr/>
      </w:pPr>
      <w:r>
        <w:rPr>
          <w:rFonts w:ascii="IRNazanin" w:hAnsi="IRNazanin" w:eastAsia="IRNazanin"/>
          <w:color w:val="111111"/>
          <w:sz w:val="28"/>
          <w:sz w:val="28"/>
          <w:szCs w:val="28"/>
          <w:rtl w:val="true"/>
          <w:lang w:bidi="fa-IR"/>
        </w:rPr>
        <w:t>شاب منها أو کاد رأس الولید</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ولدیه الفاضلین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جعفر، والشیخ محمد 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الشهید 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عشیرة الأجود، بطل من أبطال العشائر العراقیة، شهد الوقعة بین عشائر المنتفق والوزیر حسن باشا والی بغداد، وکان یلازم مغامس زعیم المنتفق، وکان أشد بأسا منه، وکان یقاتل فی قلب الجیش، وفی عنفوان الهجوم العثمانی السابع علی العشائر فی تلک المعرکة اندفع الشیخ ترکی علی رأس فرسان الأجود لصد الهجوم، لکنه أصیب إصابة بلیغة خر علی أثرها صریعا، وقد أحدث استشهاده ارتباکا کبیرا فی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جبهة القتال، فلما رآه مغامس آل شبیب صریعا استولی علیه الخوف، فهرب من أرض المعرکة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جراد بن المنتفق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روی عن النبی صلی الله علیه وآله ، ویروی عنه ابنه عبد الله بن جراد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r>
        <w:rPr>
          <w:rFonts w:eastAsia="IRNazanin" w:cs="IRNazanin"/>
          <w:color w:val="111111"/>
          <w:sz w:val="28"/>
          <w:szCs w:val="28"/>
          <w:lang w:bidi="fa-IR"/>
        </w:rPr>
        <w:t>1/577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دلهم بن الأسود بن عبد الله بن حاجب بن عامر بن المنتفق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أبیه، ذکره ابن حبان فی الثقات</w:t>
      </w:r>
      <w:r>
        <w:rPr>
          <w:rFonts w:eastAsia="IRNazanin" w:cs="IRNazanin"/>
          <w:color w:val="111111"/>
          <w:sz w:val="28"/>
          <w:szCs w:val="28"/>
          <w:rtl w:val="true"/>
          <w:lang w:bidi="fa-IR"/>
        </w:rPr>
        <w:t>:</w:t>
      </w:r>
      <w:r>
        <w:rPr>
          <w:rFonts w:eastAsia="IRNazanin" w:cs="IRNazanin"/>
          <w:color w:val="111111"/>
          <w:sz w:val="28"/>
          <w:szCs w:val="28"/>
          <w:lang w:bidi="fa-IR"/>
        </w:rPr>
        <w:t>6/291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لقیط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الکثیر من العلماء بخلاف أبیه،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العجلی فی الثقات</w:t>
      </w:r>
      <w:r>
        <w:rPr>
          <w:rFonts w:eastAsia="IRNazanin" w:cs="IRNazanin"/>
          <w:color w:val="111111"/>
          <w:sz w:val="28"/>
          <w:szCs w:val="28"/>
          <w:rtl w:val="true"/>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وابن حبان فی ثقاته</w:t>
      </w:r>
      <w:r>
        <w:rPr>
          <w:rFonts w:eastAsia="IRNazanin" w:cs="IRNazanin"/>
          <w:color w:val="111111"/>
          <w:sz w:val="28"/>
          <w:szCs w:val="28"/>
          <w:rtl w:val="true"/>
          <w:lang w:bidi="fa-IR"/>
        </w:rPr>
        <w:t>:</w:t>
      </w:r>
      <w:r>
        <w:rPr>
          <w:rFonts w:eastAsia="IRNazanin" w:cs="IRNazanin"/>
          <w:color w:val="111111"/>
          <w:sz w:val="28"/>
          <w:szCs w:val="28"/>
          <w:lang w:bidi="fa-IR"/>
        </w:rPr>
        <w:t>5/234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ابن عبد البر فی الاستیعاب</w:t>
      </w:r>
      <w:r>
        <w:rPr>
          <w:rFonts w:eastAsia="IRNazanin" w:cs="IRNazanin"/>
          <w:color w:val="111111"/>
          <w:sz w:val="28"/>
          <w:szCs w:val="28"/>
          <w:rtl w:val="true"/>
          <w:lang w:bidi="fa-IR"/>
        </w:rPr>
        <w:t>:</w:t>
      </w:r>
      <w:r>
        <w:rPr>
          <w:rFonts w:eastAsia="IRNazanin" w:cs="IRNazanin"/>
          <w:color w:val="111111"/>
          <w:sz w:val="28"/>
          <w:szCs w:val="28"/>
          <w:lang w:bidi="fa-IR"/>
        </w:rPr>
        <w:t>3/880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الصحابة،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عنه یعلی بن الأشدق، وهو عمّه، ولا یعرف بغیر روایة یعلی بن الأشدق عنه، ویعلی بن الأشدق لیس عندهم بالقویّ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حاجب بن عامر بن المنتفق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رواة الحدیث، وعده الذهبی فی میزان الاعتدال</w:t>
      </w:r>
      <w:r>
        <w:rPr>
          <w:rFonts w:eastAsia="IRNazanin" w:cs="IRNazanin"/>
          <w:color w:val="111111"/>
          <w:sz w:val="28"/>
          <w:szCs w:val="28"/>
          <w:rtl w:val="true"/>
          <w:lang w:bidi="fa-IR"/>
        </w:rPr>
        <w:t>:</w:t>
      </w:r>
      <w:r>
        <w:rPr>
          <w:rFonts w:eastAsia="IRNazanin" w:cs="IRNazanin"/>
          <w:color w:val="111111"/>
          <w:sz w:val="28"/>
          <w:szCs w:val="28"/>
          <w:lang w:bidi="fa-IR"/>
        </w:rPr>
        <w:t>2/405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المجاهیل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المهدی المنتفقی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المعارف، عبر عنه العلامة الأمینی فی الغد یر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المعالی، الشریف الشهم البطل سیدنا المبجل السید عبد المهدی المنتفکی المشغل منصة وزارة المعارف، والاقتصاد والأشغال والمواصلات، دورا بعد دور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 الأستاذ عبد المهدی قد بعث رسالة تقریض وأعجاب للعلامة الأمینی علی کتابه الغدیر،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تخرج المطابع فی کل یوم مئات من الکتب فلا یجد المطالع إلا فی القلیل النادر منها بغیته، وما یطمن رغبته من کافة النواحی وجمیع الجهات، ولذلک فإن تقدیر قیمة الکتاب لا تکون إلا بمقدار ما یترکه فی نفس المطالع من الأثر الصالح النافع، وإن خیر ما جادت به علینا القرائح، وما أتحفتنا به المطابع، فکان له فی النفوس الأثر الصالح البلیغ، هو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جاء سفرا جلیلا جمع فأوعی، فغدا نبرا سا منیرا ودلیلا هادیا، سمی أن یحدد بالقیم أو یقید بالمقاییس</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بن محمد بن علی بن حیدر بن خلیفة بن کرم الله المنتفکی، النجفی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تلامذة العلامة الأنصاری، صنف فی الفقه والأصول وکتبت تقریرات بحث شیخه المرتضی، وکان أحد علماء العرب المدرسین فی النجف ولما غصبت املاکه فی المنتفک لم یستطع المکث فی النجف فسکن المنتفک فی سوق الشیوخ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المؤلفات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أرجوزة فی المنطق، وأرجوزة فی علم التجوید، وتفسیر غریب القرآن، وشرح علی متن الحاشیة فی المنطق، وشرح القسم الثانی فی الکلام، وله </w:t>
      </w:r>
    </w:p>
    <w:p>
      <w:pPr>
        <w:pStyle w:val="BookText"/>
        <w:rPr/>
      </w:pPr>
      <w:r>
        <w:rPr>
          <w:rFonts w:ascii="IRNazanin" w:hAnsi="IRNazanin" w:eastAsia="IRNazanin"/>
          <w:color w:val="111111"/>
          <w:sz w:val="28"/>
          <w:sz w:val="28"/>
          <w:szCs w:val="28"/>
          <w:rtl w:val="true"/>
          <w:lang w:bidi="fa-IR"/>
        </w:rPr>
        <w:t>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علی القوانین، وحاشیة علی الرسائل، وله کتابات أخری خطیة فی الأصول والفقه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eastAsia="IRNazanin" w:cs="IRNazanin"/>
          <w:color w:val="111111"/>
          <w:sz w:val="28"/>
          <w:szCs w:val="28"/>
          <w:lang w:bidi="fa-IR"/>
        </w:rPr>
        <w:t>8/235</w:t>
      </w:r>
      <w:r>
        <w:rPr>
          <w:rFonts w:ascii="IRNazanin" w:hAnsi="IRNazanin" w:eastAsia="IRNazanin"/>
          <w:color w:val="111111"/>
          <w:sz w:val="28"/>
          <w:sz w:val="28"/>
          <w:szCs w:val="28"/>
          <w:rtl w:val="true"/>
          <w:lang w:bidi="fa-IR"/>
        </w:rPr>
        <w:t>، موسوعة طبقات الفقهاء</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 بن المنتفق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وفارس جاهلی، وهو الذی قتل لقیط بن زرارة الدارمی التمیمی یوم شعب جبلة، وفیه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ظلت تلوم لما لها عرسی</w:t>
      </w:r>
    </w:p>
    <w:p>
      <w:pPr>
        <w:pStyle w:val="BookText"/>
        <w:rPr/>
      </w:pPr>
      <w:r>
        <w:rPr>
          <w:rFonts w:ascii="IRNazanin" w:hAnsi="IRNazanin" w:eastAsia="IRNazanin"/>
          <w:color w:val="111111"/>
          <w:sz w:val="28"/>
          <w:sz w:val="28"/>
          <w:szCs w:val="28"/>
          <w:rtl w:val="true"/>
          <w:lang w:bidi="fa-IR"/>
        </w:rPr>
        <w:t>لومی، وأنت حلیمة أمس</w:t>
      </w:r>
    </w:p>
    <w:p>
      <w:pPr>
        <w:pStyle w:val="BookText"/>
        <w:rPr/>
      </w:pPr>
      <w:r>
        <w:rPr>
          <w:rFonts w:ascii="IRNazanin" w:hAnsi="IRNazanin" w:eastAsia="IRNazanin"/>
          <w:color w:val="111111"/>
          <w:sz w:val="28"/>
          <w:sz w:val="28"/>
          <w:szCs w:val="28"/>
          <w:rtl w:val="true"/>
          <w:lang w:bidi="fa-IR"/>
        </w:rPr>
        <w:t>من لائم بکری وصاحبه</w:t>
      </w:r>
    </w:p>
    <w:p>
      <w:pPr>
        <w:pStyle w:val="BookText"/>
        <w:rPr/>
      </w:pPr>
      <w:r>
        <w:rPr>
          <w:rFonts w:ascii="IRNazanin" w:hAnsi="IRNazanin" w:eastAsia="IRNazanin"/>
          <w:color w:val="111111"/>
          <w:sz w:val="28"/>
          <w:sz w:val="28"/>
          <w:szCs w:val="28"/>
          <w:rtl w:val="true"/>
          <w:lang w:bidi="fa-IR"/>
        </w:rPr>
        <w:t>فلقیت شفیت بسیفه نفسی</w:t>
      </w:r>
    </w:p>
    <w:p>
      <w:pPr>
        <w:pStyle w:val="BookText"/>
        <w:rPr/>
      </w:pPr>
      <w:r>
        <w:rPr>
          <w:rFonts w:ascii="IRNazanin" w:hAnsi="IRNazanin" w:eastAsia="IRNazanin"/>
          <w:color w:val="111111"/>
          <w:sz w:val="28"/>
          <w:sz w:val="28"/>
          <w:szCs w:val="28"/>
          <w:rtl w:val="true"/>
          <w:lang w:bidi="fa-IR"/>
        </w:rPr>
        <w:t>فقتلته بالشعب أول فارس</w:t>
      </w:r>
    </w:p>
    <w:p>
      <w:pPr>
        <w:pStyle w:val="BookText"/>
        <w:rPr/>
      </w:pPr>
      <w:r>
        <w:rPr>
          <w:rFonts w:ascii="IRNazanin" w:hAnsi="IRNazanin" w:eastAsia="IRNazanin"/>
          <w:color w:val="111111"/>
          <w:sz w:val="28"/>
          <w:sz w:val="28"/>
          <w:szCs w:val="28"/>
          <w:rtl w:val="true"/>
          <w:lang w:bidi="fa-IR"/>
        </w:rPr>
        <w:t>فی الشرق، قبل ترجل الشمس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المرزبانی</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رزین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فی اسمه،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لقیط بن عامر بن المنتفق،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لقیط بن عامر بن صبرة بن عبد الله بن المنتفق،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لقیط بن صبره، وفد علی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r>
        <w:rPr>
          <w:rFonts w:eastAsia="IRNazanin" w:cs="IRNazanin"/>
          <w:color w:val="111111"/>
          <w:sz w:val="28"/>
          <w:szCs w:val="28"/>
          <w:lang w:bidi="fa-IR"/>
        </w:rPr>
        <w:t>5/509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ویعد أبو رزین من الکذابین، وقد خرق لنفسه الکثیر من المناقب علی لسان رسول الله صلی الله علیه وآله ، وقد أورد سماحة الشیخ علی الکورانی العاملی فی کتابه</w:t>
      </w:r>
    </w:p>
    <w:p>
      <w:pPr>
        <w:pStyle w:val="BookText"/>
        <w:rPr/>
      </w:pP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Fonts w:eastAsia="IRNazanin" w:cs="IRNazanin"/>
          <w:color w:val="111111"/>
          <w:sz w:val="28"/>
          <w:szCs w:val="28"/>
          <w:lang w:bidi="fa-IR"/>
        </w:rPr>
        <w:t>2/243</w:t>
      </w:r>
      <w:r>
        <w:rPr>
          <w:rFonts w:ascii="IRNazanin" w:hAnsi="IRNazanin" w:eastAsia="IRNazanin"/>
          <w:color w:val="111111"/>
          <w:sz w:val="28"/>
          <w:sz w:val="28"/>
          <w:szCs w:val="28"/>
          <w:rtl w:val="true"/>
          <w:lang w:bidi="fa-IR"/>
        </w:rPr>
        <w:t>، ترجمة طویلة له، ونقل أقوال العلماء وقدحهم فیه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المنتفقی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زعماء المنتفق، من العرب البادین </w:t>
      </w:r>
    </w:p>
    <w:p>
      <w:pPr>
        <w:pStyle w:val="BookText"/>
        <w:rPr/>
      </w:pPr>
      <w:r>
        <w:rPr>
          <w:rFonts w:ascii="IRNazanin" w:hAnsi="IRNazanin" w:eastAsia="IRNazanin"/>
          <w:color w:val="111111"/>
          <w:sz w:val="28"/>
          <w:sz w:val="28"/>
          <w:szCs w:val="28"/>
          <w:rtl w:val="true"/>
          <w:lang w:bidi="fa-IR"/>
        </w:rPr>
        <w:t>بعسفان، ذکر الباخرزی فی دمیة القصر</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دخوله علی عمید الحضرة محمد بن منصور، عامل طغرلبک علی البصرة، وشکواه القحط وقلة الأمطار فی بلاد المنتفق، وأورد له شعرا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إنسانة الحی أم أدمانة السمر</w:t>
      </w:r>
    </w:p>
    <w:p>
      <w:pPr>
        <w:pStyle w:val="BookText"/>
        <w:rPr/>
      </w:pPr>
      <w:r>
        <w:rPr>
          <w:rFonts w:ascii="IRNazanin" w:hAnsi="IRNazanin" w:eastAsia="IRNazanin"/>
          <w:color w:val="111111"/>
          <w:sz w:val="28"/>
          <w:sz w:val="28"/>
          <w:szCs w:val="28"/>
          <w:rtl w:val="true"/>
          <w:lang w:bidi="fa-IR"/>
        </w:rPr>
        <w:t>بالنهی رقصها لحن من الوتر</w:t>
      </w:r>
    </w:p>
    <w:p>
      <w:pPr>
        <w:pStyle w:val="BookText"/>
        <w:rPr/>
      </w:pPr>
      <w:r>
        <w:rPr>
          <w:rFonts w:ascii="IRNazanin" w:hAnsi="IRNazanin" w:eastAsia="IRNazanin"/>
          <w:color w:val="111111"/>
          <w:sz w:val="28"/>
          <w:sz w:val="28"/>
          <w:szCs w:val="28"/>
          <w:rtl w:val="true"/>
          <w:lang w:bidi="fa-IR"/>
        </w:rPr>
        <w:t>یا ما أمیلح غزلانا شدن لنا</w:t>
      </w:r>
    </w:p>
    <w:p>
      <w:pPr>
        <w:pStyle w:val="BookText"/>
        <w:rPr/>
      </w:pPr>
      <w:r>
        <w:rPr>
          <w:rFonts w:ascii="IRNazanin" w:hAnsi="IRNazanin" w:eastAsia="IRNazanin"/>
          <w:color w:val="111111"/>
          <w:sz w:val="28"/>
          <w:sz w:val="28"/>
          <w:szCs w:val="28"/>
          <w:rtl w:val="true"/>
          <w:lang w:bidi="fa-IR"/>
        </w:rPr>
        <w:t>من هؤلیائکن الضال والسمر</w:t>
      </w:r>
    </w:p>
    <w:p>
      <w:pPr>
        <w:pStyle w:val="BookText"/>
        <w:rPr/>
      </w:pPr>
      <w:r>
        <w:rPr>
          <w:rFonts w:ascii="IRNazanin" w:hAnsi="IRNazanin" w:eastAsia="IRNazanin"/>
          <w:color w:val="111111"/>
          <w:sz w:val="28"/>
          <w:sz w:val="28"/>
          <w:szCs w:val="28"/>
          <w:rtl w:val="true"/>
          <w:lang w:bidi="fa-IR"/>
        </w:rPr>
        <w:t>بالله یا ظبیات القاع قلن لنا</w:t>
      </w:r>
    </w:p>
    <w:p>
      <w:pPr>
        <w:pStyle w:val="BookText"/>
        <w:rPr/>
      </w:pPr>
      <w:r>
        <w:rPr>
          <w:rFonts w:ascii="IRNazanin" w:hAnsi="IRNazanin" w:eastAsia="IRNazanin"/>
          <w:color w:val="111111"/>
          <w:sz w:val="28"/>
          <w:sz w:val="28"/>
          <w:szCs w:val="28"/>
          <w:rtl w:val="true"/>
          <w:lang w:bidi="fa-IR"/>
        </w:rPr>
        <w:t>لیلای منکن أم لیلی من البشر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نهیک بن عاصم بن مالک بن المنتفق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وفد علی النبی صلی الله علیه وآله مع لقیط 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r>
        <w:rPr>
          <w:rFonts w:eastAsia="IRNazanin" w:cs="IRNazanin"/>
          <w:color w:val="111111"/>
          <w:sz w:val="28"/>
          <w:szCs w:val="28"/>
          <w:lang w:bidi="fa-IR"/>
        </w:rPr>
        <w:t>3/1313</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وکیع بن عدس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وکیع بن 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 وهو ابن أخی لقیط بن عامر، کنیته أبو مصعب، وهو غیر وکیع بن عدس بن زرارة التمیمی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r>
        <w:rPr>
          <w:rFonts w:eastAsia="IRNazanin" w:cs="IRNazanin"/>
          <w:color w:val="111111"/>
          <w:sz w:val="28"/>
          <w:szCs w:val="28"/>
          <w:lang w:bidi="fa-IR"/>
        </w:rPr>
        <w:t>6/479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روی عنه عمه، ویروی عنه یعلی بن عطاء، قال الذهبی فی میزان الاعتدال</w:t>
      </w:r>
      <w:r>
        <w:rPr>
          <w:rFonts w:eastAsia="IRNazanin" w:cs="IRNazanin"/>
          <w:color w:val="111111"/>
          <w:sz w:val="28"/>
          <w:szCs w:val="28"/>
          <w:rtl w:val="true"/>
          <w:lang w:bidi="fa-IR"/>
        </w:rPr>
        <w:t>:</w:t>
      </w:r>
      <w:r>
        <w:rPr>
          <w:rFonts w:eastAsia="IRNazanin" w:cs="IRNazanin"/>
          <w:color w:val="111111"/>
          <w:sz w:val="28"/>
          <w:szCs w:val="28"/>
          <w:lang w:bidi="fa-IR"/>
        </w:rPr>
        <w:t>4/335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ابن حبان ذکره فی الثقات</w:t>
      </w:r>
      <w:r>
        <w:rPr>
          <w:rFonts w:eastAsia="IRNazanin" w:cs="IRNazanin"/>
          <w:color w:val="111111"/>
          <w:sz w:val="28"/>
          <w:szCs w:val="28"/>
          <w:rtl w:val="true"/>
          <w:lang w:bidi="fa-IR"/>
        </w:rPr>
        <w:t>:</w:t>
      </w:r>
      <w:r>
        <w:rPr>
          <w:rFonts w:eastAsia="IRNazanin" w:cs="IRNazanin"/>
          <w:color w:val="111111"/>
          <w:sz w:val="28"/>
          <w:szCs w:val="28"/>
          <w:lang w:bidi="fa-IR"/>
        </w:rPr>
        <w:t>5/496</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 w:name="pg13902_177033"/>
      <w:bookmarkStart w:id="184" w:name="pg13902_177033"/>
      <w:bookmarkEnd w:id="184"/>
    </w:p>
    <w:p>
      <w:pPr>
        <w:pStyle w:val="Heading2"/>
        <w:numPr>
          <w:ilvl w:val="1"/>
          <w:numId w:val="1"/>
        </w:numPr>
        <w:rPr/>
      </w:pPr>
      <w:bookmarkStart w:id="185" w:name="pg13902_177033"/>
      <w:bookmarkStart w:id="186" w:name="__RefHeading___Toc1254661_3264237689"/>
      <w:bookmarkStart w:id="187" w:name="_Toc68"/>
      <w:bookmarkEnd w:id="185"/>
      <w:bookmarkEnd w:id="186"/>
      <w:r>
        <w:rPr>
          <w:rtl w:val="true"/>
        </w:rPr>
        <w:t>الفهرس</w:t>
      </w:r>
      <w:bookmarkEnd w:id="187"/>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التحالفات العشائریة عند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المنتفق</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المنتفق فی مسیرتهم التاریخیة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زعامة آل شبیب للمنتفق</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عشائر المنتفق</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نبذة من تاریخ المنتفق فی طوره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مشاهیر أعلام المنتفق</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سنکتفی فی الإشارة الی هذا المصدر فیما بعد بلقب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سنکتفی فی الإشارة الی هذا المصدر بلقب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تقدیرنا واعتذارنا لآل مناع، إلا أن هذه حقائق تاریخ</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image" Target="media/image2.jpeg"/><Relationship Id="rId102" Type="http://schemas.openxmlformats.org/officeDocument/2006/relationships/image" Target="media/image2.jpeg"/><Relationship Id="rId103" Type="http://schemas.openxmlformats.org/officeDocument/2006/relationships/footer" Target="footer96.xml"/><Relationship Id="rId104" Type="http://schemas.openxmlformats.org/officeDocument/2006/relationships/footnotes" Target="footnotes.xml"/><Relationship Id="rId105" Type="http://schemas.openxmlformats.org/officeDocument/2006/relationships/numbering" Target="numbering.xml"/><Relationship Id="rId106" Type="http://schemas.openxmlformats.org/officeDocument/2006/relationships/fontTable" Target="fontTable.xml"/><Relationship Id="rId107" Type="http://schemas.openxmlformats.org/officeDocument/2006/relationships/settings" Target="settings.xml"/><Relationship Id="rId1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13818</Words>
  <Characters>66996</Characters>
  <CharactersWithSpaces>80398</CharactersWithSpaces>
  <Paragraphs>582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2026-08-24T11:30:49Z</dcterms:created>
  <dc:creator>ghaemiyeh.com</dc:creator>
  <dc:description/>
  <dc:language>en-US</dc:language>
  <cp:lastModifiedBy/>
  <dcterms:modified xsi:type="dcterms:W3CDTF">2026-08-24T15:00:52Z</dcterms:modified>
  <cp:revision>1</cp:revision>
  <dc:subject/>
  <dc:title>سلسلة القبائل العربیة فی العراق جلد 14</dc:title>
</cp:coreProperties>
</file>

<file path=docProps/custom.xml><?xml version="1.0" encoding="utf-8"?>
<Properties xmlns="http://schemas.openxmlformats.org/officeDocument/2006/custom-properties" xmlns:vt="http://schemas.openxmlformats.org/officeDocument/2006/docPropsVTypes"/>
</file>