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475_1934241801">
            <w:r>
              <w:rPr>
                <w:webHidden/>
                <w:rStyle w:val="IndexLink"/>
                <w:rtl w:val="true"/>
              </w:rPr>
              <w:t>مشخصات کتاب</w:t>
            </w:r>
            <w:r>
              <w:rPr>
                <w:rStyle w:val="IndexLink"/>
                <w:rtl w:val="true"/>
              </w:rPr>
              <w:tab/>
            </w:r>
            <w:r>
              <w:rPr>
                <w:rStyle w:val="IndexLink"/>
              </w:rPr>
              <w:t>56</w:t>
            </w:r>
          </w:hyperlink>
        </w:p>
        <w:p>
          <w:pPr>
            <w:pStyle w:val="Contents2"/>
            <w:tabs>
              <w:tab w:val="clear" w:pos="8743"/>
              <w:tab w:val="right" w:pos="9026" w:leader="dot"/>
            </w:tabs>
            <w:rPr/>
          </w:pPr>
          <w:hyperlink w:anchor="__RefHeading___Toc162477_1934241801">
            <w:r>
              <w:rPr>
                <w:webHidden/>
                <w:rStyle w:val="IndexLink"/>
                <w:rtl w:val="true"/>
              </w:rPr>
              <w:t xml:space="preserve">ترجمه بحارالانوار جلد </w:t>
            </w:r>
            <w:r>
              <w:rPr>
                <w:rStyle w:val="IndexLink"/>
              </w:rPr>
              <w:t>71</w:t>
            </w:r>
            <w:r>
              <w:rPr>
                <w:rStyle w:val="IndexLink"/>
                <w:rtl w:val="true"/>
              </w:rPr>
              <w:t xml:space="preserve">: </w:t>
            </w:r>
            <w:r>
              <w:rPr>
                <w:rStyle w:val="IndexLink"/>
                <w:rtl w:val="true"/>
              </w:rPr>
              <w:t xml:space="preserve">آداب معاشرت </w:t>
            </w:r>
            <w:r>
              <w:rPr>
                <w:rStyle w:val="IndexLink"/>
                <w:rtl w:val="true"/>
              </w:rPr>
              <w:t xml:space="preserve">- </w:t>
            </w:r>
            <w:r>
              <w:rPr>
                <w:rStyle w:val="IndexLink"/>
              </w:rPr>
              <w:t>1</w:t>
            </w:r>
            <w:r>
              <w:rPr>
                <w:rStyle w:val="IndexLink"/>
                <w:rtl w:val="true"/>
              </w:rPr>
              <w:tab/>
            </w:r>
            <w:r>
              <w:rPr>
                <w:rStyle w:val="IndexLink"/>
              </w:rPr>
              <w:t>57</w:t>
            </w:r>
          </w:hyperlink>
        </w:p>
        <w:p>
          <w:pPr>
            <w:pStyle w:val="Contents2"/>
            <w:tabs>
              <w:tab w:val="clear" w:pos="8743"/>
              <w:tab w:val="right" w:pos="9026" w:leader="dot"/>
            </w:tabs>
            <w:rPr/>
          </w:pPr>
          <w:hyperlink w:anchor="__RefHeading___Toc162479_1934241801">
            <w:r>
              <w:rPr>
                <w:webHidden/>
                <w:rStyle w:val="IndexLink"/>
                <w:rtl w:val="true"/>
              </w:rPr>
              <w:t>اشارة</w:t>
            </w:r>
            <w:r>
              <w:rPr>
                <w:rStyle w:val="IndexLink"/>
                <w:rtl w:val="true"/>
              </w:rPr>
              <w:tab/>
            </w:r>
            <w:r>
              <w:rPr>
                <w:rStyle w:val="IndexLink"/>
              </w:rPr>
              <w:t>57</w:t>
            </w:r>
          </w:hyperlink>
        </w:p>
        <w:p>
          <w:pPr>
            <w:pStyle w:val="Contents2"/>
            <w:tabs>
              <w:tab w:val="clear" w:pos="8743"/>
              <w:tab w:val="right" w:pos="9026" w:leader="dot"/>
            </w:tabs>
            <w:rPr/>
          </w:pPr>
          <w:hyperlink w:anchor="__RefHeading___Toc162481_1934241801">
            <w:r>
              <w:rPr>
                <w:webHidden/>
                <w:rStyle w:val="IndexLink"/>
                <w:rtl w:val="true"/>
              </w:rPr>
              <w:t>اشاره</w:t>
            </w:r>
            <w:r>
              <w:rPr>
                <w:rStyle w:val="IndexLink"/>
                <w:rtl w:val="true"/>
              </w:rPr>
              <w:tab/>
            </w:r>
            <w:r>
              <w:rPr>
                <w:rStyle w:val="IndexLink"/>
              </w:rPr>
              <w:t>58</w:t>
            </w:r>
          </w:hyperlink>
        </w:p>
        <w:p>
          <w:pPr>
            <w:pStyle w:val="Contents2"/>
            <w:tabs>
              <w:tab w:val="clear" w:pos="8743"/>
              <w:tab w:val="right" w:pos="9026" w:leader="dot"/>
            </w:tabs>
            <w:rPr/>
          </w:pPr>
          <w:hyperlink w:anchor="__RefHeading___Toc162483_1934241801">
            <w:r>
              <w:rPr>
                <w:webHidden/>
                <w:rStyle w:val="IndexLink"/>
                <w:rtl w:val="true"/>
              </w:rPr>
              <w:t>جوامع الحقوق</w:t>
            </w:r>
            <w:r>
              <w:rPr>
                <w:rStyle w:val="IndexLink"/>
                <w:rtl w:val="true"/>
              </w:rPr>
              <w:tab/>
            </w:r>
            <w:r>
              <w:rPr>
                <w:rStyle w:val="IndexLink"/>
              </w:rPr>
              <w:t>59</w:t>
            </w:r>
          </w:hyperlink>
        </w:p>
        <w:p>
          <w:pPr>
            <w:pStyle w:val="Contents3"/>
            <w:tabs>
              <w:tab w:val="clear" w:pos="8459"/>
              <w:tab w:val="right" w:pos="9026" w:leader="dot"/>
            </w:tabs>
            <w:rPr/>
          </w:pPr>
          <w:hyperlink w:anchor="__RefHeading___Toc162485_1934241801">
            <w:r>
              <w:rPr>
                <w:webHidden/>
                <w:rStyle w:val="IndexLink"/>
                <w:rtl w:val="true"/>
              </w:rPr>
              <w:t xml:space="preserve">باب </w:t>
            </w:r>
            <w:r>
              <w:rPr>
                <w:rStyle w:val="IndexLink"/>
              </w:rPr>
              <w:t>1</w:t>
            </w:r>
            <w:r>
              <w:rPr>
                <w:rStyle w:val="IndexLink"/>
                <w:rtl w:val="true"/>
              </w:rPr>
              <w:t xml:space="preserve"> </w:t>
            </w:r>
            <w:r>
              <w:rPr>
                <w:rStyle w:val="IndexLink"/>
                <w:rtl w:val="true"/>
              </w:rPr>
              <w:t>جوامع الحقوق</w:t>
            </w:r>
            <w:r>
              <w:rPr>
                <w:rStyle w:val="IndexLink"/>
                <w:rtl w:val="true"/>
              </w:rPr>
              <w:tab/>
            </w:r>
            <w:r>
              <w:rPr>
                <w:rStyle w:val="IndexLink"/>
              </w:rPr>
              <w:t>59</w:t>
            </w:r>
          </w:hyperlink>
        </w:p>
        <w:p>
          <w:pPr>
            <w:pStyle w:val="Contents4"/>
            <w:tabs>
              <w:tab w:val="clear" w:pos="8176"/>
              <w:tab w:val="right" w:pos="9026" w:leader="dot"/>
            </w:tabs>
            <w:rPr/>
          </w:pPr>
          <w:hyperlink w:anchor="__RefHeading___Toc162487_1934241801">
            <w:r>
              <w:rPr>
                <w:webHidden/>
                <w:rStyle w:val="IndexLink"/>
                <w:rtl w:val="true"/>
              </w:rPr>
              <w:t>روايات</w:t>
            </w:r>
            <w:r>
              <w:rPr>
                <w:rStyle w:val="IndexLink"/>
                <w:rtl w:val="true"/>
              </w:rPr>
              <w:tab/>
            </w:r>
            <w:r>
              <w:rPr>
                <w:rStyle w:val="IndexLink"/>
              </w:rPr>
              <w:t>59</w:t>
            </w:r>
          </w:hyperlink>
        </w:p>
        <w:p>
          <w:pPr>
            <w:pStyle w:val="Contents5"/>
            <w:tabs>
              <w:tab w:val="clear" w:pos="7892"/>
              <w:tab w:val="right" w:pos="9026" w:leader="dot"/>
            </w:tabs>
            <w:rPr/>
          </w:pPr>
          <w:hyperlink w:anchor="__RefHeading___Toc162489_1934241801">
            <w:r>
              <w:rPr>
                <w:webHidden/>
                <w:rStyle w:val="IndexLink"/>
                <w:rtl w:val="true"/>
              </w:rPr>
              <w:t>«</w:t>
            </w:r>
            <w:r>
              <w:rPr>
                <w:rStyle w:val="IndexLink"/>
              </w:rPr>
              <w:t>1</w:t>
            </w:r>
            <w:r>
              <w:rPr>
                <w:rStyle w:val="IndexLink"/>
                <w:rtl w:val="true"/>
              </w:rPr>
              <w:t>»</w:t>
              <w:tab/>
            </w:r>
            <w:r>
              <w:rPr>
                <w:rStyle w:val="IndexLink"/>
              </w:rPr>
              <w:t>59</w:t>
            </w:r>
          </w:hyperlink>
        </w:p>
        <w:p>
          <w:pPr>
            <w:pStyle w:val="Contents2"/>
            <w:tabs>
              <w:tab w:val="clear" w:pos="8743"/>
              <w:tab w:val="right" w:pos="9026" w:leader="dot"/>
            </w:tabs>
            <w:rPr/>
          </w:pPr>
          <w:hyperlink w:anchor="__RefHeading___Toc162491_1934241801">
            <w:r>
              <w:rPr>
                <w:webHidden/>
                <w:rStyle w:val="IndexLink"/>
                <w:rtl w:val="true"/>
              </w:rPr>
              <w:t>کلیات حقوق</w:t>
            </w:r>
            <w:r>
              <w:rPr>
                <w:rStyle w:val="IndexLink"/>
                <w:rtl w:val="true"/>
              </w:rPr>
              <w:tab/>
            </w:r>
            <w:r>
              <w:rPr>
                <w:rStyle w:val="IndexLink"/>
              </w:rPr>
              <w:t>59</w:t>
            </w:r>
          </w:hyperlink>
        </w:p>
        <w:p>
          <w:pPr>
            <w:pStyle w:val="Contents3"/>
            <w:tabs>
              <w:tab w:val="clear" w:pos="8459"/>
              <w:tab w:val="right" w:pos="9026" w:leader="dot"/>
            </w:tabs>
            <w:rPr/>
          </w:pPr>
          <w:hyperlink w:anchor="__RefHeading___Toc162493_1934241801">
            <w:r>
              <w:rPr>
                <w:webHidden/>
                <w:rStyle w:val="IndexLink"/>
                <w:rtl w:val="true"/>
              </w:rPr>
              <w:t xml:space="preserve">باب اول </w:t>
            </w:r>
            <w:r>
              <w:rPr>
                <w:rStyle w:val="IndexLink"/>
                <w:rtl w:val="true"/>
              </w:rPr>
              <w:t xml:space="preserve">: </w:t>
            </w:r>
            <w:r>
              <w:rPr>
                <w:rStyle w:val="IndexLink"/>
                <w:rtl w:val="true"/>
              </w:rPr>
              <w:t xml:space="preserve">کلیات حقوق </w:t>
            </w:r>
            <w:r>
              <w:rPr>
                <w:rStyle w:val="IndexLink"/>
                <w:rtl w:val="true"/>
              </w:rPr>
              <w:t>(</w:t>
            </w:r>
            <w:r>
              <w:rPr>
                <w:rStyle w:val="IndexLink"/>
                <w:rtl w:val="true"/>
              </w:rPr>
              <w:t>رساله امام چهارم علیه السلام در باره حقوق</w:t>
            </w:r>
            <w:r>
              <w:rPr>
                <w:rStyle w:val="IndexLink"/>
                <w:rtl w:val="true"/>
              </w:rPr>
              <w:t>)</w:t>
              <w:tab/>
            </w:r>
            <w:r>
              <w:rPr>
                <w:rStyle w:val="IndexLink"/>
              </w:rPr>
              <w:t>59</w:t>
            </w:r>
          </w:hyperlink>
        </w:p>
        <w:p>
          <w:pPr>
            <w:pStyle w:val="Contents4"/>
            <w:tabs>
              <w:tab w:val="clear" w:pos="8176"/>
              <w:tab w:val="right" w:pos="9026" w:leader="dot"/>
            </w:tabs>
            <w:rPr/>
          </w:pPr>
          <w:hyperlink w:anchor="__RefHeading___Toc162495_1934241801">
            <w:r>
              <w:rPr>
                <w:webHidden/>
                <w:rStyle w:val="IndexLink"/>
                <w:rtl w:val="true"/>
              </w:rPr>
              <w:t>روایات</w:t>
            </w:r>
            <w:r>
              <w:rPr>
                <w:rStyle w:val="IndexLink"/>
                <w:rtl w:val="true"/>
              </w:rPr>
              <w:tab/>
            </w:r>
            <w:r>
              <w:rPr>
                <w:rStyle w:val="IndexLink"/>
              </w:rPr>
              <w:t>59</w:t>
            </w:r>
          </w:hyperlink>
        </w:p>
        <w:p>
          <w:pPr>
            <w:pStyle w:val="Contents5"/>
            <w:tabs>
              <w:tab w:val="clear" w:pos="7892"/>
              <w:tab w:val="right" w:pos="9026" w:leader="dot"/>
            </w:tabs>
            <w:rPr/>
          </w:pPr>
          <w:hyperlink w:anchor="__RefHeading___Toc162497_1934241801">
            <w:r>
              <w:rPr>
                <w:webHidden/>
                <w:rStyle w:val="IndexLink"/>
                <w:rtl w:val="true"/>
              </w:rPr>
              <w:t xml:space="preserve">روایت </w:t>
            </w:r>
            <w:r>
              <w:rPr>
                <w:rStyle w:val="IndexLink"/>
              </w:rPr>
              <w:t>1</w:t>
            </w:r>
            <w:r>
              <w:rPr>
                <w:rStyle w:val="IndexLink"/>
                <w:rtl w:val="true"/>
              </w:rPr>
              <w:tab/>
            </w:r>
            <w:r>
              <w:rPr>
                <w:rStyle w:val="IndexLink"/>
              </w:rPr>
              <w:t>59</w:t>
            </w:r>
          </w:hyperlink>
        </w:p>
        <w:p>
          <w:pPr>
            <w:pStyle w:val="Contents5"/>
            <w:tabs>
              <w:tab w:val="clear" w:pos="7892"/>
              <w:tab w:val="right" w:pos="9026" w:leader="dot"/>
            </w:tabs>
            <w:rPr/>
          </w:pPr>
          <w:hyperlink w:anchor="__RefHeading___Toc162499_1934241801">
            <w:r>
              <w:rPr>
                <w:webHidden/>
                <w:rStyle w:val="IndexLink"/>
                <w:rtl w:val="true"/>
              </w:rPr>
              <w:t>«</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162501_1934241801">
            <w:r>
              <w:rPr>
                <w:webHidden/>
                <w:rStyle w:val="IndexLink"/>
                <w:rtl w:val="true"/>
              </w:rPr>
              <w:t xml:space="preserve">روایت </w:t>
            </w:r>
            <w:r>
              <w:rPr>
                <w:rStyle w:val="IndexLink"/>
              </w:rPr>
              <w:t>2</w:t>
            </w:r>
            <w:r>
              <w:rPr>
                <w:rStyle w:val="IndexLink"/>
                <w:rtl w:val="true"/>
              </w:rPr>
              <w:tab/>
            </w:r>
            <w:r>
              <w:rPr>
                <w:rStyle w:val="IndexLink"/>
              </w:rPr>
              <w:t>75</w:t>
            </w:r>
          </w:hyperlink>
        </w:p>
        <w:p>
          <w:pPr>
            <w:pStyle w:val="Contents5"/>
            <w:tabs>
              <w:tab w:val="clear" w:pos="7892"/>
              <w:tab w:val="right" w:pos="9026" w:leader="dot"/>
            </w:tabs>
            <w:rPr/>
          </w:pPr>
          <w:hyperlink w:anchor="__RefHeading___Toc162503_1934241801">
            <w:r>
              <w:rPr>
                <w:webHidden/>
                <w:rStyle w:val="IndexLink"/>
                <w:rtl w:val="true"/>
              </w:rPr>
              <w:t>«</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162505_1934241801">
            <w:r>
              <w:rPr>
                <w:webHidden/>
                <w:rStyle w:val="IndexLink"/>
                <w:rtl w:val="true"/>
              </w:rPr>
              <w:t xml:space="preserve">روایت </w:t>
            </w:r>
            <w:r>
              <w:rPr>
                <w:rStyle w:val="IndexLink"/>
              </w:rPr>
              <w:t>3</w:t>
            </w:r>
            <w:r>
              <w:rPr>
                <w:rStyle w:val="IndexLink"/>
                <w:rtl w:val="true"/>
              </w:rPr>
              <w:tab/>
            </w:r>
            <w:r>
              <w:rPr>
                <w:rStyle w:val="IndexLink"/>
              </w:rPr>
              <w:t>98</w:t>
            </w:r>
          </w:hyperlink>
        </w:p>
        <w:p>
          <w:pPr>
            <w:pStyle w:val="Contents2"/>
            <w:tabs>
              <w:tab w:val="clear" w:pos="8743"/>
              <w:tab w:val="right" w:pos="9026" w:leader="dot"/>
            </w:tabs>
            <w:rPr/>
          </w:pPr>
          <w:hyperlink w:anchor="__RefHeading___Toc162507_1934241801">
            <w:r>
              <w:rPr>
                <w:webHidden/>
                <w:rStyle w:val="IndexLink"/>
                <w:rtl w:val="true"/>
              </w:rPr>
              <w:t>أبواب آداب العشرة بين ذوي الأرحام و المماليك و الخدم المشاركين غالبا في البيت</w:t>
            </w:r>
            <w:r>
              <w:rPr>
                <w:rStyle w:val="IndexLink"/>
                <w:rtl w:val="true"/>
              </w:rPr>
              <w:tab/>
            </w:r>
            <w:r>
              <w:rPr>
                <w:rStyle w:val="IndexLink"/>
              </w:rPr>
              <w:t>99</w:t>
            </w:r>
          </w:hyperlink>
        </w:p>
        <w:p>
          <w:pPr>
            <w:pStyle w:val="Contents3"/>
            <w:tabs>
              <w:tab w:val="clear" w:pos="8459"/>
              <w:tab w:val="right" w:pos="9026" w:leader="dot"/>
            </w:tabs>
            <w:rPr/>
          </w:pPr>
          <w:hyperlink w:anchor="__RefHeading___Toc162509_1934241801">
            <w:r>
              <w:rPr>
                <w:webHidden/>
                <w:rStyle w:val="IndexLink"/>
                <w:rtl w:val="true"/>
              </w:rPr>
              <w:t xml:space="preserve">باب </w:t>
            </w:r>
            <w:r>
              <w:rPr>
                <w:rStyle w:val="IndexLink"/>
              </w:rPr>
              <w:t>2</w:t>
            </w:r>
            <w:r>
              <w:rPr>
                <w:rStyle w:val="IndexLink"/>
                <w:rtl w:val="true"/>
              </w:rPr>
              <w:t xml:space="preserve"> </w:t>
            </w:r>
            <w:r>
              <w:rPr>
                <w:rStyle w:val="IndexLink"/>
                <w:rtl w:val="true"/>
              </w:rPr>
              <w:t>بر الوالدين و الأولاد و حقوق بعضهم علي بعض و المنع من العقوق</w:t>
            </w:r>
            <w:r>
              <w:rPr>
                <w:rStyle w:val="IndexLink"/>
                <w:rtl w:val="true"/>
              </w:rPr>
              <w:tab/>
            </w:r>
            <w:r>
              <w:rPr>
                <w:rStyle w:val="IndexLink"/>
              </w:rPr>
              <w:t>99</w:t>
            </w:r>
          </w:hyperlink>
        </w:p>
        <w:p>
          <w:pPr>
            <w:pStyle w:val="Contents4"/>
            <w:tabs>
              <w:tab w:val="clear" w:pos="8176"/>
              <w:tab w:val="right" w:pos="9026" w:leader="dot"/>
            </w:tabs>
            <w:rPr/>
          </w:pPr>
          <w:hyperlink w:anchor="__RefHeading___Toc162511_1934241801">
            <w:r>
              <w:rPr>
                <w:webHidden/>
                <w:rStyle w:val="IndexLink"/>
                <w:rtl w:val="true"/>
              </w:rPr>
              <w:t>الآيات</w:t>
            </w:r>
            <w:r>
              <w:rPr>
                <w:rStyle w:val="IndexLink"/>
                <w:rtl w:val="true"/>
              </w:rPr>
              <w:tab/>
            </w:r>
            <w:r>
              <w:rPr>
                <w:rStyle w:val="IndexLink"/>
              </w:rPr>
              <w:t>99</w:t>
            </w:r>
          </w:hyperlink>
        </w:p>
        <w:p>
          <w:pPr>
            <w:pStyle w:val="Contents2"/>
            <w:tabs>
              <w:tab w:val="clear" w:pos="8743"/>
              <w:tab w:val="right" w:pos="9026" w:leader="dot"/>
            </w:tabs>
            <w:rPr/>
          </w:pPr>
          <w:hyperlink w:anchor="__RefHeading___Toc162513_1934241801">
            <w:r>
              <w:rPr>
                <w:webHidden/>
                <w:rStyle w:val="IndexLink"/>
                <w:rtl w:val="true"/>
              </w:rPr>
              <w:t>باب های آداب زندگی بین خویشاوندان و زیردستان و خدمه و کسانی که غالبا بانها هستیم در خانه</w:t>
            </w:r>
            <w:r>
              <w:rPr>
                <w:rStyle w:val="IndexLink"/>
                <w:rtl w:val="true"/>
              </w:rPr>
              <w:tab/>
            </w:r>
            <w:r>
              <w:rPr>
                <w:rStyle w:val="IndexLink"/>
              </w:rPr>
              <w:t>99</w:t>
            </w:r>
          </w:hyperlink>
        </w:p>
        <w:p>
          <w:pPr>
            <w:pStyle w:val="Contents3"/>
            <w:tabs>
              <w:tab w:val="clear" w:pos="8459"/>
              <w:tab w:val="right" w:pos="9026" w:leader="dot"/>
            </w:tabs>
            <w:rPr/>
          </w:pPr>
          <w:hyperlink w:anchor="__RefHeading___Toc162515_1934241801">
            <w:r>
              <w:rPr>
                <w:webHidden/>
                <w:rStyle w:val="IndexLink"/>
                <w:rtl w:val="true"/>
              </w:rPr>
              <w:t xml:space="preserve">باب دوم </w:t>
            </w:r>
            <w:r>
              <w:rPr>
                <w:rStyle w:val="IndexLink"/>
                <w:rtl w:val="true"/>
              </w:rPr>
              <w:t xml:space="preserve">: </w:t>
            </w:r>
            <w:r>
              <w:rPr>
                <w:rStyle w:val="IndexLink"/>
                <w:rtl w:val="true"/>
              </w:rPr>
              <w:t>خوش رفتاری با پدر و مادر و فرزندان، و حقوقشان بر یکدیگر، و منع از حق‌ناشناسی</w:t>
            </w:r>
            <w:r>
              <w:rPr>
                <w:rStyle w:val="IndexLink"/>
                <w:rtl w:val="true"/>
              </w:rPr>
              <w:tab/>
            </w:r>
            <w:r>
              <w:rPr>
                <w:rStyle w:val="IndexLink"/>
              </w:rPr>
              <w:t>99</w:t>
            </w:r>
          </w:hyperlink>
        </w:p>
        <w:p>
          <w:pPr>
            <w:pStyle w:val="Contents4"/>
            <w:tabs>
              <w:tab w:val="clear" w:pos="8176"/>
              <w:tab w:val="right" w:pos="9026" w:leader="dot"/>
            </w:tabs>
            <w:rPr/>
          </w:pPr>
          <w:hyperlink w:anchor="__RefHeading___Toc162517_1934241801">
            <w:r>
              <w:rPr>
                <w:webHidden/>
                <w:rStyle w:val="IndexLink"/>
                <w:rtl w:val="true"/>
              </w:rPr>
              <w:t>آیات</w:t>
            </w:r>
            <w:r>
              <w:rPr>
                <w:rStyle w:val="IndexLink"/>
                <w:rtl w:val="true"/>
              </w:rPr>
              <w:tab/>
            </w:r>
            <w:r>
              <w:rPr>
                <w:rStyle w:val="IndexLink"/>
              </w:rPr>
              <w:t>99</w:t>
            </w:r>
          </w:hyperlink>
        </w:p>
        <w:p>
          <w:pPr>
            <w:pStyle w:val="Contents4"/>
            <w:tabs>
              <w:tab w:val="clear" w:pos="8176"/>
              <w:tab w:val="right" w:pos="9026" w:leader="dot"/>
            </w:tabs>
            <w:rPr/>
          </w:pPr>
          <w:hyperlink w:anchor="__RefHeading___Toc162519_1934241801">
            <w:r>
              <w:rPr>
                <w:webHidden/>
                <w:rStyle w:val="IndexLink"/>
                <w:rtl w:val="true"/>
              </w:rPr>
              <w:t>الأخبار</w:t>
            </w:r>
            <w:r>
              <w:rPr>
                <w:rStyle w:val="IndexLink"/>
                <w:rtl w:val="true"/>
              </w:rPr>
              <w:tab/>
            </w:r>
            <w:r>
              <w:rPr>
                <w:rStyle w:val="IndexLink"/>
              </w:rPr>
              <w:t>101</w:t>
            </w:r>
          </w:hyperlink>
        </w:p>
        <w:p>
          <w:pPr>
            <w:pStyle w:val="Contents5"/>
            <w:tabs>
              <w:tab w:val="clear" w:pos="7892"/>
              <w:tab w:val="right" w:pos="9026" w:leader="dot"/>
            </w:tabs>
            <w:rPr/>
          </w:pPr>
          <w:hyperlink w:anchor="__RefHeading___Toc162521_1934241801">
            <w:r>
              <w:rPr>
                <w:webHidden/>
                <w:rStyle w:val="IndexLink"/>
                <w:rtl w:val="true"/>
              </w:rPr>
              <w:t>«</w:t>
            </w:r>
            <w:r>
              <w:rPr>
                <w:rStyle w:val="IndexLink"/>
              </w:rPr>
              <w:t>1</w:t>
            </w:r>
            <w:r>
              <w:rPr>
                <w:rStyle w:val="IndexLink"/>
                <w:rtl w:val="true"/>
              </w:rPr>
              <w:t>»</w:t>
              <w:tab/>
            </w:r>
            <w:r>
              <w:rPr>
                <w:rStyle w:val="IndexLink"/>
              </w:rPr>
              <w:t>101</w:t>
            </w:r>
          </w:hyperlink>
        </w:p>
        <w:p>
          <w:pPr>
            <w:pStyle w:val="Contents4"/>
            <w:tabs>
              <w:tab w:val="clear" w:pos="8176"/>
              <w:tab w:val="right" w:pos="9026" w:leader="dot"/>
            </w:tabs>
            <w:rPr/>
          </w:pPr>
          <w:hyperlink w:anchor="__RefHeading___Toc162523_1934241801">
            <w:r>
              <w:rPr>
                <w:webHidden/>
                <w:rStyle w:val="IndexLink"/>
                <w:rtl w:val="true"/>
              </w:rPr>
              <w:t>روایات</w:t>
            </w:r>
            <w:r>
              <w:rPr>
                <w:rStyle w:val="IndexLink"/>
                <w:rtl w:val="true"/>
              </w:rPr>
              <w:tab/>
            </w:r>
            <w:r>
              <w:rPr>
                <w:rStyle w:val="IndexLink"/>
              </w:rPr>
              <w:t>102</w:t>
            </w:r>
          </w:hyperlink>
        </w:p>
        <w:p>
          <w:pPr>
            <w:pStyle w:val="Contents5"/>
            <w:tabs>
              <w:tab w:val="clear" w:pos="7892"/>
              <w:tab w:val="right" w:pos="9026" w:leader="dot"/>
            </w:tabs>
            <w:rPr/>
          </w:pPr>
          <w:hyperlink w:anchor="__RefHeading___Toc162525_1934241801">
            <w:r>
              <w:rPr>
                <w:webHidden/>
                <w:rStyle w:val="IndexLink"/>
                <w:rtl w:val="true"/>
              </w:rPr>
              <w:t xml:space="preserve">روایت </w:t>
            </w:r>
            <w:r>
              <w:rPr>
                <w:rStyle w:val="IndexLink"/>
              </w:rPr>
              <w:t>1</w:t>
            </w:r>
            <w:r>
              <w:rPr>
                <w:rStyle w:val="IndexLink"/>
                <w:rtl w:val="true"/>
              </w:rPr>
              <w:tab/>
            </w:r>
            <w:r>
              <w:rPr>
                <w:rStyle w:val="IndexLink"/>
              </w:rPr>
              <w:t>102</w:t>
            </w:r>
          </w:hyperlink>
        </w:p>
        <w:p>
          <w:pPr>
            <w:pStyle w:val="Contents5"/>
            <w:tabs>
              <w:tab w:val="clear" w:pos="7892"/>
              <w:tab w:val="right" w:pos="9026" w:leader="dot"/>
            </w:tabs>
            <w:rPr/>
          </w:pPr>
          <w:hyperlink w:anchor="__RefHeading___Toc162527_1934241801">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162529_1934241801">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162531_1934241801">
            <w:r>
              <w:rPr>
                <w:webHidden/>
                <w:rStyle w:val="IndexLink"/>
                <w:rtl w:val="true"/>
              </w:rPr>
              <w:t>«</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162533_1934241801">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162535_1934241801">
            <w:r>
              <w:rPr>
                <w:webHidden/>
                <w:rStyle w:val="IndexLink"/>
                <w:rtl w:val="true"/>
              </w:rPr>
              <w:t xml:space="preserve">روایت </w:t>
            </w:r>
            <w:r>
              <w:rPr>
                <w:rStyle w:val="IndexLink"/>
              </w:rPr>
              <w:t>2</w:t>
            </w:r>
            <w:r>
              <w:rPr>
                <w:rStyle w:val="IndexLink"/>
                <w:rtl w:val="true"/>
              </w:rPr>
              <w:tab/>
            </w:r>
            <w:r>
              <w:rPr>
                <w:rStyle w:val="IndexLink"/>
              </w:rPr>
              <w:t>121</w:t>
            </w:r>
          </w:hyperlink>
        </w:p>
        <w:p>
          <w:pPr>
            <w:pStyle w:val="Contents5"/>
            <w:tabs>
              <w:tab w:val="clear" w:pos="7892"/>
              <w:tab w:val="right" w:pos="9026" w:leader="dot"/>
            </w:tabs>
            <w:rPr/>
          </w:pPr>
          <w:hyperlink w:anchor="__RefHeading___Toc162537_1934241801">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162539_1934241801">
            <w:r>
              <w:rPr>
                <w:webHidden/>
                <w:rStyle w:val="IndexLink"/>
                <w:rtl w:val="true"/>
              </w:rPr>
              <w:t>«</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162541_1934241801">
            <w:r>
              <w:rPr>
                <w:webHidden/>
                <w:rStyle w:val="IndexLink"/>
                <w:rtl w:val="true"/>
              </w:rPr>
              <w:t xml:space="preserve">روایت </w:t>
            </w:r>
            <w:r>
              <w:rPr>
                <w:rStyle w:val="IndexLink"/>
              </w:rPr>
              <w:t>3</w:t>
            </w:r>
            <w:r>
              <w:rPr>
                <w:rStyle w:val="IndexLink"/>
                <w:rtl w:val="true"/>
              </w:rPr>
              <w:tab/>
            </w:r>
            <w:r>
              <w:rPr>
                <w:rStyle w:val="IndexLink"/>
              </w:rPr>
              <w:t>132</w:t>
            </w:r>
          </w:hyperlink>
        </w:p>
        <w:p>
          <w:pPr>
            <w:pStyle w:val="Contents5"/>
            <w:tabs>
              <w:tab w:val="clear" w:pos="7892"/>
              <w:tab w:val="right" w:pos="9026" w:leader="dot"/>
            </w:tabs>
            <w:rPr/>
          </w:pPr>
          <w:hyperlink w:anchor="__RefHeading___Toc162543_1934241801">
            <w:r>
              <w:rPr>
                <w:webHidden/>
                <w:rStyle w:val="IndexLink"/>
                <w:rtl w:val="true"/>
              </w:rPr>
              <w:t>بيان</w:t>
            </w:r>
            <w:r>
              <w:rPr>
                <w:rStyle w:val="IndexLink"/>
                <w:rtl w:val="true"/>
              </w:rPr>
              <w:tab/>
            </w:r>
            <w:r>
              <w:rPr>
                <w:rStyle w:val="IndexLink"/>
              </w:rPr>
              <w:t>133</w:t>
            </w:r>
          </w:hyperlink>
        </w:p>
        <w:p>
          <w:pPr>
            <w:pStyle w:val="Contents5"/>
            <w:tabs>
              <w:tab w:val="clear" w:pos="7892"/>
              <w:tab w:val="right" w:pos="9026" w:leader="dot"/>
            </w:tabs>
            <w:rPr/>
          </w:pPr>
          <w:hyperlink w:anchor="__RefHeading___Toc162545_1934241801">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62547_1934241801">
            <w:r>
              <w:rPr>
                <w:webHidden/>
                <w:rStyle w:val="IndexLink"/>
                <w:rtl w:val="true"/>
              </w:rPr>
              <w:t>و أقول</w:t>
            </w:r>
            <w:r>
              <w:rPr>
                <w:rStyle w:val="IndexLink"/>
                <w:rtl w:val="true"/>
              </w:rPr>
              <w:tab/>
            </w:r>
            <w:r>
              <w:rPr>
                <w:rStyle w:val="IndexLink"/>
              </w:rPr>
              <w:t>135</w:t>
            </w:r>
          </w:hyperlink>
        </w:p>
        <w:p>
          <w:pPr>
            <w:pStyle w:val="Contents5"/>
            <w:tabs>
              <w:tab w:val="clear" w:pos="7892"/>
              <w:tab w:val="right" w:pos="9026" w:leader="dot"/>
            </w:tabs>
            <w:rPr/>
          </w:pPr>
          <w:hyperlink w:anchor="__RefHeading___Toc162549_1934241801">
            <w:r>
              <w:rPr>
                <w:webHidden/>
                <w:rStyle w:val="IndexLink"/>
                <w:rtl w:val="true"/>
              </w:rPr>
              <w:t>مؤلف</w:t>
            </w:r>
            <w:r>
              <w:rPr>
                <w:rStyle w:val="IndexLink"/>
                <w:rtl w:val="true"/>
              </w:rPr>
              <w:tab/>
            </w:r>
            <w:r>
              <w:rPr>
                <w:rStyle w:val="IndexLink"/>
              </w:rPr>
              <w:t>135</w:t>
            </w:r>
          </w:hyperlink>
        </w:p>
        <w:p>
          <w:pPr>
            <w:pStyle w:val="Contents5"/>
            <w:tabs>
              <w:tab w:val="clear" w:pos="7892"/>
              <w:tab w:val="right" w:pos="9026" w:leader="dot"/>
            </w:tabs>
            <w:rPr/>
          </w:pPr>
          <w:hyperlink w:anchor="__RefHeading___Toc162551_1934241801">
            <w:r>
              <w:rPr>
                <w:webHidden/>
                <w:rStyle w:val="IndexLink"/>
                <w:rtl w:val="true"/>
              </w:rPr>
              <w:t>«</w:t>
            </w:r>
            <w:r>
              <w:rPr>
                <w:rStyle w:val="IndexLink"/>
              </w:rPr>
              <w:t>4</w:t>
            </w:r>
            <w:r>
              <w:rPr>
                <w:rStyle w:val="IndexLink"/>
                <w:rtl w:val="true"/>
              </w:rPr>
              <w:t>»</w:t>
              <w:tab/>
            </w:r>
            <w:r>
              <w:rPr>
                <w:rStyle w:val="IndexLink"/>
              </w:rPr>
              <w:t>141</w:t>
            </w:r>
          </w:hyperlink>
        </w:p>
        <w:p>
          <w:pPr>
            <w:pStyle w:val="Contents5"/>
            <w:tabs>
              <w:tab w:val="clear" w:pos="7892"/>
              <w:tab w:val="right" w:pos="9026" w:leader="dot"/>
            </w:tabs>
            <w:rPr/>
          </w:pPr>
          <w:hyperlink w:anchor="__RefHeading___Toc162553_1934241801">
            <w:r>
              <w:rPr>
                <w:webHidden/>
                <w:rStyle w:val="IndexLink"/>
                <w:rtl w:val="true"/>
              </w:rPr>
              <w:t>بيان</w:t>
            </w:r>
            <w:r>
              <w:rPr>
                <w:rStyle w:val="IndexLink"/>
                <w:rtl w:val="true"/>
              </w:rPr>
              <w:tab/>
            </w:r>
            <w:r>
              <w:rPr>
                <w:rStyle w:val="IndexLink"/>
              </w:rPr>
              <w:t>141</w:t>
            </w:r>
          </w:hyperlink>
        </w:p>
        <w:p>
          <w:pPr>
            <w:pStyle w:val="Contents5"/>
            <w:tabs>
              <w:tab w:val="clear" w:pos="7892"/>
              <w:tab w:val="right" w:pos="9026" w:leader="dot"/>
            </w:tabs>
            <w:rPr/>
          </w:pPr>
          <w:hyperlink w:anchor="__RefHeading___Toc162555_1934241801">
            <w:r>
              <w:rPr>
                <w:webHidden/>
                <w:rStyle w:val="IndexLink"/>
                <w:rtl w:val="true"/>
              </w:rPr>
              <w:t xml:space="preserve">روایت </w:t>
            </w:r>
            <w:r>
              <w:rPr>
                <w:rStyle w:val="IndexLink"/>
              </w:rPr>
              <w:t>4</w:t>
            </w:r>
            <w:r>
              <w:rPr>
                <w:rStyle w:val="IndexLink"/>
                <w:rtl w:val="true"/>
              </w:rPr>
              <w:tab/>
            </w:r>
            <w:r>
              <w:rPr>
                <w:rStyle w:val="IndexLink"/>
              </w:rPr>
              <w:t>141</w:t>
            </w:r>
          </w:hyperlink>
        </w:p>
        <w:p>
          <w:pPr>
            <w:pStyle w:val="Contents5"/>
            <w:tabs>
              <w:tab w:val="clear" w:pos="7892"/>
              <w:tab w:val="right" w:pos="9026" w:leader="dot"/>
            </w:tabs>
            <w:rPr/>
          </w:pPr>
          <w:hyperlink w:anchor="__RefHeading___Toc162557_1934241801">
            <w:r>
              <w:rPr>
                <w:webHidden/>
                <w:rStyle w:val="IndexLink"/>
                <w:rtl w:val="true"/>
              </w:rPr>
              <w:t>توضیح</w:t>
            </w:r>
            <w:r>
              <w:rPr>
                <w:rStyle w:val="IndexLink"/>
                <w:rtl w:val="true"/>
              </w:rPr>
              <w:tab/>
            </w:r>
            <w:r>
              <w:rPr>
                <w:rStyle w:val="IndexLink"/>
              </w:rPr>
              <w:t>142</w:t>
            </w:r>
          </w:hyperlink>
        </w:p>
        <w:p>
          <w:pPr>
            <w:pStyle w:val="Contents5"/>
            <w:tabs>
              <w:tab w:val="clear" w:pos="7892"/>
              <w:tab w:val="right" w:pos="9026" w:leader="dot"/>
            </w:tabs>
            <w:rPr/>
          </w:pPr>
          <w:hyperlink w:anchor="__RefHeading___Toc162559_1934241801">
            <w:r>
              <w:rPr>
                <w:webHidden/>
                <w:rStyle w:val="IndexLink"/>
                <w:rtl w:val="true"/>
              </w:rPr>
              <w:t>«</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162561_1934241801">
            <w:r>
              <w:rPr>
                <w:webHidden/>
                <w:rStyle w:val="IndexLink"/>
                <w:rtl w:val="true"/>
              </w:rPr>
              <w:t>بيان</w:t>
            </w:r>
            <w:r>
              <w:rPr>
                <w:rStyle w:val="IndexLink"/>
                <w:rtl w:val="true"/>
              </w:rPr>
              <w:tab/>
            </w:r>
            <w:r>
              <w:rPr>
                <w:rStyle w:val="IndexLink"/>
              </w:rPr>
              <w:t>143</w:t>
            </w:r>
          </w:hyperlink>
        </w:p>
        <w:p>
          <w:pPr>
            <w:pStyle w:val="Contents5"/>
            <w:tabs>
              <w:tab w:val="clear" w:pos="7892"/>
              <w:tab w:val="right" w:pos="9026" w:leader="dot"/>
            </w:tabs>
            <w:rPr/>
          </w:pPr>
          <w:hyperlink w:anchor="__RefHeading___Toc162563_1934241801">
            <w:r>
              <w:rPr>
                <w:webHidden/>
                <w:rStyle w:val="IndexLink"/>
                <w:rtl w:val="true"/>
              </w:rPr>
              <w:t>«</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162565_1934241801">
            <w:r>
              <w:rPr>
                <w:webHidden/>
                <w:rStyle w:val="IndexLink"/>
                <w:rtl w:val="true"/>
              </w:rPr>
              <w:t>تبيان</w:t>
            </w:r>
            <w:r>
              <w:rPr>
                <w:rStyle w:val="IndexLink"/>
                <w:rtl w:val="true"/>
              </w:rPr>
              <w:tab/>
            </w:r>
            <w:r>
              <w:rPr>
                <w:rStyle w:val="IndexLink"/>
              </w:rPr>
              <w:t>143</w:t>
            </w:r>
          </w:hyperlink>
        </w:p>
        <w:p>
          <w:pPr>
            <w:pStyle w:val="Contents5"/>
            <w:tabs>
              <w:tab w:val="clear" w:pos="7892"/>
              <w:tab w:val="right" w:pos="9026" w:leader="dot"/>
            </w:tabs>
            <w:rPr/>
          </w:pPr>
          <w:hyperlink w:anchor="__RefHeading___Toc162567_1934241801">
            <w:r>
              <w:rPr>
                <w:webHidden/>
                <w:rStyle w:val="IndexLink"/>
                <w:rtl w:val="true"/>
              </w:rPr>
              <w:t xml:space="preserve">روایت </w:t>
            </w:r>
            <w:r>
              <w:rPr>
                <w:rStyle w:val="IndexLink"/>
              </w:rPr>
              <w:t>5</w:t>
            </w:r>
            <w:r>
              <w:rPr>
                <w:rStyle w:val="IndexLink"/>
                <w:rtl w:val="true"/>
              </w:rPr>
              <w:tab/>
            </w:r>
            <w:r>
              <w:rPr>
                <w:rStyle w:val="IndexLink"/>
              </w:rPr>
              <w:t>143</w:t>
            </w:r>
          </w:hyperlink>
        </w:p>
        <w:p>
          <w:pPr>
            <w:pStyle w:val="Contents5"/>
            <w:tabs>
              <w:tab w:val="clear" w:pos="7892"/>
              <w:tab w:val="right" w:pos="9026" w:leader="dot"/>
            </w:tabs>
            <w:rPr/>
          </w:pPr>
          <w:hyperlink w:anchor="__RefHeading___Toc162569_1934241801">
            <w:r>
              <w:rPr>
                <w:webHidden/>
                <w:rStyle w:val="IndexLink"/>
                <w:rtl w:val="true"/>
              </w:rPr>
              <w:t>توضیح</w:t>
            </w:r>
            <w:r>
              <w:rPr>
                <w:rStyle w:val="IndexLink"/>
                <w:rtl w:val="true"/>
              </w:rPr>
              <w:tab/>
            </w:r>
            <w:r>
              <w:rPr>
                <w:rStyle w:val="IndexLink"/>
              </w:rPr>
              <w:t>143</w:t>
            </w:r>
          </w:hyperlink>
        </w:p>
        <w:p>
          <w:pPr>
            <w:pStyle w:val="Contents5"/>
            <w:tabs>
              <w:tab w:val="clear" w:pos="7892"/>
              <w:tab w:val="right" w:pos="9026" w:leader="dot"/>
            </w:tabs>
            <w:rPr/>
          </w:pPr>
          <w:hyperlink w:anchor="__RefHeading___Toc162571_1934241801">
            <w:r>
              <w:rPr>
                <w:webHidden/>
                <w:rStyle w:val="IndexLink"/>
                <w:rtl w:val="true"/>
              </w:rPr>
              <w:t xml:space="preserve">روایت </w:t>
            </w:r>
            <w:r>
              <w:rPr>
                <w:rStyle w:val="IndexLink"/>
              </w:rPr>
              <w:t>6</w:t>
            </w:r>
            <w:r>
              <w:rPr>
                <w:rStyle w:val="IndexLink"/>
                <w:rtl w:val="true"/>
              </w:rPr>
              <w:tab/>
            </w:r>
            <w:r>
              <w:rPr>
                <w:rStyle w:val="IndexLink"/>
              </w:rPr>
              <w:t>144</w:t>
            </w:r>
          </w:hyperlink>
        </w:p>
        <w:p>
          <w:pPr>
            <w:pStyle w:val="Contents5"/>
            <w:tabs>
              <w:tab w:val="clear" w:pos="7892"/>
              <w:tab w:val="right" w:pos="9026" w:leader="dot"/>
            </w:tabs>
            <w:rPr/>
          </w:pPr>
          <w:hyperlink w:anchor="__RefHeading___Toc162573_1934241801">
            <w:r>
              <w:rPr>
                <w:webHidden/>
                <w:rStyle w:val="IndexLink"/>
                <w:rtl w:val="true"/>
              </w:rPr>
              <w:t>توضیح</w:t>
            </w:r>
            <w:r>
              <w:rPr>
                <w:rStyle w:val="IndexLink"/>
                <w:rtl w:val="true"/>
              </w:rPr>
              <w:tab/>
            </w:r>
            <w:r>
              <w:rPr>
                <w:rStyle w:val="IndexLink"/>
              </w:rPr>
              <w:t>144</w:t>
            </w:r>
          </w:hyperlink>
        </w:p>
        <w:p>
          <w:pPr>
            <w:pStyle w:val="Contents5"/>
            <w:tabs>
              <w:tab w:val="clear" w:pos="7892"/>
              <w:tab w:val="right" w:pos="9026" w:leader="dot"/>
            </w:tabs>
            <w:rPr/>
          </w:pPr>
          <w:hyperlink w:anchor="__RefHeading___Toc162575_1934241801">
            <w:r>
              <w:rPr>
                <w:webHidden/>
                <w:rStyle w:val="IndexLink"/>
                <w:rtl w:val="true"/>
              </w:rPr>
              <w:t>و أقول</w:t>
            </w:r>
            <w:r>
              <w:rPr>
                <w:rStyle w:val="IndexLink"/>
                <w:rtl w:val="true"/>
              </w:rPr>
              <w:tab/>
            </w:r>
            <w:r>
              <w:rPr>
                <w:rStyle w:val="IndexLink"/>
              </w:rPr>
              <w:t>145</w:t>
            </w:r>
          </w:hyperlink>
        </w:p>
        <w:p>
          <w:pPr>
            <w:pStyle w:val="Contents5"/>
            <w:tabs>
              <w:tab w:val="clear" w:pos="7892"/>
              <w:tab w:val="right" w:pos="9026" w:leader="dot"/>
            </w:tabs>
            <w:rPr/>
          </w:pPr>
          <w:hyperlink w:anchor="__RefHeading___Toc162577_1934241801">
            <w:r>
              <w:rPr>
                <w:webHidden/>
                <w:rStyle w:val="IndexLink"/>
                <w:rtl w:val="true"/>
              </w:rPr>
              <w:t>«</w:t>
            </w:r>
            <w:r>
              <w:rPr>
                <w:rStyle w:val="IndexLink"/>
              </w:rPr>
              <w:t>7</w:t>
            </w:r>
            <w:r>
              <w:rPr>
                <w:rStyle w:val="IndexLink"/>
                <w:rtl w:val="true"/>
              </w:rPr>
              <w:t>»</w:t>
              <w:tab/>
            </w:r>
            <w:r>
              <w:rPr>
                <w:rStyle w:val="IndexLink"/>
              </w:rPr>
              <w:t>145</w:t>
            </w:r>
          </w:hyperlink>
        </w:p>
        <w:p>
          <w:pPr>
            <w:pStyle w:val="Contents5"/>
            <w:tabs>
              <w:tab w:val="clear" w:pos="7892"/>
              <w:tab w:val="right" w:pos="9026" w:leader="dot"/>
            </w:tabs>
            <w:rPr/>
          </w:pPr>
          <w:hyperlink w:anchor="__RefHeading___Toc162579_1934241801">
            <w:r>
              <w:rPr>
                <w:webHidden/>
                <w:rStyle w:val="IndexLink"/>
                <w:rtl w:val="true"/>
              </w:rPr>
              <w:t>إيضاح</w:t>
            </w:r>
            <w:r>
              <w:rPr>
                <w:rStyle w:val="IndexLink"/>
                <w:rtl w:val="true"/>
              </w:rPr>
              <w:tab/>
            </w:r>
            <w:r>
              <w:rPr>
                <w:rStyle w:val="IndexLink"/>
              </w:rPr>
              <w:t>145</w:t>
            </w:r>
          </w:hyperlink>
        </w:p>
        <w:p>
          <w:pPr>
            <w:pStyle w:val="Contents5"/>
            <w:tabs>
              <w:tab w:val="clear" w:pos="7892"/>
              <w:tab w:val="right" w:pos="9026" w:leader="dot"/>
            </w:tabs>
            <w:rPr/>
          </w:pPr>
          <w:hyperlink w:anchor="__RefHeading___Toc162581_1934241801">
            <w:r>
              <w:rPr>
                <w:webHidden/>
                <w:rStyle w:val="IndexLink"/>
                <w:rtl w:val="true"/>
              </w:rPr>
              <w:t>مؤلف</w:t>
            </w:r>
            <w:r>
              <w:rPr>
                <w:rStyle w:val="IndexLink"/>
                <w:rtl w:val="true"/>
              </w:rPr>
              <w:tab/>
            </w:r>
            <w:r>
              <w:rPr>
                <w:rStyle w:val="IndexLink"/>
              </w:rPr>
              <w:t>145</w:t>
            </w:r>
          </w:hyperlink>
        </w:p>
        <w:p>
          <w:pPr>
            <w:pStyle w:val="Contents5"/>
            <w:tabs>
              <w:tab w:val="clear" w:pos="7892"/>
              <w:tab w:val="right" w:pos="9026" w:leader="dot"/>
            </w:tabs>
            <w:rPr/>
          </w:pPr>
          <w:hyperlink w:anchor="__RefHeading___Toc162583_1934241801">
            <w:r>
              <w:rPr>
                <w:webHidden/>
                <w:rStyle w:val="IndexLink"/>
                <w:rtl w:val="true"/>
              </w:rPr>
              <w:t xml:space="preserve">روایت </w:t>
            </w:r>
            <w:r>
              <w:rPr>
                <w:rStyle w:val="IndexLink"/>
              </w:rPr>
              <w:t>7</w:t>
            </w:r>
            <w:r>
              <w:rPr>
                <w:rStyle w:val="IndexLink"/>
                <w:rtl w:val="true"/>
              </w:rPr>
              <w:tab/>
            </w:r>
            <w:r>
              <w:rPr>
                <w:rStyle w:val="IndexLink"/>
              </w:rPr>
              <w:t>146</w:t>
            </w:r>
          </w:hyperlink>
        </w:p>
        <w:p>
          <w:pPr>
            <w:pStyle w:val="Contents5"/>
            <w:tabs>
              <w:tab w:val="clear" w:pos="7892"/>
              <w:tab w:val="right" w:pos="9026" w:leader="dot"/>
            </w:tabs>
            <w:rPr/>
          </w:pPr>
          <w:hyperlink w:anchor="__RefHeading___Toc162585_1934241801">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162587_1934241801">
            <w:r>
              <w:rPr>
                <w:webHidden/>
                <w:rStyle w:val="IndexLink"/>
                <w:rtl w:val="true"/>
              </w:rPr>
              <w:t>«</w:t>
            </w:r>
            <w:r>
              <w:rPr>
                <w:rStyle w:val="IndexLink"/>
              </w:rPr>
              <w:t>8</w:t>
            </w:r>
            <w:r>
              <w:rPr>
                <w:rStyle w:val="IndexLink"/>
                <w:rtl w:val="true"/>
              </w:rPr>
              <w:t>»</w:t>
              <w:tab/>
            </w:r>
            <w:r>
              <w:rPr>
                <w:rStyle w:val="IndexLink"/>
              </w:rPr>
              <w:t>147</w:t>
            </w:r>
          </w:hyperlink>
        </w:p>
        <w:p>
          <w:pPr>
            <w:pStyle w:val="Contents5"/>
            <w:tabs>
              <w:tab w:val="clear" w:pos="7892"/>
              <w:tab w:val="right" w:pos="9026" w:leader="dot"/>
            </w:tabs>
            <w:rPr/>
          </w:pPr>
          <w:hyperlink w:anchor="__RefHeading___Toc162589_1934241801">
            <w:r>
              <w:rPr>
                <w:webHidden/>
                <w:rStyle w:val="IndexLink"/>
                <w:rtl w:val="true"/>
              </w:rPr>
              <w:t>تبيين</w:t>
            </w:r>
            <w:r>
              <w:rPr>
                <w:rStyle w:val="IndexLink"/>
                <w:rtl w:val="true"/>
              </w:rPr>
              <w:tab/>
            </w:r>
            <w:r>
              <w:rPr>
                <w:rStyle w:val="IndexLink"/>
              </w:rPr>
              <w:t>147</w:t>
            </w:r>
          </w:hyperlink>
        </w:p>
        <w:p>
          <w:pPr>
            <w:pStyle w:val="Contents5"/>
            <w:tabs>
              <w:tab w:val="clear" w:pos="7892"/>
              <w:tab w:val="right" w:pos="9026" w:leader="dot"/>
            </w:tabs>
            <w:rPr/>
          </w:pPr>
          <w:hyperlink w:anchor="__RefHeading___Toc162591_1934241801">
            <w:r>
              <w:rPr>
                <w:webHidden/>
                <w:rStyle w:val="IndexLink"/>
                <w:rtl w:val="true"/>
              </w:rPr>
              <w:t xml:space="preserve">روایت </w:t>
            </w:r>
            <w:r>
              <w:rPr>
                <w:rStyle w:val="IndexLink"/>
              </w:rPr>
              <w:t>8</w:t>
            </w:r>
            <w:r>
              <w:rPr>
                <w:rStyle w:val="IndexLink"/>
                <w:rtl w:val="true"/>
              </w:rPr>
              <w:tab/>
            </w:r>
            <w:r>
              <w:rPr>
                <w:rStyle w:val="IndexLink"/>
              </w:rPr>
              <w:t>147</w:t>
            </w:r>
          </w:hyperlink>
        </w:p>
        <w:p>
          <w:pPr>
            <w:pStyle w:val="Contents5"/>
            <w:tabs>
              <w:tab w:val="clear" w:pos="7892"/>
              <w:tab w:val="right" w:pos="9026" w:leader="dot"/>
            </w:tabs>
            <w:rPr/>
          </w:pPr>
          <w:hyperlink w:anchor="__RefHeading___Toc162593_1934241801">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162595_1934241801">
            <w:r>
              <w:rPr>
                <w:webHidden/>
                <w:rStyle w:val="IndexLink"/>
                <w:rtl w:val="true"/>
              </w:rPr>
              <w:t>و أقول</w:t>
            </w:r>
            <w:r>
              <w:rPr>
                <w:rStyle w:val="IndexLink"/>
                <w:rtl w:val="true"/>
              </w:rPr>
              <w:tab/>
            </w:r>
            <w:r>
              <w:rPr>
                <w:rStyle w:val="IndexLink"/>
              </w:rPr>
              <w:t>149</w:t>
            </w:r>
          </w:hyperlink>
        </w:p>
        <w:p>
          <w:pPr>
            <w:pStyle w:val="Contents5"/>
            <w:tabs>
              <w:tab w:val="clear" w:pos="7892"/>
              <w:tab w:val="right" w:pos="9026" w:leader="dot"/>
            </w:tabs>
            <w:rPr/>
          </w:pPr>
          <w:hyperlink w:anchor="__RefHeading___Toc162597_1934241801">
            <w:r>
              <w:rPr>
                <w:webHidden/>
                <w:rStyle w:val="IndexLink"/>
                <w:rtl w:val="true"/>
              </w:rPr>
              <w:t>مؤلف</w:t>
            </w:r>
            <w:r>
              <w:rPr>
                <w:rStyle w:val="IndexLink"/>
                <w:rtl w:val="true"/>
              </w:rPr>
              <w:tab/>
            </w:r>
            <w:r>
              <w:rPr>
                <w:rStyle w:val="IndexLink"/>
              </w:rPr>
              <w:t>150</w:t>
            </w:r>
          </w:hyperlink>
        </w:p>
        <w:p>
          <w:pPr>
            <w:pStyle w:val="Contents5"/>
            <w:tabs>
              <w:tab w:val="clear" w:pos="7892"/>
              <w:tab w:val="right" w:pos="9026" w:leader="dot"/>
            </w:tabs>
            <w:rPr/>
          </w:pPr>
          <w:hyperlink w:anchor="__RefHeading___Toc162599_1934241801">
            <w:r>
              <w:rPr>
                <w:webHidden/>
                <w:rStyle w:val="IndexLink"/>
                <w:rtl w:val="true"/>
              </w:rPr>
              <w:t>و أقول</w:t>
            </w:r>
            <w:r>
              <w:rPr>
                <w:rStyle w:val="IndexLink"/>
                <w:rtl w:val="true"/>
              </w:rPr>
              <w:tab/>
            </w:r>
            <w:r>
              <w:rPr>
                <w:rStyle w:val="IndexLink"/>
              </w:rPr>
              <w:t>151</w:t>
            </w:r>
          </w:hyperlink>
        </w:p>
        <w:p>
          <w:pPr>
            <w:pStyle w:val="Contents5"/>
            <w:tabs>
              <w:tab w:val="clear" w:pos="7892"/>
              <w:tab w:val="right" w:pos="9026" w:leader="dot"/>
            </w:tabs>
            <w:rPr/>
          </w:pPr>
          <w:hyperlink w:anchor="__RefHeading___Toc162601_1934241801">
            <w:r>
              <w:rPr>
                <w:webHidden/>
                <w:rStyle w:val="IndexLink"/>
                <w:rtl w:val="true"/>
              </w:rPr>
              <w:t>«</w:t>
            </w:r>
            <w:r>
              <w:rPr>
                <w:rStyle w:val="IndexLink"/>
              </w:rPr>
              <w:t>9</w:t>
            </w:r>
            <w:r>
              <w:rPr>
                <w:rStyle w:val="IndexLink"/>
                <w:rtl w:val="true"/>
              </w:rPr>
              <w:t>»</w:t>
              <w:tab/>
            </w:r>
            <w:r>
              <w:rPr>
                <w:rStyle w:val="IndexLink"/>
              </w:rPr>
              <w:t>151</w:t>
            </w:r>
          </w:hyperlink>
        </w:p>
        <w:p>
          <w:pPr>
            <w:pStyle w:val="Contents5"/>
            <w:tabs>
              <w:tab w:val="clear" w:pos="7892"/>
              <w:tab w:val="right" w:pos="9026" w:leader="dot"/>
            </w:tabs>
            <w:rPr/>
          </w:pPr>
          <w:hyperlink w:anchor="__RefHeading___Toc162603_1934241801">
            <w:r>
              <w:rPr>
                <w:webHidden/>
                <w:rStyle w:val="IndexLink"/>
                <w:rtl w:val="true"/>
              </w:rPr>
              <w:t>تبيان</w:t>
            </w:r>
            <w:r>
              <w:rPr>
                <w:rStyle w:val="IndexLink"/>
                <w:rtl w:val="true"/>
              </w:rPr>
              <w:tab/>
            </w:r>
            <w:r>
              <w:rPr>
                <w:rStyle w:val="IndexLink"/>
              </w:rPr>
              <w:t>151</w:t>
            </w:r>
          </w:hyperlink>
        </w:p>
        <w:p>
          <w:pPr>
            <w:pStyle w:val="Contents5"/>
            <w:tabs>
              <w:tab w:val="clear" w:pos="7892"/>
              <w:tab w:val="right" w:pos="9026" w:leader="dot"/>
            </w:tabs>
            <w:rPr/>
          </w:pPr>
          <w:hyperlink w:anchor="__RefHeading___Toc162605_1934241801">
            <w:r>
              <w:rPr>
                <w:webHidden/>
                <w:rStyle w:val="IndexLink"/>
                <w:rtl w:val="true"/>
              </w:rPr>
              <w:t>مؤلف</w:t>
            </w:r>
            <w:r>
              <w:rPr>
                <w:rStyle w:val="IndexLink"/>
                <w:rtl w:val="true"/>
              </w:rPr>
              <w:tab/>
            </w:r>
            <w:r>
              <w:rPr>
                <w:rStyle w:val="IndexLink"/>
              </w:rPr>
              <w:t>151</w:t>
            </w:r>
          </w:hyperlink>
        </w:p>
        <w:p>
          <w:pPr>
            <w:pStyle w:val="Contents5"/>
            <w:tabs>
              <w:tab w:val="clear" w:pos="7892"/>
              <w:tab w:val="right" w:pos="9026" w:leader="dot"/>
            </w:tabs>
            <w:rPr/>
          </w:pPr>
          <w:hyperlink w:anchor="__RefHeading___Toc162607_1934241801">
            <w:r>
              <w:rPr>
                <w:webHidden/>
                <w:rStyle w:val="IndexLink"/>
                <w:rtl w:val="true"/>
              </w:rPr>
              <w:t xml:space="preserve">روایت </w:t>
            </w:r>
            <w:r>
              <w:rPr>
                <w:rStyle w:val="IndexLink"/>
              </w:rPr>
              <w:t>9</w:t>
            </w:r>
            <w:r>
              <w:rPr>
                <w:rStyle w:val="IndexLink"/>
                <w:rtl w:val="true"/>
              </w:rPr>
              <w:tab/>
            </w:r>
            <w:r>
              <w:rPr>
                <w:rStyle w:val="IndexLink"/>
              </w:rPr>
              <w:t>152</w:t>
            </w:r>
          </w:hyperlink>
        </w:p>
        <w:p>
          <w:pPr>
            <w:pStyle w:val="Contents5"/>
            <w:tabs>
              <w:tab w:val="clear" w:pos="7892"/>
              <w:tab w:val="right" w:pos="9026" w:leader="dot"/>
            </w:tabs>
            <w:rPr/>
          </w:pPr>
          <w:hyperlink w:anchor="__RefHeading___Toc162609_1934241801">
            <w:r>
              <w:rPr>
                <w:webHidden/>
                <w:rStyle w:val="IndexLink"/>
                <w:rtl w:val="true"/>
              </w:rPr>
              <w:t>توضیح</w:t>
            </w:r>
            <w:r>
              <w:rPr>
                <w:rStyle w:val="IndexLink"/>
                <w:rtl w:val="true"/>
              </w:rPr>
              <w:tab/>
            </w:r>
            <w:r>
              <w:rPr>
                <w:rStyle w:val="IndexLink"/>
              </w:rPr>
              <w:t>152</w:t>
            </w:r>
          </w:hyperlink>
        </w:p>
        <w:p>
          <w:pPr>
            <w:pStyle w:val="Contents5"/>
            <w:tabs>
              <w:tab w:val="clear" w:pos="7892"/>
              <w:tab w:val="right" w:pos="9026" w:leader="dot"/>
            </w:tabs>
            <w:rPr/>
          </w:pPr>
          <w:hyperlink w:anchor="__RefHeading___Toc162611_1934241801">
            <w:r>
              <w:rPr>
                <w:webHidden/>
                <w:rStyle w:val="IndexLink"/>
                <w:rtl w:val="true"/>
              </w:rPr>
              <w:t>«</w:t>
            </w:r>
            <w:r>
              <w:rPr>
                <w:rStyle w:val="IndexLink"/>
              </w:rPr>
              <w:t>10</w:t>
            </w:r>
            <w:r>
              <w:rPr>
                <w:rStyle w:val="IndexLink"/>
                <w:rtl w:val="true"/>
              </w:rPr>
              <w:t>»</w:t>
              <w:tab/>
            </w:r>
            <w:r>
              <w:rPr>
                <w:rStyle w:val="IndexLink"/>
              </w:rPr>
              <w:t>157</w:t>
            </w:r>
          </w:hyperlink>
        </w:p>
        <w:p>
          <w:pPr>
            <w:pStyle w:val="Contents5"/>
            <w:tabs>
              <w:tab w:val="clear" w:pos="7892"/>
              <w:tab w:val="right" w:pos="9026" w:leader="dot"/>
            </w:tabs>
            <w:rPr/>
          </w:pPr>
          <w:hyperlink w:anchor="__RefHeading___Toc162613_1934241801">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162615_1934241801">
            <w:r>
              <w:rPr>
                <w:webHidden/>
                <w:rStyle w:val="IndexLink"/>
                <w:rtl w:val="true"/>
              </w:rPr>
              <w:t>و أقول</w:t>
            </w:r>
            <w:r>
              <w:rPr>
                <w:rStyle w:val="IndexLink"/>
                <w:rtl w:val="true"/>
              </w:rPr>
              <w:tab/>
            </w:r>
            <w:r>
              <w:rPr>
                <w:rStyle w:val="IndexLink"/>
              </w:rPr>
              <w:t>157</w:t>
            </w:r>
          </w:hyperlink>
        </w:p>
        <w:p>
          <w:pPr>
            <w:pStyle w:val="Contents5"/>
            <w:tabs>
              <w:tab w:val="clear" w:pos="7892"/>
              <w:tab w:val="right" w:pos="9026" w:leader="dot"/>
            </w:tabs>
            <w:rPr/>
          </w:pPr>
          <w:hyperlink w:anchor="__RefHeading___Toc162617_1934241801">
            <w:r>
              <w:rPr>
                <w:webHidden/>
                <w:rStyle w:val="IndexLink"/>
                <w:rtl w:val="true"/>
              </w:rPr>
              <w:t xml:space="preserve">روایت </w:t>
            </w:r>
            <w:r>
              <w:rPr>
                <w:rStyle w:val="IndexLink"/>
              </w:rPr>
              <w:t>10</w:t>
            </w:r>
            <w:r>
              <w:rPr>
                <w:rStyle w:val="IndexLink"/>
                <w:rtl w:val="true"/>
              </w:rPr>
              <w:tab/>
            </w:r>
            <w:r>
              <w:rPr>
                <w:rStyle w:val="IndexLink"/>
              </w:rPr>
              <w:t>157</w:t>
            </w:r>
          </w:hyperlink>
        </w:p>
        <w:p>
          <w:pPr>
            <w:pStyle w:val="Contents5"/>
            <w:tabs>
              <w:tab w:val="clear" w:pos="7892"/>
              <w:tab w:val="right" w:pos="9026" w:leader="dot"/>
            </w:tabs>
            <w:rPr/>
          </w:pPr>
          <w:hyperlink w:anchor="__RefHeading___Toc162619_1934241801">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162621_1934241801">
            <w:r>
              <w:rPr>
                <w:webHidden/>
                <w:rStyle w:val="IndexLink"/>
                <w:rtl w:val="true"/>
              </w:rPr>
              <w:t>مؤلف</w:t>
            </w:r>
            <w:r>
              <w:rPr>
                <w:rStyle w:val="IndexLink"/>
                <w:rtl w:val="true"/>
              </w:rPr>
              <w:tab/>
            </w:r>
            <w:r>
              <w:rPr>
                <w:rStyle w:val="IndexLink"/>
              </w:rPr>
              <w:t>158</w:t>
            </w:r>
          </w:hyperlink>
        </w:p>
        <w:p>
          <w:pPr>
            <w:pStyle w:val="Contents5"/>
            <w:tabs>
              <w:tab w:val="clear" w:pos="7892"/>
              <w:tab w:val="right" w:pos="9026" w:leader="dot"/>
            </w:tabs>
            <w:rPr/>
          </w:pPr>
          <w:hyperlink w:anchor="__RefHeading___Toc162623_1934241801">
            <w:r>
              <w:rPr>
                <w:webHidden/>
                <w:rStyle w:val="IndexLink"/>
                <w:rtl w:val="true"/>
              </w:rPr>
              <w:t>«</w:t>
            </w:r>
            <w:r>
              <w:rPr>
                <w:rStyle w:val="IndexLink"/>
              </w:rPr>
              <w:t>11</w:t>
            </w:r>
            <w:r>
              <w:rPr>
                <w:rStyle w:val="IndexLink"/>
                <w:rtl w:val="true"/>
              </w:rPr>
              <w:t>»</w:t>
              <w:tab/>
            </w:r>
            <w:r>
              <w:rPr>
                <w:rStyle w:val="IndexLink"/>
              </w:rPr>
              <w:t>159</w:t>
            </w:r>
          </w:hyperlink>
        </w:p>
        <w:p>
          <w:pPr>
            <w:pStyle w:val="Contents5"/>
            <w:tabs>
              <w:tab w:val="clear" w:pos="7892"/>
              <w:tab w:val="right" w:pos="9026" w:leader="dot"/>
            </w:tabs>
            <w:rPr/>
          </w:pPr>
          <w:hyperlink w:anchor="__RefHeading___Toc162625_1934241801">
            <w:r>
              <w:rPr>
                <w:webHidden/>
                <w:rStyle w:val="IndexLink"/>
                <w:rtl w:val="true"/>
              </w:rPr>
              <w:t>تبيين</w:t>
            </w:r>
            <w:r>
              <w:rPr>
                <w:rStyle w:val="IndexLink"/>
                <w:rtl w:val="true"/>
              </w:rPr>
              <w:tab/>
            </w:r>
            <w:r>
              <w:rPr>
                <w:rStyle w:val="IndexLink"/>
              </w:rPr>
              <w:t>159</w:t>
            </w:r>
          </w:hyperlink>
        </w:p>
        <w:p>
          <w:pPr>
            <w:pStyle w:val="Contents5"/>
            <w:tabs>
              <w:tab w:val="clear" w:pos="7892"/>
              <w:tab w:val="right" w:pos="9026" w:leader="dot"/>
            </w:tabs>
            <w:rPr/>
          </w:pPr>
          <w:hyperlink w:anchor="__RefHeading___Toc162627_1934241801">
            <w:r>
              <w:rPr>
                <w:webHidden/>
                <w:rStyle w:val="IndexLink"/>
                <w:rtl w:val="true"/>
              </w:rPr>
              <w:t xml:space="preserve">روایت </w:t>
            </w:r>
            <w:r>
              <w:rPr>
                <w:rStyle w:val="IndexLink"/>
              </w:rPr>
              <w:t>11</w:t>
            </w:r>
            <w:r>
              <w:rPr>
                <w:rStyle w:val="IndexLink"/>
                <w:rtl w:val="true"/>
              </w:rPr>
              <w:tab/>
            </w:r>
            <w:r>
              <w:rPr>
                <w:rStyle w:val="IndexLink"/>
              </w:rPr>
              <w:t>159</w:t>
            </w:r>
          </w:hyperlink>
        </w:p>
        <w:p>
          <w:pPr>
            <w:pStyle w:val="Contents5"/>
            <w:tabs>
              <w:tab w:val="clear" w:pos="7892"/>
              <w:tab w:val="right" w:pos="9026" w:leader="dot"/>
            </w:tabs>
            <w:rPr/>
          </w:pPr>
          <w:hyperlink w:anchor="__RefHeading___Toc162629_1934241801">
            <w:r>
              <w:rPr>
                <w:webHidden/>
                <w:rStyle w:val="IndexLink"/>
                <w:rtl w:val="true"/>
              </w:rPr>
              <w:t>توضیح</w:t>
            </w:r>
            <w:r>
              <w:rPr>
                <w:rStyle w:val="IndexLink"/>
                <w:rtl w:val="true"/>
              </w:rPr>
              <w:tab/>
            </w:r>
            <w:r>
              <w:rPr>
                <w:rStyle w:val="IndexLink"/>
              </w:rPr>
              <w:t>160</w:t>
            </w:r>
          </w:hyperlink>
        </w:p>
        <w:p>
          <w:pPr>
            <w:pStyle w:val="Contents5"/>
            <w:tabs>
              <w:tab w:val="clear" w:pos="7892"/>
              <w:tab w:val="right" w:pos="9026" w:leader="dot"/>
            </w:tabs>
            <w:rPr/>
          </w:pPr>
          <w:hyperlink w:anchor="__RefHeading___Toc162631_1934241801">
            <w:r>
              <w:rPr>
                <w:webHidden/>
                <w:rStyle w:val="IndexLink"/>
                <w:rtl w:val="true"/>
              </w:rPr>
              <w:t>و أقول</w:t>
            </w:r>
            <w:r>
              <w:rPr>
                <w:rStyle w:val="IndexLink"/>
                <w:rtl w:val="true"/>
              </w:rPr>
              <w:tab/>
            </w:r>
            <w:r>
              <w:rPr>
                <w:rStyle w:val="IndexLink"/>
              </w:rPr>
              <w:t>163</w:t>
            </w:r>
          </w:hyperlink>
        </w:p>
        <w:p>
          <w:pPr>
            <w:pStyle w:val="Contents5"/>
            <w:tabs>
              <w:tab w:val="clear" w:pos="7892"/>
              <w:tab w:val="right" w:pos="9026" w:leader="dot"/>
            </w:tabs>
            <w:rPr/>
          </w:pPr>
          <w:hyperlink w:anchor="__RefHeading___Toc162633_1934241801">
            <w:r>
              <w:rPr>
                <w:webHidden/>
                <w:rStyle w:val="IndexLink"/>
                <w:rtl w:val="true"/>
              </w:rPr>
              <w:t>«</w:t>
            </w:r>
            <w:r>
              <w:rPr>
                <w:rStyle w:val="IndexLink"/>
              </w:rPr>
              <w:t>12</w:t>
            </w:r>
            <w:r>
              <w:rPr>
                <w:rStyle w:val="IndexLink"/>
                <w:rtl w:val="true"/>
              </w:rPr>
              <w:t>»</w:t>
              <w:tab/>
            </w:r>
            <w:r>
              <w:rPr>
                <w:rStyle w:val="IndexLink"/>
              </w:rPr>
              <w:t>163</w:t>
            </w:r>
          </w:hyperlink>
        </w:p>
        <w:p>
          <w:pPr>
            <w:pStyle w:val="Contents5"/>
            <w:tabs>
              <w:tab w:val="clear" w:pos="7892"/>
              <w:tab w:val="right" w:pos="9026" w:leader="dot"/>
            </w:tabs>
            <w:rPr/>
          </w:pPr>
          <w:hyperlink w:anchor="__RefHeading___Toc162635_1934241801">
            <w:r>
              <w:rPr>
                <w:webHidden/>
                <w:rStyle w:val="IndexLink"/>
                <w:rtl w:val="true"/>
              </w:rPr>
              <w:t>إيضاح</w:t>
            </w:r>
            <w:r>
              <w:rPr>
                <w:rStyle w:val="IndexLink"/>
                <w:rtl w:val="true"/>
              </w:rPr>
              <w:tab/>
            </w:r>
            <w:r>
              <w:rPr>
                <w:rStyle w:val="IndexLink"/>
              </w:rPr>
              <w:t>163</w:t>
            </w:r>
          </w:hyperlink>
        </w:p>
        <w:p>
          <w:pPr>
            <w:pStyle w:val="Contents5"/>
            <w:tabs>
              <w:tab w:val="clear" w:pos="7892"/>
              <w:tab w:val="right" w:pos="9026" w:leader="dot"/>
            </w:tabs>
            <w:rPr/>
          </w:pPr>
          <w:hyperlink w:anchor="__RefHeading___Toc162637_1934241801">
            <w:r>
              <w:rPr>
                <w:webHidden/>
                <w:rStyle w:val="IndexLink"/>
                <w:rtl w:val="true"/>
              </w:rPr>
              <w:t>مؤلف</w:t>
            </w:r>
            <w:r>
              <w:rPr>
                <w:rStyle w:val="IndexLink"/>
                <w:rtl w:val="true"/>
              </w:rPr>
              <w:tab/>
            </w:r>
            <w:r>
              <w:rPr>
                <w:rStyle w:val="IndexLink"/>
              </w:rPr>
              <w:t>163</w:t>
            </w:r>
          </w:hyperlink>
        </w:p>
        <w:p>
          <w:pPr>
            <w:pStyle w:val="Contents5"/>
            <w:tabs>
              <w:tab w:val="clear" w:pos="7892"/>
              <w:tab w:val="right" w:pos="9026" w:leader="dot"/>
            </w:tabs>
            <w:rPr/>
          </w:pPr>
          <w:hyperlink w:anchor="__RefHeading___Toc162639_1934241801">
            <w:r>
              <w:rPr>
                <w:webHidden/>
                <w:rStyle w:val="IndexLink"/>
                <w:rtl w:val="true"/>
              </w:rPr>
              <w:t xml:space="preserve">روایت </w:t>
            </w:r>
            <w:r>
              <w:rPr>
                <w:rStyle w:val="IndexLink"/>
              </w:rPr>
              <w:t>12</w:t>
            </w:r>
            <w:r>
              <w:rPr>
                <w:rStyle w:val="IndexLink"/>
                <w:rtl w:val="true"/>
              </w:rPr>
              <w:tab/>
            </w:r>
            <w:r>
              <w:rPr>
                <w:rStyle w:val="IndexLink"/>
              </w:rPr>
              <w:t>164</w:t>
            </w:r>
          </w:hyperlink>
        </w:p>
        <w:p>
          <w:pPr>
            <w:pStyle w:val="Contents5"/>
            <w:tabs>
              <w:tab w:val="clear" w:pos="7892"/>
              <w:tab w:val="right" w:pos="9026" w:leader="dot"/>
            </w:tabs>
            <w:rPr/>
          </w:pPr>
          <w:hyperlink w:anchor="__RefHeading___Toc162641_1934241801">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162643_1934241801">
            <w:r>
              <w:rPr>
                <w:webHidden/>
                <w:rStyle w:val="IndexLink"/>
                <w:rtl w:val="true"/>
              </w:rPr>
              <w:t>«</w:t>
            </w:r>
            <w:r>
              <w:rPr>
                <w:rStyle w:val="IndexLink"/>
              </w:rPr>
              <w:t>13</w:t>
            </w:r>
            <w:r>
              <w:rPr>
                <w:rStyle w:val="IndexLink"/>
                <w:rtl w:val="true"/>
              </w:rPr>
              <w:t>»</w:t>
              <w:tab/>
            </w:r>
            <w:r>
              <w:rPr>
                <w:rStyle w:val="IndexLink"/>
              </w:rPr>
              <w:t>165</w:t>
            </w:r>
          </w:hyperlink>
        </w:p>
        <w:p>
          <w:pPr>
            <w:pStyle w:val="Contents5"/>
            <w:tabs>
              <w:tab w:val="clear" w:pos="7892"/>
              <w:tab w:val="right" w:pos="9026" w:leader="dot"/>
            </w:tabs>
            <w:rPr/>
          </w:pPr>
          <w:hyperlink w:anchor="__RefHeading___Toc162645_1934241801">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162647_1934241801">
            <w:r>
              <w:rPr>
                <w:webHidden/>
                <w:rStyle w:val="IndexLink"/>
                <w:rtl w:val="true"/>
              </w:rPr>
              <w:t>«</w:t>
            </w:r>
            <w:r>
              <w:rPr>
                <w:rStyle w:val="IndexLink"/>
              </w:rPr>
              <w:t>14</w:t>
            </w:r>
            <w:r>
              <w:rPr>
                <w:rStyle w:val="IndexLink"/>
                <w:rtl w:val="true"/>
              </w:rPr>
              <w:t>»</w:t>
              <w:tab/>
            </w:r>
            <w:r>
              <w:rPr>
                <w:rStyle w:val="IndexLink"/>
              </w:rPr>
              <w:t>165</w:t>
            </w:r>
          </w:hyperlink>
        </w:p>
        <w:p>
          <w:pPr>
            <w:pStyle w:val="Contents5"/>
            <w:tabs>
              <w:tab w:val="clear" w:pos="7892"/>
              <w:tab w:val="right" w:pos="9026" w:leader="dot"/>
            </w:tabs>
            <w:rPr/>
          </w:pPr>
          <w:hyperlink w:anchor="__RefHeading___Toc162649_1934241801">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162651_1934241801">
            <w:r>
              <w:rPr>
                <w:webHidden/>
                <w:rStyle w:val="IndexLink"/>
                <w:rtl w:val="true"/>
              </w:rPr>
              <w:t>«</w:t>
            </w:r>
            <w:r>
              <w:rPr>
                <w:rStyle w:val="IndexLink"/>
              </w:rPr>
              <w:t>15</w:t>
            </w:r>
            <w:r>
              <w:rPr>
                <w:rStyle w:val="IndexLink"/>
                <w:rtl w:val="true"/>
              </w:rPr>
              <w:t>»</w:t>
              <w:tab/>
            </w:r>
            <w:r>
              <w:rPr>
                <w:rStyle w:val="IndexLink"/>
              </w:rPr>
              <w:t>165</w:t>
            </w:r>
          </w:hyperlink>
        </w:p>
        <w:p>
          <w:pPr>
            <w:pStyle w:val="Contents5"/>
            <w:tabs>
              <w:tab w:val="clear" w:pos="7892"/>
              <w:tab w:val="right" w:pos="9026" w:leader="dot"/>
            </w:tabs>
            <w:rPr/>
          </w:pPr>
          <w:hyperlink w:anchor="__RefHeading___Toc162653_1934241801">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162655_1934241801">
            <w:r>
              <w:rPr>
                <w:webHidden/>
                <w:rStyle w:val="IndexLink"/>
                <w:rtl w:val="true"/>
              </w:rPr>
              <w:t xml:space="preserve">روایت </w:t>
            </w:r>
            <w:r>
              <w:rPr>
                <w:rStyle w:val="IndexLink"/>
              </w:rPr>
              <w:t>13</w:t>
            </w:r>
            <w:r>
              <w:rPr>
                <w:rStyle w:val="IndexLink"/>
                <w:rtl w:val="true"/>
              </w:rPr>
              <w:tab/>
            </w:r>
            <w:r>
              <w:rPr>
                <w:rStyle w:val="IndexLink"/>
              </w:rPr>
              <w:t>165</w:t>
            </w:r>
          </w:hyperlink>
        </w:p>
        <w:p>
          <w:pPr>
            <w:pStyle w:val="Contents5"/>
            <w:tabs>
              <w:tab w:val="clear" w:pos="7892"/>
              <w:tab w:val="right" w:pos="9026" w:leader="dot"/>
            </w:tabs>
            <w:rPr/>
          </w:pPr>
          <w:hyperlink w:anchor="__RefHeading___Toc162657_1934241801">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62659_1934241801">
            <w:r>
              <w:rPr>
                <w:webHidden/>
                <w:rStyle w:val="IndexLink"/>
                <w:rtl w:val="true"/>
              </w:rPr>
              <w:t xml:space="preserve">روایت </w:t>
            </w:r>
            <w:r>
              <w:rPr>
                <w:rStyle w:val="IndexLink"/>
              </w:rPr>
              <w:t>14</w:t>
            </w:r>
            <w:r>
              <w:rPr>
                <w:rStyle w:val="IndexLink"/>
                <w:rtl w:val="true"/>
              </w:rPr>
              <w:tab/>
            </w:r>
            <w:r>
              <w:rPr>
                <w:rStyle w:val="IndexLink"/>
              </w:rPr>
              <w:t>166</w:t>
            </w:r>
          </w:hyperlink>
        </w:p>
        <w:p>
          <w:pPr>
            <w:pStyle w:val="Contents5"/>
            <w:tabs>
              <w:tab w:val="clear" w:pos="7892"/>
              <w:tab w:val="right" w:pos="9026" w:leader="dot"/>
            </w:tabs>
            <w:rPr/>
          </w:pPr>
          <w:hyperlink w:anchor="__RefHeading___Toc162661_1934241801">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62663_1934241801">
            <w:r>
              <w:rPr>
                <w:webHidden/>
                <w:rStyle w:val="IndexLink"/>
                <w:rtl w:val="true"/>
              </w:rPr>
              <w:t xml:space="preserve">روایت </w:t>
            </w:r>
            <w:r>
              <w:rPr>
                <w:rStyle w:val="IndexLink"/>
              </w:rPr>
              <w:t>15</w:t>
            </w:r>
            <w:r>
              <w:rPr>
                <w:rStyle w:val="IndexLink"/>
                <w:rtl w:val="true"/>
              </w:rPr>
              <w:tab/>
            </w:r>
            <w:r>
              <w:rPr>
                <w:rStyle w:val="IndexLink"/>
              </w:rPr>
              <w:t>166</w:t>
            </w:r>
          </w:hyperlink>
        </w:p>
        <w:p>
          <w:pPr>
            <w:pStyle w:val="Contents5"/>
            <w:tabs>
              <w:tab w:val="clear" w:pos="7892"/>
              <w:tab w:val="right" w:pos="9026" w:leader="dot"/>
            </w:tabs>
            <w:rPr/>
          </w:pPr>
          <w:hyperlink w:anchor="__RefHeading___Toc162665_1934241801">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162667_1934241801">
            <w:r>
              <w:rPr>
                <w:webHidden/>
                <w:rStyle w:val="IndexLink"/>
                <w:rtl w:val="true"/>
              </w:rPr>
              <w:t>«</w:t>
            </w:r>
            <w:r>
              <w:rPr>
                <w:rStyle w:val="IndexLink"/>
              </w:rPr>
              <w:t>16</w:t>
            </w:r>
            <w:r>
              <w:rPr>
                <w:rStyle w:val="IndexLink"/>
                <w:rtl w:val="true"/>
              </w:rPr>
              <w:t>»</w:t>
              <w:tab/>
            </w:r>
            <w:r>
              <w:rPr>
                <w:rStyle w:val="IndexLink"/>
              </w:rPr>
              <w:t>167</w:t>
            </w:r>
          </w:hyperlink>
        </w:p>
        <w:p>
          <w:pPr>
            <w:pStyle w:val="Contents5"/>
            <w:tabs>
              <w:tab w:val="clear" w:pos="7892"/>
              <w:tab w:val="right" w:pos="9026" w:leader="dot"/>
            </w:tabs>
            <w:rPr/>
          </w:pPr>
          <w:hyperlink w:anchor="__RefHeading___Toc162669_1934241801">
            <w:r>
              <w:rPr>
                <w:webHidden/>
                <w:rStyle w:val="IndexLink"/>
                <w:rtl w:val="true"/>
              </w:rPr>
              <w:t>تبيان</w:t>
            </w:r>
            <w:r>
              <w:rPr>
                <w:rStyle w:val="IndexLink"/>
                <w:rtl w:val="true"/>
              </w:rPr>
              <w:tab/>
            </w:r>
            <w:r>
              <w:rPr>
                <w:rStyle w:val="IndexLink"/>
              </w:rPr>
              <w:t>167</w:t>
            </w:r>
          </w:hyperlink>
        </w:p>
        <w:p>
          <w:pPr>
            <w:pStyle w:val="Contents5"/>
            <w:tabs>
              <w:tab w:val="clear" w:pos="7892"/>
              <w:tab w:val="right" w:pos="9026" w:leader="dot"/>
            </w:tabs>
            <w:rPr/>
          </w:pPr>
          <w:hyperlink w:anchor="__RefHeading___Toc162671_1934241801">
            <w:r>
              <w:rPr>
                <w:webHidden/>
                <w:rStyle w:val="IndexLink"/>
                <w:rtl w:val="true"/>
              </w:rPr>
              <w:t xml:space="preserve">روایت </w:t>
            </w:r>
            <w:r>
              <w:rPr>
                <w:rStyle w:val="IndexLink"/>
              </w:rPr>
              <w:t>16</w:t>
            </w:r>
            <w:r>
              <w:rPr>
                <w:rStyle w:val="IndexLink"/>
                <w:rtl w:val="true"/>
              </w:rPr>
              <w:tab/>
            </w:r>
            <w:r>
              <w:rPr>
                <w:rStyle w:val="IndexLink"/>
              </w:rPr>
              <w:t>167</w:t>
            </w:r>
          </w:hyperlink>
        </w:p>
        <w:p>
          <w:pPr>
            <w:pStyle w:val="Contents5"/>
            <w:tabs>
              <w:tab w:val="clear" w:pos="7892"/>
              <w:tab w:val="right" w:pos="9026" w:leader="dot"/>
            </w:tabs>
            <w:rPr/>
          </w:pPr>
          <w:hyperlink w:anchor="__RefHeading___Toc162673_1934241801">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162675_1934241801">
            <w:r>
              <w:rPr>
                <w:webHidden/>
                <w:rStyle w:val="IndexLink"/>
                <w:rtl w:val="true"/>
              </w:rPr>
              <w:t>«</w:t>
            </w:r>
            <w:r>
              <w:rPr>
                <w:rStyle w:val="IndexLink"/>
              </w:rPr>
              <w:t>17</w:t>
            </w:r>
            <w:r>
              <w:rPr>
                <w:rStyle w:val="IndexLink"/>
                <w:rtl w:val="true"/>
              </w:rPr>
              <w:t>»</w:t>
              <w:tab/>
            </w:r>
            <w:r>
              <w:rPr>
                <w:rStyle w:val="IndexLink"/>
              </w:rPr>
              <w:t>169</w:t>
            </w:r>
          </w:hyperlink>
        </w:p>
        <w:p>
          <w:pPr>
            <w:pStyle w:val="Contents5"/>
            <w:tabs>
              <w:tab w:val="clear" w:pos="7892"/>
              <w:tab w:val="right" w:pos="9026" w:leader="dot"/>
            </w:tabs>
            <w:rPr/>
          </w:pPr>
          <w:hyperlink w:anchor="__RefHeading___Toc162677_1934241801">
            <w:r>
              <w:rPr>
                <w:webHidden/>
                <w:rStyle w:val="IndexLink"/>
                <w:rtl w:val="true"/>
              </w:rPr>
              <w:t>بيان</w:t>
            </w:r>
            <w:r>
              <w:rPr>
                <w:rStyle w:val="IndexLink"/>
                <w:rtl w:val="true"/>
              </w:rPr>
              <w:tab/>
            </w:r>
            <w:r>
              <w:rPr>
                <w:rStyle w:val="IndexLink"/>
              </w:rPr>
              <w:t>169</w:t>
            </w:r>
          </w:hyperlink>
        </w:p>
        <w:p>
          <w:pPr>
            <w:pStyle w:val="Contents5"/>
            <w:tabs>
              <w:tab w:val="clear" w:pos="7892"/>
              <w:tab w:val="right" w:pos="9026" w:leader="dot"/>
            </w:tabs>
            <w:rPr/>
          </w:pPr>
          <w:hyperlink w:anchor="__RefHeading___Toc162679_1934241801">
            <w:r>
              <w:rPr>
                <w:webHidden/>
                <w:rStyle w:val="IndexLink"/>
                <w:rtl w:val="true"/>
              </w:rPr>
              <w:t>«</w:t>
            </w:r>
            <w:r>
              <w:rPr>
                <w:rStyle w:val="IndexLink"/>
              </w:rPr>
              <w:t>18</w:t>
            </w:r>
            <w:r>
              <w:rPr>
                <w:rStyle w:val="IndexLink"/>
                <w:rtl w:val="true"/>
              </w:rPr>
              <w:t>»</w:t>
              <w:tab/>
            </w:r>
            <w:r>
              <w:rPr>
                <w:rStyle w:val="IndexLink"/>
              </w:rPr>
              <w:t>169</w:t>
            </w:r>
          </w:hyperlink>
        </w:p>
        <w:p>
          <w:pPr>
            <w:pStyle w:val="Contents5"/>
            <w:tabs>
              <w:tab w:val="clear" w:pos="7892"/>
              <w:tab w:val="right" w:pos="9026" w:leader="dot"/>
            </w:tabs>
            <w:rPr/>
          </w:pPr>
          <w:hyperlink w:anchor="__RefHeading___Toc162681_1934241801">
            <w:r>
              <w:rPr>
                <w:webHidden/>
                <w:rStyle w:val="IndexLink"/>
                <w:rtl w:val="true"/>
              </w:rPr>
              <w:t>إيضاح</w:t>
            </w:r>
            <w:r>
              <w:rPr>
                <w:rStyle w:val="IndexLink"/>
                <w:rtl w:val="true"/>
              </w:rPr>
              <w:tab/>
            </w:r>
            <w:r>
              <w:rPr>
                <w:rStyle w:val="IndexLink"/>
              </w:rPr>
              <w:t>169</w:t>
            </w:r>
          </w:hyperlink>
        </w:p>
        <w:p>
          <w:pPr>
            <w:pStyle w:val="Contents5"/>
            <w:tabs>
              <w:tab w:val="clear" w:pos="7892"/>
              <w:tab w:val="right" w:pos="9026" w:leader="dot"/>
            </w:tabs>
            <w:rPr/>
          </w:pPr>
          <w:hyperlink w:anchor="__RefHeading___Toc162683_1934241801">
            <w:r>
              <w:rPr>
                <w:webHidden/>
                <w:rStyle w:val="IndexLink"/>
                <w:rtl w:val="true"/>
              </w:rPr>
              <w:t>«</w:t>
            </w:r>
            <w:r>
              <w:rPr>
                <w:rStyle w:val="IndexLink"/>
              </w:rPr>
              <w:t>19</w:t>
            </w:r>
            <w:r>
              <w:rPr>
                <w:rStyle w:val="IndexLink"/>
                <w:rtl w:val="true"/>
              </w:rPr>
              <w:t>»</w:t>
              <w:tab/>
            </w:r>
            <w:r>
              <w:rPr>
                <w:rStyle w:val="IndexLink"/>
              </w:rPr>
              <w:t>169</w:t>
            </w:r>
          </w:hyperlink>
        </w:p>
        <w:p>
          <w:pPr>
            <w:pStyle w:val="Contents5"/>
            <w:tabs>
              <w:tab w:val="clear" w:pos="7892"/>
              <w:tab w:val="right" w:pos="9026" w:leader="dot"/>
            </w:tabs>
            <w:rPr/>
          </w:pPr>
          <w:hyperlink w:anchor="__RefHeading___Toc162685_1934241801">
            <w:r>
              <w:rPr>
                <w:webHidden/>
                <w:rStyle w:val="IndexLink"/>
                <w:rtl w:val="true"/>
              </w:rPr>
              <w:t xml:space="preserve">روایت </w:t>
            </w:r>
            <w:r>
              <w:rPr>
                <w:rStyle w:val="IndexLink"/>
              </w:rPr>
              <w:t>17</w:t>
            </w:r>
            <w:r>
              <w:rPr>
                <w:rStyle w:val="IndexLink"/>
                <w:rtl w:val="true"/>
              </w:rPr>
              <w:tab/>
            </w:r>
            <w:r>
              <w:rPr>
                <w:rStyle w:val="IndexLink"/>
              </w:rPr>
              <w:t>169</w:t>
            </w:r>
          </w:hyperlink>
        </w:p>
        <w:p>
          <w:pPr>
            <w:pStyle w:val="Contents5"/>
            <w:tabs>
              <w:tab w:val="clear" w:pos="7892"/>
              <w:tab w:val="right" w:pos="9026" w:leader="dot"/>
            </w:tabs>
            <w:rPr/>
          </w:pPr>
          <w:hyperlink w:anchor="__RefHeading___Toc162687_1934241801">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162689_1934241801">
            <w:r>
              <w:rPr>
                <w:webHidden/>
                <w:rStyle w:val="IndexLink"/>
                <w:rtl w:val="true"/>
              </w:rPr>
              <w:t xml:space="preserve">روایت </w:t>
            </w:r>
            <w:r>
              <w:rPr>
                <w:rStyle w:val="IndexLink"/>
              </w:rPr>
              <w:t>18</w:t>
            </w:r>
            <w:r>
              <w:rPr>
                <w:rStyle w:val="IndexLink"/>
                <w:rtl w:val="true"/>
              </w:rPr>
              <w:tab/>
            </w:r>
            <w:r>
              <w:rPr>
                <w:rStyle w:val="IndexLink"/>
              </w:rPr>
              <w:t>169</w:t>
            </w:r>
          </w:hyperlink>
        </w:p>
        <w:p>
          <w:pPr>
            <w:pStyle w:val="Contents5"/>
            <w:tabs>
              <w:tab w:val="clear" w:pos="7892"/>
              <w:tab w:val="right" w:pos="9026" w:leader="dot"/>
            </w:tabs>
            <w:rPr/>
          </w:pPr>
          <w:hyperlink w:anchor="__RefHeading___Toc162691_1934241801">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162693_1934241801">
            <w:r>
              <w:rPr>
                <w:webHidden/>
                <w:rStyle w:val="IndexLink"/>
                <w:rtl w:val="true"/>
              </w:rPr>
              <w:t xml:space="preserve">روایت </w:t>
            </w:r>
            <w:r>
              <w:rPr>
                <w:rStyle w:val="IndexLink"/>
              </w:rPr>
              <w:t>19</w:t>
            </w:r>
            <w:r>
              <w:rPr>
                <w:rStyle w:val="IndexLink"/>
                <w:rtl w:val="true"/>
              </w:rPr>
              <w:tab/>
            </w:r>
            <w:r>
              <w:rPr>
                <w:rStyle w:val="IndexLink"/>
              </w:rPr>
              <w:t>170</w:t>
            </w:r>
          </w:hyperlink>
        </w:p>
        <w:p>
          <w:pPr>
            <w:pStyle w:val="Contents5"/>
            <w:tabs>
              <w:tab w:val="clear" w:pos="7892"/>
              <w:tab w:val="right" w:pos="9026" w:leader="dot"/>
            </w:tabs>
            <w:rPr/>
          </w:pPr>
          <w:hyperlink w:anchor="__RefHeading___Toc162695_1934241801">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162697_1934241801">
            <w:r>
              <w:rPr>
                <w:webHidden/>
                <w:rStyle w:val="IndexLink"/>
                <w:rtl w:val="true"/>
              </w:rPr>
              <w:t>«</w:t>
            </w:r>
            <w:r>
              <w:rPr>
                <w:rStyle w:val="IndexLink"/>
              </w:rPr>
              <w:t>20</w:t>
            </w:r>
            <w:r>
              <w:rPr>
                <w:rStyle w:val="IndexLink"/>
                <w:rtl w:val="true"/>
              </w:rPr>
              <w:t>»</w:t>
              <w:tab/>
            </w:r>
            <w:r>
              <w:rPr>
                <w:rStyle w:val="IndexLink"/>
              </w:rPr>
              <w:t>171</w:t>
            </w:r>
          </w:hyperlink>
        </w:p>
        <w:p>
          <w:pPr>
            <w:pStyle w:val="Contents5"/>
            <w:tabs>
              <w:tab w:val="clear" w:pos="7892"/>
              <w:tab w:val="right" w:pos="9026" w:leader="dot"/>
            </w:tabs>
            <w:rPr/>
          </w:pPr>
          <w:hyperlink w:anchor="__RefHeading___Toc162699_1934241801">
            <w:r>
              <w:rPr>
                <w:webHidden/>
                <w:rStyle w:val="IndexLink"/>
                <w:rtl w:val="true"/>
              </w:rPr>
              <w:t>«</w:t>
            </w:r>
            <w:r>
              <w:rPr>
                <w:rStyle w:val="IndexLink"/>
              </w:rPr>
              <w:t>21</w:t>
            </w:r>
            <w:r>
              <w:rPr>
                <w:rStyle w:val="IndexLink"/>
                <w:rtl w:val="true"/>
              </w:rPr>
              <w:t>»</w:t>
              <w:tab/>
            </w:r>
            <w:r>
              <w:rPr>
                <w:rStyle w:val="IndexLink"/>
              </w:rPr>
              <w:t>171</w:t>
            </w:r>
          </w:hyperlink>
        </w:p>
        <w:p>
          <w:pPr>
            <w:pStyle w:val="Contents5"/>
            <w:tabs>
              <w:tab w:val="clear" w:pos="7892"/>
              <w:tab w:val="right" w:pos="9026" w:leader="dot"/>
            </w:tabs>
            <w:rPr/>
          </w:pPr>
          <w:hyperlink w:anchor="__RefHeading___Toc162701_1934241801">
            <w:r>
              <w:rPr>
                <w:webHidden/>
                <w:rStyle w:val="IndexLink"/>
                <w:rtl w:val="true"/>
              </w:rPr>
              <w:t>توضيح</w:t>
            </w:r>
            <w:r>
              <w:rPr>
                <w:rStyle w:val="IndexLink"/>
                <w:rtl w:val="true"/>
              </w:rPr>
              <w:tab/>
            </w:r>
            <w:r>
              <w:rPr>
                <w:rStyle w:val="IndexLink"/>
              </w:rPr>
              <w:t>171</w:t>
            </w:r>
          </w:hyperlink>
        </w:p>
        <w:p>
          <w:pPr>
            <w:pStyle w:val="Contents5"/>
            <w:tabs>
              <w:tab w:val="clear" w:pos="7892"/>
              <w:tab w:val="right" w:pos="9026" w:leader="dot"/>
            </w:tabs>
            <w:rPr/>
          </w:pPr>
          <w:hyperlink w:anchor="__RefHeading___Toc162703_1934241801">
            <w:r>
              <w:rPr>
                <w:webHidden/>
                <w:rStyle w:val="IndexLink"/>
                <w:rtl w:val="true"/>
              </w:rPr>
              <w:t>«</w:t>
            </w:r>
            <w:r>
              <w:rPr>
                <w:rStyle w:val="IndexLink"/>
              </w:rPr>
              <w:t>22</w:t>
            </w:r>
            <w:r>
              <w:rPr>
                <w:rStyle w:val="IndexLink"/>
                <w:rtl w:val="true"/>
              </w:rPr>
              <w:t>»</w:t>
              <w:tab/>
            </w:r>
            <w:r>
              <w:rPr>
                <w:rStyle w:val="IndexLink"/>
              </w:rPr>
              <w:t>171</w:t>
            </w:r>
          </w:hyperlink>
        </w:p>
        <w:p>
          <w:pPr>
            <w:pStyle w:val="Contents5"/>
            <w:tabs>
              <w:tab w:val="clear" w:pos="7892"/>
              <w:tab w:val="right" w:pos="9026" w:leader="dot"/>
            </w:tabs>
            <w:rPr/>
          </w:pPr>
          <w:hyperlink w:anchor="__RefHeading___Toc162705_1934241801">
            <w:r>
              <w:rPr>
                <w:webHidden/>
                <w:rStyle w:val="IndexLink"/>
                <w:rtl w:val="true"/>
              </w:rPr>
              <w:t>بيان</w:t>
            </w:r>
            <w:r>
              <w:rPr>
                <w:rStyle w:val="IndexLink"/>
                <w:rtl w:val="true"/>
              </w:rPr>
              <w:tab/>
            </w:r>
            <w:r>
              <w:rPr>
                <w:rStyle w:val="IndexLink"/>
              </w:rPr>
              <w:t>171</w:t>
            </w:r>
          </w:hyperlink>
        </w:p>
        <w:p>
          <w:pPr>
            <w:pStyle w:val="Contents5"/>
            <w:tabs>
              <w:tab w:val="clear" w:pos="7892"/>
              <w:tab w:val="right" w:pos="9026" w:leader="dot"/>
            </w:tabs>
            <w:rPr/>
          </w:pPr>
          <w:hyperlink w:anchor="__RefHeading___Toc162707_1934241801">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162709_1934241801">
            <w:r>
              <w:rPr>
                <w:webHidden/>
                <w:rStyle w:val="IndexLink"/>
                <w:rtl w:val="true"/>
              </w:rPr>
              <w:t xml:space="preserve">روایت </w:t>
            </w:r>
            <w:r>
              <w:rPr>
                <w:rStyle w:val="IndexLink"/>
              </w:rPr>
              <w:t>20</w:t>
            </w:r>
            <w:r>
              <w:rPr>
                <w:rStyle w:val="IndexLink"/>
                <w:rtl w:val="true"/>
              </w:rPr>
              <w:tab/>
            </w:r>
            <w:r>
              <w:rPr>
                <w:rStyle w:val="IndexLink"/>
              </w:rPr>
              <w:t>171</w:t>
            </w:r>
          </w:hyperlink>
        </w:p>
        <w:p>
          <w:pPr>
            <w:pStyle w:val="Contents5"/>
            <w:tabs>
              <w:tab w:val="clear" w:pos="7892"/>
              <w:tab w:val="right" w:pos="9026" w:leader="dot"/>
            </w:tabs>
            <w:rPr/>
          </w:pPr>
          <w:hyperlink w:anchor="__RefHeading___Toc162711_1934241801">
            <w:r>
              <w:rPr>
                <w:webHidden/>
                <w:rStyle w:val="IndexLink"/>
                <w:rtl w:val="true"/>
              </w:rPr>
              <w:t xml:space="preserve">روایت </w:t>
            </w:r>
            <w:r>
              <w:rPr>
                <w:rStyle w:val="IndexLink"/>
              </w:rPr>
              <w:t>21</w:t>
            </w:r>
            <w:r>
              <w:rPr>
                <w:rStyle w:val="IndexLink"/>
                <w:rtl w:val="true"/>
              </w:rPr>
              <w:tab/>
            </w:r>
            <w:r>
              <w:rPr>
                <w:rStyle w:val="IndexLink"/>
              </w:rPr>
              <w:t>172</w:t>
            </w:r>
          </w:hyperlink>
        </w:p>
        <w:p>
          <w:pPr>
            <w:pStyle w:val="Contents5"/>
            <w:tabs>
              <w:tab w:val="clear" w:pos="7892"/>
              <w:tab w:val="right" w:pos="9026" w:leader="dot"/>
            </w:tabs>
            <w:rPr/>
          </w:pPr>
          <w:hyperlink w:anchor="__RefHeading___Toc162713_1934241801">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162715_1934241801">
            <w:r>
              <w:rPr>
                <w:webHidden/>
                <w:rStyle w:val="IndexLink"/>
                <w:rtl w:val="true"/>
              </w:rPr>
              <w:t xml:space="preserve">روایت </w:t>
            </w:r>
            <w:r>
              <w:rPr>
                <w:rStyle w:val="IndexLink"/>
              </w:rPr>
              <w:t>22</w:t>
            </w:r>
            <w:r>
              <w:rPr>
                <w:rStyle w:val="IndexLink"/>
                <w:rtl w:val="true"/>
              </w:rPr>
              <w:tab/>
            </w:r>
            <w:r>
              <w:rPr>
                <w:rStyle w:val="IndexLink"/>
              </w:rPr>
              <w:t>172</w:t>
            </w:r>
          </w:hyperlink>
        </w:p>
        <w:p>
          <w:pPr>
            <w:pStyle w:val="Contents5"/>
            <w:tabs>
              <w:tab w:val="clear" w:pos="7892"/>
              <w:tab w:val="right" w:pos="9026" w:leader="dot"/>
            </w:tabs>
            <w:rPr/>
          </w:pPr>
          <w:hyperlink w:anchor="__RefHeading___Toc162717_1934241801">
            <w:r>
              <w:rPr>
                <w:webHidden/>
                <w:rStyle w:val="IndexLink"/>
                <w:rtl w:val="true"/>
              </w:rPr>
              <w:t>توضیح</w:t>
            </w:r>
            <w:r>
              <w:rPr>
                <w:rStyle w:val="IndexLink"/>
                <w:rtl w:val="true"/>
              </w:rPr>
              <w:tab/>
            </w:r>
            <w:r>
              <w:rPr>
                <w:rStyle w:val="IndexLink"/>
              </w:rPr>
              <w:t>172</w:t>
            </w:r>
          </w:hyperlink>
        </w:p>
        <w:p>
          <w:pPr>
            <w:pStyle w:val="Contents5"/>
            <w:tabs>
              <w:tab w:val="clear" w:pos="7892"/>
              <w:tab w:val="right" w:pos="9026" w:leader="dot"/>
            </w:tabs>
            <w:rPr/>
          </w:pPr>
          <w:hyperlink w:anchor="__RefHeading___Toc162719_1934241801">
            <w:r>
              <w:rPr>
                <w:webHidden/>
                <w:rStyle w:val="IndexLink"/>
                <w:rtl w:val="true"/>
              </w:rPr>
              <w:t>«</w:t>
            </w:r>
            <w:r>
              <w:rPr>
                <w:rStyle w:val="IndexLink"/>
              </w:rPr>
              <w:t>23</w:t>
            </w:r>
            <w:r>
              <w:rPr>
                <w:rStyle w:val="IndexLink"/>
                <w:rtl w:val="true"/>
              </w:rPr>
              <w:t>»</w:t>
              <w:tab/>
            </w:r>
            <w:r>
              <w:rPr>
                <w:rStyle w:val="IndexLink"/>
              </w:rPr>
              <w:t>173</w:t>
            </w:r>
          </w:hyperlink>
        </w:p>
        <w:p>
          <w:pPr>
            <w:pStyle w:val="Contents5"/>
            <w:tabs>
              <w:tab w:val="clear" w:pos="7892"/>
              <w:tab w:val="right" w:pos="9026" w:leader="dot"/>
            </w:tabs>
            <w:rPr/>
          </w:pPr>
          <w:hyperlink w:anchor="__RefHeading___Toc162721_1934241801">
            <w:r>
              <w:rPr>
                <w:webHidden/>
                <w:rStyle w:val="IndexLink"/>
                <w:rtl w:val="true"/>
              </w:rPr>
              <w:t>بيان</w:t>
            </w:r>
            <w:r>
              <w:rPr>
                <w:rStyle w:val="IndexLink"/>
                <w:rtl w:val="true"/>
              </w:rPr>
              <w:tab/>
            </w:r>
            <w:r>
              <w:rPr>
                <w:rStyle w:val="IndexLink"/>
              </w:rPr>
              <w:t>173</w:t>
            </w:r>
          </w:hyperlink>
        </w:p>
        <w:p>
          <w:pPr>
            <w:pStyle w:val="Contents5"/>
            <w:tabs>
              <w:tab w:val="clear" w:pos="7892"/>
              <w:tab w:val="right" w:pos="9026" w:leader="dot"/>
            </w:tabs>
            <w:rPr/>
          </w:pPr>
          <w:hyperlink w:anchor="__RefHeading___Toc162723_1934241801">
            <w:r>
              <w:rPr>
                <w:webHidden/>
                <w:rStyle w:val="IndexLink"/>
                <w:rtl w:val="true"/>
              </w:rPr>
              <w:t>«</w:t>
            </w:r>
            <w:r>
              <w:rPr>
                <w:rStyle w:val="IndexLink"/>
              </w:rPr>
              <w:t>24</w:t>
            </w:r>
            <w:r>
              <w:rPr>
                <w:rStyle w:val="IndexLink"/>
                <w:rtl w:val="true"/>
              </w:rPr>
              <w:t>»</w:t>
              <w:tab/>
            </w:r>
            <w:r>
              <w:rPr>
                <w:rStyle w:val="IndexLink"/>
              </w:rPr>
              <w:t>173</w:t>
            </w:r>
          </w:hyperlink>
        </w:p>
        <w:p>
          <w:pPr>
            <w:pStyle w:val="Contents5"/>
            <w:tabs>
              <w:tab w:val="clear" w:pos="7892"/>
              <w:tab w:val="right" w:pos="9026" w:leader="dot"/>
            </w:tabs>
            <w:rPr/>
          </w:pPr>
          <w:hyperlink w:anchor="__RefHeading___Toc162725_1934241801">
            <w:r>
              <w:rPr>
                <w:webHidden/>
                <w:rStyle w:val="IndexLink"/>
                <w:rtl w:val="true"/>
              </w:rPr>
              <w:t>بيان</w:t>
            </w:r>
            <w:r>
              <w:rPr>
                <w:rStyle w:val="IndexLink"/>
                <w:rtl w:val="true"/>
              </w:rPr>
              <w:tab/>
            </w:r>
            <w:r>
              <w:rPr>
                <w:rStyle w:val="IndexLink"/>
              </w:rPr>
              <w:t>173</w:t>
            </w:r>
          </w:hyperlink>
        </w:p>
        <w:p>
          <w:pPr>
            <w:pStyle w:val="Contents5"/>
            <w:tabs>
              <w:tab w:val="clear" w:pos="7892"/>
              <w:tab w:val="right" w:pos="9026" w:leader="dot"/>
            </w:tabs>
            <w:rPr/>
          </w:pPr>
          <w:hyperlink w:anchor="__RefHeading___Toc162727_1934241801">
            <w:r>
              <w:rPr>
                <w:webHidden/>
                <w:rStyle w:val="IndexLink"/>
                <w:rtl w:val="true"/>
              </w:rPr>
              <w:t>«</w:t>
            </w:r>
            <w:r>
              <w:rPr>
                <w:rStyle w:val="IndexLink"/>
              </w:rPr>
              <w:t>25</w:t>
            </w:r>
            <w:r>
              <w:rPr>
                <w:rStyle w:val="IndexLink"/>
                <w:rtl w:val="true"/>
              </w:rPr>
              <w:t>»</w:t>
              <w:tab/>
            </w:r>
            <w:r>
              <w:rPr>
                <w:rStyle w:val="IndexLink"/>
              </w:rPr>
              <w:t>173</w:t>
            </w:r>
          </w:hyperlink>
        </w:p>
        <w:p>
          <w:pPr>
            <w:pStyle w:val="Contents5"/>
            <w:tabs>
              <w:tab w:val="clear" w:pos="7892"/>
              <w:tab w:val="right" w:pos="9026" w:leader="dot"/>
            </w:tabs>
            <w:rPr/>
          </w:pPr>
          <w:hyperlink w:anchor="__RefHeading___Toc162729_1934241801">
            <w:r>
              <w:rPr>
                <w:webHidden/>
                <w:rStyle w:val="IndexLink"/>
                <w:rtl w:val="true"/>
              </w:rPr>
              <w:t xml:space="preserve">روایت </w:t>
            </w:r>
            <w:r>
              <w:rPr>
                <w:rStyle w:val="IndexLink"/>
              </w:rPr>
              <w:t>23</w:t>
            </w:r>
            <w:r>
              <w:rPr>
                <w:rStyle w:val="IndexLink"/>
                <w:rtl w:val="true"/>
              </w:rPr>
              <w:tab/>
            </w:r>
            <w:r>
              <w:rPr>
                <w:rStyle w:val="IndexLink"/>
              </w:rPr>
              <w:t>173</w:t>
            </w:r>
          </w:hyperlink>
        </w:p>
        <w:p>
          <w:pPr>
            <w:pStyle w:val="Contents5"/>
            <w:tabs>
              <w:tab w:val="clear" w:pos="7892"/>
              <w:tab w:val="right" w:pos="9026" w:leader="dot"/>
            </w:tabs>
            <w:rPr/>
          </w:pPr>
          <w:hyperlink w:anchor="__RefHeading___Toc162731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162733_1934241801">
            <w:r>
              <w:rPr>
                <w:webHidden/>
                <w:rStyle w:val="IndexLink"/>
                <w:rtl w:val="true"/>
              </w:rPr>
              <w:t xml:space="preserve">روایت </w:t>
            </w:r>
            <w:r>
              <w:rPr>
                <w:rStyle w:val="IndexLink"/>
              </w:rPr>
              <w:t>24</w:t>
            </w:r>
            <w:r>
              <w:rPr>
                <w:rStyle w:val="IndexLink"/>
                <w:rtl w:val="true"/>
              </w:rPr>
              <w:tab/>
            </w:r>
            <w:r>
              <w:rPr>
                <w:rStyle w:val="IndexLink"/>
              </w:rPr>
              <w:t>173</w:t>
            </w:r>
          </w:hyperlink>
        </w:p>
        <w:p>
          <w:pPr>
            <w:pStyle w:val="Contents5"/>
            <w:tabs>
              <w:tab w:val="clear" w:pos="7892"/>
              <w:tab w:val="right" w:pos="9026" w:leader="dot"/>
            </w:tabs>
            <w:rPr/>
          </w:pPr>
          <w:hyperlink w:anchor="__RefHeading___Toc162735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162737_1934241801">
            <w:r>
              <w:rPr>
                <w:webHidden/>
                <w:rStyle w:val="IndexLink"/>
                <w:rtl w:val="true"/>
              </w:rPr>
              <w:t xml:space="preserve">روایت </w:t>
            </w:r>
            <w:r>
              <w:rPr>
                <w:rStyle w:val="IndexLink"/>
              </w:rPr>
              <w:t>25</w:t>
            </w:r>
            <w:r>
              <w:rPr>
                <w:rStyle w:val="IndexLink"/>
                <w:rtl w:val="true"/>
              </w:rPr>
              <w:tab/>
            </w:r>
            <w:r>
              <w:rPr>
                <w:rStyle w:val="IndexLink"/>
              </w:rPr>
              <w:t>174</w:t>
            </w:r>
          </w:hyperlink>
        </w:p>
        <w:p>
          <w:pPr>
            <w:pStyle w:val="Contents5"/>
            <w:tabs>
              <w:tab w:val="clear" w:pos="7892"/>
              <w:tab w:val="right" w:pos="9026" w:leader="dot"/>
            </w:tabs>
            <w:rPr/>
          </w:pPr>
          <w:hyperlink w:anchor="__RefHeading___Toc162739_1934241801">
            <w:r>
              <w:rPr>
                <w:webHidden/>
                <w:rStyle w:val="IndexLink"/>
                <w:rtl w:val="true"/>
              </w:rPr>
              <w:t>بيان</w:t>
            </w:r>
            <w:r>
              <w:rPr>
                <w:rStyle w:val="IndexLink"/>
                <w:rtl w:val="true"/>
              </w:rPr>
              <w:tab/>
            </w:r>
            <w:r>
              <w:rPr>
                <w:rStyle w:val="IndexLink"/>
              </w:rPr>
              <w:t>175</w:t>
            </w:r>
          </w:hyperlink>
        </w:p>
        <w:p>
          <w:pPr>
            <w:pStyle w:val="Contents5"/>
            <w:tabs>
              <w:tab w:val="clear" w:pos="7892"/>
              <w:tab w:val="right" w:pos="9026" w:leader="dot"/>
            </w:tabs>
            <w:rPr/>
          </w:pPr>
          <w:hyperlink w:anchor="__RefHeading___Toc162741_1934241801">
            <w:r>
              <w:rPr>
                <w:webHidden/>
                <w:rStyle w:val="IndexLink"/>
                <w:rtl w:val="true"/>
              </w:rPr>
              <w:t>«</w:t>
            </w:r>
            <w:r>
              <w:rPr>
                <w:rStyle w:val="IndexLink"/>
              </w:rPr>
              <w:t>26</w:t>
            </w:r>
            <w:r>
              <w:rPr>
                <w:rStyle w:val="IndexLink"/>
                <w:rtl w:val="true"/>
              </w:rPr>
              <w:t>»</w:t>
              <w:tab/>
            </w:r>
            <w:r>
              <w:rPr>
                <w:rStyle w:val="IndexLink"/>
              </w:rPr>
              <w:t>175</w:t>
            </w:r>
          </w:hyperlink>
        </w:p>
        <w:p>
          <w:pPr>
            <w:pStyle w:val="Contents5"/>
            <w:tabs>
              <w:tab w:val="clear" w:pos="7892"/>
              <w:tab w:val="right" w:pos="9026" w:leader="dot"/>
            </w:tabs>
            <w:rPr/>
          </w:pPr>
          <w:hyperlink w:anchor="__RefHeading___Toc162743_1934241801">
            <w:r>
              <w:rPr>
                <w:webHidden/>
                <w:rStyle w:val="IndexLink"/>
                <w:rtl w:val="true"/>
              </w:rPr>
              <w:t>بيان</w:t>
            </w:r>
            <w:r>
              <w:rPr>
                <w:rStyle w:val="IndexLink"/>
                <w:rtl w:val="true"/>
              </w:rPr>
              <w:tab/>
            </w:r>
            <w:r>
              <w:rPr>
                <w:rStyle w:val="IndexLink"/>
              </w:rPr>
              <w:t>175</w:t>
            </w:r>
          </w:hyperlink>
        </w:p>
        <w:p>
          <w:pPr>
            <w:pStyle w:val="Contents5"/>
            <w:tabs>
              <w:tab w:val="clear" w:pos="7892"/>
              <w:tab w:val="right" w:pos="9026" w:leader="dot"/>
            </w:tabs>
            <w:rPr/>
          </w:pPr>
          <w:hyperlink w:anchor="__RefHeading___Toc162745_1934241801">
            <w:r>
              <w:rPr>
                <w:webHidden/>
                <w:rStyle w:val="IndexLink"/>
                <w:rtl w:val="true"/>
              </w:rPr>
              <w:t>«</w:t>
            </w:r>
            <w:r>
              <w:rPr>
                <w:rStyle w:val="IndexLink"/>
              </w:rPr>
              <w:t>27</w:t>
            </w:r>
            <w:r>
              <w:rPr>
                <w:rStyle w:val="IndexLink"/>
                <w:rtl w:val="true"/>
              </w:rPr>
              <w:t>»</w:t>
              <w:tab/>
            </w:r>
            <w:r>
              <w:rPr>
                <w:rStyle w:val="IndexLink"/>
              </w:rPr>
              <w:t>175</w:t>
            </w:r>
          </w:hyperlink>
        </w:p>
        <w:p>
          <w:pPr>
            <w:pStyle w:val="Contents5"/>
            <w:tabs>
              <w:tab w:val="clear" w:pos="7892"/>
              <w:tab w:val="right" w:pos="9026" w:leader="dot"/>
            </w:tabs>
            <w:rPr/>
          </w:pPr>
          <w:hyperlink w:anchor="__RefHeading___Toc162747_1934241801">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162749_1934241801">
            <w:r>
              <w:rPr>
                <w:webHidden/>
                <w:rStyle w:val="IndexLink"/>
                <w:rtl w:val="true"/>
              </w:rPr>
              <w:t xml:space="preserve">روایت </w:t>
            </w:r>
            <w:r>
              <w:rPr>
                <w:rStyle w:val="IndexLink"/>
              </w:rPr>
              <w:t>26</w:t>
            </w:r>
            <w:r>
              <w:rPr>
                <w:rStyle w:val="IndexLink"/>
                <w:rtl w:val="true"/>
              </w:rPr>
              <w:tab/>
            </w:r>
            <w:r>
              <w:rPr>
                <w:rStyle w:val="IndexLink"/>
              </w:rPr>
              <w:t>176</w:t>
            </w:r>
          </w:hyperlink>
        </w:p>
        <w:p>
          <w:pPr>
            <w:pStyle w:val="Contents5"/>
            <w:tabs>
              <w:tab w:val="clear" w:pos="7892"/>
              <w:tab w:val="right" w:pos="9026" w:leader="dot"/>
            </w:tabs>
            <w:rPr/>
          </w:pPr>
          <w:hyperlink w:anchor="__RefHeading___Toc162751_1934241801">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162753_1934241801">
            <w:r>
              <w:rPr>
                <w:webHidden/>
                <w:rStyle w:val="IndexLink"/>
                <w:rtl w:val="true"/>
              </w:rPr>
              <w:t xml:space="preserve">روایت </w:t>
            </w:r>
            <w:r>
              <w:rPr>
                <w:rStyle w:val="IndexLink"/>
              </w:rPr>
              <w:t>27</w:t>
            </w:r>
            <w:r>
              <w:rPr>
                <w:rStyle w:val="IndexLink"/>
                <w:rtl w:val="true"/>
              </w:rPr>
              <w:tab/>
            </w:r>
            <w:r>
              <w:rPr>
                <w:rStyle w:val="IndexLink"/>
              </w:rPr>
              <w:t>176</w:t>
            </w:r>
          </w:hyperlink>
        </w:p>
        <w:p>
          <w:pPr>
            <w:pStyle w:val="Contents5"/>
            <w:tabs>
              <w:tab w:val="clear" w:pos="7892"/>
              <w:tab w:val="right" w:pos="9026" w:leader="dot"/>
            </w:tabs>
            <w:rPr/>
          </w:pPr>
          <w:hyperlink w:anchor="__RefHeading___Toc162755_1934241801">
            <w:r>
              <w:rPr>
                <w:webHidden/>
                <w:rStyle w:val="IndexLink"/>
                <w:rtl w:val="true"/>
              </w:rPr>
              <w:t>بيان</w:t>
            </w:r>
            <w:r>
              <w:rPr>
                <w:rStyle w:val="IndexLink"/>
                <w:rtl w:val="true"/>
              </w:rPr>
              <w:tab/>
            </w:r>
            <w:r>
              <w:rPr>
                <w:rStyle w:val="IndexLink"/>
              </w:rPr>
              <w:t>177</w:t>
            </w:r>
          </w:hyperlink>
        </w:p>
        <w:p>
          <w:pPr>
            <w:pStyle w:val="Contents5"/>
            <w:tabs>
              <w:tab w:val="clear" w:pos="7892"/>
              <w:tab w:val="right" w:pos="9026" w:leader="dot"/>
            </w:tabs>
            <w:rPr/>
          </w:pPr>
          <w:hyperlink w:anchor="__RefHeading___Toc162757_1934241801">
            <w:r>
              <w:rPr>
                <w:webHidden/>
                <w:rStyle w:val="IndexLink"/>
                <w:rtl w:val="true"/>
              </w:rPr>
              <w:t>توضیح</w:t>
            </w:r>
            <w:r>
              <w:rPr>
                <w:rStyle w:val="IndexLink"/>
                <w:rtl w:val="true"/>
              </w:rPr>
              <w:tab/>
            </w:r>
            <w:r>
              <w:rPr>
                <w:rStyle w:val="IndexLink"/>
              </w:rPr>
              <w:t>177</w:t>
            </w:r>
          </w:hyperlink>
        </w:p>
        <w:p>
          <w:pPr>
            <w:pStyle w:val="Contents5"/>
            <w:tabs>
              <w:tab w:val="clear" w:pos="7892"/>
              <w:tab w:val="right" w:pos="9026" w:leader="dot"/>
            </w:tabs>
            <w:rPr/>
          </w:pPr>
          <w:hyperlink w:anchor="__RefHeading___Toc162759_1934241801">
            <w:r>
              <w:rPr>
                <w:webHidden/>
                <w:rStyle w:val="IndexLink"/>
                <w:rtl w:val="true"/>
              </w:rPr>
              <w:t>«</w:t>
            </w:r>
            <w:r>
              <w:rPr>
                <w:rStyle w:val="IndexLink"/>
              </w:rPr>
              <w:t>28</w:t>
            </w:r>
            <w:r>
              <w:rPr>
                <w:rStyle w:val="IndexLink"/>
                <w:rtl w:val="true"/>
              </w:rPr>
              <w:t>»</w:t>
              <w:tab/>
            </w:r>
            <w:r>
              <w:rPr>
                <w:rStyle w:val="IndexLink"/>
              </w:rPr>
              <w:t>180</w:t>
            </w:r>
          </w:hyperlink>
        </w:p>
        <w:p>
          <w:pPr>
            <w:pStyle w:val="Contents5"/>
            <w:tabs>
              <w:tab w:val="clear" w:pos="7892"/>
              <w:tab w:val="right" w:pos="9026" w:leader="dot"/>
            </w:tabs>
            <w:rPr/>
          </w:pPr>
          <w:hyperlink w:anchor="__RefHeading___Toc162761_1934241801">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162763_1934241801">
            <w:r>
              <w:rPr>
                <w:webHidden/>
                <w:rStyle w:val="IndexLink"/>
                <w:rtl w:val="true"/>
              </w:rPr>
              <w:t>«</w:t>
            </w:r>
            <w:r>
              <w:rPr>
                <w:rStyle w:val="IndexLink"/>
              </w:rPr>
              <w:t>29</w:t>
            </w:r>
            <w:r>
              <w:rPr>
                <w:rStyle w:val="IndexLink"/>
                <w:rtl w:val="true"/>
              </w:rPr>
              <w:t>»</w:t>
              <w:tab/>
            </w:r>
            <w:r>
              <w:rPr>
                <w:rStyle w:val="IndexLink"/>
              </w:rPr>
              <w:t>180</w:t>
            </w:r>
          </w:hyperlink>
        </w:p>
        <w:p>
          <w:pPr>
            <w:pStyle w:val="Contents5"/>
            <w:tabs>
              <w:tab w:val="clear" w:pos="7892"/>
              <w:tab w:val="right" w:pos="9026" w:leader="dot"/>
            </w:tabs>
            <w:rPr/>
          </w:pPr>
          <w:hyperlink w:anchor="__RefHeading___Toc162765_1934241801">
            <w:r>
              <w:rPr>
                <w:webHidden/>
                <w:rStyle w:val="IndexLink"/>
                <w:rtl w:val="true"/>
              </w:rPr>
              <w:t xml:space="preserve">روایت </w:t>
            </w:r>
            <w:r>
              <w:rPr>
                <w:rStyle w:val="IndexLink"/>
              </w:rPr>
              <w:t>28</w:t>
            </w:r>
            <w:r>
              <w:rPr>
                <w:rStyle w:val="IndexLink"/>
                <w:rtl w:val="true"/>
              </w:rPr>
              <w:tab/>
            </w:r>
            <w:r>
              <w:rPr>
                <w:rStyle w:val="IndexLink"/>
              </w:rPr>
              <w:t>181</w:t>
            </w:r>
          </w:hyperlink>
        </w:p>
        <w:p>
          <w:pPr>
            <w:pStyle w:val="Contents5"/>
            <w:tabs>
              <w:tab w:val="clear" w:pos="7892"/>
              <w:tab w:val="right" w:pos="9026" w:leader="dot"/>
            </w:tabs>
            <w:rPr/>
          </w:pPr>
          <w:hyperlink w:anchor="__RefHeading___Toc162767_1934241801">
            <w:r>
              <w:rPr>
                <w:webHidden/>
                <w:rStyle w:val="IndexLink"/>
                <w:rtl w:val="true"/>
              </w:rPr>
              <w:t>بیان</w:t>
            </w:r>
            <w:r>
              <w:rPr>
                <w:rStyle w:val="IndexLink"/>
                <w:rtl w:val="true"/>
              </w:rPr>
              <w:tab/>
            </w:r>
            <w:r>
              <w:rPr>
                <w:rStyle w:val="IndexLink"/>
              </w:rPr>
              <w:t>181</w:t>
            </w:r>
          </w:hyperlink>
        </w:p>
        <w:p>
          <w:pPr>
            <w:pStyle w:val="Contents5"/>
            <w:tabs>
              <w:tab w:val="clear" w:pos="7892"/>
              <w:tab w:val="right" w:pos="9026" w:leader="dot"/>
            </w:tabs>
            <w:rPr/>
          </w:pPr>
          <w:hyperlink w:anchor="__RefHeading___Toc162769_1934241801">
            <w:r>
              <w:rPr>
                <w:webHidden/>
                <w:rStyle w:val="IndexLink"/>
                <w:rtl w:val="true"/>
              </w:rPr>
              <w:t xml:space="preserve">روایت </w:t>
            </w:r>
            <w:r>
              <w:rPr>
                <w:rStyle w:val="IndexLink"/>
              </w:rPr>
              <w:t>29</w:t>
            </w:r>
            <w:r>
              <w:rPr>
                <w:rStyle w:val="IndexLink"/>
                <w:rtl w:val="true"/>
              </w:rPr>
              <w:tab/>
            </w:r>
            <w:r>
              <w:rPr>
                <w:rStyle w:val="IndexLink"/>
              </w:rPr>
              <w:t>181</w:t>
            </w:r>
          </w:hyperlink>
        </w:p>
        <w:p>
          <w:pPr>
            <w:pStyle w:val="Contents5"/>
            <w:tabs>
              <w:tab w:val="clear" w:pos="7892"/>
              <w:tab w:val="right" w:pos="9026" w:leader="dot"/>
            </w:tabs>
            <w:rPr/>
          </w:pPr>
          <w:hyperlink w:anchor="__RefHeading___Toc162771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162773_1934241801">
            <w:r>
              <w:rPr>
                <w:webHidden/>
                <w:rStyle w:val="IndexLink"/>
                <w:rtl w:val="true"/>
              </w:rPr>
              <w:t>«</w:t>
            </w:r>
            <w:r>
              <w:rPr>
                <w:rStyle w:val="IndexLink"/>
              </w:rPr>
              <w:t>30</w:t>
            </w:r>
            <w:r>
              <w:rPr>
                <w:rStyle w:val="IndexLink"/>
                <w:rtl w:val="true"/>
              </w:rPr>
              <w:t>»</w:t>
              <w:tab/>
            </w:r>
            <w:r>
              <w:rPr>
                <w:rStyle w:val="IndexLink"/>
              </w:rPr>
              <w:t>182</w:t>
            </w:r>
          </w:hyperlink>
        </w:p>
        <w:p>
          <w:pPr>
            <w:pStyle w:val="Contents5"/>
            <w:tabs>
              <w:tab w:val="clear" w:pos="7892"/>
              <w:tab w:val="right" w:pos="9026" w:leader="dot"/>
            </w:tabs>
            <w:rPr/>
          </w:pPr>
          <w:hyperlink w:anchor="__RefHeading___Toc162775_1934241801">
            <w:r>
              <w:rPr>
                <w:webHidden/>
                <w:rStyle w:val="IndexLink"/>
                <w:rtl w:val="true"/>
              </w:rPr>
              <w:t>«</w:t>
            </w:r>
            <w:r>
              <w:rPr>
                <w:rStyle w:val="IndexLink"/>
              </w:rPr>
              <w:t>31</w:t>
            </w:r>
            <w:r>
              <w:rPr>
                <w:rStyle w:val="IndexLink"/>
                <w:rtl w:val="true"/>
              </w:rPr>
              <w:t>»</w:t>
              <w:tab/>
            </w:r>
            <w:r>
              <w:rPr>
                <w:rStyle w:val="IndexLink"/>
              </w:rPr>
              <w:t>182</w:t>
            </w:r>
          </w:hyperlink>
        </w:p>
        <w:p>
          <w:pPr>
            <w:pStyle w:val="Contents5"/>
            <w:tabs>
              <w:tab w:val="clear" w:pos="7892"/>
              <w:tab w:val="right" w:pos="9026" w:leader="dot"/>
            </w:tabs>
            <w:rPr/>
          </w:pPr>
          <w:hyperlink w:anchor="__RefHeading___Toc162777_1934241801">
            <w:r>
              <w:rPr>
                <w:webHidden/>
                <w:rStyle w:val="IndexLink"/>
                <w:rtl w:val="true"/>
              </w:rPr>
              <w:t>«</w:t>
            </w:r>
            <w:r>
              <w:rPr>
                <w:rStyle w:val="IndexLink"/>
              </w:rPr>
              <w:t>32</w:t>
            </w:r>
            <w:r>
              <w:rPr>
                <w:rStyle w:val="IndexLink"/>
                <w:rtl w:val="true"/>
              </w:rPr>
              <w:t>»</w:t>
              <w:tab/>
            </w:r>
            <w:r>
              <w:rPr>
                <w:rStyle w:val="IndexLink"/>
              </w:rPr>
              <w:t>182</w:t>
            </w:r>
          </w:hyperlink>
        </w:p>
        <w:p>
          <w:pPr>
            <w:pStyle w:val="Contents5"/>
            <w:tabs>
              <w:tab w:val="clear" w:pos="7892"/>
              <w:tab w:val="right" w:pos="9026" w:leader="dot"/>
            </w:tabs>
            <w:rPr/>
          </w:pPr>
          <w:hyperlink w:anchor="__RefHeading___Toc162779_1934241801">
            <w:r>
              <w:rPr>
                <w:webHidden/>
                <w:rStyle w:val="IndexLink"/>
                <w:rtl w:val="true"/>
              </w:rPr>
              <w:t>توضیح</w:t>
            </w:r>
            <w:r>
              <w:rPr>
                <w:rStyle w:val="IndexLink"/>
                <w:rtl w:val="true"/>
              </w:rPr>
              <w:tab/>
            </w:r>
            <w:r>
              <w:rPr>
                <w:rStyle w:val="IndexLink"/>
              </w:rPr>
              <w:t>182</w:t>
            </w:r>
          </w:hyperlink>
        </w:p>
        <w:p>
          <w:pPr>
            <w:pStyle w:val="Contents5"/>
            <w:tabs>
              <w:tab w:val="clear" w:pos="7892"/>
              <w:tab w:val="right" w:pos="9026" w:leader="dot"/>
            </w:tabs>
            <w:rPr/>
          </w:pPr>
          <w:hyperlink w:anchor="__RefHeading___Toc162781_1934241801">
            <w:r>
              <w:rPr>
                <w:webHidden/>
                <w:rStyle w:val="IndexLink"/>
                <w:rtl w:val="true"/>
              </w:rPr>
              <w:t xml:space="preserve">روایت </w:t>
            </w:r>
            <w:r>
              <w:rPr>
                <w:rStyle w:val="IndexLink"/>
              </w:rPr>
              <w:t>30</w:t>
            </w:r>
            <w:r>
              <w:rPr>
                <w:rStyle w:val="IndexLink"/>
                <w:rtl w:val="true"/>
              </w:rPr>
              <w:tab/>
            </w:r>
            <w:r>
              <w:rPr>
                <w:rStyle w:val="IndexLink"/>
              </w:rPr>
              <w:t>182</w:t>
            </w:r>
          </w:hyperlink>
        </w:p>
        <w:p>
          <w:pPr>
            <w:pStyle w:val="Contents5"/>
            <w:tabs>
              <w:tab w:val="clear" w:pos="7892"/>
              <w:tab w:val="right" w:pos="9026" w:leader="dot"/>
            </w:tabs>
            <w:rPr/>
          </w:pPr>
          <w:hyperlink w:anchor="__RefHeading___Toc162783_1934241801">
            <w:r>
              <w:rPr>
                <w:webHidden/>
                <w:rStyle w:val="IndexLink"/>
                <w:rtl w:val="true"/>
              </w:rPr>
              <w:t xml:space="preserve">روایت </w:t>
            </w:r>
            <w:r>
              <w:rPr>
                <w:rStyle w:val="IndexLink"/>
              </w:rPr>
              <w:t>31</w:t>
            </w:r>
            <w:r>
              <w:rPr>
                <w:rStyle w:val="IndexLink"/>
                <w:rtl w:val="true"/>
              </w:rPr>
              <w:tab/>
            </w:r>
            <w:r>
              <w:rPr>
                <w:rStyle w:val="IndexLink"/>
              </w:rPr>
              <w:t>183</w:t>
            </w:r>
          </w:hyperlink>
        </w:p>
        <w:p>
          <w:pPr>
            <w:pStyle w:val="Contents5"/>
            <w:tabs>
              <w:tab w:val="clear" w:pos="7892"/>
              <w:tab w:val="right" w:pos="9026" w:leader="dot"/>
            </w:tabs>
            <w:rPr/>
          </w:pPr>
          <w:hyperlink w:anchor="__RefHeading___Toc162785_1934241801">
            <w:r>
              <w:rPr>
                <w:webHidden/>
                <w:rStyle w:val="IndexLink"/>
                <w:rtl w:val="true"/>
              </w:rPr>
              <w:t xml:space="preserve">روایت </w:t>
            </w:r>
            <w:r>
              <w:rPr>
                <w:rStyle w:val="IndexLink"/>
              </w:rPr>
              <w:t>32</w:t>
            </w:r>
            <w:r>
              <w:rPr>
                <w:rStyle w:val="IndexLink"/>
                <w:rtl w:val="true"/>
              </w:rPr>
              <w:tab/>
            </w:r>
            <w:r>
              <w:rPr>
                <w:rStyle w:val="IndexLink"/>
              </w:rPr>
              <w:t>183</w:t>
            </w:r>
          </w:hyperlink>
        </w:p>
        <w:p>
          <w:pPr>
            <w:pStyle w:val="Contents5"/>
            <w:tabs>
              <w:tab w:val="clear" w:pos="7892"/>
              <w:tab w:val="right" w:pos="9026" w:leader="dot"/>
            </w:tabs>
            <w:rPr/>
          </w:pPr>
          <w:hyperlink w:anchor="__RefHeading___Toc162787_1934241801">
            <w:r>
              <w:rPr>
                <w:webHidden/>
                <w:rStyle w:val="IndexLink"/>
                <w:rtl w:val="true"/>
              </w:rPr>
              <w:t>«</w:t>
            </w:r>
            <w:r>
              <w:rPr>
                <w:rStyle w:val="IndexLink"/>
              </w:rPr>
              <w:t>33</w:t>
            </w:r>
            <w:r>
              <w:rPr>
                <w:rStyle w:val="IndexLink"/>
                <w:rtl w:val="true"/>
              </w:rPr>
              <w:t>»</w:t>
              <w:tab/>
            </w:r>
            <w:r>
              <w:rPr>
                <w:rStyle w:val="IndexLink"/>
              </w:rPr>
              <w:t>184</w:t>
            </w:r>
          </w:hyperlink>
        </w:p>
        <w:p>
          <w:pPr>
            <w:pStyle w:val="Contents5"/>
            <w:tabs>
              <w:tab w:val="clear" w:pos="7892"/>
              <w:tab w:val="right" w:pos="9026" w:leader="dot"/>
            </w:tabs>
            <w:rPr/>
          </w:pPr>
          <w:hyperlink w:anchor="__RefHeading___Toc162789_1934241801">
            <w:r>
              <w:rPr>
                <w:webHidden/>
                <w:rStyle w:val="IndexLink"/>
                <w:rtl w:val="true"/>
              </w:rPr>
              <w:t>«</w:t>
            </w:r>
            <w:r>
              <w:rPr>
                <w:rStyle w:val="IndexLink"/>
              </w:rPr>
              <w:t>34</w:t>
            </w:r>
            <w:r>
              <w:rPr>
                <w:rStyle w:val="IndexLink"/>
                <w:rtl w:val="true"/>
              </w:rPr>
              <w:t>»</w:t>
              <w:tab/>
            </w:r>
            <w:r>
              <w:rPr>
                <w:rStyle w:val="IndexLink"/>
              </w:rPr>
              <w:t>184</w:t>
            </w:r>
          </w:hyperlink>
        </w:p>
        <w:p>
          <w:pPr>
            <w:pStyle w:val="Contents5"/>
            <w:tabs>
              <w:tab w:val="clear" w:pos="7892"/>
              <w:tab w:val="right" w:pos="9026" w:leader="dot"/>
            </w:tabs>
            <w:rPr/>
          </w:pPr>
          <w:hyperlink w:anchor="__RefHeading___Toc162791_1934241801">
            <w:r>
              <w:rPr>
                <w:webHidden/>
                <w:rStyle w:val="IndexLink"/>
                <w:rtl w:val="true"/>
              </w:rPr>
              <w:t>«</w:t>
            </w:r>
            <w:r>
              <w:rPr>
                <w:rStyle w:val="IndexLink"/>
              </w:rPr>
              <w:t>35</w:t>
            </w:r>
            <w:r>
              <w:rPr>
                <w:rStyle w:val="IndexLink"/>
                <w:rtl w:val="true"/>
              </w:rPr>
              <w:t>»</w:t>
              <w:tab/>
            </w:r>
            <w:r>
              <w:rPr>
                <w:rStyle w:val="IndexLink"/>
              </w:rPr>
              <w:t>184</w:t>
            </w:r>
          </w:hyperlink>
        </w:p>
        <w:p>
          <w:pPr>
            <w:pStyle w:val="Contents5"/>
            <w:tabs>
              <w:tab w:val="clear" w:pos="7892"/>
              <w:tab w:val="right" w:pos="9026" w:leader="dot"/>
            </w:tabs>
            <w:rPr/>
          </w:pPr>
          <w:hyperlink w:anchor="__RefHeading___Toc162793_1934241801">
            <w:r>
              <w:rPr>
                <w:webHidden/>
                <w:rStyle w:val="IndexLink"/>
                <w:rtl w:val="true"/>
              </w:rPr>
              <w:t>«</w:t>
            </w:r>
            <w:r>
              <w:rPr>
                <w:rStyle w:val="IndexLink"/>
              </w:rPr>
              <w:t>36</w:t>
            </w:r>
            <w:r>
              <w:rPr>
                <w:rStyle w:val="IndexLink"/>
                <w:rtl w:val="true"/>
              </w:rPr>
              <w:t>»</w:t>
              <w:tab/>
            </w:r>
            <w:r>
              <w:rPr>
                <w:rStyle w:val="IndexLink"/>
              </w:rPr>
              <w:t>184</w:t>
            </w:r>
          </w:hyperlink>
        </w:p>
        <w:p>
          <w:pPr>
            <w:pStyle w:val="Contents5"/>
            <w:tabs>
              <w:tab w:val="clear" w:pos="7892"/>
              <w:tab w:val="right" w:pos="9026" w:leader="dot"/>
            </w:tabs>
            <w:rPr/>
          </w:pPr>
          <w:hyperlink w:anchor="__RefHeading___Toc162795_1934241801">
            <w:r>
              <w:rPr>
                <w:webHidden/>
                <w:rStyle w:val="IndexLink"/>
                <w:rtl w:val="true"/>
              </w:rPr>
              <w:t xml:space="preserve">روایت </w:t>
            </w:r>
            <w:r>
              <w:rPr>
                <w:rStyle w:val="IndexLink"/>
              </w:rPr>
              <w:t>33</w:t>
            </w:r>
            <w:r>
              <w:rPr>
                <w:rStyle w:val="IndexLink"/>
                <w:rtl w:val="true"/>
              </w:rPr>
              <w:tab/>
            </w:r>
            <w:r>
              <w:rPr>
                <w:rStyle w:val="IndexLink"/>
              </w:rPr>
              <w:t>184</w:t>
            </w:r>
          </w:hyperlink>
        </w:p>
        <w:p>
          <w:pPr>
            <w:pStyle w:val="Contents5"/>
            <w:tabs>
              <w:tab w:val="clear" w:pos="7892"/>
              <w:tab w:val="right" w:pos="9026" w:leader="dot"/>
            </w:tabs>
            <w:rPr/>
          </w:pPr>
          <w:hyperlink w:anchor="__RefHeading___Toc162797_1934241801">
            <w:r>
              <w:rPr>
                <w:webHidden/>
                <w:rStyle w:val="IndexLink"/>
                <w:rtl w:val="true"/>
              </w:rPr>
              <w:t xml:space="preserve">روایت </w:t>
            </w:r>
            <w:r>
              <w:rPr>
                <w:rStyle w:val="IndexLink"/>
              </w:rPr>
              <w:t>34</w:t>
            </w:r>
            <w:r>
              <w:rPr>
                <w:rStyle w:val="IndexLink"/>
                <w:rtl w:val="true"/>
              </w:rPr>
              <w:tab/>
            </w:r>
            <w:r>
              <w:rPr>
                <w:rStyle w:val="IndexLink"/>
              </w:rPr>
              <w:t>185</w:t>
            </w:r>
          </w:hyperlink>
        </w:p>
        <w:p>
          <w:pPr>
            <w:pStyle w:val="Contents5"/>
            <w:tabs>
              <w:tab w:val="clear" w:pos="7892"/>
              <w:tab w:val="right" w:pos="9026" w:leader="dot"/>
            </w:tabs>
            <w:rPr/>
          </w:pPr>
          <w:hyperlink w:anchor="__RefHeading___Toc162799_1934241801">
            <w:r>
              <w:rPr>
                <w:webHidden/>
                <w:rStyle w:val="IndexLink"/>
                <w:rtl w:val="true"/>
              </w:rPr>
              <w:t xml:space="preserve">روایت </w:t>
            </w:r>
            <w:r>
              <w:rPr>
                <w:rStyle w:val="IndexLink"/>
              </w:rPr>
              <w:t>35</w:t>
            </w:r>
            <w:r>
              <w:rPr>
                <w:rStyle w:val="IndexLink"/>
                <w:rtl w:val="true"/>
              </w:rPr>
              <w:tab/>
            </w:r>
            <w:r>
              <w:rPr>
                <w:rStyle w:val="IndexLink"/>
              </w:rPr>
              <w:t>185</w:t>
            </w:r>
          </w:hyperlink>
        </w:p>
        <w:p>
          <w:pPr>
            <w:pStyle w:val="Contents5"/>
            <w:tabs>
              <w:tab w:val="clear" w:pos="7892"/>
              <w:tab w:val="right" w:pos="9026" w:leader="dot"/>
            </w:tabs>
            <w:rPr/>
          </w:pPr>
          <w:hyperlink w:anchor="__RefHeading___Toc162801_1934241801">
            <w:r>
              <w:rPr>
                <w:webHidden/>
                <w:rStyle w:val="IndexLink"/>
                <w:rtl w:val="true"/>
              </w:rPr>
              <w:t xml:space="preserve">روایت </w:t>
            </w:r>
            <w:r>
              <w:rPr>
                <w:rStyle w:val="IndexLink"/>
              </w:rPr>
              <w:t>36</w:t>
            </w:r>
            <w:r>
              <w:rPr>
                <w:rStyle w:val="IndexLink"/>
                <w:rtl w:val="true"/>
              </w:rPr>
              <w:tab/>
            </w:r>
            <w:r>
              <w:rPr>
                <w:rStyle w:val="IndexLink"/>
              </w:rPr>
              <w:t>185</w:t>
            </w:r>
          </w:hyperlink>
        </w:p>
        <w:p>
          <w:pPr>
            <w:pStyle w:val="Contents5"/>
            <w:tabs>
              <w:tab w:val="clear" w:pos="7892"/>
              <w:tab w:val="right" w:pos="9026" w:leader="dot"/>
            </w:tabs>
            <w:rPr/>
          </w:pPr>
          <w:hyperlink w:anchor="__RefHeading___Toc162803_1934241801">
            <w:r>
              <w:rPr>
                <w:webHidden/>
                <w:rStyle w:val="IndexLink"/>
                <w:rtl w:val="true"/>
              </w:rPr>
              <w:t>«</w:t>
            </w:r>
            <w:r>
              <w:rPr>
                <w:rStyle w:val="IndexLink"/>
              </w:rPr>
              <w:t>37</w:t>
            </w:r>
            <w:r>
              <w:rPr>
                <w:rStyle w:val="IndexLink"/>
                <w:rtl w:val="true"/>
              </w:rPr>
              <w:t>»</w:t>
              <w:tab/>
            </w:r>
            <w:r>
              <w:rPr>
                <w:rStyle w:val="IndexLink"/>
              </w:rPr>
              <w:t>186</w:t>
            </w:r>
          </w:hyperlink>
        </w:p>
        <w:p>
          <w:pPr>
            <w:pStyle w:val="Contents5"/>
            <w:tabs>
              <w:tab w:val="clear" w:pos="7892"/>
              <w:tab w:val="right" w:pos="9026" w:leader="dot"/>
            </w:tabs>
            <w:rPr/>
          </w:pPr>
          <w:hyperlink w:anchor="__RefHeading___Toc162805_1934241801">
            <w:r>
              <w:rPr>
                <w:webHidden/>
                <w:rStyle w:val="IndexLink"/>
                <w:rtl w:val="true"/>
              </w:rPr>
              <w:t>«</w:t>
            </w:r>
            <w:r>
              <w:rPr>
                <w:rStyle w:val="IndexLink"/>
              </w:rPr>
              <w:t>38</w:t>
            </w:r>
            <w:r>
              <w:rPr>
                <w:rStyle w:val="IndexLink"/>
                <w:rtl w:val="true"/>
              </w:rPr>
              <w:t>»</w:t>
              <w:tab/>
            </w:r>
            <w:r>
              <w:rPr>
                <w:rStyle w:val="IndexLink"/>
              </w:rPr>
              <w:t>186</w:t>
            </w:r>
          </w:hyperlink>
        </w:p>
        <w:p>
          <w:pPr>
            <w:pStyle w:val="Contents5"/>
            <w:tabs>
              <w:tab w:val="clear" w:pos="7892"/>
              <w:tab w:val="right" w:pos="9026" w:leader="dot"/>
            </w:tabs>
            <w:rPr/>
          </w:pPr>
          <w:hyperlink w:anchor="__RefHeading___Toc162807_1934241801">
            <w:r>
              <w:rPr>
                <w:webHidden/>
                <w:rStyle w:val="IndexLink"/>
                <w:rtl w:val="true"/>
              </w:rPr>
              <w:t>«</w:t>
            </w:r>
            <w:r>
              <w:rPr>
                <w:rStyle w:val="IndexLink"/>
              </w:rPr>
              <w:t>39</w:t>
            </w:r>
            <w:r>
              <w:rPr>
                <w:rStyle w:val="IndexLink"/>
                <w:rtl w:val="true"/>
              </w:rPr>
              <w:t>»</w:t>
              <w:tab/>
            </w:r>
            <w:r>
              <w:rPr>
                <w:rStyle w:val="IndexLink"/>
              </w:rPr>
              <w:t>186</w:t>
            </w:r>
          </w:hyperlink>
        </w:p>
        <w:p>
          <w:pPr>
            <w:pStyle w:val="Contents5"/>
            <w:tabs>
              <w:tab w:val="clear" w:pos="7892"/>
              <w:tab w:val="right" w:pos="9026" w:leader="dot"/>
            </w:tabs>
            <w:rPr/>
          </w:pPr>
          <w:hyperlink w:anchor="__RefHeading___Toc162809_1934241801">
            <w:r>
              <w:rPr>
                <w:webHidden/>
                <w:rStyle w:val="IndexLink"/>
                <w:rtl w:val="true"/>
              </w:rPr>
              <w:t xml:space="preserve">روایت </w:t>
            </w:r>
            <w:r>
              <w:rPr>
                <w:rStyle w:val="IndexLink"/>
              </w:rPr>
              <w:t>37</w:t>
            </w:r>
            <w:r>
              <w:rPr>
                <w:rStyle w:val="IndexLink"/>
                <w:rtl w:val="true"/>
              </w:rPr>
              <w:tab/>
            </w:r>
            <w:r>
              <w:rPr>
                <w:rStyle w:val="IndexLink"/>
              </w:rPr>
              <w:t>186</w:t>
            </w:r>
          </w:hyperlink>
        </w:p>
        <w:p>
          <w:pPr>
            <w:pStyle w:val="Contents5"/>
            <w:tabs>
              <w:tab w:val="clear" w:pos="7892"/>
              <w:tab w:val="right" w:pos="9026" w:leader="dot"/>
            </w:tabs>
            <w:rPr/>
          </w:pPr>
          <w:hyperlink w:anchor="__RefHeading___Toc162811_1934241801">
            <w:r>
              <w:rPr>
                <w:webHidden/>
                <w:rStyle w:val="IndexLink"/>
                <w:rtl w:val="true"/>
              </w:rPr>
              <w:t xml:space="preserve">روایت </w:t>
            </w:r>
            <w:r>
              <w:rPr>
                <w:rStyle w:val="IndexLink"/>
              </w:rPr>
              <w:t>38</w:t>
            </w:r>
            <w:r>
              <w:rPr>
                <w:rStyle w:val="IndexLink"/>
                <w:rtl w:val="true"/>
              </w:rPr>
              <w:tab/>
            </w:r>
            <w:r>
              <w:rPr>
                <w:rStyle w:val="IndexLink"/>
              </w:rPr>
              <w:t>187</w:t>
            </w:r>
          </w:hyperlink>
        </w:p>
        <w:p>
          <w:pPr>
            <w:pStyle w:val="Contents5"/>
            <w:tabs>
              <w:tab w:val="clear" w:pos="7892"/>
              <w:tab w:val="right" w:pos="9026" w:leader="dot"/>
            </w:tabs>
            <w:rPr/>
          </w:pPr>
          <w:hyperlink w:anchor="__RefHeading___Toc162813_1934241801">
            <w:r>
              <w:rPr>
                <w:webHidden/>
                <w:rStyle w:val="IndexLink"/>
                <w:rtl w:val="true"/>
              </w:rPr>
              <w:t xml:space="preserve">روایت </w:t>
            </w:r>
            <w:r>
              <w:rPr>
                <w:rStyle w:val="IndexLink"/>
              </w:rPr>
              <w:t>39</w:t>
            </w:r>
            <w:r>
              <w:rPr>
                <w:rStyle w:val="IndexLink"/>
                <w:rtl w:val="true"/>
              </w:rPr>
              <w:tab/>
            </w:r>
            <w:r>
              <w:rPr>
                <w:rStyle w:val="IndexLink"/>
              </w:rPr>
              <w:t>187</w:t>
            </w:r>
          </w:hyperlink>
        </w:p>
        <w:p>
          <w:pPr>
            <w:pStyle w:val="Contents5"/>
            <w:tabs>
              <w:tab w:val="clear" w:pos="7892"/>
              <w:tab w:val="right" w:pos="9026" w:leader="dot"/>
            </w:tabs>
            <w:rPr/>
          </w:pPr>
          <w:hyperlink w:anchor="__RefHeading___Toc162815_1934241801">
            <w:r>
              <w:rPr>
                <w:webHidden/>
                <w:rStyle w:val="IndexLink"/>
                <w:rtl w:val="true"/>
              </w:rPr>
              <w:t>«</w:t>
            </w:r>
            <w:r>
              <w:rPr>
                <w:rStyle w:val="IndexLink"/>
              </w:rPr>
              <w:t>40</w:t>
            </w:r>
            <w:r>
              <w:rPr>
                <w:rStyle w:val="IndexLink"/>
                <w:rtl w:val="true"/>
              </w:rPr>
              <w:t>»</w:t>
              <w:tab/>
            </w:r>
            <w:r>
              <w:rPr>
                <w:rStyle w:val="IndexLink"/>
              </w:rPr>
              <w:t>188</w:t>
            </w:r>
          </w:hyperlink>
        </w:p>
        <w:p>
          <w:pPr>
            <w:pStyle w:val="Contents5"/>
            <w:tabs>
              <w:tab w:val="clear" w:pos="7892"/>
              <w:tab w:val="right" w:pos="9026" w:leader="dot"/>
            </w:tabs>
            <w:rPr/>
          </w:pPr>
          <w:hyperlink w:anchor="__RefHeading___Toc162817_1934241801">
            <w:r>
              <w:rPr>
                <w:webHidden/>
                <w:rStyle w:val="IndexLink"/>
                <w:rtl w:val="true"/>
              </w:rPr>
              <w:t>«</w:t>
            </w:r>
            <w:r>
              <w:rPr>
                <w:rStyle w:val="IndexLink"/>
              </w:rPr>
              <w:t>41</w:t>
            </w:r>
            <w:r>
              <w:rPr>
                <w:rStyle w:val="IndexLink"/>
                <w:rtl w:val="true"/>
              </w:rPr>
              <w:t>»</w:t>
              <w:tab/>
            </w:r>
            <w:r>
              <w:rPr>
                <w:rStyle w:val="IndexLink"/>
              </w:rPr>
              <w:t>188</w:t>
            </w:r>
          </w:hyperlink>
        </w:p>
        <w:p>
          <w:pPr>
            <w:pStyle w:val="Contents5"/>
            <w:tabs>
              <w:tab w:val="clear" w:pos="7892"/>
              <w:tab w:val="right" w:pos="9026" w:leader="dot"/>
            </w:tabs>
            <w:rPr/>
          </w:pPr>
          <w:hyperlink w:anchor="__RefHeading___Toc162819_1934241801">
            <w:r>
              <w:rPr>
                <w:webHidden/>
                <w:rStyle w:val="IndexLink"/>
                <w:rtl w:val="true"/>
              </w:rPr>
              <w:t xml:space="preserve">روایت </w:t>
            </w:r>
            <w:r>
              <w:rPr>
                <w:rStyle w:val="IndexLink"/>
              </w:rPr>
              <w:t>40</w:t>
            </w:r>
            <w:r>
              <w:rPr>
                <w:rStyle w:val="IndexLink"/>
                <w:rtl w:val="true"/>
              </w:rPr>
              <w:tab/>
            </w:r>
            <w:r>
              <w:rPr>
                <w:rStyle w:val="IndexLink"/>
              </w:rPr>
              <w:t>188</w:t>
            </w:r>
          </w:hyperlink>
        </w:p>
        <w:p>
          <w:pPr>
            <w:pStyle w:val="Contents5"/>
            <w:tabs>
              <w:tab w:val="clear" w:pos="7892"/>
              <w:tab w:val="right" w:pos="9026" w:leader="dot"/>
            </w:tabs>
            <w:rPr/>
          </w:pPr>
          <w:hyperlink w:anchor="__RefHeading___Toc162821_1934241801">
            <w:r>
              <w:rPr>
                <w:webHidden/>
                <w:rStyle w:val="IndexLink"/>
                <w:rtl w:val="true"/>
              </w:rPr>
              <w:t xml:space="preserve">روایت </w:t>
            </w:r>
            <w:r>
              <w:rPr>
                <w:rStyle w:val="IndexLink"/>
              </w:rPr>
              <w:t>41</w:t>
            </w:r>
            <w:r>
              <w:rPr>
                <w:rStyle w:val="IndexLink"/>
                <w:rtl w:val="true"/>
              </w:rPr>
              <w:tab/>
            </w:r>
            <w:r>
              <w:rPr>
                <w:rStyle w:val="IndexLink"/>
              </w:rPr>
              <w:t>188</w:t>
            </w:r>
          </w:hyperlink>
        </w:p>
        <w:p>
          <w:pPr>
            <w:pStyle w:val="Contents5"/>
            <w:tabs>
              <w:tab w:val="clear" w:pos="7892"/>
              <w:tab w:val="right" w:pos="9026" w:leader="dot"/>
            </w:tabs>
            <w:rPr/>
          </w:pPr>
          <w:hyperlink w:anchor="__RefHeading___Toc162823_1934241801">
            <w:r>
              <w:rPr>
                <w:webHidden/>
                <w:rStyle w:val="IndexLink"/>
                <w:rtl w:val="true"/>
              </w:rPr>
              <w:t>«</w:t>
            </w:r>
            <w:r>
              <w:rPr>
                <w:rStyle w:val="IndexLink"/>
              </w:rPr>
              <w:t>42</w:t>
            </w:r>
            <w:r>
              <w:rPr>
                <w:rStyle w:val="IndexLink"/>
                <w:rtl w:val="true"/>
              </w:rPr>
              <w:t>»</w:t>
              <w:tab/>
            </w:r>
            <w:r>
              <w:rPr>
                <w:rStyle w:val="IndexLink"/>
              </w:rPr>
              <w:t>190</w:t>
            </w:r>
          </w:hyperlink>
        </w:p>
        <w:p>
          <w:pPr>
            <w:pStyle w:val="Contents5"/>
            <w:tabs>
              <w:tab w:val="clear" w:pos="7892"/>
              <w:tab w:val="right" w:pos="9026" w:leader="dot"/>
            </w:tabs>
            <w:rPr/>
          </w:pPr>
          <w:hyperlink w:anchor="__RefHeading___Toc162825_1934241801">
            <w:r>
              <w:rPr>
                <w:webHidden/>
                <w:rStyle w:val="IndexLink"/>
                <w:rtl w:val="true"/>
              </w:rPr>
              <w:t>«</w:t>
            </w:r>
            <w:r>
              <w:rPr>
                <w:rStyle w:val="IndexLink"/>
              </w:rPr>
              <w:t>43</w:t>
            </w:r>
            <w:r>
              <w:rPr>
                <w:rStyle w:val="IndexLink"/>
                <w:rtl w:val="true"/>
              </w:rPr>
              <w:t>»</w:t>
              <w:tab/>
            </w:r>
            <w:r>
              <w:rPr>
                <w:rStyle w:val="IndexLink"/>
              </w:rPr>
              <w:t>190</w:t>
            </w:r>
          </w:hyperlink>
        </w:p>
        <w:p>
          <w:pPr>
            <w:pStyle w:val="Contents5"/>
            <w:tabs>
              <w:tab w:val="clear" w:pos="7892"/>
              <w:tab w:val="right" w:pos="9026" w:leader="dot"/>
            </w:tabs>
            <w:rPr/>
          </w:pPr>
          <w:hyperlink w:anchor="__RefHeading___Toc162827_1934241801">
            <w:r>
              <w:rPr>
                <w:webHidden/>
                <w:rStyle w:val="IndexLink"/>
                <w:rtl w:val="true"/>
              </w:rPr>
              <w:t>«</w:t>
            </w:r>
            <w:r>
              <w:rPr>
                <w:rStyle w:val="IndexLink"/>
              </w:rPr>
              <w:t>44</w:t>
            </w:r>
            <w:r>
              <w:rPr>
                <w:rStyle w:val="IndexLink"/>
                <w:rtl w:val="true"/>
              </w:rPr>
              <w:t>»</w:t>
              <w:tab/>
            </w:r>
            <w:r>
              <w:rPr>
                <w:rStyle w:val="IndexLink"/>
              </w:rPr>
              <w:t>190</w:t>
            </w:r>
          </w:hyperlink>
        </w:p>
        <w:p>
          <w:pPr>
            <w:pStyle w:val="Contents5"/>
            <w:tabs>
              <w:tab w:val="clear" w:pos="7892"/>
              <w:tab w:val="right" w:pos="9026" w:leader="dot"/>
            </w:tabs>
            <w:rPr/>
          </w:pPr>
          <w:hyperlink w:anchor="__RefHeading___Toc162829_1934241801">
            <w:r>
              <w:rPr>
                <w:webHidden/>
                <w:rStyle w:val="IndexLink"/>
                <w:rtl w:val="true"/>
              </w:rPr>
              <w:t xml:space="preserve">روایت </w:t>
            </w:r>
            <w:r>
              <w:rPr>
                <w:rStyle w:val="IndexLink"/>
              </w:rPr>
              <w:t>42</w:t>
            </w:r>
            <w:r>
              <w:rPr>
                <w:rStyle w:val="IndexLink"/>
                <w:rtl w:val="true"/>
              </w:rPr>
              <w:tab/>
            </w:r>
            <w:r>
              <w:rPr>
                <w:rStyle w:val="IndexLink"/>
              </w:rPr>
              <w:t>190</w:t>
            </w:r>
          </w:hyperlink>
        </w:p>
        <w:p>
          <w:pPr>
            <w:pStyle w:val="Contents5"/>
            <w:tabs>
              <w:tab w:val="clear" w:pos="7892"/>
              <w:tab w:val="right" w:pos="9026" w:leader="dot"/>
            </w:tabs>
            <w:rPr/>
          </w:pPr>
          <w:hyperlink w:anchor="__RefHeading___Toc162831_1934241801">
            <w:r>
              <w:rPr>
                <w:webHidden/>
                <w:rStyle w:val="IndexLink"/>
                <w:rtl w:val="true"/>
              </w:rPr>
              <w:t xml:space="preserve">روایت </w:t>
            </w:r>
            <w:r>
              <w:rPr>
                <w:rStyle w:val="IndexLink"/>
              </w:rPr>
              <w:t>43</w:t>
            </w:r>
            <w:r>
              <w:rPr>
                <w:rStyle w:val="IndexLink"/>
                <w:rtl w:val="true"/>
              </w:rPr>
              <w:tab/>
            </w:r>
            <w:r>
              <w:rPr>
                <w:rStyle w:val="IndexLink"/>
              </w:rPr>
              <w:t>191</w:t>
            </w:r>
          </w:hyperlink>
        </w:p>
        <w:p>
          <w:pPr>
            <w:pStyle w:val="Contents5"/>
            <w:tabs>
              <w:tab w:val="clear" w:pos="7892"/>
              <w:tab w:val="right" w:pos="9026" w:leader="dot"/>
            </w:tabs>
            <w:rPr/>
          </w:pPr>
          <w:hyperlink w:anchor="__RefHeading___Toc162833_1934241801">
            <w:r>
              <w:rPr>
                <w:webHidden/>
                <w:rStyle w:val="IndexLink"/>
                <w:rtl w:val="true"/>
              </w:rPr>
              <w:t xml:space="preserve">روایت </w:t>
            </w:r>
            <w:r>
              <w:rPr>
                <w:rStyle w:val="IndexLink"/>
              </w:rPr>
              <w:t>44</w:t>
            </w:r>
            <w:r>
              <w:rPr>
                <w:rStyle w:val="IndexLink"/>
                <w:rtl w:val="true"/>
              </w:rPr>
              <w:tab/>
            </w:r>
            <w:r>
              <w:rPr>
                <w:rStyle w:val="IndexLink"/>
              </w:rPr>
              <w:t>191</w:t>
            </w:r>
          </w:hyperlink>
        </w:p>
        <w:p>
          <w:pPr>
            <w:pStyle w:val="Contents5"/>
            <w:tabs>
              <w:tab w:val="clear" w:pos="7892"/>
              <w:tab w:val="right" w:pos="9026" w:leader="dot"/>
            </w:tabs>
            <w:rPr/>
          </w:pPr>
          <w:hyperlink w:anchor="__RefHeading___Toc162835_1934241801">
            <w:r>
              <w:rPr>
                <w:webHidden/>
                <w:rStyle w:val="IndexLink"/>
                <w:rtl w:val="true"/>
              </w:rPr>
              <w:t>«</w:t>
            </w:r>
            <w:r>
              <w:rPr>
                <w:rStyle w:val="IndexLink"/>
              </w:rPr>
              <w:t>45</w:t>
            </w:r>
            <w:r>
              <w:rPr>
                <w:rStyle w:val="IndexLink"/>
                <w:rtl w:val="true"/>
              </w:rPr>
              <w:t>»</w:t>
              <w:tab/>
            </w:r>
            <w:r>
              <w:rPr>
                <w:rStyle w:val="IndexLink"/>
              </w:rPr>
              <w:t>192</w:t>
            </w:r>
          </w:hyperlink>
        </w:p>
        <w:p>
          <w:pPr>
            <w:pStyle w:val="Contents5"/>
            <w:tabs>
              <w:tab w:val="clear" w:pos="7892"/>
              <w:tab w:val="right" w:pos="9026" w:leader="dot"/>
            </w:tabs>
            <w:rPr/>
          </w:pPr>
          <w:hyperlink w:anchor="__RefHeading___Toc162837_1934241801">
            <w:r>
              <w:rPr>
                <w:webHidden/>
                <w:rStyle w:val="IndexLink"/>
                <w:rtl w:val="true"/>
              </w:rPr>
              <w:t>«</w:t>
            </w:r>
            <w:r>
              <w:rPr>
                <w:rStyle w:val="IndexLink"/>
              </w:rPr>
              <w:t>46</w:t>
            </w:r>
            <w:r>
              <w:rPr>
                <w:rStyle w:val="IndexLink"/>
                <w:rtl w:val="true"/>
              </w:rPr>
              <w:t>»</w:t>
              <w:tab/>
            </w:r>
            <w:r>
              <w:rPr>
                <w:rStyle w:val="IndexLink"/>
              </w:rPr>
              <w:t>192</w:t>
            </w:r>
          </w:hyperlink>
        </w:p>
        <w:p>
          <w:pPr>
            <w:pStyle w:val="Contents5"/>
            <w:tabs>
              <w:tab w:val="clear" w:pos="7892"/>
              <w:tab w:val="right" w:pos="9026" w:leader="dot"/>
            </w:tabs>
            <w:rPr/>
          </w:pPr>
          <w:hyperlink w:anchor="__RefHeading___Toc162839_1934241801">
            <w:r>
              <w:rPr>
                <w:webHidden/>
                <w:rStyle w:val="IndexLink"/>
                <w:rtl w:val="true"/>
              </w:rPr>
              <w:t>«</w:t>
            </w:r>
            <w:r>
              <w:rPr>
                <w:rStyle w:val="IndexLink"/>
              </w:rPr>
              <w:t>47</w:t>
            </w:r>
            <w:r>
              <w:rPr>
                <w:rStyle w:val="IndexLink"/>
                <w:rtl w:val="true"/>
              </w:rPr>
              <w:t>»</w:t>
              <w:tab/>
            </w:r>
            <w:r>
              <w:rPr>
                <w:rStyle w:val="IndexLink"/>
              </w:rPr>
              <w:t>192</w:t>
            </w:r>
          </w:hyperlink>
        </w:p>
        <w:p>
          <w:pPr>
            <w:pStyle w:val="Contents5"/>
            <w:tabs>
              <w:tab w:val="clear" w:pos="7892"/>
              <w:tab w:val="right" w:pos="9026" w:leader="dot"/>
            </w:tabs>
            <w:rPr/>
          </w:pPr>
          <w:hyperlink w:anchor="__RefHeading___Toc162841_1934241801">
            <w:r>
              <w:rPr>
                <w:webHidden/>
                <w:rStyle w:val="IndexLink"/>
                <w:rtl w:val="true"/>
              </w:rPr>
              <w:t>«</w:t>
            </w:r>
            <w:r>
              <w:rPr>
                <w:rStyle w:val="IndexLink"/>
              </w:rPr>
              <w:t>48</w:t>
            </w:r>
            <w:r>
              <w:rPr>
                <w:rStyle w:val="IndexLink"/>
                <w:rtl w:val="true"/>
              </w:rPr>
              <w:t>»</w:t>
              <w:tab/>
            </w:r>
            <w:r>
              <w:rPr>
                <w:rStyle w:val="IndexLink"/>
              </w:rPr>
              <w:t>192</w:t>
            </w:r>
          </w:hyperlink>
        </w:p>
        <w:p>
          <w:pPr>
            <w:pStyle w:val="Contents5"/>
            <w:tabs>
              <w:tab w:val="clear" w:pos="7892"/>
              <w:tab w:val="right" w:pos="9026" w:leader="dot"/>
            </w:tabs>
            <w:rPr/>
          </w:pPr>
          <w:hyperlink w:anchor="__RefHeading___Toc162843_1934241801">
            <w:r>
              <w:rPr>
                <w:webHidden/>
                <w:rStyle w:val="IndexLink"/>
                <w:rtl w:val="true"/>
              </w:rPr>
              <w:t>«</w:t>
            </w:r>
            <w:r>
              <w:rPr>
                <w:rStyle w:val="IndexLink"/>
              </w:rPr>
              <w:t>49</w:t>
            </w:r>
            <w:r>
              <w:rPr>
                <w:rStyle w:val="IndexLink"/>
                <w:rtl w:val="true"/>
              </w:rPr>
              <w:t>»</w:t>
              <w:tab/>
            </w:r>
            <w:r>
              <w:rPr>
                <w:rStyle w:val="IndexLink"/>
              </w:rPr>
              <w:t>192</w:t>
            </w:r>
          </w:hyperlink>
        </w:p>
        <w:p>
          <w:pPr>
            <w:pStyle w:val="Contents5"/>
            <w:tabs>
              <w:tab w:val="clear" w:pos="7892"/>
              <w:tab w:val="right" w:pos="9026" w:leader="dot"/>
            </w:tabs>
            <w:rPr/>
          </w:pPr>
          <w:hyperlink w:anchor="__RefHeading___Toc162845_1934241801">
            <w:r>
              <w:rPr>
                <w:webHidden/>
                <w:rStyle w:val="IndexLink"/>
                <w:rtl w:val="true"/>
              </w:rPr>
              <w:t xml:space="preserve">روایت </w:t>
            </w:r>
            <w:r>
              <w:rPr>
                <w:rStyle w:val="IndexLink"/>
              </w:rPr>
              <w:t>45</w:t>
            </w:r>
            <w:r>
              <w:rPr>
                <w:rStyle w:val="IndexLink"/>
                <w:rtl w:val="true"/>
              </w:rPr>
              <w:tab/>
            </w:r>
            <w:r>
              <w:rPr>
                <w:rStyle w:val="IndexLink"/>
              </w:rPr>
              <w:t>192</w:t>
            </w:r>
          </w:hyperlink>
        </w:p>
        <w:p>
          <w:pPr>
            <w:pStyle w:val="Contents5"/>
            <w:tabs>
              <w:tab w:val="clear" w:pos="7892"/>
              <w:tab w:val="right" w:pos="9026" w:leader="dot"/>
            </w:tabs>
            <w:rPr/>
          </w:pPr>
          <w:hyperlink w:anchor="__RefHeading___Toc162847_1934241801">
            <w:r>
              <w:rPr>
                <w:webHidden/>
                <w:rStyle w:val="IndexLink"/>
                <w:rtl w:val="true"/>
              </w:rPr>
              <w:t xml:space="preserve">روایت </w:t>
            </w:r>
            <w:r>
              <w:rPr>
                <w:rStyle w:val="IndexLink"/>
              </w:rPr>
              <w:t>46</w:t>
            </w:r>
            <w:r>
              <w:rPr>
                <w:rStyle w:val="IndexLink"/>
                <w:rtl w:val="true"/>
              </w:rPr>
              <w:tab/>
            </w:r>
            <w:r>
              <w:rPr>
                <w:rStyle w:val="IndexLink"/>
              </w:rPr>
              <w:t>192</w:t>
            </w:r>
          </w:hyperlink>
        </w:p>
        <w:p>
          <w:pPr>
            <w:pStyle w:val="Contents5"/>
            <w:tabs>
              <w:tab w:val="clear" w:pos="7892"/>
              <w:tab w:val="right" w:pos="9026" w:leader="dot"/>
            </w:tabs>
            <w:rPr/>
          </w:pPr>
          <w:hyperlink w:anchor="__RefHeading___Toc162849_1934241801">
            <w:r>
              <w:rPr>
                <w:webHidden/>
                <w:rStyle w:val="IndexLink"/>
                <w:rtl w:val="true"/>
              </w:rPr>
              <w:t xml:space="preserve">روایت </w:t>
            </w:r>
            <w:r>
              <w:rPr>
                <w:rStyle w:val="IndexLink"/>
              </w:rPr>
              <w:t>47</w:t>
            </w:r>
            <w:r>
              <w:rPr>
                <w:rStyle w:val="IndexLink"/>
                <w:rtl w:val="true"/>
              </w:rPr>
              <w:tab/>
            </w:r>
            <w:r>
              <w:rPr>
                <w:rStyle w:val="IndexLink"/>
              </w:rPr>
              <w:t>193</w:t>
            </w:r>
          </w:hyperlink>
        </w:p>
        <w:p>
          <w:pPr>
            <w:pStyle w:val="Contents5"/>
            <w:tabs>
              <w:tab w:val="clear" w:pos="7892"/>
              <w:tab w:val="right" w:pos="9026" w:leader="dot"/>
            </w:tabs>
            <w:rPr/>
          </w:pPr>
          <w:hyperlink w:anchor="__RefHeading___Toc162851_1934241801">
            <w:r>
              <w:rPr>
                <w:webHidden/>
                <w:rStyle w:val="IndexLink"/>
                <w:rtl w:val="true"/>
              </w:rPr>
              <w:t xml:space="preserve">روایت </w:t>
            </w:r>
            <w:r>
              <w:rPr>
                <w:rStyle w:val="IndexLink"/>
              </w:rPr>
              <w:t>48</w:t>
            </w:r>
            <w:r>
              <w:rPr>
                <w:rStyle w:val="IndexLink"/>
                <w:rtl w:val="true"/>
              </w:rPr>
              <w:tab/>
            </w:r>
            <w:r>
              <w:rPr>
                <w:rStyle w:val="IndexLink"/>
              </w:rPr>
              <w:t>193</w:t>
            </w:r>
          </w:hyperlink>
        </w:p>
        <w:p>
          <w:pPr>
            <w:pStyle w:val="Contents5"/>
            <w:tabs>
              <w:tab w:val="clear" w:pos="7892"/>
              <w:tab w:val="right" w:pos="9026" w:leader="dot"/>
            </w:tabs>
            <w:rPr/>
          </w:pPr>
          <w:hyperlink w:anchor="__RefHeading___Toc162853_1934241801">
            <w:r>
              <w:rPr>
                <w:webHidden/>
                <w:rStyle w:val="IndexLink"/>
                <w:rtl w:val="true"/>
              </w:rPr>
              <w:t xml:space="preserve">روایت </w:t>
            </w:r>
            <w:r>
              <w:rPr>
                <w:rStyle w:val="IndexLink"/>
              </w:rPr>
              <w:t>49</w:t>
            </w:r>
            <w:r>
              <w:rPr>
                <w:rStyle w:val="IndexLink"/>
                <w:rtl w:val="true"/>
              </w:rPr>
              <w:tab/>
            </w:r>
            <w:r>
              <w:rPr>
                <w:rStyle w:val="IndexLink"/>
              </w:rPr>
              <w:t>193</w:t>
            </w:r>
          </w:hyperlink>
        </w:p>
        <w:p>
          <w:pPr>
            <w:pStyle w:val="Contents5"/>
            <w:tabs>
              <w:tab w:val="clear" w:pos="7892"/>
              <w:tab w:val="right" w:pos="9026" w:leader="dot"/>
            </w:tabs>
            <w:rPr/>
          </w:pPr>
          <w:hyperlink w:anchor="__RefHeading___Toc162855_1934241801">
            <w:r>
              <w:rPr>
                <w:webHidden/>
                <w:rStyle w:val="IndexLink"/>
                <w:rtl w:val="true"/>
              </w:rPr>
              <w:t>«</w:t>
            </w:r>
            <w:r>
              <w:rPr>
                <w:rStyle w:val="IndexLink"/>
              </w:rPr>
              <w:t>50</w:t>
            </w:r>
            <w:r>
              <w:rPr>
                <w:rStyle w:val="IndexLink"/>
                <w:rtl w:val="true"/>
              </w:rPr>
              <w:t>»</w:t>
              <w:tab/>
            </w:r>
            <w:r>
              <w:rPr>
                <w:rStyle w:val="IndexLink"/>
              </w:rPr>
              <w:t>194</w:t>
            </w:r>
          </w:hyperlink>
        </w:p>
        <w:p>
          <w:pPr>
            <w:pStyle w:val="Contents5"/>
            <w:tabs>
              <w:tab w:val="clear" w:pos="7892"/>
              <w:tab w:val="right" w:pos="9026" w:leader="dot"/>
            </w:tabs>
            <w:rPr/>
          </w:pPr>
          <w:hyperlink w:anchor="__RefHeading___Toc162857_1934241801">
            <w:r>
              <w:rPr>
                <w:webHidden/>
                <w:rStyle w:val="IndexLink"/>
                <w:rtl w:val="true"/>
              </w:rPr>
              <w:t>«</w:t>
            </w:r>
            <w:r>
              <w:rPr>
                <w:rStyle w:val="IndexLink"/>
              </w:rPr>
              <w:t>51</w:t>
            </w:r>
            <w:r>
              <w:rPr>
                <w:rStyle w:val="IndexLink"/>
                <w:rtl w:val="true"/>
              </w:rPr>
              <w:t>»</w:t>
              <w:tab/>
            </w:r>
            <w:r>
              <w:rPr>
                <w:rStyle w:val="IndexLink"/>
              </w:rPr>
              <w:t>194</w:t>
            </w:r>
          </w:hyperlink>
        </w:p>
        <w:p>
          <w:pPr>
            <w:pStyle w:val="Contents5"/>
            <w:tabs>
              <w:tab w:val="clear" w:pos="7892"/>
              <w:tab w:val="right" w:pos="9026" w:leader="dot"/>
            </w:tabs>
            <w:rPr/>
          </w:pPr>
          <w:hyperlink w:anchor="__RefHeading___Toc162859_1934241801">
            <w:r>
              <w:rPr>
                <w:webHidden/>
                <w:rStyle w:val="IndexLink"/>
                <w:rtl w:val="true"/>
              </w:rPr>
              <w:t>«</w:t>
            </w:r>
            <w:r>
              <w:rPr>
                <w:rStyle w:val="IndexLink"/>
              </w:rPr>
              <w:t>52</w:t>
            </w:r>
            <w:r>
              <w:rPr>
                <w:rStyle w:val="IndexLink"/>
                <w:rtl w:val="true"/>
              </w:rPr>
              <w:t>»</w:t>
              <w:tab/>
            </w:r>
            <w:r>
              <w:rPr>
                <w:rStyle w:val="IndexLink"/>
              </w:rPr>
              <w:t>194</w:t>
            </w:r>
          </w:hyperlink>
        </w:p>
        <w:p>
          <w:pPr>
            <w:pStyle w:val="Contents5"/>
            <w:tabs>
              <w:tab w:val="clear" w:pos="7892"/>
              <w:tab w:val="right" w:pos="9026" w:leader="dot"/>
            </w:tabs>
            <w:rPr/>
          </w:pPr>
          <w:hyperlink w:anchor="__RefHeading___Toc162861_1934241801">
            <w:r>
              <w:rPr>
                <w:webHidden/>
                <w:rStyle w:val="IndexLink"/>
                <w:rtl w:val="true"/>
              </w:rPr>
              <w:t>«</w:t>
            </w:r>
            <w:r>
              <w:rPr>
                <w:rStyle w:val="IndexLink"/>
              </w:rPr>
              <w:t>53</w:t>
            </w:r>
            <w:r>
              <w:rPr>
                <w:rStyle w:val="IndexLink"/>
                <w:rtl w:val="true"/>
              </w:rPr>
              <w:t>»</w:t>
              <w:tab/>
            </w:r>
            <w:r>
              <w:rPr>
                <w:rStyle w:val="IndexLink"/>
              </w:rPr>
              <w:t>194</w:t>
            </w:r>
          </w:hyperlink>
        </w:p>
        <w:p>
          <w:pPr>
            <w:pStyle w:val="Contents5"/>
            <w:tabs>
              <w:tab w:val="clear" w:pos="7892"/>
              <w:tab w:val="right" w:pos="9026" w:leader="dot"/>
            </w:tabs>
            <w:rPr/>
          </w:pPr>
          <w:hyperlink w:anchor="__RefHeading___Toc162863_1934241801">
            <w:r>
              <w:rPr>
                <w:webHidden/>
                <w:rStyle w:val="IndexLink"/>
                <w:rtl w:val="true"/>
              </w:rPr>
              <w:t xml:space="preserve">روایت </w:t>
            </w:r>
            <w:r>
              <w:rPr>
                <w:rStyle w:val="IndexLink"/>
              </w:rPr>
              <w:t>50</w:t>
            </w:r>
            <w:r>
              <w:rPr>
                <w:rStyle w:val="IndexLink"/>
                <w:rtl w:val="true"/>
              </w:rPr>
              <w:tab/>
            </w:r>
            <w:r>
              <w:rPr>
                <w:rStyle w:val="IndexLink"/>
              </w:rPr>
              <w:t>194</w:t>
            </w:r>
          </w:hyperlink>
        </w:p>
        <w:p>
          <w:pPr>
            <w:pStyle w:val="Contents5"/>
            <w:tabs>
              <w:tab w:val="clear" w:pos="7892"/>
              <w:tab w:val="right" w:pos="9026" w:leader="dot"/>
            </w:tabs>
            <w:rPr/>
          </w:pPr>
          <w:hyperlink w:anchor="__RefHeading___Toc162865_1934241801">
            <w:r>
              <w:rPr>
                <w:webHidden/>
                <w:rStyle w:val="IndexLink"/>
                <w:rtl w:val="true"/>
              </w:rPr>
              <w:t xml:space="preserve">روایت </w:t>
            </w:r>
            <w:r>
              <w:rPr>
                <w:rStyle w:val="IndexLink"/>
              </w:rPr>
              <w:t>51</w:t>
            </w:r>
            <w:r>
              <w:rPr>
                <w:rStyle w:val="IndexLink"/>
                <w:rtl w:val="true"/>
              </w:rPr>
              <w:tab/>
            </w:r>
            <w:r>
              <w:rPr>
                <w:rStyle w:val="IndexLink"/>
              </w:rPr>
              <w:t>194</w:t>
            </w:r>
          </w:hyperlink>
        </w:p>
        <w:p>
          <w:pPr>
            <w:pStyle w:val="Contents5"/>
            <w:tabs>
              <w:tab w:val="clear" w:pos="7892"/>
              <w:tab w:val="right" w:pos="9026" w:leader="dot"/>
            </w:tabs>
            <w:rPr/>
          </w:pPr>
          <w:hyperlink w:anchor="__RefHeading___Toc162867_1934241801">
            <w:r>
              <w:rPr>
                <w:webHidden/>
                <w:rStyle w:val="IndexLink"/>
                <w:rtl w:val="true"/>
              </w:rPr>
              <w:t xml:space="preserve">روایت </w:t>
            </w:r>
            <w:r>
              <w:rPr>
                <w:rStyle w:val="IndexLink"/>
              </w:rPr>
              <w:t>52</w:t>
            </w:r>
            <w:r>
              <w:rPr>
                <w:rStyle w:val="IndexLink"/>
                <w:rtl w:val="true"/>
              </w:rPr>
              <w:tab/>
            </w:r>
            <w:r>
              <w:rPr>
                <w:rStyle w:val="IndexLink"/>
              </w:rPr>
              <w:t>195</w:t>
            </w:r>
          </w:hyperlink>
        </w:p>
        <w:p>
          <w:pPr>
            <w:pStyle w:val="Contents5"/>
            <w:tabs>
              <w:tab w:val="clear" w:pos="7892"/>
              <w:tab w:val="right" w:pos="9026" w:leader="dot"/>
            </w:tabs>
            <w:rPr/>
          </w:pPr>
          <w:hyperlink w:anchor="__RefHeading___Toc162869_1934241801">
            <w:r>
              <w:rPr>
                <w:webHidden/>
                <w:rStyle w:val="IndexLink"/>
                <w:rtl w:val="true"/>
              </w:rPr>
              <w:t xml:space="preserve">روایت </w:t>
            </w:r>
            <w:r>
              <w:rPr>
                <w:rStyle w:val="IndexLink"/>
              </w:rPr>
              <w:t>53</w:t>
            </w:r>
            <w:r>
              <w:rPr>
                <w:rStyle w:val="IndexLink"/>
                <w:rtl w:val="true"/>
              </w:rPr>
              <w:tab/>
            </w:r>
            <w:r>
              <w:rPr>
                <w:rStyle w:val="IndexLink"/>
              </w:rPr>
              <w:t>195</w:t>
            </w:r>
          </w:hyperlink>
        </w:p>
        <w:p>
          <w:pPr>
            <w:pStyle w:val="Contents5"/>
            <w:tabs>
              <w:tab w:val="clear" w:pos="7892"/>
              <w:tab w:val="right" w:pos="9026" w:leader="dot"/>
            </w:tabs>
            <w:rPr/>
          </w:pPr>
          <w:hyperlink w:anchor="__RefHeading___Toc162871_1934241801">
            <w:r>
              <w:rPr>
                <w:webHidden/>
                <w:rStyle w:val="IndexLink"/>
                <w:rtl w:val="true"/>
              </w:rPr>
              <w:t>«</w:t>
            </w:r>
            <w:r>
              <w:rPr>
                <w:rStyle w:val="IndexLink"/>
              </w:rPr>
              <w:t>54</w:t>
            </w:r>
            <w:r>
              <w:rPr>
                <w:rStyle w:val="IndexLink"/>
                <w:rtl w:val="true"/>
              </w:rPr>
              <w:t>»</w:t>
              <w:tab/>
            </w:r>
            <w:r>
              <w:rPr>
                <w:rStyle w:val="IndexLink"/>
              </w:rPr>
              <w:t>196</w:t>
            </w:r>
          </w:hyperlink>
        </w:p>
        <w:p>
          <w:pPr>
            <w:pStyle w:val="Contents5"/>
            <w:tabs>
              <w:tab w:val="clear" w:pos="7892"/>
              <w:tab w:val="right" w:pos="9026" w:leader="dot"/>
            </w:tabs>
            <w:rPr/>
          </w:pPr>
          <w:hyperlink w:anchor="__RefHeading___Toc162873_1934241801">
            <w:r>
              <w:rPr>
                <w:webHidden/>
                <w:rStyle w:val="IndexLink"/>
                <w:rtl w:val="true"/>
              </w:rPr>
              <w:t>«</w:t>
            </w:r>
            <w:r>
              <w:rPr>
                <w:rStyle w:val="IndexLink"/>
              </w:rPr>
              <w:t>55</w:t>
            </w:r>
            <w:r>
              <w:rPr>
                <w:rStyle w:val="IndexLink"/>
                <w:rtl w:val="true"/>
              </w:rPr>
              <w:t>»</w:t>
              <w:tab/>
            </w:r>
            <w:r>
              <w:rPr>
                <w:rStyle w:val="IndexLink"/>
              </w:rPr>
              <w:t>196</w:t>
            </w:r>
          </w:hyperlink>
        </w:p>
        <w:p>
          <w:pPr>
            <w:pStyle w:val="Contents5"/>
            <w:tabs>
              <w:tab w:val="clear" w:pos="7892"/>
              <w:tab w:val="right" w:pos="9026" w:leader="dot"/>
            </w:tabs>
            <w:rPr/>
          </w:pPr>
          <w:hyperlink w:anchor="__RefHeading___Toc162875_1934241801">
            <w:r>
              <w:rPr>
                <w:webHidden/>
                <w:rStyle w:val="IndexLink"/>
                <w:rtl w:val="true"/>
              </w:rPr>
              <w:t>«</w:t>
            </w:r>
            <w:r>
              <w:rPr>
                <w:rStyle w:val="IndexLink"/>
              </w:rPr>
              <w:t>56</w:t>
            </w:r>
            <w:r>
              <w:rPr>
                <w:rStyle w:val="IndexLink"/>
                <w:rtl w:val="true"/>
              </w:rPr>
              <w:t>»</w:t>
              <w:tab/>
            </w:r>
            <w:r>
              <w:rPr>
                <w:rStyle w:val="IndexLink"/>
              </w:rPr>
              <w:t>196</w:t>
            </w:r>
          </w:hyperlink>
        </w:p>
        <w:p>
          <w:pPr>
            <w:pStyle w:val="Contents5"/>
            <w:tabs>
              <w:tab w:val="clear" w:pos="7892"/>
              <w:tab w:val="right" w:pos="9026" w:leader="dot"/>
            </w:tabs>
            <w:rPr/>
          </w:pPr>
          <w:hyperlink w:anchor="__RefHeading___Toc162877_1934241801">
            <w:r>
              <w:rPr>
                <w:webHidden/>
                <w:rStyle w:val="IndexLink"/>
                <w:rtl w:val="true"/>
              </w:rPr>
              <w:t>«</w:t>
            </w:r>
            <w:r>
              <w:rPr>
                <w:rStyle w:val="IndexLink"/>
              </w:rPr>
              <w:t>57</w:t>
            </w:r>
            <w:r>
              <w:rPr>
                <w:rStyle w:val="IndexLink"/>
                <w:rtl w:val="true"/>
              </w:rPr>
              <w:t>»</w:t>
              <w:tab/>
            </w:r>
            <w:r>
              <w:rPr>
                <w:rStyle w:val="IndexLink"/>
              </w:rPr>
              <w:t>196</w:t>
            </w:r>
          </w:hyperlink>
        </w:p>
        <w:p>
          <w:pPr>
            <w:pStyle w:val="Contents5"/>
            <w:tabs>
              <w:tab w:val="clear" w:pos="7892"/>
              <w:tab w:val="right" w:pos="9026" w:leader="dot"/>
            </w:tabs>
            <w:rPr/>
          </w:pPr>
          <w:hyperlink w:anchor="__RefHeading___Toc162879_1934241801">
            <w:r>
              <w:rPr>
                <w:webHidden/>
                <w:rStyle w:val="IndexLink"/>
                <w:rtl w:val="true"/>
              </w:rPr>
              <w:t>«</w:t>
            </w:r>
            <w:r>
              <w:rPr>
                <w:rStyle w:val="IndexLink"/>
              </w:rPr>
              <w:t>58</w:t>
            </w:r>
            <w:r>
              <w:rPr>
                <w:rStyle w:val="IndexLink"/>
                <w:rtl w:val="true"/>
              </w:rPr>
              <w:t>»</w:t>
              <w:tab/>
            </w:r>
            <w:r>
              <w:rPr>
                <w:rStyle w:val="IndexLink"/>
              </w:rPr>
              <w:t>196</w:t>
            </w:r>
          </w:hyperlink>
        </w:p>
        <w:p>
          <w:pPr>
            <w:pStyle w:val="Contents5"/>
            <w:tabs>
              <w:tab w:val="clear" w:pos="7892"/>
              <w:tab w:val="right" w:pos="9026" w:leader="dot"/>
            </w:tabs>
            <w:rPr/>
          </w:pPr>
          <w:hyperlink w:anchor="__RefHeading___Toc162881_1934241801">
            <w:r>
              <w:rPr>
                <w:webHidden/>
                <w:rStyle w:val="IndexLink"/>
                <w:rtl w:val="true"/>
              </w:rPr>
              <w:t xml:space="preserve">روایت </w:t>
            </w:r>
            <w:r>
              <w:rPr>
                <w:rStyle w:val="IndexLink"/>
              </w:rPr>
              <w:t>54</w:t>
            </w:r>
            <w:r>
              <w:rPr>
                <w:rStyle w:val="IndexLink"/>
                <w:rtl w:val="true"/>
              </w:rPr>
              <w:tab/>
            </w:r>
            <w:r>
              <w:rPr>
                <w:rStyle w:val="IndexLink"/>
              </w:rPr>
              <w:t>196</w:t>
            </w:r>
          </w:hyperlink>
        </w:p>
        <w:p>
          <w:pPr>
            <w:pStyle w:val="Contents5"/>
            <w:tabs>
              <w:tab w:val="clear" w:pos="7892"/>
              <w:tab w:val="right" w:pos="9026" w:leader="dot"/>
            </w:tabs>
            <w:rPr/>
          </w:pPr>
          <w:hyperlink w:anchor="__RefHeading___Toc162883_1934241801">
            <w:r>
              <w:rPr>
                <w:webHidden/>
                <w:rStyle w:val="IndexLink"/>
                <w:rtl w:val="true"/>
              </w:rPr>
              <w:t xml:space="preserve">روایت </w:t>
            </w:r>
            <w:r>
              <w:rPr>
                <w:rStyle w:val="IndexLink"/>
              </w:rPr>
              <w:t>55</w:t>
            </w:r>
            <w:r>
              <w:rPr>
                <w:rStyle w:val="IndexLink"/>
                <w:rtl w:val="true"/>
              </w:rPr>
              <w:tab/>
            </w:r>
            <w:r>
              <w:rPr>
                <w:rStyle w:val="IndexLink"/>
              </w:rPr>
              <w:t>196</w:t>
            </w:r>
          </w:hyperlink>
        </w:p>
        <w:p>
          <w:pPr>
            <w:pStyle w:val="Contents5"/>
            <w:tabs>
              <w:tab w:val="clear" w:pos="7892"/>
              <w:tab w:val="right" w:pos="9026" w:leader="dot"/>
            </w:tabs>
            <w:rPr/>
          </w:pPr>
          <w:hyperlink w:anchor="__RefHeading___Toc162885_1934241801">
            <w:r>
              <w:rPr>
                <w:webHidden/>
                <w:rStyle w:val="IndexLink"/>
                <w:rtl w:val="true"/>
              </w:rPr>
              <w:t xml:space="preserve">روایت </w:t>
            </w:r>
            <w:r>
              <w:rPr>
                <w:rStyle w:val="IndexLink"/>
              </w:rPr>
              <w:t>56</w:t>
            </w:r>
            <w:r>
              <w:rPr>
                <w:rStyle w:val="IndexLink"/>
                <w:rtl w:val="true"/>
              </w:rPr>
              <w:tab/>
            </w:r>
            <w:r>
              <w:rPr>
                <w:rStyle w:val="IndexLink"/>
              </w:rPr>
              <w:t>197</w:t>
            </w:r>
          </w:hyperlink>
        </w:p>
        <w:p>
          <w:pPr>
            <w:pStyle w:val="Contents5"/>
            <w:tabs>
              <w:tab w:val="clear" w:pos="7892"/>
              <w:tab w:val="right" w:pos="9026" w:leader="dot"/>
            </w:tabs>
            <w:rPr/>
          </w:pPr>
          <w:hyperlink w:anchor="__RefHeading___Toc162887_1934241801">
            <w:r>
              <w:rPr>
                <w:webHidden/>
                <w:rStyle w:val="IndexLink"/>
                <w:rtl w:val="true"/>
              </w:rPr>
              <w:t xml:space="preserve">روایت </w:t>
            </w:r>
            <w:r>
              <w:rPr>
                <w:rStyle w:val="IndexLink"/>
              </w:rPr>
              <w:t>57</w:t>
            </w:r>
            <w:r>
              <w:rPr>
                <w:rStyle w:val="IndexLink"/>
                <w:rtl w:val="true"/>
              </w:rPr>
              <w:tab/>
            </w:r>
            <w:r>
              <w:rPr>
                <w:rStyle w:val="IndexLink"/>
              </w:rPr>
              <w:t>197</w:t>
            </w:r>
          </w:hyperlink>
        </w:p>
        <w:p>
          <w:pPr>
            <w:pStyle w:val="Contents5"/>
            <w:tabs>
              <w:tab w:val="clear" w:pos="7892"/>
              <w:tab w:val="right" w:pos="9026" w:leader="dot"/>
            </w:tabs>
            <w:rPr/>
          </w:pPr>
          <w:hyperlink w:anchor="__RefHeading___Toc162889_1934241801">
            <w:r>
              <w:rPr>
                <w:webHidden/>
                <w:rStyle w:val="IndexLink"/>
                <w:rtl w:val="true"/>
              </w:rPr>
              <w:t xml:space="preserve">روایت </w:t>
            </w:r>
            <w:r>
              <w:rPr>
                <w:rStyle w:val="IndexLink"/>
              </w:rPr>
              <w:t>58</w:t>
            </w:r>
            <w:r>
              <w:rPr>
                <w:rStyle w:val="IndexLink"/>
                <w:rtl w:val="true"/>
              </w:rPr>
              <w:tab/>
            </w:r>
            <w:r>
              <w:rPr>
                <w:rStyle w:val="IndexLink"/>
              </w:rPr>
              <w:t>197</w:t>
            </w:r>
          </w:hyperlink>
        </w:p>
        <w:p>
          <w:pPr>
            <w:pStyle w:val="Contents5"/>
            <w:tabs>
              <w:tab w:val="clear" w:pos="7892"/>
              <w:tab w:val="right" w:pos="9026" w:leader="dot"/>
            </w:tabs>
            <w:rPr/>
          </w:pPr>
          <w:hyperlink w:anchor="__RefHeading___Toc162891_1934241801">
            <w:r>
              <w:rPr>
                <w:webHidden/>
                <w:rStyle w:val="IndexLink"/>
                <w:rtl w:val="true"/>
              </w:rPr>
              <w:t>«</w:t>
            </w:r>
            <w:r>
              <w:rPr>
                <w:rStyle w:val="IndexLink"/>
              </w:rPr>
              <w:t>59</w:t>
            </w:r>
            <w:r>
              <w:rPr>
                <w:rStyle w:val="IndexLink"/>
                <w:rtl w:val="true"/>
              </w:rPr>
              <w:t>»</w:t>
              <w:tab/>
            </w:r>
            <w:r>
              <w:rPr>
                <w:rStyle w:val="IndexLink"/>
              </w:rPr>
              <w:t>198</w:t>
            </w:r>
          </w:hyperlink>
        </w:p>
        <w:p>
          <w:pPr>
            <w:pStyle w:val="Contents5"/>
            <w:tabs>
              <w:tab w:val="clear" w:pos="7892"/>
              <w:tab w:val="right" w:pos="9026" w:leader="dot"/>
            </w:tabs>
            <w:rPr/>
          </w:pPr>
          <w:hyperlink w:anchor="__RefHeading___Toc162893_1934241801">
            <w:r>
              <w:rPr>
                <w:webHidden/>
                <w:rStyle w:val="IndexLink"/>
                <w:rtl w:val="true"/>
              </w:rPr>
              <w:t>«</w:t>
            </w:r>
            <w:r>
              <w:rPr>
                <w:rStyle w:val="IndexLink"/>
              </w:rPr>
              <w:t>60</w:t>
            </w:r>
            <w:r>
              <w:rPr>
                <w:rStyle w:val="IndexLink"/>
                <w:rtl w:val="true"/>
              </w:rPr>
              <w:t>»</w:t>
              <w:tab/>
            </w:r>
            <w:r>
              <w:rPr>
                <w:rStyle w:val="IndexLink"/>
              </w:rPr>
              <w:t>198</w:t>
            </w:r>
          </w:hyperlink>
        </w:p>
        <w:p>
          <w:pPr>
            <w:pStyle w:val="Contents5"/>
            <w:tabs>
              <w:tab w:val="clear" w:pos="7892"/>
              <w:tab w:val="right" w:pos="9026" w:leader="dot"/>
            </w:tabs>
            <w:rPr/>
          </w:pPr>
          <w:hyperlink w:anchor="__RefHeading___Toc162895_1934241801">
            <w:r>
              <w:rPr>
                <w:webHidden/>
                <w:rStyle w:val="IndexLink"/>
                <w:rtl w:val="true"/>
              </w:rPr>
              <w:t>«</w:t>
            </w:r>
            <w:r>
              <w:rPr>
                <w:rStyle w:val="IndexLink"/>
              </w:rPr>
              <w:t>61</w:t>
            </w:r>
            <w:r>
              <w:rPr>
                <w:rStyle w:val="IndexLink"/>
                <w:rtl w:val="true"/>
              </w:rPr>
              <w:t>»</w:t>
              <w:tab/>
            </w:r>
            <w:r>
              <w:rPr>
                <w:rStyle w:val="IndexLink"/>
              </w:rPr>
              <w:t>198</w:t>
            </w:r>
          </w:hyperlink>
        </w:p>
        <w:p>
          <w:pPr>
            <w:pStyle w:val="Contents5"/>
            <w:tabs>
              <w:tab w:val="clear" w:pos="7892"/>
              <w:tab w:val="right" w:pos="9026" w:leader="dot"/>
            </w:tabs>
            <w:rPr/>
          </w:pPr>
          <w:hyperlink w:anchor="__RefHeading___Toc162897_1934241801">
            <w:r>
              <w:rPr>
                <w:webHidden/>
                <w:rStyle w:val="IndexLink"/>
                <w:rtl w:val="true"/>
              </w:rPr>
              <w:t xml:space="preserve">روایت </w:t>
            </w:r>
            <w:r>
              <w:rPr>
                <w:rStyle w:val="IndexLink"/>
              </w:rPr>
              <w:t>59</w:t>
            </w:r>
            <w:r>
              <w:rPr>
                <w:rStyle w:val="IndexLink"/>
                <w:rtl w:val="true"/>
              </w:rPr>
              <w:tab/>
            </w:r>
            <w:r>
              <w:rPr>
                <w:rStyle w:val="IndexLink"/>
              </w:rPr>
              <w:t>198</w:t>
            </w:r>
          </w:hyperlink>
        </w:p>
        <w:p>
          <w:pPr>
            <w:pStyle w:val="Contents5"/>
            <w:tabs>
              <w:tab w:val="clear" w:pos="7892"/>
              <w:tab w:val="right" w:pos="9026" w:leader="dot"/>
            </w:tabs>
            <w:rPr/>
          </w:pPr>
          <w:hyperlink w:anchor="__RefHeading___Toc162899_1934241801">
            <w:r>
              <w:rPr>
                <w:webHidden/>
                <w:rStyle w:val="IndexLink"/>
                <w:rtl w:val="true"/>
              </w:rPr>
              <w:t xml:space="preserve">روایت </w:t>
            </w:r>
            <w:r>
              <w:rPr>
                <w:rStyle w:val="IndexLink"/>
              </w:rPr>
              <w:t>60</w:t>
            </w:r>
            <w:r>
              <w:rPr>
                <w:rStyle w:val="IndexLink"/>
                <w:rtl w:val="true"/>
              </w:rPr>
              <w:tab/>
            </w:r>
            <w:r>
              <w:rPr>
                <w:rStyle w:val="IndexLink"/>
              </w:rPr>
              <w:t>198</w:t>
            </w:r>
          </w:hyperlink>
        </w:p>
        <w:p>
          <w:pPr>
            <w:pStyle w:val="Contents5"/>
            <w:tabs>
              <w:tab w:val="clear" w:pos="7892"/>
              <w:tab w:val="right" w:pos="9026" w:leader="dot"/>
            </w:tabs>
            <w:rPr/>
          </w:pPr>
          <w:hyperlink w:anchor="__RefHeading___Toc162901_1934241801">
            <w:r>
              <w:rPr>
                <w:webHidden/>
                <w:rStyle w:val="IndexLink"/>
                <w:rtl w:val="true"/>
              </w:rPr>
              <w:t xml:space="preserve">روایت </w:t>
            </w:r>
            <w:r>
              <w:rPr>
                <w:rStyle w:val="IndexLink"/>
              </w:rPr>
              <w:t>61</w:t>
            </w:r>
            <w:r>
              <w:rPr>
                <w:rStyle w:val="IndexLink"/>
                <w:rtl w:val="true"/>
              </w:rPr>
              <w:tab/>
            </w:r>
            <w:r>
              <w:rPr>
                <w:rStyle w:val="IndexLink"/>
              </w:rPr>
              <w:t>199</w:t>
            </w:r>
          </w:hyperlink>
        </w:p>
        <w:p>
          <w:pPr>
            <w:pStyle w:val="Contents5"/>
            <w:tabs>
              <w:tab w:val="clear" w:pos="7892"/>
              <w:tab w:val="right" w:pos="9026" w:leader="dot"/>
            </w:tabs>
            <w:rPr/>
          </w:pPr>
          <w:hyperlink w:anchor="__RefHeading___Toc162903_1934241801">
            <w:r>
              <w:rPr>
                <w:webHidden/>
                <w:rStyle w:val="IndexLink"/>
                <w:rtl w:val="true"/>
              </w:rPr>
              <w:t>«</w:t>
            </w:r>
            <w:r>
              <w:rPr>
                <w:rStyle w:val="IndexLink"/>
              </w:rPr>
              <w:t>62</w:t>
            </w:r>
            <w:r>
              <w:rPr>
                <w:rStyle w:val="IndexLink"/>
                <w:rtl w:val="true"/>
              </w:rPr>
              <w:t>»</w:t>
              <w:tab/>
            </w:r>
            <w:r>
              <w:rPr>
                <w:rStyle w:val="IndexLink"/>
              </w:rPr>
              <w:t>200</w:t>
            </w:r>
          </w:hyperlink>
        </w:p>
        <w:p>
          <w:pPr>
            <w:pStyle w:val="Contents5"/>
            <w:tabs>
              <w:tab w:val="clear" w:pos="7892"/>
              <w:tab w:val="right" w:pos="9026" w:leader="dot"/>
            </w:tabs>
            <w:rPr/>
          </w:pPr>
          <w:hyperlink w:anchor="__RefHeading___Toc162905_1934241801">
            <w:r>
              <w:rPr>
                <w:webHidden/>
                <w:rStyle w:val="IndexLink"/>
                <w:rtl w:val="true"/>
              </w:rPr>
              <w:t>«</w:t>
            </w:r>
            <w:r>
              <w:rPr>
                <w:rStyle w:val="IndexLink"/>
              </w:rPr>
              <w:t>63</w:t>
            </w:r>
            <w:r>
              <w:rPr>
                <w:rStyle w:val="IndexLink"/>
                <w:rtl w:val="true"/>
              </w:rPr>
              <w:t>»</w:t>
              <w:tab/>
            </w:r>
            <w:r>
              <w:rPr>
                <w:rStyle w:val="IndexLink"/>
              </w:rPr>
              <w:t>200</w:t>
            </w:r>
          </w:hyperlink>
        </w:p>
        <w:p>
          <w:pPr>
            <w:pStyle w:val="Contents5"/>
            <w:tabs>
              <w:tab w:val="clear" w:pos="7892"/>
              <w:tab w:val="right" w:pos="9026" w:leader="dot"/>
            </w:tabs>
            <w:rPr/>
          </w:pPr>
          <w:hyperlink w:anchor="__RefHeading___Toc162907_1934241801">
            <w:r>
              <w:rPr>
                <w:webHidden/>
                <w:rStyle w:val="IndexLink"/>
                <w:rtl w:val="true"/>
              </w:rPr>
              <w:t>أقول</w:t>
            </w:r>
            <w:r>
              <w:rPr>
                <w:rStyle w:val="IndexLink"/>
                <w:rtl w:val="true"/>
              </w:rPr>
              <w:tab/>
            </w:r>
            <w:r>
              <w:rPr>
                <w:rStyle w:val="IndexLink"/>
              </w:rPr>
              <w:t>200</w:t>
            </w:r>
          </w:hyperlink>
        </w:p>
        <w:p>
          <w:pPr>
            <w:pStyle w:val="Contents5"/>
            <w:tabs>
              <w:tab w:val="clear" w:pos="7892"/>
              <w:tab w:val="right" w:pos="9026" w:leader="dot"/>
            </w:tabs>
            <w:rPr/>
          </w:pPr>
          <w:hyperlink w:anchor="__RefHeading___Toc162909_1934241801">
            <w:r>
              <w:rPr>
                <w:webHidden/>
                <w:rStyle w:val="IndexLink"/>
                <w:rtl w:val="true"/>
              </w:rPr>
              <w:t>«</w:t>
            </w:r>
            <w:r>
              <w:rPr>
                <w:rStyle w:val="IndexLink"/>
              </w:rPr>
              <w:t>64</w:t>
            </w:r>
            <w:r>
              <w:rPr>
                <w:rStyle w:val="IndexLink"/>
                <w:rtl w:val="true"/>
              </w:rPr>
              <w:t>»</w:t>
              <w:tab/>
            </w:r>
            <w:r>
              <w:rPr>
                <w:rStyle w:val="IndexLink"/>
              </w:rPr>
              <w:t>200</w:t>
            </w:r>
          </w:hyperlink>
        </w:p>
        <w:p>
          <w:pPr>
            <w:pStyle w:val="Contents5"/>
            <w:tabs>
              <w:tab w:val="clear" w:pos="7892"/>
              <w:tab w:val="right" w:pos="9026" w:leader="dot"/>
            </w:tabs>
            <w:rPr/>
          </w:pPr>
          <w:hyperlink w:anchor="__RefHeading___Toc162911_1934241801">
            <w:r>
              <w:rPr>
                <w:webHidden/>
                <w:rStyle w:val="IndexLink"/>
                <w:rtl w:val="true"/>
              </w:rPr>
              <w:t>«</w:t>
            </w:r>
            <w:r>
              <w:rPr>
                <w:rStyle w:val="IndexLink"/>
              </w:rPr>
              <w:t>65</w:t>
            </w:r>
            <w:r>
              <w:rPr>
                <w:rStyle w:val="IndexLink"/>
                <w:rtl w:val="true"/>
              </w:rPr>
              <w:t>»</w:t>
              <w:tab/>
            </w:r>
            <w:r>
              <w:rPr>
                <w:rStyle w:val="IndexLink"/>
              </w:rPr>
              <w:t>200</w:t>
            </w:r>
          </w:hyperlink>
        </w:p>
        <w:p>
          <w:pPr>
            <w:pStyle w:val="Contents5"/>
            <w:tabs>
              <w:tab w:val="clear" w:pos="7892"/>
              <w:tab w:val="right" w:pos="9026" w:leader="dot"/>
            </w:tabs>
            <w:rPr/>
          </w:pPr>
          <w:hyperlink w:anchor="__RefHeading___Toc162913_1934241801">
            <w:r>
              <w:rPr>
                <w:webHidden/>
                <w:rStyle w:val="IndexLink"/>
                <w:rtl w:val="true"/>
              </w:rPr>
              <w:t>«</w:t>
            </w:r>
            <w:r>
              <w:rPr>
                <w:rStyle w:val="IndexLink"/>
              </w:rPr>
              <w:t>66</w:t>
            </w:r>
            <w:r>
              <w:rPr>
                <w:rStyle w:val="IndexLink"/>
                <w:rtl w:val="true"/>
              </w:rPr>
              <w:t>»</w:t>
              <w:tab/>
            </w:r>
            <w:r>
              <w:rPr>
                <w:rStyle w:val="IndexLink"/>
              </w:rPr>
              <w:t>200</w:t>
            </w:r>
          </w:hyperlink>
        </w:p>
        <w:p>
          <w:pPr>
            <w:pStyle w:val="Contents5"/>
            <w:tabs>
              <w:tab w:val="clear" w:pos="7892"/>
              <w:tab w:val="right" w:pos="9026" w:leader="dot"/>
            </w:tabs>
            <w:rPr/>
          </w:pPr>
          <w:hyperlink w:anchor="__RefHeading___Toc162915_1934241801">
            <w:r>
              <w:rPr>
                <w:webHidden/>
                <w:rStyle w:val="IndexLink"/>
                <w:rtl w:val="true"/>
              </w:rPr>
              <w:t>«</w:t>
            </w:r>
            <w:r>
              <w:rPr>
                <w:rStyle w:val="IndexLink"/>
              </w:rPr>
              <w:t>67</w:t>
            </w:r>
            <w:r>
              <w:rPr>
                <w:rStyle w:val="IndexLink"/>
                <w:rtl w:val="true"/>
              </w:rPr>
              <w:t>»</w:t>
              <w:tab/>
            </w:r>
            <w:r>
              <w:rPr>
                <w:rStyle w:val="IndexLink"/>
              </w:rPr>
              <w:t>200</w:t>
            </w:r>
          </w:hyperlink>
        </w:p>
        <w:p>
          <w:pPr>
            <w:pStyle w:val="Contents5"/>
            <w:tabs>
              <w:tab w:val="clear" w:pos="7892"/>
              <w:tab w:val="right" w:pos="9026" w:leader="dot"/>
            </w:tabs>
            <w:rPr/>
          </w:pPr>
          <w:hyperlink w:anchor="__RefHeading___Toc162917_1934241801">
            <w:r>
              <w:rPr>
                <w:webHidden/>
                <w:rStyle w:val="IndexLink"/>
                <w:rtl w:val="true"/>
              </w:rPr>
              <w:t xml:space="preserve">روایت </w:t>
            </w:r>
            <w:r>
              <w:rPr>
                <w:rStyle w:val="IndexLink"/>
              </w:rPr>
              <w:t>62</w:t>
            </w:r>
            <w:r>
              <w:rPr>
                <w:rStyle w:val="IndexLink"/>
                <w:rtl w:val="true"/>
              </w:rPr>
              <w:tab/>
            </w:r>
            <w:r>
              <w:rPr>
                <w:rStyle w:val="IndexLink"/>
              </w:rPr>
              <w:t>200</w:t>
            </w:r>
          </w:hyperlink>
        </w:p>
        <w:p>
          <w:pPr>
            <w:pStyle w:val="Contents5"/>
            <w:tabs>
              <w:tab w:val="clear" w:pos="7892"/>
              <w:tab w:val="right" w:pos="9026" w:leader="dot"/>
            </w:tabs>
            <w:rPr/>
          </w:pPr>
          <w:hyperlink w:anchor="__RefHeading___Toc162919_1934241801">
            <w:r>
              <w:rPr>
                <w:webHidden/>
                <w:rStyle w:val="IndexLink"/>
                <w:rtl w:val="true"/>
              </w:rPr>
              <w:t xml:space="preserve">روایت </w:t>
            </w:r>
            <w:r>
              <w:rPr>
                <w:rStyle w:val="IndexLink"/>
              </w:rPr>
              <w:t>63</w:t>
            </w:r>
            <w:r>
              <w:rPr>
                <w:rStyle w:val="IndexLink"/>
                <w:rtl w:val="true"/>
              </w:rPr>
              <w:tab/>
            </w:r>
            <w:r>
              <w:rPr>
                <w:rStyle w:val="IndexLink"/>
              </w:rPr>
              <w:t>201</w:t>
            </w:r>
          </w:hyperlink>
        </w:p>
        <w:p>
          <w:pPr>
            <w:pStyle w:val="Contents5"/>
            <w:tabs>
              <w:tab w:val="clear" w:pos="7892"/>
              <w:tab w:val="right" w:pos="9026" w:leader="dot"/>
            </w:tabs>
            <w:rPr/>
          </w:pPr>
          <w:hyperlink w:anchor="__RefHeading___Toc162921_1934241801">
            <w:r>
              <w:rPr>
                <w:webHidden/>
                <w:rStyle w:val="IndexLink"/>
                <w:rtl w:val="true"/>
              </w:rPr>
              <w:t>مؤلف</w:t>
            </w:r>
            <w:r>
              <w:rPr>
                <w:rStyle w:val="IndexLink"/>
                <w:rtl w:val="true"/>
              </w:rPr>
              <w:tab/>
            </w:r>
            <w:r>
              <w:rPr>
                <w:rStyle w:val="IndexLink"/>
              </w:rPr>
              <w:t>201</w:t>
            </w:r>
          </w:hyperlink>
        </w:p>
        <w:p>
          <w:pPr>
            <w:pStyle w:val="Contents5"/>
            <w:tabs>
              <w:tab w:val="clear" w:pos="7892"/>
              <w:tab w:val="right" w:pos="9026" w:leader="dot"/>
            </w:tabs>
            <w:rPr/>
          </w:pPr>
          <w:hyperlink w:anchor="__RefHeading___Toc162923_1934241801">
            <w:r>
              <w:rPr>
                <w:webHidden/>
                <w:rStyle w:val="IndexLink"/>
                <w:rtl w:val="true"/>
              </w:rPr>
              <w:t xml:space="preserve">روایت </w:t>
            </w:r>
            <w:r>
              <w:rPr>
                <w:rStyle w:val="IndexLink"/>
              </w:rPr>
              <w:t>64</w:t>
            </w:r>
            <w:r>
              <w:rPr>
                <w:rStyle w:val="IndexLink"/>
                <w:rtl w:val="true"/>
              </w:rPr>
              <w:tab/>
            </w:r>
            <w:r>
              <w:rPr>
                <w:rStyle w:val="IndexLink"/>
              </w:rPr>
              <w:t>201</w:t>
            </w:r>
          </w:hyperlink>
        </w:p>
        <w:p>
          <w:pPr>
            <w:pStyle w:val="Contents5"/>
            <w:tabs>
              <w:tab w:val="clear" w:pos="7892"/>
              <w:tab w:val="right" w:pos="9026" w:leader="dot"/>
            </w:tabs>
            <w:rPr/>
          </w:pPr>
          <w:hyperlink w:anchor="__RefHeading___Toc162925_1934241801">
            <w:r>
              <w:rPr>
                <w:webHidden/>
                <w:rStyle w:val="IndexLink"/>
                <w:rtl w:val="true"/>
              </w:rPr>
              <w:t xml:space="preserve">روایت </w:t>
            </w:r>
            <w:r>
              <w:rPr>
                <w:rStyle w:val="IndexLink"/>
              </w:rPr>
              <w:t>65</w:t>
            </w:r>
            <w:r>
              <w:rPr>
                <w:rStyle w:val="IndexLink"/>
                <w:rtl w:val="true"/>
              </w:rPr>
              <w:tab/>
            </w:r>
            <w:r>
              <w:rPr>
                <w:rStyle w:val="IndexLink"/>
              </w:rPr>
              <w:t>201</w:t>
            </w:r>
          </w:hyperlink>
        </w:p>
        <w:p>
          <w:pPr>
            <w:pStyle w:val="Contents5"/>
            <w:tabs>
              <w:tab w:val="clear" w:pos="7892"/>
              <w:tab w:val="right" w:pos="9026" w:leader="dot"/>
            </w:tabs>
            <w:rPr/>
          </w:pPr>
          <w:hyperlink w:anchor="__RefHeading___Toc162927_1934241801">
            <w:r>
              <w:rPr>
                <w:webHidden/>
                <w:rStyle w:val="IndexLink"/>
                <w:rtl w:val="true"/>
              </w:rPr>
              <w:t xml:space="preserve">روایت </w:t>
            </w:r>
            <w:r>
              <w:rPr>
                <w:rStyle w:val="IndexLink"/>
              </w:rPr>
              <w:t>66</w:t>
            </w:r>
            <w:r>
              <w:rPr>
                <w:rStyle w:val="IndexLink"/>
                <w:rtl w:val="true"/>
              </w:rPr>
              <w:tab/>
            </w:r>
            <w:r>
              <w:rPr>
                <w:rStyle w:val="IndexLink"/>
              </w:rPr>
              <w:t>201</w:t>
            </w:r>
          </w:hyperlink>
        </w:p>
        <w:p>
          <w:pPr>
            <w:pStyle w:val="Contents5"/>
            <w:tabs>
              <w:tab w:val="clear" w:pos="7892"/>
              <w:tab w:val="right" w:pos="9026" w:leader="dot"/>
            </w:tabs>
            <w:rPr/>
          </w:pPr>
          <w:hyperlink w:anchor="__RefHeading___Toc162929_1934241801">
            <w:r>
              <w:rPr>
                <w:webHidden/>
                <w:rStyle w:val="IndexLink"/>
                <w:rtl w:val="true"/>
              </w:rPr>
              <w:t xml:space="preserve">روایت </w:t>
            </w:r>
            <w:r>
              <w:rPr>
                <w:rStyle w:val="IndexLink"/>
              </w:rPr>
              <w:t>67</w:t>
            </w:r>
            <w:r>
              <w:rPr>
                <w:rStyle w:val="IndexLink"/>
                <w:rtl w:val="true"/>
              </w:rPr>
              <w:tab/>
            </w:r>
            <w:r>
              <w:rPr>
                <w:rStyle w:val="IndexLink"/>
              </w:rPr>
              <w:t>201</w:t>
            </w:r>
          </w:hyperlink>
        </w:p>
        <w:p>
          <w:pPr>
            <w:pStyle w:val="Contents5"/>
            <w:tabs>
              <w:tab w:val="clear" w:pos="7892"/>
              <w:tab w:val="right" w:pos="9026" w:leader="dot"/>
            </w:tabs>
            <w:rPr/>
          </w:pPr>
          <w:hyperlink w:anchor="__RefHeading___Toc162931_1934241801">
            <w:r>
              <w:rPr>
                <w:webHidden/>
                <w:rStyle w:val="IndexLink"/>
                <w:rtl w:val="true"/>
              </w:rPr>
              <w:t>«</w:t>
            </w:r>
            <w:r>
              <w:rPr>
                <w:rStyle w:val="IndexLink"/>
              </w:rPr>
              <w:t>68</w:t>
            </w:r>
            <w:r>
              <w:rPr>
                <w:rStyle w:val="IndexLink"/>
                <w:rtl w:val="true"/>
              </w:rPr>
              <w:t>»</w:t>
              <w:tab/>
            </w:r>
            <w:r>
              <w:rPr>
                <w:rStyle w:val="IndexLink"/>
              </w:rPr>
              <w:t>202</w:t>
            </w:r>
          </w:hyperlink>
        </w:p>
        <w:p>
          <w:pPr>
            <w:pStyle w:val="Contents5"/>
            <w:tabs>
              <w:tab w:val="clear" w:pos="7892"/>
              <w:tab w:val="right" w:pos="9026" w:leader="dot"/>
            </w:tabs>
            <w:rPr/>
          </w:pPr>
          <w:hyperlink w:anchor="__RefHeading___Toc162933_1934241801">
            <w:r>
              <w:rPr>
                <w:webHidden/>
                <w:rStyle w:val="IndexLink"/>
                <w:rtl w:val="true"/>
              </w:rPr>
              <w:t>«</w:t>
            </w:r>
            <w:r>
              <w:rPr>
                <w:rStyle w:val="IndexLink"/>
              </w:rPr>
              <w:t>69</w:t>
            </w:r>
            <w:r>
              <w:rPr>
                <w:rStyle w:val="IndexLink"/>
                <w:rtl w:val="true"/>
              </w:rPr>
              <w:t>»</w:t>
              <w:tab/>
            </w:r>
            <w:r>
              <w:rPr>
                <w:rStyle w:val="IndexLink"/>
              </w:rPr>
              <w:t>202</w:t>
            </w:r>
          </w:hyperlink>
        </w:p>
        <w:p>
          <w:pPr>
            <w:pStyle w:val="Contents5"/>
            <w:tabs>
              <w:tab w:val="clear" w:pos="7892"/>
              <w:tab w:val="right" w:pos="9026" w:leader="dot"/>
            </w:tabs>
            <w:rPr/>
          </w:pPr>
          <w:hyperlink w:anchor="__RefHeading___Toc162935_1934241801">
            <w:r>
              <w:rPr>
                <w:webHidden/>
                <w:rStyle w:val="IndexLink"/>
                <w:rtl w:val="true"/>
              </w:rPr>
              <w:t xml:space="preserve">روایت </w:t>
            </w:r>
            <w:r>
              <w:rPr>
                <w:rStyle w:val="IndexLink"/>
              </w:rPr>
              <w:t>68</w:t>
            </w:r>
            <w:r>
              <w:rPr>
                <w:rStyle w:val="IndexLink"/>
                <w:rtl w:val="true"/>
              </w:rPr>
              <w:tab/>
            </w:r>
            <w:r>
              <w:rPr>
                <w:rStyle w:val="IndexLink"/>
              </w:rPr>
              <w:t>202</w:t>
            </w:r>
          </w:hyperlink>
        </w:p>
        <w:p>
          <w:pPr>
            <w:pStyle w:val="Contents5"/>
            <w:tabs>
              <w:tab w:val="clear" w:pos="7892"/>
              <w:tab w:val="right" w:pos="9026" w:leader="dot"/>
            </w:tabs>
            <w:rPr/>
          </w:pPr>
          <w:hyperlink w:anchor="__RefHeading___Toc162937_1934241801">
            <w:r>
              <w:rPr>
                <w:webHidden/>
                <w:rStyle w:val="IndexLink"/>
                <w:rtl w:val="true"/>
              </w:rPr>
              <w:t xml:space="preserve">روایت </w:t>
            </w:r>
            <w:r>
              <w:rPr>
                <w:rStyle w:val="IndexLink"/>
              </w:rPr>
              <w:t>69</w:t>
            </w:r>
            <w:r>
              <w:rPr>
                <w:rStyle w:val="IndexLink"/>
                <w:rtl w:val="true"/>
              </w:rPr>
              <w:tab/>
            </w:r>
            <w:r>
              <w:rPr>
                <w:rStyle w:val="IndexLink"/>
              </w:rPr>
              <w:t>203</w:t>
            </w:r>
          </w:hyperlink>
        </w:p>
        <w:p>
          <w:pPr>
            <w:pStyle w:val="Contents5"/>
            <w:tabs>
              <w:tab w:val="clear" w:pos="7892"/>
              <w:tab w:val="right" w:pos="9026" w:leader="dot"/>
            </w:tabs>
            <w:rPr/>
          </w:pPr>
          <w:hyperlink w:anchor="__RefHeading___Toc162939_1934241801">
            <w:r>
              <w:rPr>
                <w:webHidden/>
                <w:rStyle w:val="IndexLink"/>
                <w:rtl w:val="true"/>
              </w:rPr>
              <w:t>«</w:t>
            </w:r>
            <w:r>
              <w:rPr>
                <w:rStyle w:val="IndexLink"/>
              </w:rPr>
              <w:t>70</w:t>
            </w:r>
            <w:r>
              <w:rPr>
                <w:rStyle w:val="IndexLink"/>
                <w:rtl w:val="true"/>
              </w:rPr>
              <w:t>»</w:t>
              <w:tab/>
            </w:r>
            <w:r>
              <w:rPr>
                <w:rStyle w:val="IndexLink"/>
              </w:rPr>
              <w:t>204</w:t>
            </w:r>
          </w:hyperlink>
        </w:p>
        <w:p>
          <w:pPr>
            <w:pStyle w:val="Contents5"/>
            <w:tabs>
              <w:tab w:val="clear" w:pos="7892"/>
              <w:tab w:val="right" w:pos="9026" w:leader="dot"/>
            </w:tabs>
            <w:rPr/>
          </w:pPr>
          <w:hyperlink w:anchor="__RefHeading___Toc162941_1934241801">
            <w:r>
              <w:rPr>
                <w:webHidden/>
                <w:rStyle w:val="IndexLink"/>
                <w:rtl w:val="true"/>
              </w:rPr>
              <w:t>«</w:t>
            </w:r>
            <w:r>
              <w:rPr>
                <w:rStyle w:val="IndexLink"/>
              </w:rPr>
              <w:t>71</w:t>
            </w:r>
            <w:r>
              <w:rPr>
                <w:rStyle w:val="IndexLink"/>
                <w:rtl w:val="true"/>
              </w:rPr>
              <w:t>»</w:t>
              <w:tab/>
            </w:r>
            <w:r>
              <w:rPr>
                <w:rStyle w:val="IndexLink"/>
              </w:rPr>
              <w:t>204</w:t>
            </w:r>
          </w:hyperlink>
        </w:p>
        <w:p>
          <w:pPr>
            <w:pStyle w:val="Contents5"/>
            <w:tabs>
              <w:tab w:val="clear" w:pos="7892"/>
              <w:tab w:val="right" w:pos="9026" w:leader="dot"/>
            </w:tabs>
            <w:rPr/>
          </w:pPr>
          <w:hyperlink w:anchor="__RefHeading___Toc162943_1934241801">
            <w:r>
              <w:rPr>
                <w:webHidden/>
                <w:rStyle w:val="IndexLink"/>
                <w:rtl w:val="true"/>
              </w:rPr>
              <w:t>«</w:t>
            </w:r>
            <w:r>
              <w:rPr>
                <w:rStyle w:val="IndexLink"/>
              </w:rPr>
              <w:t>72</w:t>
            </w:r>
            <w:r>
              <w:rPr>
                <w:rStyle w:val="IndexLink"/>
                <w:rtl w:val="true"/>
              </w:rPr>
              <w:t>»</w:t>
              <w:tab/>
            </w:r>
            <w:r>
              <w:rPr>
                <w:rStyle w:val="IndexLink"/>
              </w:rPr>
              <w:t>204</w:t>
            </w:r>
          </w:hyperlink>
        </w:p>
        <w:p>
          <w:pPr>
            <w:pStyle w:val="Contents5"/>
            <w:tabs>
              <w:tab w:val="clear" w:pos="7892"/>
              <w:tab w:val="right" w:pos="9026" w:leader="dot"/>
            </w:tabs>
            <w:rPr/>
          </w:pPr>
          <w:hyperlink w:anchor="__RefHeading___Toc162945_1934241801">
            <w:r>
              <w:rPr>
                <w:webHidden/>
                <w:rStyle w:val="IndexLink"/>
                <w:rtl w:val="true"/>
              </w:rPr>
              <w:t xml:space="preserve">روایت </w:t>
            </w:r>
            <w:r>
              <w:rPr>
                <w:rStyle w:val="IndexLink"/>
              </w:rPr>
              <w:t>70</w:t>
            </w:r>
            <w:r>
              <w:rPr>
                <w:rStyle w:val="IndexLink"/>
                <w:rtl w:val="true"/>
              </w:rPr>
              <w:tab/>
            </w:r>
            <w:r>
              <w:rPr>
                <w:rStyle w:val="IndexLink"/>
              </w:rPr>
              <w:t>204</w:t>
            </w:r>
          </w:hyperlink>
        </w:p>
        <w:p>
          <w:pPr>
            <w:pStyle w:val="Contents5"/>
            <w:tabs>
              <w:tab w:val="clear" w:pos="7892"/>
              <w:tab w:val="right" w:pos="9026" w:leader="dot"/>
            </w:tabs>
            <w:rPr/>
          </w:pPr>
          <w:hyperlink w:anchor="__RefHeading___Toc162947_1934241801">
            <w:r>
              <w:rPr>
                <w:webHidden/>
                <w:rStyle w:val="IndexLink"/>
                <w:rtl w:val="true"/>
              </w:rPr>
              <w:t xml:space="preserve">روایت </w:t>
            </w:r>
            <w:r>
              <w:rPr>
                <w:rStyle w:val="IndexLink"/>
              </w:rPr>
              <w:t>71</w:t>
            </w:r>
            <w:r>
              <w:rPr>
                <w:rStyle w:val="IndexLink"/>
                <w:rtl w:val="true"/>
              </w:rPr>
              <w:tab/>
            </w:r>
            <w:r>
              <w:rPr>
                <w:rStyle w:val="IndexLink"/>
              </w:rPr>
              <w:t>205</w:t>
            </w:r>
          </w:hyperlink>
        </w:p>
        <w:p>
          <w:pPr>
            <w:pStyle w:val="Contents5"/>
            <w:tabs>
              <w:tab w:val="clear" w:pos="7892"/>
              <w:tab w:val="right" w:pos="9026" w:leader="dot"/>
            </w:tabs>
            <w:rPr/>
          </w:pPr>
          <w:hyperlink w:anchor="__RefHeading___Toc162949_1934241801">
            <w:r>
              <w:rPr>
                <w:webHidden/>
                <w:rStyle w:val="IndexLink"/>
                <w:rtl w:val="true"/>
              </w:rPr>
              <w:t xml:space="preserve">روایت </w:t>
            </w:r>
            <w:r>
              <w:rPr>
                <w:rStyle w:val="IndexLink"/>
              </w:rPr>
              <w:t>72</w:t>
            </w:r>
            <w:r>
              <w:rPr>
                <w:rStyle w:val="IndexLink"/>
                <w:rtl w:val="true"/>
              </w:rPr>
              <w:tab/>
            </w:r>
            <w:r>
              <w:rPr>
                <w:rStyle w:val="IndexLink"/>
              </w:rPr>
              <w:t>205</w:t>
            </w:r>
          </w:hyperlink>
        </w:p>
        <w:p>
          <w:pPr>
            <w:pStyle w:val="Contents5"/>
            <w:tabs>
              <w:tab w:val="clear" w:pos="7892"/>
              <w:tab w:val="right" w:pos="9026" w:leader="dot"/>
            </w:tabs>
            <w:rPr/>
          </w:pPr>
          <w:hyperlink w:anchor="__RefHeading___Toc162951_1934241801">
            <w:r>
              <w:rPr>
                <w:webHidden/>
                <w:rStyle w:val="IndexLink"/>
                <w:rtl w:val="true"/>
              </w:rPr>
              <w:t>«</w:t>
            </w:r>
            <w:r>
              <w:rPr>
                <w:rStyle w:val="IndexLink"/>
              </w:rPr>
              <w:t>73</w:t>
            </w:r>
            <w:r>
              <w:rPr>
                <w:rStyle w:val="IndexLink"/>
                <w:rtl w:val="true"/>
              </w:rPr>
              <w:t>»</w:t>
              <w:tab/>
            </w:r>
            <w:r>
              <w:rPr>
                <w:rStyle w:val="IndexLink"/>
              </w:rPr>
              <w:t>206</w:t>
            </w:r>
          </w:hyperlink>
        </w:p>
        <w:p>
          <w:pPr>
            <w:pStyle w:val="Contents5"/>
            <w:tabs>
              <w:tab w:val="clear" w:pos="7892"/>
              <w:tab w:val="right" w:pos="9026" w:leader="dot"/>
            </w:tabs>
            <w:rPr/>
          </w:pPr>
          <w:hyperlink w:anchor="__RefHeading___Toc162953_1934241801">
            <w:r>
              <w:rPr>
                <w:webHidden/>
                <w:rStyle w:val="IndexLink"/>
                <w:rtl w:val="true"/>
              </w:rPr>
              <w:t>«</w:t>
            </w:r>
            <w:r>
              <w:rPr>
                <w:rStyle w:val="IndexLink"/>
              </w:rPr>
              <w:t>74</w:t>
            </w:r>
            <w:r>
              <w:rPr>
                <w:rStyle w:val="IndexLink"/>
                <w:rtl w:val="true"/>
              </w:rPr>
              <w:t>»</w:t>
              <w:tab/>
            </w:r>
            <w:r>
              <w:rPr>
                <w:rStyle w:val="IndexLink"/>
              </w:rPr>
              <w:t>206</w:t>
            </w:r>
          </w:hyperlink>
        </w:p>
        <w:p>
          <w:pPr>
            <w:pStyle w:val="Contents5"/>
            <w:tabs>
              <w:tab w:val="clear" w:pos="7892"/>
              <w:tab w:val="right" w:pos="9026" w:leader="dot"/>
            </w:tabs>
            <w:rPr/>
          </w:pPr>
          <w:hyperlink w:anchor="__RefHeading___Toc162955_1934241801">
            <w:r>
              <w:rPr>
                <w:webHidden/>
                <w:rStyle w:val="IndexLink"/>
                <w:rtl w:val="true"/>
              </w:rPr>
              <w:t xml:space="preserve">روایت </w:t>
            </w:r>
            <w:r>
              <w:rPr>
                <w:rStyle w:val="IndexLink"/>
              </w:rPr>
              <w:t>73</w:t>
            </w:r>
            <w:r>
              <w:rPr>
                <w:rStyle w:val="IndexLink"/>
                <w:rtl w:val="true"/>
              </w:rPr>
              <w:tab/>
            </w:r>
            <w:r>
              <w:rPr>
                <w:rStyle w:val="IndexLink"/>
              </w:rPr>
              <w:t>207</w:t>
            </w:r>
          </w:hyperlink>
        </w:p>
        <w:p>
          <w:pPr>
            <w:pStyle w:val="Contents5"/>
            <w:tabs>
              <w:tab w:val="clear" w:pos="7892"/>
              <w:tab w:val="right" w:pos="9026" w:leader="dot"/>
            </w:tabs>
            <w:rPr/>
          </w:pPr>
          <w:hyperlink w:anchor="__RefHeading___Toc162957_1934241801">
            <w:r>
              <w:rPr>
                <w:webHidden/>
                <w:rStyle w:val="IndexLink"/>
                <w:rtl w:val="true"/>
              </w:rPr>
              <w:t xml:space="preserve">روایت </w:t>
            </w:r>
            <w:r>
              <w:rPr>
                <w:rStyle w:val="IndexLink"/>
              </w:rPr>
              <w:t>74</w:t>
            </w:r>
            <w:r>
              <w:rPr>
                <w:rStyle w:val="IndexLink"/>
                <w:rtl w:val="true"/>
              </w:rPr>
              <w:tab/>
            </w:r>
            <w:r>
              <w:rPr>
                <w:rStyle w:val="IndexLink"/>
              </w:rPr>
              <w:t>207</w:t>
            </w:r>
          </w:hyperlink>
        </w:p>
        <w:p>
          <w:pPr>
            <w:pStyle w:val="Contents5"/>
            <w:tabs>
              <w:tab w:val="clear" w:pos="7892"/>
              <w:tab w:val="right" w:pos="9026" w:leader="dot"/>
            </w:tabs>
            <w:rPr/>
          </w:pPr>
          <w:hyperlink w:anchor="__RefHeading___Toc162959_1934241801">
            <w:r>
              <w:rPr>
                <w:webHidden/>
                <w:rStyle w:val="IndexLink"/>
                <w:rtl w:val="true"/>
              </w:rPr>
              <w:t>«</w:t>
            </w:r>
            <w:r>
              <w:rPr>
                <w:rStyle w:val="IndexLink"/>
              </w:rPr>
              <w:t>75</w:t>
            </w:r>
            <w:r>
              <w:rPr>
                <w:rStyle w:val="IndexLink"/>
                <w:rtl w:val="true"/>
              </w:rPr>
              <w:t>»</w:t>
              <w:tab/>
            </w:r>
            <w:r>
              <w:rPr>
                <w:rStyle w:val="IndexLink"/>
              </w:rPr>
              <w:t>208</w:t>
            </w:r>
          </w:hyperlink>
        </w:p>
        <w:p>
          <w:pPr>
            <w:pStyle w:val="Contents5"/>
            <w:tabs>
              <w:tab w:val="clear" w:pos="7892"/>
              <w:tab w:val="right" w:pos="9026" w:leader="dot"/>
            </w:tabs>
            <w:rPr/>
          </w:pPr>
          <w:hyperlink w:anchor="__RefHeading___Toc162961_1934241801">
            <w:r>
              <w:rPr>
                <w:webHidden/>
                <w:rStyle w:val="IndexLink"/>
                <w:rtl w:val="true"/>
              </w:rPr>
              <w:t>«</w:t>
            </w:r>
            <w:r>
              <w:rPr>
                <w:rStyle w:val="IndexLink"/>
              </w:rPr>
              <w:t>76</w:t>
            </w:r>
            <w:r>
              <w:rPr>
                <w:rStyle w:val="IndexLink"/>
                <w:rtl w:val="true"/>
              </w:rPr>
              <w:t>»</w:t>
              <w:tab/>
            </w:r>
            <w:r>
              <w:rPr>
                <w:rStyle w:val="IndexLink"/>
              </w:rPr>
              <w:t>208</w:t>
            </w:r>
          </w:hyperlink>
        </w:p>
        <w:p>
          <w:pPr>
            <w:pStyle w:val="Contents5"/>
            <w:tabs>
              <w:tab w:val="clear" w:pos="7892"/>
              <w:tab w:val="right" w:pos="9026" w:leader="dot"/>
            </w:tabs>
            <w:rPr/>
          </w:pPr>
          <w:hyperlink w:anchor="__RefHeading___Toc162963_1934241801">
            <w:r>
              <w:rPr>
                <w:webHidden/>
                <w:rStyle w:val="IndexLink"/>
                <w:rtl w:val="true"/>
              </w:rPr>
              <w:t>«</w:t>
            </w:r>
            <w:r>
              <w:rPr>
                <w:rStyle w:val="IndexLink"/>
              </w:rPr>
              <w:t>77</w:t>
            </w:r>
            <w:r>
              <w:rPr>
                <w:rStyle w:val="IndexLink"/>
                <w:rtl w:val="true"/>
              </w:rPr>
              <w:t>»</w:t>
              <w:tab/>
            </w:r>
            <w:r>
              <w:rPr>
                <w:rStyle w:val="IndexLink"/>
              </w:rPr>
              <w:t>208</w:t>
            </w:r>
          </w:hyperlink>
        </w:p>
        <w:p>
          <w:pPr>
            <w:pStyle w:val="Contents5"/>
            <w:tabs>
              <w:tab w:val="clear" w:pos="7892"/>
              <w:tab w:val="right" w:pos="9026" w:leader="dot"/>
            </w:tabs>
            <w:rPr/>
          </w:pPr>
          <w:hyperlink w:anchor="__RefHeading___Toc162965_1934241801">
            <w:r>
              <w:rPr>
                <w:webHidden/>
                <w:rStyle w:val="IndexLink"/>
                <w:rtl w:val="true"/>
              </w:rPr>
              <w:t xml:space="preserve">روایت </w:t>
            </w:r>
            <w:r>
              <w:rPr>
                <w:rStyle w:val="IndexLink"/>
              </w:rPr>
              <w:t>75</w:t>
            </w:r>
            <w:r>
              <w:rPr>
                <w:rStyle w:val="IndexLink"/>
                <w:rtl w:val="true"/>
              </w:rPr>
              <w:tab/>
            </w:r>
            <w:r>
              <w:rPr>
                <w:rStyle w:val="IndexLink"/>
              </w:rPr>
              <w:t>208</w:t>
            </w:r>
          </w:hyperlink>
        </w:p>
        <w:p>
          <w:pPr>
            <w:pStyle w:val="Contents5"/>
            <w:tabs>
              <w:tab w:val="clear" w:pos="7892"/>
              <w:tab w:val="right" w:pos="9026" w:leader="dot"/>
            </w:tabs>
            <w:rPr/>
          </w:pPr>
          <w:hyperlink w:anchor="__RefHeading___Toc162967_1934241801">
            <w:r>
              <w:rPr>
                <w:webHidden/>
                <w:rStyle w:val="IndexLink"/>
                <w:rtl w:val="true"/>
              </w:rPr>
              <w:t xml:space="preserve">روایت </w:t>
            </w:r>
            <w:r>
              <w:rPr>
                <w:rStyle w:val="IndexLink"/>
              </w:rPr>
              <w:t>76</w:t>
            </w:r>
            <w:r>
              <w:rPr>
                <w:rStyle w:val="IndexLink"/>
                <w:rtl w:val="true"/>
              </w:rPr>
              <w:tab/>
            </w:r>
            <w:r>
              <w:rPr>
                <w:rStyle w:val="IndexLink"/>
              </w:rPr>
              <w:t>209</w:t>
            </w:r>
          </w:hyperlink>
        </w:p>
        <w:p>
          <w:pPr>
            <w:pStyle w:val="Contents5"/>
            <w:tabs>
              <w:tab w:val="clear" w:pos="7892"/>
              <w:tab w:val="right" w:pos="9026" w:leader="dot"/>
            </w:tabs>
            <w:rPr/>
          </w:pPr>
          <w:hyperlink w:anchor="__RefHeading___Toc162969_1934241801">
            <w:r>
              <w:rPr>
                <w:webHidden/>
                <w:rStyle w:val="IndexLink"/>
                <w:rtl w:val="true"/>
              </w:rPr>
              <w:t xml:space="preserve">روایت </w:t>
            </w:r>
            <w:r>
              <w:rPr>
                <w:rStyle w:val="IndexLink"/>
              </w:rPr>
              <w:t>77</w:t>
            </w:r>
            <w:r>
              <w:rPr>
                <w:rStyle w:val="IndexLink"/>
                <w:rtl w:val="true"/>
              </w:rPr>
              <w:tab/>
            </w:r>
            <w:r>
              <w:rPr>
                <w:rStyle w:val="IndexLink"/>
              </w:rPr>
              <w:t>209</w:t>
            </w:r>
          </w:hyperlink>
        </w:p>
        <w:p>
          <w:pPr>
            <w:pStyle w:val="Contents5"/>
            <w:tabs>
              <w:tab w:val="clear" w:pos="7892"/>
              <w:tab w:val="right" w:pos="9026" w:leader="dot"/>
            </w:tabs>
            <w:rPr/>
          </w:pPr>
          <w:hyperlink w:anchor="__RefHeading___Toc162971_1934241801">
            <w:r>
              <w:rPr>
                <w:webHidden/>
                <w:rStyle w:val="IndexLink"/>
                <w:rtl w:val="true"/>
              </w:rPr>
              <w:t>«</w:t>
            </w:r>
            <w:r>
              <w:rPr>
                <w:rStyle w:val="IndexLink"/>
              </w:rPr>
              <w:t>78</w:t>
            </w:r>
            <w:r>
              <w:rPr>
                <w:rStyle w:val="IndexLink"/>
                <w:rtl w:val="true"/>
              </w:rPr>
              <w:t>»</w:t>
              <w:tab/>
            </w:r>
            <w:r>
              <w:rPr>
                <w:rStyle w:val="IndexLink"/>
              </w:rPr>
              <w:t>210</w:t>
            </w:r>
          </w:hyperlink>
        </w:p>
        <w:p>
          <w:pPr>
            <w:pStyle w:val="Contents5"/>
            <w:tabs>
              <w:tab w:val="clear" w:pos="7892"/>
              <w:tab w:val="right" w:pos="9026" w:leader="dot"/>
            </w:tabs>
            <w:rPr/>
          </w:pPr>
          <w:hyperlink w:anchor="__RefHeading___Toc162973_1934241801">
            <w:r>
              <w:rPr>
                <w:webHidden/>
                <w:rStyle w:val="IndexLink"/>
                <w:rtl w:val="true"/>
              </w:rPr>
              <w:t>«</w:t>
            </w:r>
            <w:r>
              <w:rPr>
                <w:rStyle w:val="IndexLink"/>
              </w:rPr>
              <w:t>79</w:t>
            </w:r>
            <w:r>
              <w:rPr>
                <w:rStyle w:val="IndexLink"/>
                <w:rtl w:val="true"/>
              </w:rPr>
              <w:t>»</w:t>
              <w:tab/>
            </w:r>
            <w:r>
              <w:rPr>
                <w:rStyle w:val="IndexLink"/>
              </w:rPr>
              <w:t>210</w:t>
            </w:r>
          </w:hyperlink>
        </w:p>
        <w:p>
          <w:pPr>
            <w:pStyle w:val="Contents5"/>
            <w:tabs>
              <w:tab w:val="clear" w:pos="7892"/>
              <w:tab w:val="right" w:pos="9026" w:leader="dot"/>
            </w:tabs>
            <w:rPr/>
          </w:pPr>
          <w:hyperlink w:anchor="__RefHeading___Toc162975_1934241801">
            <w:r>
              <w:rPr>
                <w:webHidden/>
                <w:rStyle w:val="IndexLink"/>
                <w:rtl w:val="true"/>
              </w:rPr>
              <w:t>«</w:t>
            </w:r>
            <w:r>
              <w:rPr>
                <w:rStyle w:val="IndexLink"/>
              </w:rPr>
              <w:t>80</w:t>
            </w:r>
            <w:r>
              <w:rPr>
                <w:rStyle w:val="IndexLink"/>
                <w:rtl w:val="true"/>
              </w:rPr>
              <w:t>»</w:t>
              <w:tab/>
            </w:r>
            <w:r>
              <w:rPr>
                <w:rStyle w:val="IndexLink"/>
              </w:rPr>
              <w:t>210</w:t>
            </w:r>
          </w:hyperlink>
        </w:p>
        <w:p>
          <w:pPr>
            <w:pStyle w:val="Contents5"/>
            <w:tabs>
              <w:tab w:val="clear" w:pos="7892"/>
              <w:tab w:val="right" w:pos="9026" w:leader="dot"/>
            </w:tabs>
            <w:rPr/>
          </w:pPr>
          <w:hyperlink w:anchor="__RefHeading___Toc162977_1934241801">
            <w:r>
              <w:rPr>
                <w:webHidden/>
                <w:rStyle w:val="IndexLink"/>
                <w:rtl w:val="true"/>
              </w:rPr>
              <w:t xml:space="preserve">روایت </w:t>
            </w:r>
            <w:r>
              <w:rPr>
                <w:rStyle w:val="IndexLink"/>
              </w:rPr>
              <w:t>78</w:t>
            </w:r>
            <w:r>
              <w:rPr>
                <w:rStyle w:val="IndexLink"/>
                <w:rtl w:val="true"/>
              </w:rPr>
              <w:tab/>
            </w:r>
            <w:r>
              <w:rPr>
                <w:rStyle w:val="IndexLink"/>
              </w:rPr>
              <w:t>210</w:t>
            </w:r>
          </w:hyperlink>
        </w:p>
        <w:p>
          <w:pPr>
            <w:pStyle w:val="Contents5"/>
            <w:tabs>
              <w:tab w:val="clear" w:pos="7892"/>
              <w:tab w:val="right" w:pos="9026" w:leader="dot"/>
            </w:tabs>
            <w:rPr/>
          </w:pPr>
          <w:hyperlink w:anchor="__RefHeading___Toc162979_1934241801">
            <w:r>
              <w:rPr>
                <w:webHidden/>
                <w:rStyle w:val="IndexLink"/>
                <w:rtl w:val="true"/>
              </w:rPr>
              <w:t xml:space="preserve">روایت </w:t>
            </w:r>
            <w:r>
              <w:rPr>
                <w:rStyle w:val="IndexLink"/>
              </w:rPr>
              <w:t>79</w:t>
            </w:r>
            <w:r>
              <w:rPr>
                <w:rStyle w:val="IndexLink"/>
                <w:rtl w:val="true"/>
              </w:rPr>
              <w:tab/>
            </w:r>
            <w:r>
              <w:rPr>
                <w:rStyle w:val="IndexLink"/>
              </w:rPr>
              <w:t>210</w:t>
            </w:r>
          </w:hyperlink>
        </w:p>
        <w:p>
          <w:pPr>
            <w:pStyle w:val="Contents5"/>
            <w:tabs>
              <w:tab w:val="clear" w:pos="7892"/>
              <w:tab w:val="right" w:pos="9026" w:leader="dot"/>
            </w:tabs>
            <w:rPr/>
          </w:pPr>
          <w:hyperlink w:anchor="__RefHeading___Toc162981_1934241801">
            <w:r>
              <w:rPr>
                <w:webHidden/>
                <w:rStyle w:val="IndexLink"/>
                <w:rtl w:val="true"/>
              </w:rPr>
              <w:t xml:space="preserve">روایت </w:t>
            </w:r>
            <w:r>
              <w:rPr>
                <w:rStyle w:val="IndexLink"/>
              </w:rPr>
              <w:t>80</w:t>
            </w:r>
            <w:r>
              <w:rPr>
                <w:rStyle w:val="IndexLink"/>
                <w:rtl w:val="true"/>
              </w:rPr>
              <w:tab/>
            </w:r>
            <w:r>
              <w:rPr>
                <w:rStyle w:val="IndexLink"/>
              </w:rPr>
              <w:t>211</w:t>
            </w:r>
          </w:hyperlink>
        </w:p>
        <w:p>
          <w:pPr>
            <w:pStyle w:val="Contents5"/>
            <w:tabs>
              <w:tab w:val="clear" w:pos="7892"/>
              <w:tab w:val="right" w:pos="9026" w:leader="dot"/>
            </w:tabs>
            <w:rPr/>
          </w:pPr>
          <w:hyperlink w:anchor="__RefHeading___Toc162983_1934241801">
            <w:r>
              <w:rPr>
                <w:webHidden/>
                <w:rStyle w:val="IndexLink"/>
                <w:rtl w:val="true"/>
              </w:rPr>
              <w:t>«</w:t>
            </w:r>
            <w:r>
              <w:rPr>
                <w:rStyle w:val="IndexLink"/>
              </w:rPr>
              <w:t>81</w:t>
            </w:r>
            <w:r>
              <w:rPr>
                <w:rStyle w:val="IndexLink"/>
                <w:rtl w:val="true"/>
              </w:rPr>
              <w:t>»</w:t>
              <w:tab/>
            </w:r>
            <w:r>
              <w:rPr>
                <w:rStyle w:val="IndexLink"/>
              </w:rPr>
              <w:t>212</w:t>
            </w:r>
          </w:hyperlink>
        </w:p>
        <w:p>
          <w:pPr>
            <w:pStyle w:val="Contents5"/>
            <w:tabs>
              <w:tab w:val="clear" w:pos="7892"/>
              <w:tab w:val="right" w:pos="9026" w:leader="dot"/>
            </w:tabs>
            <w:rPr/>
          </w:pPr>
          <w:hyperlink w:anchor="__RefHeading___Toc162985_1934241801">
            <w:r>
              <w:rPr>
                <w:webHidden/>
                <w:rStyle w:val="IndexLink"/>
                <w:rtl w:val="true"/>
              </w:rPr>
              <w:t>«</w:t>
            </w:r>
            <w:r>
              <w:rPr>
                <w:rStyle w:val="IndexLink"/>
              </w:rPr>
              <w:t>82</w:t>
            </w:r>
            <w:r>
              <w:rPr>
                <w:rStyle w:val="IndexLink"/>
                <w:rtl w:val="true"/>
              </w:rPr>
              <w:t>»</w:t>
              <w:tab/>
            </w:r>
            <w:r>
              <w:rPr>
                <w:rStyle w:val="IndexLink"/>
              </w:rPr>
              <w:t>212</w:t>
            </w:r>
          </w:hyperlink>
        </w:p>
        <w:p>
          <w:pPr>
            <w:pStyle w:val="Contents5"/>
            <w:tabs>
              <w:tab w:val="clear" w:pos="7892"/>
              <w:tab w:val="right" w:pos="9026" w:leader="dot"/>
            </w:tabs>
            <w:rPr/>
          </w:pPr>
          <w:hyperlink w:anchor="__RefHeading___Toc162987_1934241801">
            <w:r>
              <w:rPr>
                <w:webHidden/>
                <w:rStyle w:val="IndexLink"/>
                <w:rtl w:val="true"/>
              </w:rPr>
              <w:t>«</w:t>
            </w:r>
            <w:r>
              <w:rPr>
                <w:rStyle w:val="IndexLink"/>
              </w:rPr>
              <w:t>83</w:t>
            </w:r>
            <w:r>
              <w:rPr>
                <w:rStyle w:val="IndexLink"/>
                <w:rtl w:val="true"/>
              </w:rPr>
              <w:t>»</w:t>
              <w:tab/>
            </w:r>
            <w:r>
              <w:rPr>
                <w:rStyle w:val="IndexLink"/>
              </w:rPr>
              <w:t>212</w:t>
            </w:r>
          </w:hyperlink>
        </w:p>
        <w:p>
          <w:pPr>
            <w:pStyle w:val="Contents5"/>
            <w:tabs>
              <w:tab w:val="clear" w:pos="7892"/>
              <w:tab w:val="right" w:pos="9026" w:leader="dot"/>
            </w:tabs>
            <w:rPr/>
          </w:pPr>
          <w:hyperlink w:anchor="__RefHeading___Toc162989_1934241801">
            <w:r>
              <w:rPr>
                <w:webHidden/>
                <w:rStyle w:val="IndexLink"/>
                <w:rtl w:val="true"/>
              </w:rPr>
              <w:t xml:space="preserve">روایت </w:t>
            </w:r>
            <w:r>
              <w:rPr>
                <w:rStyle w:val="IndexLink"/>
              </w:rPr>
              <w:t>81</w:t>
            </w:r>
            <w:r>
              <w:rPr>
                <w:rStyle w:val="IndexLink"/>
                <w:rtl w:val="true"/>
              </w:rPr>
              <w:tab/>
            </w:r>
            <w:r>
              <w:rPr>
                <w:rStyle w:val="IndexLink"/>
              </w:rPr>
              <w:t>212</w:t>
            </w:r>
          </w:hyperlink>
        </w:p>
        <w:p>
          <w:pPr>
            <w:pStyle w:val="Contents5"/>
            <w:tabs>
              <w:tab w:val="clear" w:pos="7892"/>
              <w:tab w:val="right" w:pos="9026" w:leader="dot"/>
            </w:tabs>
            <w:rPr/>
          </w:pPr>
          <w:hyperlink w:anchor="__RefHeading___Toc162991_1934241801">
            <w:r>
              <w:rPr>
                <w:webHidden/>
                <w:rStyle w:val="IndexLink"/>
                <w:rtl w:val="true"/>
              </w:rPr>
              <w:t xml:space="preserve">روایت </w:t>
            </w:r>
            <w:r>
              <w:rPr>
                <w:rStyle w:val="IndexLink"/>
              </w:rPr>
              <w:t>82</w:t>
            </w:r>
            <w:r>
              <w:rPr>
                <w:rStyle w:val="IndexLink"/>
                <w:rtl w:val="true"/>
              </w:rPr>
              <w:tab/>
            </w:r>
            <w:r>
              <w:rPr>
                <w:rStyle w:val="IndexLink"/>
              </w:rPr>
              <w:t>212</w:t>
            </w:r>
          </w:hyperlink>
        </w:p>
        <w:p>
          <w:pPr>
            <w:pStyle w:val="Contents5"/>
            <w:tabs>
              <w:tab w:val="clear" w:pos="7892"/>
              <w:tab w:val="right" w:pos="9026" w:leader="dot"/>
            </w:tabs>
            <w:rPr/>
          </w:pPr>
          <w:hyperlink w:anchor="__RefHeading___Toc162993_1934241801">
            <w:r>
              <w:rPr>
                <w:webHidden/>
                <w:rStyle w:val="IndexLink"/>
                <w:rtl w:val="true"/>
              </w:rPr>
              <w:t xml:space="preserve">روایت </w:t>
            </w:r>
            <w:r>
              <w:rPr>
                <w:rStyle w:val="IndexLink"/>
              </w:rPr>
              <w:t>83</w:t>
            </w:r>
            <w:r>
              <w:rPr>
                <w:rStyle w:val="IndexLink"/>
                <w:rtl w:val="true"/>
              </w:rPr>
              <w:tab/>
            </w:r>
            <w:r>
              <w:rPr>
                <w:rStyle w:val="IndexLink"/>
              </w:rPr>
              <w:t>212</w:t>
            </w:r>
          </w:hyperlink>
        </w:p>
        <w:p>
          <w:pPr>
            <w:pStyle w:val="Contents5"/>
            <w:tabs>
              <w:tab w:val="clear" w:pos="7892"/>
              <w:tab w:val="right" w:pos="9026" w:leader="dot"/>
            </w:tabs>
            <w:rPr/>
          </w:pPr>
          <w:hyperlink w:anchor="__RefHeading___Toc162995_1934241801">
            <w:r>
              <w:rPr>
                <w:webHidden/>
                <w:rStyle w:val="IndexLink"/>
                <w:rtl w:val="true"/>
              </w:rPr>
              <w:t>«</w:t>
            </w:r>
            <w:r>
              <w:rPr>
                <w:rStyle w:val="IndexLink"/>
              </w:rPr>
              <w:t>84</w:t>
            </w:r>
            <w:r>
              <w:rPr>
                <w:rStyle w:val="IndexLink"/>
                <w:rtl w:val="true"/>
              </w:rPr>
              <w:t>»</w:t>
              <w:tab/>
            </w:r>
            <w:r>
              <w:rPr>
                <w:rStyle w:val="IndexLink"/>
              </w:rPr>
              <w:t>214</w:t>
            </w:r>
          </w:hyperlink>
        </w:p>
        <w:p>
          <w:pPr>
            <w:pStyle w:val="Contents5"/>
            <w:tabs>
              <w:tab w:val="clear" w:pos="7892"/>
              <w:tab w:val="right" w:pos="9026" w:leader="dot"/>
            </w:tabs>
            <w:rPr/>
          </w:pPr>
          <w:hyperlink w:anchor="__RefHeading___Toc162997_1934241801">
            <w:r>
              <w:rPr>
                <w:webHidden/>
                <w:rStyle w:val="IndexLink"/>
                <w:rtl w:val="true"/>
              </w:rPr>
              <w:t>«</w:t>
            </w:r>
            <w:r>
              <w:rPr>
                <w:rStyle w:val="IndexLink"/>
              </w:rPr>
              <w:t>85</w:t>
            </w:r>
            <w:r>
              <w:rPr>
                <w:rStyle w:val="IndexLink"/>
                <w:rtl w:val="true"/>
              </w:rPr>
              <w:t>»</w:t>
              <w:tab/>
            </w:r>
            <w:r>
              <w:rPr>
                <w:rStyle w:val="IndexLink"/>
              </w:rPr>
              <w:t>214</w:t>
            </w:r>
          </w:hyperlink>
        </w:p>
        <w:p>
          <w:pPr>
            <w:pStyle w:val="Contents5"/>
            <w:tabs>
              <w:tab w:val="clear" w:pos="7892"/>
              <w:tab w:val="right" w:pos="9026" w:leader="dot"/>
            </w:tabs>
            <w:rPr/>
          </w:pPr>
          <w:hyperlink w:anchor="__RefHeading___Toc162999_1934241801">
            <w:r>
              <w:rPr>
                <w:webHidden/>
                <w:rStyle w:val="IndexLink"/>
                <w:rtl w:val="true"/>
              </w:rPr>
              <w:t>«</w:t>
            </w:r>
            <w:r>
              <w:rPr>
                <w:rStyle w:val="IndexLink"/>
              </w:rPr>
              <w:t>86</w:t>
            </w:r>
            <w:r>
              <w:rPr>
                <w:rStyle w:val="IndexLink"/>
                <w:rtl w:val="true"/>
              </w:rPr>
              <w:t>»</w:t>
              <w:tab/>
            </w:r>
            <w:r>
              <w:rPr>
                <w:rStyle w:val="IndexLink"/>
              </w:rPr>
              <w:t>214</w:t>
            </w:r>
          </w:hyperlink>
        </w:p>
        <w:p>
          <w:pPr>
            <w:pStyle w:val="Contents5"/>
            <w:tabs>
              <w:tab w:val="clear" w:pos="7892"/>
              <w:tab w:val="right" w:pos="9026" w:leader="dot"/>
            </w:tabs>
            <w:rPr/>
          </w:pPr>
          <w:hyperlink w:anchor="__RefHeading___Toc163001_1934241801">
            <w:r>
              <w:rPr>
                <w:webHidden/>
                <w:rStyle w:val="IndexLink"/>
                <w:rtl w:val="true"/>
              </w:rPr>
              <w:t xml:space="preserve">روایت </w:t>
            </w:r>
            <w:r>
              <w:rPr>
                <w:rStyle w:val="IndexLink"/>
              </w:rPr>
              <w:t>84</w:t>
            </w:r>
            <w:r>
              <w:rPr>
                <w:rStyle w:val="IndexLink"/>
                <w:rtl w:val="true"/>
              </w:rPr>
              <w:tab/>
            </w:r>
            <w:r>
              <w:rPr>
                <w:rStyle w:val="IndexLink"/>
              </w:rPr>
              <w:t>214</w:t>
            </w:r>
          </w:hyperlink>
        </w:p>
        <w:p>
          <w:pPr>
            <w:pStyle w:val="Contents5"/>
            <w:tabs>
              <w:tab w:val="clear" w:pos="7892"/>
              <w:tab w:val="right" w:pos="9026" w:leader="dot"/>
            </w:tabs>
            <w:rPr/>
          </w:pPr>
          <w:hyperlink w:anchor="__RefHeading___Toc163003_1934241801">
            <w:r>
              <w:rPr>
                <w:webHidden/>
                <w:rStyle w:val="IndexLink"/>
                <w:rtl w:val="true"/>
              </w:rPr>
              <w:t xml:space="preserve">روایت </w:t>
            </w:r>
            <w:r>
              <w:rPr>
                <w:rStyle w:val="IndexLink"/>
              </w:rPr>
              <w:t>85</w:t>
            </w:r>
            <w:r>
              <w:rPr>
                <w:rStyle w:val="IndexLink"/>
                <w:rtl w:val="true"/>
              </w:rPr>
              <w:tab/>
            </w:r>
            <w:r>
              <w:rPr>
                <w:rStyle w:val="IndexLink"/>
              </w:rPr>
              <w:t>215</w:t>
            </w:r>
          </w:hyperlink>
        </w:p>
        <w:p>
          <w:pPr>
            <w:pStyle w:val="Contents5"/>
            <w:tabs>
              <w:tab w:val="clear" w:pos="7892"/>
              <w:tab w:val="right" w:pos="9026" w:leader="dot"/>
            </w:tabs>
            <w:rPr/>
          </w:pPr>
          <w:hyperlink w:anchor="__RefHeading___Toc163005_1934241801">
            <w:r>
              <w:rPr>
                <w:webHidden/>
                <w:rStyle w:val="IndexLink"/>
                <w:rtl w:val="true"/>
              </w:rPr>
              <w:t xml:space="preserve">روایت </w:t>
            </w:r>
            <w:r>
              <w:rPr>
                <w:rStyle w:val="IndexLink"/>
              </w:rPr>
              <w:t>86</w:t>
            </w:r>
            <w:r>
              <w:rPr>
                <w:rStyle w:val="IndexLink"/>
                <w:rtl w:val="true"/>
              </w:rPr>
              <w:tab/>
            </w:r>
            <w:r>
              <w:rPr>
                <w:rStyle w:val="IndexLink"/>
              </w:rPr>
              <w:t>215</w:t>
            </w:r>
          </w:hyperlink>
        </w:p>
        <w:p>
          <w:pPr>
            <w:pStyle w:val="Contents5"/>
            <w:tabs>
              <w:tab w:val="clear" w:pos="7892"/>
              <w:tab w:val="right" w:pos="9026" w:leader="dot"/>
            </w:tabs>
            <w:rPr/>
          </w:pPr>
          <w:hyperlink w:anchor="__RefHeading___Toc163007_1934241801">
            <w:r>
              <w:rPr>
                <w:webHidden/>
                <w:rStyle w:val="IndexLink"/>
                <w:rtl w:val="true"/>
              </w:rPr>
              <w:t>«</w:t>
            </w:r>
            <w:r>
              <w:rPr>
                <w:rStyle w:val="IndexLink"/>
              </w:rPr>
              <w:t>87</w:t>
            </w:r>
            <w:r>
              <w:rPr>
                <w:rStyle w:val="IndexLink"/>
                <w:rtl w:val="true"/>
              </w:rPr>
              <w:t>»</w:t>
              <w:tab/>
            </w:r>
            <w:r>
              <w:rPr>
                <w:rStyle w:val="IndexLink"/>
              </w:rPr>
              <w:t>216</w:t>
            </w:r>
          </w:hyperlink>
        </w:p>
        <w:p>
          <w:pPr>
            <w:pStyle w:val="Contents5"/>
            <w:tabs>
              <w:tab w:val="clear" w:pos="7892"/>
              <w:tab w:val="right" w:pos="9026" w:leader="dot"/>
            </w:tabs>
            <w:rPr/>
          </w:pPr>
          <w:hyperlink w:anchor="__RefHeading___Toc163009_1934241801">
            <w:r>
              <w:rPr>
                <w:webHidden/>
                <w:rStyle w:val="IndexLink"/>
                <w:rtl w:val="true"/>
              </w:rPr>
              <w:t>«</w:t>
            </w:r>
            <w:r>
              <w:rPr>
                <w:rStyle w:val="IndexLink"/>
              </w:rPr>
              <w:t>88</w:t>
            </w:r>
            <w:r>
              <w:rPr>
                <w:rStyle w:val="IndexLink"/>
                <w:rtl w:val="true"/>
              </w:rPr>
              <w:t>»</w:t>
              <w:tab/>
            </w:r>
            <w:r>
              <w:rPr>
                <w:rStyle w:val="IndexLink"/>
              </w:rPr>
              <w:t>216</w:t>
            </w:r>
          </w:hyperlink>
        </w:p>
        <w:p>
          <w:pPr>
            <w:pStyle w:val="Contents5"/>
            <w:tabs>
              <w:tab w:val="clear" w:pos="7892"/>
              <w:tab w:val="right" w:pos="9026" w:leader="dot"/>
            </w:tabs>
            <w:rPr/>
          </w:pPr>
          <w:hyperlink w:anchor="__RefHeading___Toc163011_1934241801">
            <w:r>
              <w:rPr>
                <w:webHidden/>
                <w:rStyle w:val="IndexLink"/>
                <w:rtl w:val="true"/>
              </w:rPr>
              <w:t>«</w:t>
            </w:r>
            <w:r>
              <w:rPr>
                <w:rStyle w:val="IndexLink"/>
              </w:rPr>
              <w:t>89</w:t>
            </w:r>
            <w:r>
              <w:rPr>
                <w:rStyle w:val="IndexLink"/>
                <w:rtl w:val="true"/>
              </w:rPr>
              <w:t>»</w:t>
              <w:tab/>
            </w:r>
            <w:r>
              <w:rPr>
                <w:rStyle w:val="IndexLink"/>
              </w:rPr>
              <w:t>216</w:t>
            </w:r>
          </w:hyperlink>
        </w:p>
        <w:p>
          <w:pPr>
            <w:pStyle w:val="Contents5"/>
            <w:tabs>
              <w:tab w:val="clear" w:pos="7892"/>
              <w:tab w:val="right" w:pos="9026" w:leader="dot"/>
            </w:tabs>
            <w:rPr/>
          </w:pPr>
          <w:hyperlink w:anchor="__RefHeading___Toc163013_1934241801">
            <w:r>
              <w:rPr>
                <w:webHidden/>
                <w:rStyle w:val="IndexLink"/>
                <w:rtl w:val="true"/>
              </w:rPr>
              <w:t>«</w:t>
            </w:r>
            <w:r>
              <w:rPr>
                <w:rStyle w:val="IndexLink"/>
              </w:rPr>
              <w:t>90</w:t>
            </w:r>
            <w:r>
              <w:rPr>
                <w:rStyle w:val="IndexLink"/>
                <w:rtl w:val="true"/>
              </w:rPr>
              <w:t>»</w:t>
              <w:tab/>
            </w:r>
            <w:r>
              <w:rPr>
                <w:rStyle w:val="IndexLink"/>
              </w:rPr>
              <w:t>216</w:t>
            </w:r>
          </w:hyperlink>
        </w:p>
        <w:p>
          <w:pPr>
            <w:pStyle w:val="Contents5"/>
            <w:tabs>
              <w:tab w:val="clear" w:pos="7892"/>
              <w:tab w:val="right" w:pos="9026" w:leader="dot"/>
            </w:tabs>
            <w:rPr/>
          </w:pPr>
          <w:hyperlink w:anchor="__RefHeading___Toc163015_1934241801">
            <w:r>
              <w:rPr>
                <w:webHidden/>
                <w:rStyle w:val="IndexLink"/>
                <w:rtl w:val="true"/>
              </w:rPr>
              <w:t xml:space="preserve">روایت </w:t>
            </w:r>
            <w:r>
              <w:rPr>
                <w:rStyle w:val="IndexLink"/>
              </w:rPr>
              <w:t>87</w:t>
            </w:r>
            <w:r>
              <w:rPr>
                <w:rStyle w:val="IndexLink"/>
                <w:rtl w:val="true"/>
              </w:rPr>
              <w:tab/>
            </w:r>
            <w:r>
              <w:rPr>
                <w:rStyle w:val="IndexLink"/>
              </w:rPr>
              <w:t>216</w:t>
            </w:r>
          </w:hyperlink>
        </w:p>
        <w:p>
          <w:pPr>
            <w:pStyle w:val="Contents5"/>
            <w:tabs>
              <w:tab w:val="clear" w:pos="7892"/>
              <w:tab w:val="right" w:pos="9026" w:leader="dot"/>
            </w:tabs>
            <w:rPr/>
          </w:pPr>
          <w:hyperlink w:anchor="__RefHeading___Toc163017_1934241801">
            <w:r>
              <w:rPr>
                <w:webHidden/>
                <w:rStyle w:val="IndexLink"/>
                <w:rtl w:val="true"/>
              </w:rPr>
              <w:t xml:space="preserve">روایت </w:t>
            </w:r>
            <w:r>
              <w:rPr>
                <w:rStyle w:val="IndexLink"/>
              </w:rPr>
              <w:t>88</w:t>
            </w:r>
            <w:r>
              <w:rPr>
                <w:rStyle w:val="IndexLink"/>
                <w:rtl w:val="true"/>
              </w:rPr>
              <w:tab/>
            </w:r>
            <w:r>
              <w:rPr>
                <w:rStyle w:val="IndexLink"/>
              </w:rPr>
              <w:t>216</w:t>
            </w:r>
          </w:hyperlink>
        </w:p>
        <w:p>
          <w:pPr>
            <w:pStyle w:val="Contents5"/>
            <w:tabs>
              <w:tab w:val="clear" w:pos="7892"/>
              <w:tab w:val="right" w:pos="9026" w:leader="dot"/>
            </w:tabs>
            <w:rPr/>
          </w:pPr>
          <w:hyperlink w:anchor="__RefHeading___Toc163019_1934241801">
            <w:r>
              <w:rPr>
                <w:webHidden/>
                <w:rStyle w:val="IndexLink"/>
                <w:rtl w:val="true"/>
              </w:rPr>
              <w:t xml:space="preserve">روایت </w:t>
            </w:r>
            <w:r>
              <w:rPr>
                <w:rStyle w:val="IndexLink"/>
              </w:rPr>
              <w:t>89</w:t>
            </w:r>
            <w:r>
              <w:rPr>
                <w:rStyle w:val="IndexLink"/>
                <w:rtl w:val="true"/>
              </w:rPr>
              <w:tab/>
            </w:r>
            <w:r>
              <w:rPr>
                <w:rStyle w:val="IndexLink"/>
              </w:rPr>
              <w:t>217</w:t>
            </w:r>
          </w:hyperlink>
        </w:p>
        <w:p>
          <w:pPr>
            <w:pStyle w:val="Contents5"/>
            <w:tabs>
              <w:tab w:val="clear" w:pos="7892"/>
              <w:tab w:val="right" w:pos="9026" w:leader="dot"/>
            </w:tabs>
            <w:rPr/>
          </w:pPr>
          <w:hyperlink w:anchor="__RefHeading___Toc163021_1934241801">
            <w:r>
              <w:rPr>
                <w:webHidden/>
                <w:rStyle w:val="IndexLink"/>
                <w:rtl w:val="true"/>
              </w:rPr>
              <w:t xml:space="preserve">روایت </w:t>
            </w:r>
            <w:r>
              <w:rPr>
                <w:rStyle w:val="IndexLink"/>
              </w:rPr>
              <w:t>90</w:t>
            </w:r>
            <w:r>
              <w:rPr>
                <w:rStyle w:val="IndexLink"/>
                <w:rtl w:val="true"/>
              </w:rPr>
              <w:tab/>
            </w:r>
            <w:r>
              <w:rPr>
                <w:rStyle w:val="IndexLink"/>
              </w:rPr>
              <w:t>217</w:t>
            </w:r>
          </w:hyperlink>
        </w:p>
        <w:p>
          <w:pPr>
            <w:pStyle w:val="Contents5"/>
            <w:tabs>
              <w:tab w:val="clear" w:pos="7892"/>
              <w:tab w:val="right" w:pos="9026" w:leader="dot"/>
            </w:tabs>
            <w:rPr/>
          </w:pPr>
          <w:hyperlink w:anchor="__RefHeading___Toc163023_1934241801">
            <w:r>
              <w:rPr>
                <w:webHidden/>
                <w:rStyle w:val="IndexLink"/>
                <w:rtl w:val="true"/>
              </w:rPr>
              <w:t>«</w:t>
            </w:r>
            <w:r>
              <w:rPr>
                <w:rStyle w:val="IndexLink"/>
              </w:rPr>
              <w:t>91</w:t>
            </w:r>
            <w:r>
              <w:rPr>
                <w:rStyle w:val="IndexLink"/>
                <w:rtl w:val="true"/>
              </w:rPr>
              <w:t>»</w:t>
              <w:tab/>
            </w:r>
            <w:r>
              <w:rPr>
                <w:rStyle w:val="IndexLink"/>
              </w:rPr>
              <w:t>218</w:t>
            </w:r>
          </w:hyperlink>
        </w:p>
        <w:p>
          <w:pPr>
            <w:pStyle w:val="Contents5"/>
            <w:tabs>
              <w:tab w:val="clear" w:pos="7892"/>
              <w:tab w:val="right" w:pos="9026" w:leader="dot"/>
            </w:tabs>
            <w:rPr/>
          </w:pPr>
          <w:hyperlink w:anchor="__RefHeading___Toc163025_1934241801">
            <w:r>
              <w:rPr>
                <w:webHidden/>
                <w:rStyle w:val="IndexLink"/>
                <w:rtl w:val="true"/>
              </w:rPr>
              <w:t>«</w:t>
            </w:r>
            <w:r>
              <w:rPr>
                <w:rStyle w:val="IndexLink"/>
              </w:rPr>
              <w:t>92</w:t>
            </w:r>
            <w:r>
              <w:rPr>
                <w:rStyle w:val="IndexLink"/>
                <w:rtl w:val="true"/>
              </w:rPr>
              <w:t>»</w:t>
              <w:tab/>
            </w:r>
            <w:r>
              <w:rPr>
                <w:rStyle w:val="IndexLink"/>
              </w:rPr>
              <w:t>218</w:t>
            </w:r>
          </w:hyperlink>
        </w:p>
        <w:p>
          <w:pPr>
            <w:pStyle w:val="Contents5"/>
            <w:tabs>
              <w:tab w:val="clear" w:pos="7892"/>
              <w:tab w:val="right" w:pos="9026" w:leader="dot"/>
            </w:tabs>
            <w:rPr/>
          </w:pPr>
          <w:hyperlink w:anchor="__RefHeading___Toc163027_1934241801">
            <w:r>
              <w:rPr>
                <w:webHidden/>
                <w:rStyle w:val="IndexLink"/>
                <w:rtl w:val="true"/>
              </w:rPr>
              <w:t>«</w:t>
            </w:r>
            <w:r>
              <w:rPr>
                <w:rStyle w:val="IndexLink"/>
              </w:rPr>
              <w:t>93</w:t>
            </w:r>
            <w:r>
              <w:rPr>
                <w:rStyle w:val="IndexLink"/>
                <w:rtl w:val="true"/>
              </w:rPr>
              <w:t>»</w:t>
              <w:tab/>
            </w:r>
            <w:r>
              <w:rPr>
                <w:rStyle w:val="IndexLink"/>
              </w:rPr>
              <w:t>218</w:t>
            </w:r>
          </w:hyperlink>
        </w:p>
        <w:p>
          <w:pPr>
            <w:pStyle w:val="Contents5"/>
            <w:tabs>
              <w:tab w:val="clear" w:pos="7892"/>
              <w:tab w:val="right" w:pos="9026" w:leader="dot"/>
            </w:tabs>
            <w:rPr/>
          </w:pPr>
          <w:hyperlink w:anchor="__RefHeading___Toc163029_1934241801">
            <w:r>
              <w:rPr>
                <w:webHidden/>
                <w:rStyle w:val="IndexLink"/>
                <w:rtl w:val="true"/>
              </w:rPr>
              <w:t>«</w:t>
            </w:r>
            <w:r>
              <w:rPr>
                <w:rStyle w:val="IndexLink"/>
              </w:rPr>
              <w:t>94</w:t>
            </w:r>
            <w:r>
              <w:rPr>
                <w:rStyle w:val="IndexLink"/>
                <w:rtl w:val="true"/>
              </w:rPr>
              <w:t>»</w:t>
              <w:tab/>
            </w:r>
            <w:r>
              <w:rPr>
                <w:rStyle w:val="IndexLink"/>
              </w:rPr>
              <w:t>218</w:t>
            </w:r>
          </w:hyperlink>
        </w:p>
        <w:p>
          <w:pPr>
            <w:pStyle w:val="Contents5"/>
            <w:tabs>
              <w:tab w:val="clear" w:pos="7892"/>
              <w:tab w:val="right" w:pos="9026" w:leader="dot"/>
            </w:tabs>
            <w:rPr/>
          </w:pPr>
          <w:hyperlink w:anchor="__RefHeading___Toc163031_1934241801">
            <w:r>
              <w:rPr>
                <w:webHidden/>
                <w:rStyle w:val="IndexLink"/>
                <w:rtl w:val="true"/>
              </w:rPr>
              <w:t>«</w:t>
            </w:r>
            <w:r>
              <w:rPr>
                <w:rStyle w:val="IndexLink"/>
              </w:rPr>
              <w:t>95</w:t>
            </w:r>
            <w:r>
              <w:rPr>
                <w:rStyle w:val="IndexLink"/>
                <w:rtl w:val="true"/>
              </w:rPr>
              <w:t>»</w:t>
              <w:tab/>
            </w:r>
            <w:r>
              <w:rPr>
                <w:rStyle w:val="IndexLink"/>
              </w:rPr>
              <w:t>218</w:t>
            </w:r>
          </w:hyperlink>
        </w:p>
        <w:p>
          <w:pPr>
            <w:pStyle w:val="Contents5"/>
            <w:tabs>
              <w:tab w:val="clear" w:pos="7892"/>
              <w:tab w:val="right" w:pos="9026" w:leader="dot"/>
            </w:tabs>
            <w:rPr/>
          </w:pPr>
          <w:hyperlink w:anchor="__RefHeading___Toc163033_1934241801">
            <w:r>
              <w:rPr>
                <w:webHidden/>
                <w:rStyle w:val="IndexLink"/>
                <w:rtl w:val="true"/>
              </w:rPr>
              <w:t xml:space="preserve">روایت </w:t>
            </w:r>
            <w:r>
              <w:rPr>
                <w:rStyle w:val="IndexLink"/>
              </w:rPr>
              <w:t>91</w:t>
            </w:r>
            <w:r>
              <w:rPr>
                <w:rStyle w:val="IndexLink"/>
                <w:rtl w:val="true"/>
              </w:rPr>
              <w:tab/>
            </w:r>
            <w:r>
              <w:rPr>
                <w:rStyle w:val="IndexLink"/>
              </w:rPr>
              <w:t>218</w:t>
            </w:r>
          </w:hyperlink>
        </w:p>
        <w:p>
          <w:pPr>
            <w:pStyle w:val="Contents5"/>
            <w:tabs>
              <w:tab w:val="clear" w:pos="7892"/>
              <w:tab w:val="right" w:pos="9026" w:leader="dot"/>
            </w:tabs>
            <w:rPr/>
          </w:pPr>
          <w:hyperlink w:anchor="__RefHeading___Toc163035_1934241801">
            <w:r>
              <w:rPr>
                <w:webHidden/>
                <w:rStyle w:val="IndexLink"/>
                <w:rtl w:val="true"/>
              </w:rPr>
              <w:t xml:space="preserve">روایت </w:t>
            </w:r>
            <w:r>
              <w:rPr>
                <w:rStyle w:val="IndexLink"/>
              </w:rPr>
              <w:t>92</w:t>
            </w:r>
            <w:r>
              <w:rPr>
                <w:rStyle w:val="IndexLink"/>
                <w:rtl w:val="true"/>
              </w:rPr>
              <w:tab/>
            </w:r>
            <w:r>
              <w:rPr>
                <w:rStyle w:val="IndexLink"/>
              </w:rPr>
              <w:t>219</w:t>
            </w:r>
          </w:hyperlink>
        </w:p>
        <w:p>
          <w:pPr>
            <w:pStyle w:val="Contents5"/>
            <w:tabs>
              <w:tab w:val="clear" w:pos="7892"/>
              <w:tab w:val="right" w:pos="9026" w:leader="dot"/>
            </w:tabs>
            <w:rPr/>
          </w:pPr>
          <w:hyperlink w:anchor="__RefHeading___Toc163037_1934241801">
            <w:r>
              <w:rPr>
                <w:webHidden/>
                <w:rStyle w:val="IndexLink"/>
                <w:rtl w:val="true"/>
              </w:rPr>
              <w:t xml:space="preserve">روایت </w:t>
            </w:r>
            <w:r>
              <w:rPr>
                <w:rStyle w:val="IndexLink"/>
              </w:rPr>
              <w:t>93</w:t>
            </w:r>
            <w:r>
              <w:rPr>
                <w:rStyle w:val="IndexLink"/>
                <w:rtl w:val="true"/>
              </w:rPr>
              <w:tab/>
            </w:r>
            <w:r>
              <w:rPr>
                <w:rStyle w:val="IndexLink"/>
              </w:rPr>
              <w:t>219</w:t>
            </w:r>
          </w:hyperlink>
        </w:p>
        <w:p>
          <w:pPr>
            <w:pStyle w:val="Contents5"/>
            <w:tabs>
              <w:tab w:val="clear" w:pos="7892"/>
              <w:tab w:val="right" w:pos="9026" w:leader="dot"/>
            </w:tabs>
            <w:rPr/>
          </w:pPr>
          <w:hyperlink w:anchor="__RefHeading___Toc163039_1934241801">
            <w:r>
              <w:rPr>
                <w:webHidden/>
                <w:rStyle w:val="IndexLink"/>
                <w:rtl w:val="true"/>
              </w:rPr>
              <w:t xml:space="preserve">روایت </w:t>
            </w:r>
            <w:r>
              <w:rPr>
                <w:rStyle w:val="IndexLink"/>
              </w:rPr>
              <w:t>94</w:t>
            </w:r>
            <w:r>
              <w:rPr>
                <w:rStyle w:val="IndexLink"/>
                <w:rtl w:val="true"/>
              </w:rPr>
              <w:tab/>
            </w:r>
            <w:r>
              <w:rPr>
                <w:rStyle w:val="IndexLink"/>
              </w:rPr>
              <w:t>219</w:t>
            </w:r>
          </w:hyperlink>
        </w:p>
        <w:p>
          <w:pPr>
            <w:pStyle w:val="Contents5"/>
            <w:tabs>
              <w:tab w:val="clear" w:pos="7892"/>
              <w:tab w:val="right" w:pos="9026" w:leader="dot"/>
            </w:tabs>
            <w:rPr/>
          </w:pPr>
          <w:hyperlink w:anchor="__RefHeading___Toc163041_1934241801">
            <w:r>
              <w:rPr>
                <w:webHidden/>
                <w:rStyle w:val="IndexLink"/>
                <w:rtl w:val="true"/>
              </w:rPr>
              <w:t xml:space="preserve">روایت </w:t>
            </w:r>
            <w:r>
              <w:rPr>
                <w:rStyle w:val="IndexLink"/>
              </w:rPr>
              <w:t>95</w:t>
            </w:r>
            <w:r>
              <w:rPr>
                <w:rStyle w:val="IndexLink"/>
                <w:rtl w:val="true"/>
              </w:rPr>
              <w:tab/>
            </w:r>
            <w:r>
              <w:rPr>
                <w:rStyle w:val="IndexLink"/>
              </w:rPr>
              <w:t>219</w:t>
            </w:r>
          </w:hyperlink>
        </w:p>
        <w:p>
          <w:pPr>
            <w:pStyle w:val="Contents5"/>
            <w:tabs>
              <w:tab w:val="clear" w:pos="7892"/>
              <w:tab w:val="right" w:pos="9026" w:leader="dot"/>
            </w:tabs>
            <w:rPr/>
          </w:pPr>
          <w:hyperlink w:anchor="__RefHeading___Toc163043_1934241801">
            <w:r>
              <w:rPr>
                <w:webHidden/>
                <w:rStyle w:val="IndexLink"/>
                <w:rtl w:val="true"/>
              </w:rPr>
              <w:t>«</w:t>
            </w:r>
            <w:r>
              <w:rPr>
                <w:rStyle w:val="IndexLink"/>
              </w:rPr>
              <w:t>96</w:t>
            </w:r>
            <w:r>
              <w:rPr>
                <w:rStyle w:val="IndexLink"/>
                <w:rtl w:val="true"/>
              </w:rPr>
              <w:t>»</w:t>
              <w:tab/>
            </w:r>
            <w:r>
              <w:rPr>
                <w:rStyle w:val="IndexLink"/>
              </w:rPr>
              <w:t>220</w:t>
            </w:r>
          </w:hyperlink>
        </w:p>
        <w:p>
          <w:pPr>
            <w:pStyle w:val="Contents5"/>
            <w:tabs>
              <w:tab w:val="clear" w:pos="7892"/>
              <w:tab w:val="right" w:pos="9026" w:leader="dot"/>
            </w:tabs>
            <w:rPr/>
          </w:pPr>
          <w:hyperlink w:anchor="__RefHeading___Toc163045_1934241801">
            <w:r>
              <w:rPr>
                <w:webHidden/>
                <w:rStyle w:val="IndexLink"/>
                <w:rtl w:val="true"/>
              </w:rPr>
              <w:t>«</w:t>
            </w:r>
            <w:r>
              <w:rPr>
                <w:rStyle w:val="IndexLink"/>
              </w:rPr>
              <w:t>97</w:t>
            </w:r>
            <w:r>
              <w:rPr>
                <w:rStyle w:val="IndexLink"/>
                <w:rtl w:val="true"/>
              </w:rPr>
              <w:t>»</w:t>
              <w:tab/>
            </w:r>
            <w:r>
              <w:rPr>
                <w:rStyle w:val="IndexLink"/>
              </w:rPr>
              <w:t>220</w:t>
            </w:r>
          </w:hyperlink>
        </w:p>
        <w:p>
          <w:pPr>
            <w:pStyle w:val="Contents5"/>
            <w:tabs>
              <w:tab w:val="clear" w:pos="7892"/>
              <w:tab w:val="right" w:pos="9026" w:leader="dot"/>
            </w:tabs>
            <w:rPr/>
          </w:pPr>
          <w:hyperlink w:anchor="__RefHeading___Toc163047_1934241801">
            <w:r>
              <w:rPr>
                <w:webHidden/>
                <w:rStyle w:val="IndexLink"/>
                <w:rtl w:val="true"/>
              </w:rPr>
              <w:t xml:space="preserve">روایت </w:t>
            </w:r>
            <w:r>
              <w:rPr>
                <w:rStyle w:val="IndexLink"/>
              </w:rPr>
              <w:t>96</w:t>
            </w:r>
            <w:r>
              <w:rPr>
                <w:rStyle w:val="IndexLink"/>
                <w:rtl w:val="true"/>
              </w:rPr>
              <w:tab/>
            </w:r>
            <w:r>
              <w:rPr>
                <w:rStyle w:val="IndexLink"/>
              </w:rPr>
              <w:t>220</w:t>
            </w:r>
          </w:hyperlink>
        </w:p>
        <w:p>
          <w:pPr>
            <w:pStyle w:val="Contents5"/>
            <w:tabs>
              <w:tab w:val="clear" w:pos="7892"/>
              <w:tab w:val="right" w:pos="9026" w:leader="dot"/>
            </w:tabs>
            <w:rPr/>
          </w:pPr>
          <w:hyperlink w:anchor="__RefHeading___Toc163049_1934241801">
            <w:r>
              <w:rPr>
                <w:webHidden/>
                <w:rStyle w:val="IndexLink"/>
                <w:rtl w:val="true"/>
              </w:rPr>
              <w:t xml:space="preserve">روایت </w:t>
            </w:r>
            <w:r>
              <w:rPr>
                <w:rStyle w:val="IndexLink"/>
              </w:rPr>
              <w:t>97</w:t>
            </w:r>
            <w:r>
              <w:rPr>
                <w:rStyle w:val="IndexLink"/>
                <w:rtl w:val="true"/>
              </w:rPr>
              <w:tab/>
            </w:r>
            <w:r>
              <w:rPr>
                <w:rStyle w:val="IndexLink"/>
              </w:rPr>
              <w:t>221</w:t>
            </w:r>
          </w:hyperlink>
        </w:p>
        <w:p>
          <w:pPr>
            <w:pStyle w:val="Contents5"/>
            <w:tabs>
              <w:tab w:val="clear" w:pos="7892"/>
              <w:tab w:val="right" w:pos="9026" w:leader="dot"/>
            </w:tabs>
            <w:rPr/>
          </w:pPr>
          <w:hyperlink w:anchor="__RefHeading___Toc163051_1934241801">
            <w:r>
              <w:rPr>
                <w:webHidden/>
                <w:rStyle w:val="IndexLink"/>
                <w:rtl w:val="true"/>
              </w:rPr>
              <w:t>«</w:t>
            </w:r>
            <w:r>
              <w:rPr>
                <w:rStyle w:val="IndexLink"/>
              </w:rPr>
              <w:t>98</w:t>
            </w:r>
            <w:r>
              <w:rPr>
                <w:rStyle w:val="IndexLink"/>
                <w:rtl w:val="true"/>
              </w:rPr>
              <w:t>»</w:t>
              <w:tab/>
            </w:r>
            <w:r>
              <w:rPr>
                <w:rStyle w:val="IndexLink"/>
              </w:rPr>
              <w:t>222</w:t>
            </w:r>
          </w:hyperlink>
        </w:p>
        <w:p>
          <w:pPr>
            <w:pStyle w:val="Contents5"/>
            <w:tabs>
              <w:tab w:val="clear" w:pos="7892"/>
              <w:tab w:val="right" w:pos="9026" w:leader="dot"/>
            </w:tabs>
            <w:rPr/>
          </w:pPr>
          <w:hyperlink w:anchor="__RefHeading___Toc163053_1934241801">
            <w:r>
              <w:rPr>
                <w:webHidden/>
                <w:rStyle w:val="IndexLink"/>
                <w:rtl w:val="true"/>
              </w:rPr>
              <w:t>«</w:t>
            </w:r>
            <w:r>
              <w:rPr>
                <w:rStyle w:val="IndexLink"/>
              </w:rPr>
              <w:t>99</w:t>
            </w:r>
            <w:r>
              <w:rPr>
                <w:rStyle w:val="IndexLink"/>
                <w:rtl w:val="true"/>
              </w:rPr>
              <w:t>»</w:t>
              <w:tab/>
            </w:r>
            <w:r>
              <w:rPr>
                <w:rStyle w:val="IndexLink"/>
              </w:rPr>
              <w:t>222</w:t>
            </w:r>
          </w:hyperlink>
        </w:p>
        <w:p>
          <w:pPr>
            <w:pStyle w:val="Contents5"/>
            <w:tabs>
              <w:tab w:val="clear" w:pos="7892"/>
              <w:tab w:val="right" w:pos="9026" w:leader="dot"/>
            </w:tabs>
            <w:rPr/>
          </w:pPr>
          <w:hyperlink w:anchor="__RefHeading___Toc163055_1934241801">
            <w:r>
              <w:rPr>
                <w:webHidden/>
                <w:rStyle w:val="IndexLink"/>
                <w:rtl w:val="true"/>
              </w:rPr>
              <w:t>«</w:t>
            </w:r>
            <w:r>
              <w:rPr>
                <w:rStyle w:val="IndexLink"/>
              </w:rPr>
              <w:t>100</w:t>
            </w:r>
            <w:r>
              <w:rPr>
                <w:rStyle w:val="IndexLink"/>
                <w:rtl w:val="true"/>
              </w:rPr>
              <w:t>»</w:t>
              <w:tab/>
            </w:r>
            <w:r>
              <w:rPr>
                <w:rStyle w:val="IndexLink"/>
              </w:rPr>
              <w:t>222</w:t>
            </w:r>
          </w:hyperlink>
        </w:p>
        <w:p>
          <w:pPr>
            <w:pStyle w:val="Contents5"/>
            <w:tabs>
              <w:tab w:val="clear" w:pos="7892"/>
              <w:tab w:val="right" w:pos="9026" w:leader="dot"/>
            </w:tabs>
            <w:rPr/>
          </w:pPr>
          <w:hyperlink w:anchor="__RefHeading___Toc163057_1934241801">
            <w:r>
              <w:rPr>
                <w:webHidden/>
                <w:rStyle w:val="IndexLink"/>
                <w:rtl w:val="true"/>
              </w:rPr>
              <w:t xml:space="preserve">روایت </w:t>
            </w:r>
            <w:r>
              <w:rPr>
                <w:rStyle w:val="IndexLink"/>
              </w:rPr>
              <w:t>98</w:t>
            </w:r>
            <w:r>
              <w:rPr>
                <w:rStyle w:val="IndexLink"/>
                <w:rtl w:val="true"/>
              </w:rPr>
              <w:tab/>
            </w:r>
            <w:r>
              <w:rPr>
                <w:rStyle w:val="IndexLink"/>
              </w:rPr>
              <w:t>222</w:t>
            </w:r>
          </w:hyperlink>
        </w:p>
        <w:p>
          <w:pPr>
            <w:pStyle w:val="Contents5"/>
            <w:tabs>
              <w:tab w:val="clear" w:pos="7892"/>
              <w:tab w:val="right" w:pos="9026" w:leader="dot"/>
            </w:tabs>
            <w:rPr/>
          </w:pPr>
          <w:hyperlink w:anchor="__RefHeading___Toc163059_1934241801">
            <w:r>
              <w:rPr>
                <w:webHidden/>
                <w:rStyle w:val="IndexLink"/>
                <w:rtl w:val="true"/>
              </w:rPr>
              <w:t xml:space="preserve">روایت </w:t>
            </w:r>
            <w:r>
              <w:rPr>
                <w:rStyle w:val="IndexLink"/>
              </w:rPr>
              <w:t>99</w:t>
            </w:r>
            <w:r>
              <w:rPr>
                <w:rStyle w:val="IndexLink"/>
                <w:rtl w:val="true"/>
              </w:rPr>
              <w:tab/>
            </w:r>
            <w:r>
              <w:rPr>
                <w:rStyle w:val="IndexLink"/>
              </w:rPr>
              <w:t>222</w:t>
            </w:r>
          </w:hyperlink>
        </w:p>
        <w:p>
          <w:pPr>
            <w:pStyle w:val="Contents5"/>
            <w:tabs>
              <w:tab w:val="clear" w:pos="7892"/>
              <w:tab w:val="right" w:pos="9026" w:leader="dot"/>
            </w:tabs>
            <w:rPr/>
          </w:pPr>
          <w:hyperlink w:anchor="__RefHeading___Toc163061_1934241801">
            <w:r>
              <w:rPr>
                <w:webHidden/>
                <w:rStyle w:val="IndexLink"/>
                <w:rtl w:val="true"/>
              </w:rPr>
              <w:t xml:space="preserve">روایت </w:t>
            </w:r>
            <w:r>
              <w:rPr>
                <w:rStyle w:val="IndexLink"/>
              </w:rPr>
              <w:t>100</w:t>
            </w:r>
            <w:r>
              <w:rPr>
                <w:rStyle w:val="IndexLink"/>
                <w:rtl w:val="true"/>
              </w:rPr>
              <w:tab/>
            </w:r>
            <w:r>
              <w:rPr>
                <w:rStyle w:val="IndexLink"/>
              </w:rPr>
              <w:t>223</w:t>
            </w:r>
          </w:hyperlink>
        </w:p>
        <w:p>
          <w:pPr>
            <w:pStyle w:val="Contents5"/>
            <w:tabs>
              <w:tab w:val="clear" w:pos="7892"/>
              <w:tab w:val="right" w:pos="9026" w:leader="dot"/>
            </w:tabs>
            <w:rPr/>
          </w:pPr>
          <w:hyperlink w:anchor="__RefHeading___Toc163063_1934241801">
            <w:r>
              <w:rPr>
                <w:webHidden/>
                <w:rStyle w:val="IndexLink"/>
                <w:rtl w:val="true"/>
              </w:rPr>
              <w:t>«</w:t>
            </w:r>
            <w:r>
              <w:rPr>
                <w:rStyle w:val="IndexLink"/>
              </w:rPr>
              <w:t>101</w:t>
            </w:r>
            <w:r>
              <w:rPr>
                <w:rStyle w:val="IndexLink"/>
                <w:rtl w:val="true"/>
              </w:rPr>
              <w:t>»</w:t>
              <w:tab/>
            </w:r>
            <w:r>
              <w:rPr>
                <w:rStyle w:val="IndexLink"/>
              </w:rPr>
              <w:t>224</w:t>
            </w:r>
          </w:hyperlink>
        </w:p>
        <w:p>
          <w:pPr>
            <w:pStyle w:val="Contents5"/>
            <w:tabs>
              <w:tab w:val="clear" w:pos="7892"/>
              <w:tab w:val="right" w:pos="9026" w:leader="dot"/>
            </w:tabs>
            <w:rPr/>
          </w:pPr>
          <w:hyperlink w:anchor="__RefHeading___Toc163065_1934241801">
            <w:r>
              <w:rPr>
                <w:webHidden/>
                <w:rStyle w:val="IndexLink"/>
                <w:rtl w:val="true"/>
              </w:rPr>
              <w:t>«</w:t>
            </w:r>
            <w:r>
              <w:rPr>
                <w:rStyle w:val="IndexLink"/>
              </w:rPr>
              <w:t>102</w:t>
            </w:r>
            <w:r>
              <w:rPr>
                <w:rStyle w:val="IndexLink"/>
                <w:rtl w:val="true"/>
              </w:rPr>
              <w:t>»</w:t>
              <w:tab/>
            </w:r>
            <w:r>
              <w:rPr>
                <w:rStyle w:val="IndexLink"/>
              </w:rPr>
              <w:t>224</w:t>
            </w:r>
          </w:hyperlink>
        </w:p>
        <w:p>
          <w:pPr>
            <w:pStyle w:val="Contents5"/>
            <w:tabs>
              <w:tab w:val="clear" w:pos="7892"/>
              <w:tab w:val="right" w:pos="9026" w:leader="dot"/>
            </w:tabs>
            <w:rPr/>
          </w:pPr>
          <w:hyperlink w:anchor="__RefHeading___Toc163067_1934241801">
            <w:r>
              <w:rPr>
                <w:webHidden/>
                <w:rStyle w:val="IndexLink"/>
                <w:rtl w:val="true"/>
              </w:rPr>
              <w:t>بيان</w:t>
            </w:r>
            <w:r>
              <w:rPr>
                <w:rStyle w:val="IndexLink"/>
                <w:rtl w:val="true"/>
              </w:rPr>
              <w:tab/>
            </w:r>
            <w:r>
              <w:rPr>
                <w:rStyle w:val="IndexLink"/>
              </w:rPr>
              <w:t>224</w:t>
            </w:r>
          </w:hyperlink>
        </w:p>
        <w:p>
          <w:pPr>
            <w:pStyle w:val="Contents5"/>
            <w:tabs>
              <w:tab w:val="clear" w:pos="7892"/>
              <w:tab w:val="right" w:pos="9026" w:leader="dot"/>
            </w:tabs>
            <w:rPr/>
          </w:pPr>
          <w:hyperlink w:anchor="__RefHeading___Toc163069_1934241801">
            <w:r>
              <w:rPr>
                <w:webHidden/>
                <w:rStyle w:val="IndexLink"/>
                <w:rtl w:val="true"/>
              </w:rPr>
              <w:t xml:space="preserve">روایت </w:t>
            </w:r>
            <w:r>
              <w:rPr>
                <w:rStyle w:val="IndexLink"/>
              </w:rPr>
              <w:t>101</w:t>
            </w:r>
            <w:r>
              <w:rPr>
                <w:rStyle w:val="IndexLink"/>
                <w:rtl w:val="true"/>
              </w:rPr>
              <w:tab/>
            </w:r>
            <w:r>
              <w:rPr>
                <w:rStyle w:val="IndexLink"/>
              </w:rPr>
              <w:t>224</w:t>
            </w:r>
          </w:hyperlink>
        </w:p>
        <w:p>
          <w:pPr>
            <w:pStyle w:val="Contents5"/>
            <w:tabs>
              <w:tab w:val="clear" w:pos="7892"/>
              <w:tab w:val="right" w:pos="9026" w:leader="dot"/>
            </w:tabs>
            <w:rPr/>
          </w:pPr>
          <w:hyperlink w:anchor="__RefHeading___Toc163071_1934241801">
            <w:r>
              <w:rPr>
                <w:webHidden/>
                <w:rStyle w:val="IndexLink"/>
                <w:rtl w:val="true"/>
              </w:rPr>
              <w:t xml:space="preserve">روایت </w:t>
            </w:r>
            <w:r>
              <w:rPr>
                <w:rStyle w:val="IndexLink"/>
              </w:rPr>
              <w:t>102</w:t>
            </w:r>
            <w:r>
              <w:rPr>
                <w:rStyle w:val="IndexLink"/>
                <w:rtl w:val="true"/>
              </w:rPr>
              <w:tab/>
            </w:r>
            <w:r>
              <w:rPr>
                <w:rStyle w:val="IndexLink"/>
              </w:rPr>
              <w:t>224</w:t>
            </w:r>
          </w:hyperlink>
        </w:p>
        <w:p>
          <w:pPr>
            <w:pStyle w:val="Contents5"/>
            <w:tabs>
              <w:tab w:val="clear" w:pos="7892"/>
              <w:tab w:val="right" w:pos="9026" w:leader="dot"/>
            </w:tabs>
            <w:rPr/>
          </w:pPr>
          <w:hyperlink w:anchor="__RefHeading___Toc163073_1934241801">
            <w:r>
              <w:rPr>
                <w:webHidden/>
                <w:rStyle w:val="IndexLink"/>
                <w:rtl w:val="true"/>
              </w:rPr>
              <w:t>توضیح</w:t>
            </w:r>
            <w:r>
              <w:rPr>
                <w:rStyle w:val="IndexLink"/>
                <w:rtl w:val="true"/>
              </w:rPr>
              <w:tab/>
            </w:r>
            <w:r>
              <w:rPr>
                <w:rStyle w:val="IndexLink"/>
              </w:rPr>
              <w:t>225</w:t>
            </w:r>
          </w:hyperlink>
        </w:p>
        <w:p>
          <w:pPr>
            <w:pStyle w:val="Contents3"/>
            <w:tabs>
              <w:tab w:val="clear" w:pos="8459"/>
              <w:tab w:val="right" w:pos="9026" w:leader="dot"/>
            </w:tabs>
            <w:rPr/>
          </w:pPr>
          <w:hyperlink w:anchor="__RefHeading___Toc163075_1934241801">
            <w:r>
              <w:rPr>
                <w:webHidden/>
                <w:rStyle w:val="IndexLink"/>
                <w:rtl w:val="true"/>
              </w:rPr>
              <w:t xml:space="preserve">باب </w:t>
            </w:r>
            <w:r>
              <w:rPr>
                <w:rStyle w:val="IndexLink"/>
              </w:rPr>
              <w:t>3</w:t>
            </w:r>
            <w:r>
              <w:rPr>
                <w:rStyle w:val="IndexLink"/>
                <w:rtl w:val="true"/>
              </w:rPr>
              <w:t xml:space="preserve"> </w:t>
            </w:r>
            <w:r>
              <w:rPr>
                <w:rStyle w:val="IndexLink"/>
                <w:rtl w:val="true"/>
              </w:rPr>
              <w:t>صلة الرحم و إعانتهم و الإحسان إليهم و المنع من قطع صلة الأرحام و ما يناسبه</w:t>
            </w:r>
            <w:r>
              <w:rPr>
                <w:rStyle w:val="IndexLink"/>
                <w:rtl w:val="true"/>
              </w:rPr>
              <w:tab/>
            </w:r>
            <w:r>
              <w:rPr>
                <w:rStyle w:val="IndexLink"/>
              </w:rPr>
              <w:t>226</w:t>
            </w:r>
          </w:hyperlink>
        </w:p>
        <w:p>
          <w:pPr>
            <w:pStyle w:val="Contents4"/>
            <w:tabs>
              <w:tab w:val="clear" w:pos="8176"/>
              <w:tab w:val="right" w:pos="9026" w:leader="dot"/>
            </w:tabs>
            <w:rPr/>
          </w:pPr>
          <w:hyperlink w:anchor="__RefHeading___Toc163077_1934241801">
            <w:r>
              <w:rPr>
                <w:webHidden/>
                <w:rStyle w:val="IndexLink"/>
                <w:rtl w:val="true"/>
              </w:rPr>
              <w:t>الآيات</w:t>
            </w:r>
            <w:r>
              <w:rPr>
                <w:rStyle w:val="IndexLink"/>
                <w:rtl w:val="true"/>
              </w:rPr>
              <w:tab/>
            </w:r>
            <w:r>
              <w:rPr>
                <w:rStyle w:val="IndexLink"/>
              </w:rPr>
              <w:t>226</w:t>
            </w:r>
          </w:hyperlink>
        </w:p>
        <w:p>
          <w:pPr>
            <w:pStyle w:val="Contents3"/>
            <w:tabs>
              <w:tab w:val="clear" w:pos="8459"/>
              <w:tab w:val="right" w:pos="9026" w:leader="dot"/>
            </w:tabs>
            <w:rPr/>
          </w:pPr>
          <w:hyperlink w:anchor="__RefHeading___Toc163079_1934241801">
            <w:r>
              <w:rPr>
                <w:webHidden/>
                <w:rStyle w:val="IndexLink"/>
                <w:rtl w:val="true"/>
              </w:rPr>
              <w:t xml:space="preserve">باب سوم </w:t>
            </w:r>
            <w:r>
              <w:rPr>
                <w:rStyle w:val="IndexLink"/>
                <w:rtl w:val="true"/>
              </w:rPr>
              <w:t xml:space="preserve">: </w:t>
            </w:r>
            <w:r>
              <w:rPr>
                <w:rStyle w:val="IndexLink"/>
                <w:rtl w:val="true"/>
              </w:rPr>
              <w:t>در صله رحم، کمک و احسان بر آنها، و منع از قطع صله ارحام، و آنچه مناسب آن است</w:t>
            </w:r>
            <w:r>
              <w:rPr>
                <w:rStyle w:val="IndexLink"/>
                <w:rtl w:val="true"/>
              </w:rPr>
              <w:tab/>
            </w:r>
            <w:r>
              <w:rPr>
                <w:rStyle w:val="IndexLink"/>
              </w:rPr>
              <w:t>226</w:t>
            </w:r>
          </w:hyperlink>
        </w:p>
        <w:p>
          <w:pPr>
            <w:pStyle w:val="Contents4"/>
            <w:tabs>
              <w:tab w:val="clear" w:pos="8176"/>
              <w:tab w:val="right" w:pos="9026" w:leader="dot"/>
            </w:tabs>
            <w:rPr/>
          </w:pPr>
          <w:hyperlink w:anchor="__RefHeading___Toc163081_1934241801">
            <w:r>
              <w:rPr>
                <w:webHidden/>
                <w:rStyle w:val="IndexLink"/>
                <w:rtl w:val="true"/>
              </w:rPr>
              <w:t>آیات</w:t>
            </w:r>
            <w:r>
              <w:rPr>
                <w:rStyle w:val="IndexLink"/>
                <w:rtl w:val="true"/>
              </w:rPr>
              <w:tab/>
            </w:r>
            <w:r>
              <w:rPr>
                <w:rStyle w:val="IndexLink"/>
              </w:rPr>
              <w:t>226</w:t>
            </w:r>
          </w:hyperlink>
        </w:p>
        <w:p>
          <w:pPr>
            <w:pStyle w:val="Contents4"/>
            <w:tabs>
              <w:tab w:val="clear" w:pos="8176"/>
              <w:tab w:val="right" w:pos="9026" w:leader="dot"/>
            </w:tabs>
            <w:rPr/>
          </w:pPr>
          <w:hyperlink w:anchor="__RefHeading___Toc163083_1934241801">
            <w:r>
              <w:rPr>
                <w:webHidden/>
                <w:rStyle w:val="IndexLink"/>
                <w:rtl w:val="true"/>
              </w:rPr>
              <w:t>الأخبار</w:t>
            </w:r>
            <w:r>
              <w:rPr>
                <w:rStyle w:val="IndexLink"/>
                <w:rtl w:val="true"/>
              </w:rPr>
              <w:tab/>
            </w:r>
            <w:r>
              <w:rPr>
                <w:rStyle w:val="IndexLink"/>
              </w:rPr>
              <w:t>227</w:t>
            </w:r>
          </w:hyperlink>
        </w:p>
        <w:p>
          <w:pPr>
            <w:pStyle w:val="Contents5"/>
            <w:tabs>
              <w:tab w:val="clear" w:pos="7892"/>
              <w:tab w:val="right" w:pos="9026" w:leader="dot"/>
            </w:tabs>
            <w:rPr/>
          </w:pPr>
          <w:hyperlink w:anchor="__RefHeading___Toc163085_1934241801">
            <w:r>
              <w:rPr>
                <w:webHidden/>
                <w:rStyle w:val="IndexLink"/>
                <w:rtl w:val="true"/>
              </w:rPr>
              <w:t>«</w:t>
            </w:r>
            <w:r>
              <w:rPr>
                <w:rStyle w:val="IndexLink"/>
              </w:rPr>
              <w:t>1</w:t>
            </w:r>
            <w:r>
              <w:rPr>
                <w:rStyle w:val="IndexLink"/>
                <w:rtl w:val="true"/>
              </w:rPr>
              <w:t>»</w:t>
              <w:tab/>
            </w:r>
            <w:r>
              <w:rPr>
                <w:rStyle w:val="IndexLink"/>
              </w:rPr>
              <w:t>227</w:t>
            </w:r>
          </w:hyperlink>
        </w:p>
        <w:p>
          <w:pPr>
            <w:pStyle w:val="Contents5"/>
            <w:tabs>
              <w:tab w:val="clear" w:pos="7892"/>
              <w:tab w:val="right" w:pos="9026" w:leader="dot"/>
            </w:tabs>
            <w:rPr/>
          </w:pPr>
          <w:hyperlink w:anchor="__RefHeading___Toc163087_1934241801">
            <w:r>
              <w:rPr>
                <w:webHidden/>
                <w:rStyle w:val="IndexLink"/>
                <w:rtl w:val="true"/>
              </w:rPr>
              <w:t>«</w:t>
            </w:r>
            <w:r>
              <w:rPr>
                <w:rStyle w:val="IndexLink"/>
              </w:rPr>
              <w:t>2</w:t>
            </w:r>
            <w:r>
              <w:rPr>
                <w:rStyle w:val="IndexLink"/>
                <w:rtl w:val="true"/>
              </w:rPr>
              <w:t>»</w:t>
              <w:tab/>
            </w:r>
            <w:r>
              <w:rPr>
                <w:rStyle w:val="IndexLink"/>
              </w:rPr>
              <w:t>227</w:t>
            </w:r>
          </w:hyperlink>
        </w:p>
        <w:p>
          <w:pPr>
            <w:pStyle w:val="Contents4"/>
            <w:tabs>
              <w:tab w:val="clear" w:pos="8176"/>
              <w:tab w:val="right" w:pos="9026" w:leader="dot"/>
            </w:tabs>
            <w:rPr/>
          </w:pPr>
          <w:hyperlink w:anchor="__RefHeading___Toc163089_1934241801">
            <w:r>
              <w:rPr>
                <w:webHidden/>
                <w:rStyle w:val="IndexLink"/>
                <w:rtl w:val="true"/>
              </w:rPr>
              <w:t>روایات</w:t>
            </w:r>
            <w:r>
              <w:rPr>
                <w:rStyle w:val="IndexLink"/>
                <w:rtl w:val="true"/>
              </w:rPr>
              <w:tab/>
            </w:r>
            <w:r>
              <w:rPr>
                <w:rStyle w:val="IndexLink"/>
              </w:rPr>
              <w:t>228</w:t>
            </w:r>
          </w:hyperlink>
        </w:p>
        <w:p>
          <w:pPr>
            <w:pStyle w:val="Contents5"/>
            <w:tabs>
              <w:tab w:val="clear" w:pos="7892"/>
              <w:tab w:val="right" w:pos="9026" w:leader="dot"/>
            </w:tabs>
            <w:rPr/>
          </w:pPr>
          <w:hyperlink w:anchor="__RefHeading___Toc163091_1934241801">
            <w:r>
              <w:rPr>
                <w:webHidden/>
                <w:rStyle w:val="IndexLink"/>
                <w:rtl w:val="true"/>
              </w:rPr>
              <w:t xml:space="preserve">روایت </w:t>
            </w:r>
            <w:r>
              <w:rPr>
                <w:rStyle w:val="IndexLink"/>
              </w:rPr>
              <w:t>1</w:t>
            </w:r>
            <w:r>
              <w:rPr>
                <w:rStyle w:val="IndexLink"/>
                <w:rtl w:val="true"/>
              </w:rPr>
              <w:tab/>
            </w:r>
            <w:r>
              <w:rPr>
                <w:rStyle w:val="IndexLink"/>
              </w:rPr>
              <w:t>228</w:t>
            </w:r>
          </w:hyperlink>
        </w:p>
        <w:p>
          <w:pPr>
            <w:pStyle w:val="Contents5"/>
            <w:tabs>
              <w:tab w:val="clear" w:pos="7892"/>
              <w:tab w:val="right" w:pos="9026" w:leader="dot"/>
            </w:tabs>
            <w:rPr/>
          </w:pPr>
          <w:hyperlink w:anchor="__RefHeading___Toc163093_1934241801">
            <w:r>
              <w:rPr>
                <w:webHidden/>
                <w:rStyle w:val="IndexLink"/>
                <w:rtl w:val="true"/>
              </w:rPr>
              <w:t xml:space="preserve">روایت </w:t>
            </w:r>
            <w:r>
              <w:rPr>
                <w:rStyle w:val="IndexLink"/>
              </w:rPr>
              <w:t>2</w:t>
            </w:r>
            <w:r>
              <w:rPr>
                <w:rStyle w:val="IndexLink"/>
                <w:rtl w:val="true"/>
              </w:rPr>
              <w:tab/>
            </w:r>
            <w:r>
              <w:rPr>
                <w:rStyle w:val="IndexLink"/>
              </w:rPr>
              <w:t>228</w:t>
            </w:r>
          </w:hyperlink>
        </w:p>
        <w:p>
          <w:pPr>
            <w:pStyle w:val="Contents5"/>
            <w:tabs>
              <w:tab w:val="clear" w:pos="7892"/>
              <w:tab w:val="right" w:pos="9026" w:leader="dot"/>
            </w:tabs>
            <w:rPr/>
          </w:pPr>
          <w:hyperlink w:anchor="__RefHeading___Toc163095_1934241801">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163097_1934241801">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163099_1934241801">
            <w:r>
              <w:rPr>
                <w:webHidden/>
                <w:rStyle w:val="IndexLink"/>
                <w:rtl w:val="true"/>
              </w:rPr>
              <w:t>أقول</w:t>
            </w:r>
            <w:r>
              <w:rPr>
                <w:rStyle w:val="IndexLink"/>
                <w:rtl w:val="true"/>
              </w:rPr>
              <w:tab/>
            </w:r>
            <w:r>
              <w:rPr>
                <w:rStyle w:val="IndexLink"/>
              </w:rPr>
              <w:t>229</w:t>
            </w:r>
          </w:hyperlink>
        </w:p>
        <w:p>
          <w:pPr>
            <w:pStyle w:val="Contents5"/>
            <w:tabs>
              <w:tab w:val="clear" w:pos="7892"/>
              <w:tab w:val="right" w:pos="9026" w:leader="dot"/>
            </w:tabs>
            <w:rPr/>
          </w:pPr>
          <w:hyperlink w:anchor="__RefHeading___Toc163101_1934241801">
            <w:r>
              <w:rPr>
                <w:webHidden/>
                <w:rStyle w:val="IndexLink"/>
                <w:rtl w:val="true"/>
              </w:rPr>
              <w:t>«</w:t>
            </w:r>
            <w:r>
              <w:rPr>
                <w:rStyle w:val="IndexLink"/>
              </w:rPr>
              <w:t>5</w:t>
            </w:r>
            <w:r>
              <w:rPr>
                <w:rStyle w:val="IndexLink"/>
                <w:rtl w:val="true"/>
              </w:rPr>
              <w:t>»</w:t>
              <w:tab/>
            </w:r>
            <w:r>
              <w:rPr>
                <w:rStyle w:val="IndexLink"/>
              </w:rPr>
              <w:t>229</w:t>
            </w:r>
          </w:hyperlink>
        </w:p>
        <w:p>
          <w:pPr>
            <w:pStyle w:val="Contents5"/>
            <w:tabs>
              <w:tab w:val="clear" w:pos="7892"/>
              <w:tab w:val="right" w:pos="9026" w:leader="dot"/>
            </w:tabs>
            <w:rPr/>
          </w:pPr>
          <w:hyperlink w:anchor="__RefHeading___Toc163103_1934241801">
            <w:r>
              <w:rPr>
                <w:webHidden/>
                <w:rStyle w:val="IndexLink"/>
                <w:rtl w:val="true"/>
              </w:rPr>
              <w:t>«</w:t>
            </w:r>
            <w:r>
              <w:rPr>
                <w:rStyle w:val="IndexLink"/>
              </w:rPr>
              <w:t>6</w:t>
            </w:r>
            <w:r>
              <w:rPr>
                <w:rStyle w:val="IndexLink"/>
                <w:rtl w:val="true"/>
              </w:rPr>
              <w:t>»</w:t>
              <w:tab/>
            </w:r>
            <w:r>
              <w:rPr>
                <w:rStyle w:val="IndexLink"/>
              </w:rPr>
              <w:t>229</w:t>
            </w:r>
          </w:hyperlink>
        </w:p>
        <w:p>
          <w:pPr>
            <w:pStyle w:val="Contents5"/>
            <w:tabs>
              <w:tab w:val="clear" w:pos="7892"/>
              <w:tab w:val="right" w:pos="9026" w:leader="dot"/>
            </w:tabs>
            <w:rPr/>
          </w:pPr>
          <w:hyperlink w:anchor="__RefHeading___Toc163105_1934241801">
            <w:r>
              <w:rPr>
                <w:webHidden/>
                <w:rStyle w:val="IndexLink"/>
                <w:rtl w:val="true"/>
              </w:rPr>
              <w:t>«</w:t>
            </w:r>
            <w:r>
              <w:rPr>
                <w:rStyle w:val="IndexLink"/>
              </w:rPr>
              <w:t>7</w:t>
            </w:r>
            <w:r>
              <w:rPr>
                <w:rStyle w:val="IndexLink"/>
                <w:rtl w:val="true"/>
              </w:rPr>
              <w:t>»</w:t>
              <w:tab/>
            </w:r>
            <w:r>
              <w:rPr>
                <w:rStyle w:val="IndexLink"/>
              </w:rPr>
              <w:t>229</w:t>
            </w:r>
          </w:hyperlink>
        </w:p>
        <w:p>
          <w:pPr>
            <w:pStyle w:val="Contents5"/>
            <w:tabs>
              <w:tab w:val="clear" w:pos="7892"/>
              <w:tab w:val="right" w:pos="9026" w:leader="dot"/>
            </w:tabs>
            <w:rPr/>
          </w:pPr>
          <w:hyperlink w:anchor="__RefHeading___Toc163107_1934241801">
            <w:r>
              <w:rPr>
                <w:webHidden/>
                <w:rStyle w:val="IndexLink"/>
                <w:rtl w:val="true"/>
              </w:rPr>
              <w:t xml:space="preserve">روایت </w:t>
            </w:r>
            <w:r>
              <w:rPr>
                <w:rStyle w:val="IndexLink"/>
              </w:rPr>
              <w:t>3</w:t>
            </w:r>
            <w:r>
              <w:rPr>
                <w:rStyle w:val="IndexLink"/>
                <w:rtl w:val="true"/>
              </w:rPr>
              <w:tab/>
            </w:r>
            <w:r>
              <w:rPr>
                <w:rStyle w:val="IndexLink"/>
              </w:rPr>
              <w:t>229</w:t>
            </w:r>
          </w:hyperlink>
        </w:p>
        <w:p>
          <w:pPr>
            <w:pStyle w:val="Contents5"/>
            <w:tabs>
              <w:tab w:val="clear" w:pos="7892"/>
              <w:tab w:val="right" w:pos="9026" w:leader="dot"/>
            </w:tabs>
            <w:rPr/>
          </w:pPr>
          <w:hyperlink w:anchor="__RefHeading___Toc163109_1934241801">
            <w:r>
              <w:rPr>
                <w:webHidden/>
                <w:rStyle w:val="IndexLink"/>
                <w:rtl w:val="true"/>
              </w:rPr>
              <w:t xml:space="preserve">روایت </w:t>
            </w:r>
            <w:r>
              <w:rPr>
                <w:rStyle w:val="IndexLink"/>
              </w:rPr>
              <w:t>4</w:t>
            </w:r>
            <w:r>
              <w:rPr>
                <w:rStyle w:val="IndexLink"/>
                <w:rtl w:val="true"/>
              </w:rPr>
              <w:tab/>
            </w:r>
            <w:r>
              <w:rPr>
                <w:rStyle w:val="IndexLink"/>
              </w:rPr>
              <w:t>229</w:t>
            </w:r>
          </w:hyperlink>
        </w:p>
        <w:p>
          <w:pPr>
            <w:pStyle w:val="Contents5"/>
            <w:tabs>
              <w:tab w:val="clear" w:pos="7892"/>
              <w:tab w:val="right" w:pos="9026" w:leader="dot"/>
            </w:tabs>
            <w:rPr/>
          </w:pPr>
          <w:hyperlink w:anchor="__RefHeading___Toc163111_1934241801">
            <w:r>
              <w:rPr>
                <w:webHidden/>
                <w:rStyle w:val="IndexLink"/>
                <w:rtl w:val="true"/>
              </w:rPr>
              <w:t>مؤلف</w:t>
            </w:r>
            <w:r>
              <w:rPr>
                <w:rStyle w:val="IndexLink"/>
                <w:rtl w:val="true"/>
              </w:rPr>
              <w:tab/>
            </w:r>
            <w:r>
              <w:rPr>
                <w:rStyle w:val="IndexLink"/>
              </w:rPr>
              <w:t>230</w:t>
            </w:r>
          </w:hyperlink>
        </w:p>
        <w:p>
          <w:pPr>
            <w:pStyle w:val="Contents5"/>
            <w:tabs>
              <w:tab w:val="clear" w:pos="7892"/>
              <w:tab w:val="right" w:pos="9026" w:leader="dot"/>
            </w:tabs>
            <w:rPr/>
          </w:pPr>
          <w:hyperlink w:anchor="__RefHeading___Toc163113_1934241801">
            <w:r>
              <w:rPr>
                <w:webHidden/>
                <w:rStyle w:val="IndexLink"/>
                <w:rtl w:val="true"/>
              </w:rPr>
              <w:t xml:space="preserve">روایت </w:t>
            </w:r>
            <w:r>
              <w:rPr>
                <w:rStyle w:val="IndexLink"/>
              </w:rPr>
              <w:t>5</w:t>
            </w:r>
            <w:r>
              <w:rPr>
                <w:rStyle w:val="IndexLink"/>
                <w:rtl w:val="true"/>
              </w:rPr>
              <w:tab/>
            </w:r>
            <w:r>
              <w:rPr>
                <w:rStyle w:val="IndexLink"/>
              </w:rPr>
              <w:t>230</w:t>
            </w:r>
          </w:hyperlink>
        </w:p>
        <w:p>
          <w:pPr>
            <w:pStyle w:val="Contents5"/>
            <w:tabs>
              <w:tab w:val="clear" w:pos="7892"/>
              <w:tab w:val="right" w:pos="9026" w:leader="dot"/>
            </w:tabs>
            <w:rPr/>
          </w:pPr>
          <w:hyperlink w:anchor="__RefHeading___Toc163115_1934241801">
            <w:r>
              <w:rPr>
                <w:webHidden/>
                <w:rStyle w:val="IndexLink"/>
                <w:rtl w:val="true"/>
              </w:rPr>
              <w:t xml:space="preserve">روایت </w:t>
            </w:r>
            <w:r>
              <w:rPr>
                <w:rStyle w:val="IndexLink"/>
              </w:rPr>
              <w:t>6</w:t>
            </w:r>
            <w:r>
              <w:rPr>
                <w:rStyle w:val="IndexLink"/>
                <w:rtl w:val="true"/>
              </w:rPr>
              <w:tab/>
            </w:r>
            <w:r>
              <w:rPr>
                <w:rStyle w:val="IndexLink"/>
              </w:rPr>
              <w:t>230</w:t>
            </w:r>
          </w:hyperlink>
        </w:p>
        <w:p>
          <w:pPr>
            <w:pStyle w:val="Contents5"/>
            <w:tabs>
              <w:tab w:val="clear" w:pos="7892"/>
              <w:tab w:val="right" w:pos="9026" w:leader="dot"/>
            </w:tabs>
            <w:rPr/>
          </w:pPr>
          <w:hyperlink w:anchor="__RefHeading___Toc163117_1934241801">
            <w:r>
              <w:rPr>
                <w:webHidden/>
                <w:rStyle w:val="IndexLink"/>
                <w:rtl w:val="true"/>
              </w:rPr>
              <w:t xml:space="preserve">روایت </w:t>
            </w:r>
            <w:r>
              <w:rPr>
                <w:rStyle w:val="IndexLink"/>
              </w:rPr>
              <w:t>7</w:t>
            </w:r>
            <w:r>
              <w:rPr>
                <w:rStyle w:val="IndexLink"/>
                <w:rtl w:val="true"/>
              </w:rPr>
              <w:tab/>
            </w:r>
            <w:r>
              <w:rPr>
                <w:rStyle w:val="IndexLink"/>
              </w:rPr>
              <w:t>230</w:t>
            </w:r>
          </w:hyperlink>
        </w:p>
        <w:p>
          <w:pPr>
            <w:pStyle w:val="Contents5"/>
            <w:tabs>
              <w:tab w:val="clear" w:pos="7892"/>
              <w:tab w:val="right" w:pos="9026" w:leader="dot"/>
            </w:tabs>
            <w:rPr/>
          </w:pPr>
          <w:hyperlink w:anchor="__RefHeading___Toc163119_1934241801">
            <w:r>
              <w:rPr>
                <w:webHidden/>
                <w:rStyle w:val="IndexLink"/>
                <w:rtl w:val="true"/>
              </w:rPr>
              <w:t>«</w:t>
            </w:r>
            <w:r>
              <w:rPr>
                <w:rStyle w:val="IndexLink"/>
              </w:rPr>
              <w:t>8</w:t>
            </w:r>
            <w:r>
              <w:rPr>
                <w:rStyle w:val="IndexLink"/>
                <w:rtl w:val="true"/>
              </w:rPr>
              <w:t>»</w:t>
              <w:tab/>
            </w:r>
            <w:r>
              <w:rPr>
                <w:rStyle w:val="IndexLink"/>
              </w:rPr>
              <w:t>231</w:t>
            </w:r>
          </w:hyperlink>
        </w:p>
        <w:p>
          <w:pPr>
            <w:pStyle w:val="Contents5"/>
            <w:tabs>
              <w:tab w:val="clear" w:pos="7892"/>
              <w:tab w:val="right" w:pos="9026" w:leader="dot"/>
            </w:tabs>
            <w:rPr/>
          </w:pPr>
          <w:hyperlink w:anchor="__RefHeading___Toc163121_1934241801">
            <w:r>
              <w:rPr>
                <w:webHidden/>
                <w:rStyle w:val="IndexLink"/>
                <w:rtl w:val="true"/>
              </w:rPr>
              <w:t>«</w:t>
            </w:r>
            <w:r>
              <w:rPr>
                <w:rStyle w:val="IndexLink"/>
              </w:rPr>
              <w:t>9</w:t>
            </w:r>
            <w:r>
              <w:rPr>
                <w:rStyle w:val="IndexLink"/>
                <w:rtl w:val="true"/>
              </w:rPr>
              <w:t>»</w:t>
              <w:tab/>
            </w:r>
            <w:r>
              <w:rPr>
                <w:rStyle w:val="IndexLink"/>
              </w:rPr>
              <w:t>231</w:t>
            </w:r>
          </w:hyperlink>
        </w:p>
        <w:p>
          <w:pPr>
            <w:pStyle w:val="Contents5"/>
            <w:tabs>
              <w:tab w:val="clear" w:pos="7892"/>
              <w:tab w:val="right" w:pos="9026" w:leader="dot"/>
            </w:tabs>
            <w:rPr/>
          </w:pPr>
          <w:hyperlink w:anchor="__RefHeading___Toc163123_1934241801">
            <w:r>
              <w:rPr>
                <w:webHidden/>
                <w:rStyle w:val="IndexLink"/>
                <w:rtl w:val="true"/>
              </w:rPr>
              <w:t>أقول</w:t>
            </w:r>
            <w:r>
              <w:rPr>
                <w:rStyle w:val="IndexLink"/>
                <w:rtl w:val="true"/>
              </w:rPr>
              <w:tab/>
            </w:r>
            <w:r>
              <w:rPr>
                <w:rStyle w:val="IndexLink"/>
              </w:rPr>
              <w:t>231</w:t>
            </w:r>
          </w:hyperlink>
        </w:p>
        <w:p>
          <w:pPr>
            <w:pStyle w:val="Contents5"/>
            <w:tabs>
              <w:tab w:val="clear" w:pos="7892"/>
              <w:tab w:val="right" w:pos="9026" w:leader="dot"/>
            </w:tabs>
            <w:rPr/>
          </w:pPr>
          <w:hyperlink w:anchor="__RefHeading___Toc163125_1934241801">
            <w:r>
              <w:rPr>
                <w:webHidden/>
                <w:rStyle w:val="IndexLink"/>
                <w:rtl w:val="true"/>
              </w:rPr>
              <w:t>«</w:t>
            </w:r>
            <w:r>
              <w:rPr>
                <w:rStyle w:val="IndexLink"/>
              </w:rPr>
              <w:t>10</w:t>
            </w:r>
            <w:r>
              <w:rPr>
                <w:rStyle w:val="IndexLink"/>
                <w:rtl w:val="true"/>
              </w:rPr>
              <w:t>»</w:t>
              <w:tab/>
            </w:r>
            <w:r>
              <w:rPr>
                <w:rStyle w:val="IndexLink"/>
              </w:rPr>
              <w:t>231</w:t>
            </w:r>
          </w:hyperlink>
        </w:p>
        <w:p>
          <w:pPr>
            <w:pStyle w:val="Contents5"/>
            <w:tabs>
              <w:tab w:val="clear" w:pos="7892"/>
              <w:tab w:val="right" w:pos="9026" w:leader="dot"/>
            </w:tabs>
            <w:rPr/>
          </w:pPr>
          <w:hyperlink w:anchor="__RefHeading___Toc163127_1934241801">
            <w:r>
              <w:rPr>
                <w:webHidden/>
                <w:rStyle w:val="IndexLink"/>
                <w:rtl w:val="true"/>
              </w:rPr>
              <w:t xml:space="preserve">روایت </w:t>
            </w:r>
            <w:r>
              <w:rPr>
                <w:rStyle w:val="IndexLink"/>
              </w:rPr>
              <w:t>8</w:t>
            </w:r>
            <w:r>
              <w:rPr>
                <w:rStyle w:val="IndexLink"/>
                <w:rtl w:val="true"/>
              </w:rPr>
              <w:tab/>
            </w:r>
            <w:r>
              <w:rPr>
                <w:rStyle w:val="IndexLink"/>
              </w:rPr>
              <w:t>231</w:t>
            </w:r>
          </w:hyperlink>
        </w:p>
        <w:p>
          <w:pPr>
            <w:pStyle w:val="Contents5"/>
            <w:tabs>
              <w:tab w:val="clear" w:pos="7892"/>
              <w:tab w:val="right" w:pos="9026" w:leader="dot"/>
            </w:tabs>
            <w:rPr/>
          </w:pPr>
          <w:hyperlink w:anchor="__RefHeading___Toc163129_1934241801">
            <w:r>
              <w:rPr>
                <w:webHidden/>
                <w:rStyle w:val="IndexLink"/>
                <w:rtl w:val="true"/>
              </w:rPr>
              <w:t xml:space="preserve">روایت </w:t>
            </w:r>
            <w:r>
              <w:rPr>
                <w:rStyle w:val="IndexLink"/>
              </w:rPr>
              <w:t>9</w:t>
            </w:r>
            <w:r>
              <w:rPr>
                <w:rStyle w:val="IndexLink"/>
                <w:rtl w:val="true"/>
              </w:rPr>
              <w:tab/>
            </w:r>
            <w:r>
              <w:rPr>
                <w:rStyle w:val="IndexLink"/>
              </w:rPr>
              <w:t>232</w:t>
            </w:r>
          </w:hyperlink>
        </w:p>
        <w:p>
          <w:pPr>
            <w:pStyle w:val="Contents5"/>
            <w:tabs>
              <w:tab w:val="clear" w:pos="7892"/>
              <w:tab w:val="right" w:pos="9026" w:leader="dot"/>
            </w:tabs>
            <w:rPr/>
          </w:pPr>
          <w:hyperlink w:anchor="__RefHeading___Toc163131_1934241801">
            <w:r>
              <w:rPr>
                <w:webHidden/>
                <w:rStyle w:val="IndexLink"/>
                <w:rtl w:val="true"/>
              </w:rPr>
              <w:t>مؤلف</w:t>
            </w:r>
            <w:r>
              <w:rPr>
                <w:rStyle w:val="IndexLink"/>
                <w:rtl w:val="true"/>
              </w:rPr>
              <w:tab/>
            </w:r>
            <w:r>
              <w:rPr>
                <w:rStyle w:val="IndexLink"/>
              </w:rPr>
              <w:t>232</w:t>
            </w:r>
          </w:hyperlink>
        </w:p>
        <w:p>
          <w:pPr>
            <w:pStyle w:val="Contents5"/>
            <w:tabs>
              <w:tab w:val="clear" w:pos="7892"/>
              <w:tab w:val="right" w:pos="9026" w:leader="dot"/>
            </w:tabs>
            <w:rPr/>
          </w:pPr>
          <w:hyperlink w:anchor="__RefHeading___Toc163133_1934241801">
            <w:r>
              <w:rPr>
                <w:webHidden/>
                <w:rStyle w:val="IndexLink"/>
                <w:rtl w:val="true"/>
              </w:rPr>
              <w:t xml:space="preserve">روایت </w:t>
            </w:r>
            <w:r>
              <w:rPr>
                <w:rStyle w:val="IndexLink"/>
              </w:rPr>
              <w:t>10</w:t>
            </w:r>
            <w:r>
              <w:rPr>
                <w:rStyle w:val="IndexLink"/>
                <w:rtl w:val="true"/>
              </w:rPr>
              <w:tab/>
            </w:r>
            <w:r>
              <w:rPr>
                <w:rStyle w:val="IndexLink"/>
              </w:rPr>
              <w:t>232</w:t>
            </w:r>
          </w:hyperlink>
        </w:p>
        <w:p>
          <w:pPr>
            <w:pStyle w:val="Contents5"/>
            <w:tabs>
              <w:tab w:val="clear" w:pos="7892"/>
              <w:tab w:val="right" w:pos="9026" w:leader="dot"/>
            </w:tabs>
            <w:rPr/>
          </w:pPr>
          <w:hyperlink w:anchor="__RefHeading___Toc163135_1934241801">
            <w:r>
              <w:rPr>
                <w:webHidden/>
                <w:rStyle w:val="IndexLink"/>
                <w:rtl w:val="true"/>
              </w:rPr>
              <w:t>«</w:t>
            </w:r>
            <w:r>
              <w:rPr>
                <w:rStyle w:val="IndexLink"/>
              </w:rPr>
              <w:t>11</w:t>
            </w:r>
            <w:r>
              <w:rPr>
                <w:rStyle w:val="IndexLink"/>
                <w:rtl w:val="true"/>
              </w:rPr>
              <w:t>»</w:t>
              <w:tab/>
            </w:r>
            <w:r>
              <w:rPr>
                <w:rStyle w:val="IndexLink"/>
              </w:rPr>
              <w:t>233</w:t>
            </w:r>
          </w:hyperlink>
        </w:p>
        <w:p>
          <w:pPr>
            <w:pStyle w:val="Contents5"/>
            <w:tabs>
              <w:tab w:val="clear" w:pos="7892"/>
              <w:tab w:val="right" w:pos="9026" w:leader="dot"/>
            </w:tabs>
            <w:rPr/>
          </w:pPr>
          <w:hyperlink w:anchor="__RefHeading___Toc163137_1934241801">
            <w:r>
              <w:rPr>
                <w:webHidden/>
                <w:rStyle w:val="IndexLink"/>
                <w:rtl w:val="true"/>
              </w:rPr>
              <w:t>«</w:t>
            </w:r>
            <w:r>
              <w:rPr>
                <w:rStyle w:val="IndexLink"/>
              </w:rPr>
              <w:t>12</w:t>
            </w:r>
            <w:r>
              <w:rPr>
                <w:rStyle w:val="IndexLink"/>
                <w:rtl w:val="true"/>
              </w:rPr>
              <w:t>»</w:t>
              <w:tab/>
            </w:r>
            <w:r>
              <w:rPr>
                <w:rStyle w:val="IndexLink"/>
              </w:rPr>
              <w:t>233</w:t>
            </w:r>
          </w:hyperlink>
        </w:p>
        <w:p>
          <w:pPr>
            <w:pStyle w:val="Contents5"/>
            <w:tabs>
              <w:tab w:val="clear" w:pos="7892"/>
              <w:tab w:val="right" w:pos="9026" w:leader="dot"/>
            </w:tabs>
            <w:rPr/>
          </w:pPr>
          <w:hyperlink w:anchor="__RefHeading___Toc163139_1934241801">
            <w:r>
              <w:rPr>
                <w:webHidden/>
                <w:rStyle w:val="IndexLink"/>
                <w:rtl w:val="true"/>
              </w:rPr>
              <w:t>«</w:t>
            </w:r>
            <w:r>
              <w:rPr>
                <w:rStyle w:val="IndexLink"/>
              </w:rPr>
              <w:t>13</w:t>
            </w:r>
            <w:r>
              <w:rPr>
                <w:rStyle w:val="IndexLink"/>
                <w:rtl w:val="true"/>
              </w:rPr>
              <w:t>»</w:t>
              <w:tab/>
            </w:r>
            <w:r>
              <w:rPr>
                <w:rStyle w:val="IndexLink"/>
              </w:rPr>
              <w:t>233</w:t>
            </w:r>
          </w:hyperlink>
        </w:p>
        <w:p>
          <w:pPr>
            <w:pStyle w:val="Contents5"/>
            <w:tabs>
              <w:tab w:val="clear" w:pos="7892"/>
              <w:tab w:val="right" w:pos="9026" w:leader="dot"/>
            </w:tabs>
            <w:rPr/>
          </w:pPr>
          <w:hyperlink w:anchor="__RefHeading___Toc163141_1934241801">
            <w:r>
              <w:rPr>
                <w:webHidden/>
                <w:rStyle w:val="IndexLink"/>
                <w:rtl w:val="true"/>
              </w:rPr>
              <w:t>«</w:t>
            </w:r>
            <w:r>
              <w:rPr>
                <w:rStyle w:val="IndexLink"/>
              </w:rPr>
              <w:t>14</w:t>
            </w:r>
            <w:r>
              <w:rPr>
                <w:rStyle w:val="IndexLink"/>
                <w:rtl w:val="true"/>
              </w:rPr>
              <w:t>»</w:t>
              <w:tab/>
            </w:r>
            <w:r>
              <w:rPr>
                <w:rStyle w:val="IndexLink"/>
              </w:rPr>
              <w:t>233</w:t>
            </w:r>
          </w:hyperlink>
        </w:p>
        <w:p>
          <w:pPr>
            <w:pStyle w:val="Contents5"/>
            <w:tabs>
              <w:tab w:val="clear" w:pos="7892"/>
              <w:tab w:val="right" w:pos="9026" w:leader="dot"/>
            </w:tabs>
            <w:rPr/>
          </w:pPr>
          <w:hyperlink w:anchor="__RefHeading___Toc163143_1934241801">
            <w:r>
              <w:rPr>
                <w:webHidden/>
                <w:rStyle w:val="IndexLink"/>
                <w:rtl w:val="true"/>
              </w:rPr>
              <w:t>«</w:t>
            </w:r>
            <w:r>
              <w:rPr>
                <w:rStyle w:val="IndexLink"/>
              </w:rPr>
              <w:t>15</w:t>
            </w:r>
            <w:r>
              <w:rPr>
                <w:rStyle w:val="IndexLink"/>
                <w:rtl w:val="true"/>
              </w:rPr>
              <w:t>»</w:t>
              <w:tab/>
            </w:r>
            <w:r>
              <w:rPr>
                <w:rStyle w:val="IndexLink"/>
              </w:rPr>
              <w:t>233</w:t>
            </w:r>
          </w:hyperlink>
        </w:p>
        <w:p>
          <w:pPr>
            <w:pStyle w:val="Contents5"/>
            <w:tabs>
              <w:tab w:val="clear" w:pos="7892"/>
              <w:tab w:val="right" w:pos="9026" w:leader="dot"/>
            </w:tabs>
            <w:rPr/>
          </w:pPr>
          <w:hyperlink w:anchor="__RefHeading___Toc163145_1934241801">
            <w:r>
              <w:rPr>
                <w:webHidden/>
                <w:rStyle w:val="IndexLink"/>
                <w:rtl w:val="true"/>
              </w:rPr>
              <w:t xml:space="preserve">روایت </w:t>
            </w:r>
            <w:r>
              <w:rPr>
                <w:rStyle w:val="IndexLink"/>
              </w:rPr>
              <w:t>11</w:t>
            </w:r>
            <w:r>
              <w:rPr>
                <w:rStyle w:val="IndexLink"/>
                <w:rtl w:val="true"/>
              </w:rPr>
              <w:tab/>
            </w:r>
            <w:r>
              <w:rPr>
                <w:rStyle w:val="IndexLink"/>
              </w:rPr>
              <w:t>233</w:t>
            </w:r>
          </w:hyperlink>
        </w:p>
        <w:p>
          <w:pPr>
            <w:pStyle w:val="Contents5"/>
            <w:tabs>
              <w:tab w:val="clear" w:pos="7892"/>
              <w:tab w:val="right" w:pos="9026" w:leader="dot"/>
            </w:tabs>
            <w:rPr/>
          </w:pPr>
          <w:hyperlink w:anchor="__RefHeading___Toc163147_1934241801">
            <w:r>
              <w:rPr>
                <w:webHidden/>
                <w:rStyle w:val="IndexLink"/>
                <w:rtl w:val="true"/>
              </w:rPr>
              <w:t xml:space="preserve">روایت </w:t>
            </w:r>
            <w:r>
              <w:rPr>
                <w:rStyle w:val="IndexLink"/>
              </w:rPr>
              <w:t>12</w:t>
            </w:r>
            <w:r>
              <w:rPr>
                <w:rStyle w:val="IndexLink"/>
                <w:rtl w:val="true"/>
              </w:rPr>
              <w:tab/>
            </w:r>
            <w:r>
              <w:rPr>
                <w:rStyle w:val="IndexLink"/>
              </w:rPr>
              <w:t>234</w:t>
            </w:r>
          </w:hyperlink>
        </w:p>
        <w:p>
          <w:pPr>
            <w:pStyle w:val="Contents5"/>
            <w:tabs>
              <w:tab w:val="clear" w:pos="7892"/>
              <w:tab w:val="right" w:pos="9026" w:leader="dot"/>
            </w:tabs>
            <w:rPr/>
          </w:pPr>
          <w:hyperlink w:anchor="__RefHeading___Toc163149_1934241801">
            <w:r>
              <w:rPr>
                <w:webHidden/>
                <w:rStyle w:val="IndexLink"/>
                <w:rtl w:val="true"/>
              </w:rPr>
              <w:t xml:space="preserve">روایت </w:t>
            </w:r>
            <w:r>
              <w:rPr>
                <w:rStyle w:val="IndexLink"/>
              </w:rPr>
              <w:t>13</w:t>
            </w:r>
            <w:r>
              <w:rPr>
                <w:rStyle w:val="IndexLink"/>
                <w:rtl w:val="true"/>
              </w:rPr>
              <w:tab/>
            </w:r>
            <w:r>
              <w:rPr>
                <w:rStyle w:val="IndexLink"/>
              </w:rPr>
              <w:t>234</w:t>
            </w:r>
          </w:hyperlink>
        </w:p>
        <w:p>
          <w:pPr>
            <w:pStyle w:val="Contents5"/>
            <w:tabs>
              <w:tab w:val="clear" w:pos="7892"/>
              <w:tab w:val="right" w:pos="9026" w:leader="dot"/>
            </w:tabs>
            <w:rPr/>
          </w:pPr>
          <w:hyperlink w:anchor="__RefHeading___Toc163151_1934241801">
            <w:r>
              <w:rPr>
                <w:webHidden/>
                <w:rStyle w:val="IndexLink"/>
                <w:rtl w:val="true"/>
              </w:rPr>
              <w:t xml:space="preserve">روایت </w:t>
            </w:r>
            <w:r>
              <w:rPr>
                <w:rStyle w:val="IndexLink"/>
              </w:rPr>
              <w:t>14</w:t>
            </w:r>
            <w:r>
              <w:rPr>
                <w:rStyle w:val="IndexLink"/>
                <w:rtl w:val="true"/>
              </w:rPr>
              <w:tab/>
            </w:r>
            <w:r>
              <w:rPr>
                <w:rStyle w:val="IndexLink"/>
              </w:rPr>
              <w:t>234</w:t>
            </w:r>
          </w:hyperlink>
        </w:p>
        <w:p>
          <w:pPr>
            <w:pStyle w:val="Contents5"/>
            <w:tabs>
              <w:tab w:val="clear" w:pos="7892"/>
              <w:tab w:val="right" w:pos="9026" w:leader="dot"/>
            </w:tabs>
            <w:rPr/>
          </w:pPr>
          <w:hyperlink w:anchor="__RefHeading___Toc163153_1934241801">
            <w:r>
              <w:rPr>
                <w:webHidden/>
                <w:rStyle w:val="IndexLink"/>
                <w:rtl w:val="true"/>
              </w:rPr>
              <w:t xml:space="preserve">روایت </w:t>
            </w:r>
            <w:r>
              <w:rPr>
                <w:rStyle w:val="IndexLink"/>
              </w:rPr>
              <w:t>15</w:t>
            </w:r>
            <w:r>
              <w:rPr>
                <w:rStyle w:val="IndexLink"/>
                <w:rtl w:val="true"/>
              </w:rPr>
              <w:tab/>
            </w:r>
            <w:r>
              <w:rPr>
                <w:rStyle w:val="IndexLink"/>
              </w:rPr>
              <w:t>234</w:t>
            </w:r>
          </w:hyperlink>
        </w:p>
        <w:p>
          <w:pPr>
            <w:pStyle w:val="Contents5"/>
            <w:tabs>
              <w:tab w:val="clear" w:pos="7892"/>
              <w:tab w:val="right" w:pos="9026" w:leader="dot"/>
            </w:tabs>
            <w:rPr/>
          </w:pPr>
          <w:hyperlink w:anchor="__RefHeading___Toc163155_1934241801">
            <w:r>
              <w:rPr>
                <w:webHidden/>
                <w:rStyle w:val="IndexLink"/>
                <w:rtl w:val="true"/>
              </w:rPr>
              <w:t>«</w:t>
            </w:r>
            <w:r>
              <w:rPr>
                <w:rStyle w:val="IndexLink"/>
              </w:rPr>
              <w:t>16</w:t>
            </w:r>
            <w:r>
              <w:rPr>
                <w:rStyle w:val="IndexLink"/>
                <w:rtl w:val="true"/>
              </w:rPr>
              <w:t>»</w:t>
              <w:tab/>
            </w:r>
            <w:r>
              <w:rPr>
                <w:rStyle w:val="IndexLink"/>
              </w:rPr>
              <w:t>235</w:t>
            </w:r>
          </w:hyperlink>
        </w:p>
        <w:p>
          <w:pPr>
            <w:pStyle w:val="Contents5"/>
            <w:tabs>
              <w:tab w:val="clear" w:pos="7892"/>
              <w:tab w:val="right" w:pos="9026" w:leader="dot"/>
            </w:tabs>
            <w:rPr/>
          </w:pPr>
          <w:hyperlink w:anchor="__RefHeading___Toc163157_1934241801">
            <w:r>
              <w:rPr>
                <w:webHidden/>
                <w:rStyle w:val="IndexLink"/>
                <w:rtl w:val="true"/>
              </w:rPr>
              <w:t>«</w:t>
            </w:r>
            <w:r>
              <w:rPr>
                <w:rStyle w:val="IndexLink"/>
              </w:rPr>
              <w:t>17</w:t>
            </w:r>
            <w:r>
              <w:rPr>
                <w:rStyle w:val="IndexLink"/>
                <w:rtl w:val="true"/>
              </w:rPr>
              <w:t>»</w:t>
              <w:tab/>
            </w:r>
            <w:r>
              <w:rPr>
                <w:rStyle w:val="IndexLink"/>
              </w:rPr>
              <w:t>235</w:t>
            </w:r>
          </w:hyperlink>
        </w:p>
        <w:p>
          <w:pPr>
            <w:pStyle w:val="Contents5"/>
            <w:tabs>
              <w:tab w:val="clear" w:pos="7892"/>
              <w:tab w:val="right" w:pos="9026" w:leader="dot"/>
            </w:tabs>
            <w:rPr/>
          </w:pPr>
          <w:hyperlink w:anchor="__RefHeading___Toc163159_1934241801">
            <w:r>
              <w:rPr>
                <w:webHidden/>
                <w:rStyle w:val="IndexLink"/>
                <w:rtl w:val="true"/>
              </w:rPr>
              <w:t>«</w:t>
            </w:r>
            <w:r>
              <w:rPr>
                <w:rStyle w:val="IndexLink"/>
              </w:rPr>
              <w:t>18</w:t>
            </w:r>
            <w:r>
              <w:rPr>
                <w:rStyle w:val="IndexLink"/>
                <w:rtl w:val="true"/>
              </w:rPr>
              <w:t>»</w:t>
              <w:tab/>
            </w:r>
            <w:r>
              <w:rPr>
                <w:rStyle w:val="IndexLink"/>
              </w:rPr>
              <w:t>235</w:t>
            </w:r>
          </w:hyperlink>
        </w:p>
        <w:p>
          <w:pPr>
            <w:pStyle w:val="Contents5"/>
            <w:tabs>
              <w:tab w:val="clear" w:pos="7892"/>
              <w:tab w:val="right" w:pos="9026" w:leader="dot"/>
            </w:tabs>
            <w:rPr/>
          </w:pPr>
          <w:hyperlink w:anchor="__RefHeading___Toc163161_1934241801">
            <w:r>
              <w:rPr>
                <w:webHidden/>
                <w:rStyle w:val="IndexLink"/>
                <w:rtl w:val="true"/>
              </w:rPr>
              <w:t>«</w:t>
            </w:r>
            <w:r>
              <w:rPr>
                <w:rStyle w:val="IndexLink"/>
              </w:rPr>
              <w:t>19</w:t>
            </w:r>
            <w:r>
              <w:rPr>
                <w:rStyle w:val="IndexLink"/>
                <w:rtl w:val="true"/>
              </w:rPr>
              <w:t>»</w:t>
              <w:tab/>
            </w:r>
            <w:r>
              <w:rPr>
                <w:rStyle w:val="IndexLink"/>
              </w:rPr>
              <w:t>235</w:t>
            </w:r>
          </w:hyperlink>
        </w:p>
        <w:p>
          <w:pPr>
            <w:pStyle w:val="Contents5"/>
            <w:tabs>
              <w:tab w:val="clear" w:pos="7892"/>
              <w:tab w:val="right" w:pos="9026" w:leader="dot"/>
            </w:tabs>
            <w:rPr/>
          </w:pPr>
          <w:hyperlink w:anchor="__RefHeading___Toc163163_1934241801">
            <w:r>
              <w:rPr>
                <w:webHidden/>
                <w:rStyle w:val="IndexLink"/>
                <w:rtl w:val="true"/>
              </w:rPr>
              <w:t xml:space="preserve">روایت </w:t>
            </w:r>
            <w:r>
              <w:rPr>
                <w:rStyle w:val="IndexLink"/>
              </w:rPr>
              <w:t>16</w:t>
            </w:r>
            <w:r>
              <w:rPr>
                <w:rStyle w:val="IndexLink"/>
                <w:rtl w:val="true"/>
              </w:rPr>
              <w:tab/>
            </w:r>
            <w:r>
              <w:rPr>
                <w:rStyle w:val="IndexLink"/>
              </w:rPr>
              <w:t>235</w:t>
            </w:r>
          </w:hyperlink>
        </w:p>
        <w:p>
          <w:pPr>
            <w:pStyle w:val="Contents5"/>
            <w:tabs>
              <w:tab w:val="clear" w:pos="7892"/>
              <w:tab w:val="right" w:pos="9026" w:leader="dot"/>
            </w:tabs>
            <w:rPr/>
          </w:pPr>
          <w:hyperlink w:anchor="__RefHeading___Toc163165_1934241801">
            <w:r>
              <w:rPr>
                <w:webHidden/>
                <w:rStyle w:val="IndexLink"/>
                <w:rtl w:val="true"/>
              </w:rPr>
              <w:t xml:space="preserve">روایت </w:t>
            </w:r>
            <w:r>
              <w:rPr>
                <w:rStyle w:val="IndexLink"/>
              </w:rPr>
              <w:t>17</w:t>
            </w:r>
            <w:r>
              <w:rPr>
                <w:rStyle w:val="IndexLink"/>
                <w:rtl w:val="true"/>
              </w:rPr>
              <w:tab/>
            </w:r>
            <w:r>
              <w:rPr>
                <w:rStyle w:val="IndexLink"/>
              </w:rPr>
              <w:t>235</w:t>
            </w:r>
          </w:hyperlink>
        </w:p>
        <w:p>
          <w:pPr>
            <w:pStyle w:val="Contents5"/>
            <w:tabs>
              <w:tab w:val="clear" w:pos="7892"/>
              <w:tab w:val="right" w:pos="9026" w:leader="dot"/>
            </w:tabs>
            <w:rPr/>
          </w:pPr>
          <w:hyperlink w:anchor="__RefHeading___Toc163167_1934241801">
            <w:r>
              <w:rPr>
                <w:webHidden/>
                <w:rStyle w:val="IndexLink"/>
                <w:rtl w:val="true"/>
              </w:rPr>
              <w:t xml:space="preserve">روایت </w:t>
            </w:r>
            <w:r>
              <w:rPr>
                <w:rStyle w:val="IndexLink"/>
              </w:rPr>
              <w:t>18</w:t>
            </w:r>
            <w:r>
              <w:rPr>
                <w:rStyle w:val="IndexLink"/>
                <w:rtl w:val="true"/>
              </w:rPr>
              <w:tab/>
            </w:r>
            <w:r>
              <w:rPr>
                <w:rStyle w:val="IndexLink"/>
              </w:rPr>
              <w:t>236</w:t>
            </w:r>
          </w:hyperlink>
        </w:p>
        <w:p>
          <w:pPr>
            <w:pStyle w:val="Contents5"/>
            <w:tabs>
              <w:tab w:val="clear" w:pos="7892"/>
              <w:tab w:val="right" w:pos="9026" w:leader="dot"/>
            </w:tabs>
            <w:rPr/>
          </w:pPr>
          <w:hyperlink w:anchor="__RefHeading___Toc163169_1934241801">
            <w:r>
              <w:rPr>
                <w:webHidden/>
                <w:rStyle w:val="IndexLink"/>
                <w:rtl w:val="true"/>
              </w:rPr>
              <w:t xml:space="preserve">روایت </w:t>
            </w:r>
            <w:r>
              <w:rPr>
                <w:rStyle w:val="IndexLink"/>
              </w:rPr>
              <w:t>19</w:t>
            </w:r>
            <w:r>
              <w:rPr>
                <w:rStyle w:val="IndexLink"/>
                <w:rtl w:val="true"/>
              </w:rPr>
              <w:tab/>
            </w:r>
            <w:r>
              <w:rPr>
                <w:rStyle w:val="IndexLink"/>
              </w:rPr>
              <w:t>236</w:t>
            </w:r>
          </w:hyperlink>
        </w:p>
        <w:p>
          <w:pPr>
            <w:pStyle w:val="Contents5"/>
            <w:tabs>
              <w:tab w:val="clear" w:pos="7892"/>
              <w:tab w:val="right" w:pos="9026" w:leader="dot"/>
            </w:tabs>
            <w:rPr/>
          </w:pPr>
          <w:hyperlink w:anchor="__RefHeading___Toc163171_1934241801">
            <w:r>
              <w:rPr>
                <w:webHidden/>
                <w:rStyle w:val="IndexLink"/>
                <w:rtl w:val="true"/>
              </w:rPr>
              <w:t>أقول</w:t>
            </w:r>
            <w:r>
              <w:rPr>
                <w:rStyle w:val="IndexLink"/>
                <w:rtl w:val="true"/>
              </w:rPr>
              <w:tab/>
            </w:r>
            <w:r>
              <w:rPr>
                <w:rStyle w:val="IndexLink"/>
              </w:rPr>
              <w:t>237</w:t>
            </w:r>
          </w:hyperlink>
        </w:p>
        <w:p>
          <w:pPr>
            <w:pStyle w:val="Contents5"/>
            <w:tabs>
              <w:tab w:val="clear" w:pos="7892"/>
              <w:tab w:val="right" w:pos="9026" w:leader="dot"/>
            </w:tabs>
            <w:rPr/>
          </w:pPr>
          <w:hyperlink w:anchor="__RefHeading___Toc163173_1934241801">
            <w:r>
              <w:rPr>
                <w:webHidden/>
                <w:rStyle w:val="IndexLink"/>
                <w:rtl w:val="true"/>
              </w:rPr>
              <w:t>«</w:t>
            </w:r>
            <w:r>
              <w:rPr>
                <w:rStyle w:val="IndexLink"/>
              </w:rPr>
              <w:t>20</w:t>
            </w:r>
            <w:r>
              <w:rPr>
                <w:rStyle w:val="IndexLink"/>
                <w:rtl w:val="true"/>
              </w:rPr>
              <w:t>»</w:t>
              <w:tab/>
            </w:r>
            <w:r>
              <w:rPr>
                <w:rStyle w:val="IndexLink"/>
              </w:rPr>
              <w:t>237</w:t>
            </w:r>
          </w:hyperlink>
        </w:p>
        <w:p>
          <w:pPr>
            <w:pStyle w:val="Contents5"/>
            <w:tabs>
              <w:tab w:val="clear" w:pos="7892"/>
              <w:tab w:val="right" w:pos="9026" w:leader="dot"/>
            </w:tabs>
            <w:rPr/>
          </w:pPr>
          <w:hyperlink w:anchor="__RefHeading___Toc163175_1934241801">
            <w:r>
              <w:rPr>
                <w:webHidden/>
                <w:rStyle w:val="IndexLink"/>
                <w:rtl w:val="true"/>
              </w:rPr>
              <w:t>«</w:t>
            </w:r>
            <w:r>
              <w:rPr>
                <w:rStyle w:val="IndexLink"/>
              </w:rPr>
              <w:t>21</w:t>
            </w:r>
            <w:r>
              <w:rPr>
                <w:rStyle w:val="IndexLink"/>
                <w:rtl w:val="true"/>
              </w:rPr>
              <w:t>»</w:t>
              <w:tab/>
            </w:r>
            <w:r>
              <w:rPr>
                <w:rStyle w:val="IndexLink"/>
              </w:rPr>
              <w:t>237</w:t>
            </w:r>
          </w:hyperlink>
        </w:p>
        <w:p>
          <w:pPr>
            <w:pStyle w:val="Contents5"/>
            <w:tabs>
              <w:tab w:val="clear" w:pos="7892"/>
              <w:tab w:val="right" w:pos="9026" w:leader="dot"/>
            </w:tabs>
            <w:rPr/>
          </w:pPr>
          <w:hyperlink w:anchor="__RefHeading___Toc163177_1934241801">
            <w:r>
              <w:rPr>
                <w:webHidden/>
                <w:rStyle w:val="IndexLink"/>
                <w:rtl w:val="true"/>
              </w:rPr>
              <w:t>مؤلف</w:t>
            </w:r>
            <w:r>
              <w:rPr>
                <w:rStyle w:val="IndexLink"/>
                <w:rtl w:val="true"/>
              </w:rPr>
              <w:tab/>
            </w:r>
            <w:r>
              <w:rPr>
                <w:rStyle w:val="IndexLink"/>
              </w:rPr>
              <w:t>237</w:t>
            </w:r>
          </w:hyperlink>
        </w:p>
        <w:p>
          <w:pPr>
            <w:pStyle w:val="Contents5"/>
            <w:tabs>
              <w:tab w:val="clear" w:pos="7892"/>
              <w:tab w:val="right" w:pos="9026" w:leader="dot"/>
            </w:tabs>
            <w:rPr/>
          </w:pPr>
          <w:hyperlink w:anchor="__RefHeading___Toc163179_1934241801">
            <w:r>
              <w:rPr>
                <w:webHidden/>
                <w:rStyle w:val="IndexLink"/>
                <w:rtl w:val="true"/>
              </w:rPr>
              <w:t xml:space="preserve">روایت </w:t>
            </w:r>
            <w:r>
              <w:rPr>
                <w:rStyle w:val="IndexLink"/>
              </w:rPr>
              <w:t>20</w:t>
            </w:r>
            <w:r>
              <w:rPr>
                <w:rStyle w:val="IndexLink"/>
                <w:rtl w:val="true"/>
              </w:rPr>
              <w:tab/>
            </w:r>
            <w:r>
              <w:rPr>
                <w:rStyle w:val="IndexLink"/>
              </w:rPr>
              <w:t>237</w:t>
            </w:r>
          </w:hyperlink>
        </w:p>
        <w:p>
          <w:pPr>
            <w:pStyle w:val="Contents5"/>
            <w:tabs>
              <w:tab w:val="clear" w:pos="7892"/>
              <w:tab w:val="right" w:pos="9026" w:leader="dot"/>
            </w:tabs>
            <w:rPr/>
          </w:pPr>
          <w:hyperlink w:anchor="__RefHeading___Toc163181_1934241801">
            <w:r>
              <w:rPr>
                <w:webHidden/>
                <w:rStyle w:val="IndexLink"/>
                <w:rtl w:val="true"/>
              </w:rPr>
              <w:t xml:space="preserve">روایت </w:t>
            </w:r>
            <w:r>
              <w:rPr>
                <w:rStyle w:val="IndexLink"/>
              </w:rPr>
              <w:t>21</w:t>
            </w:r>
            <w:r>
              <w:rPr>
                <w:rStyle w:val="IndexLink"/>
                <w:rtl w:val="true"/>
              </w:rPr>
              <w:tab/>
            </w:r>
            <w:r>
              <w:rPr>
                <w:rStyle w:val="IndexLink"/>
              </w:rPr>
              <w:t>238</w:t>
            </w:r>
          </w:hyperlink>
        </w:p>
        <w:p>
          <w:pPr>
            <w:pStyle w:val="Contents5"/>
            <w:tabs>
              <w:tab w:val="clear" w:pos="7892"/>
              <w:tab w:val="right" w:pos="9026" w:leader="dot"/>
            </w:tabs>
            <w:rPr/>
          </w:pPr>
          <w:hyperlink w:anchor="__RefHeading___Toc163183_1934241801">
            <w:r>
              <w:rPr>
                <w:webHidden/>
                <w:rStyle w:val="IndexLink"/>
                <w:rtl w:val="true"/>
              </w:rPr>
              <w:t>«</w:t>
            </w:r>
            <w:r>
              <w:rPr>
                <w:rStyle w:val="IndexLink"/>
              </w:rPr>
              <w:t>22</w:t>
            </w:r>
            <w:r>
              <w:rPr>
                <w:rStyle w:val="IndexLink"/>
                <w:rtl w:val="true"/>
              </w:rPr>
              <w:t>»</w:t>
              <w:tab/>
            </w:r>
            <w:r>
              <w:rPr>
                <w:rStyle w:val="IndexLink"/>
              </w:rPr>
              <w:t>239</w:t>
            </w:r>
          </w:hyperlink>
        </w:p>
        <w:p>
          <w:pPr>
            <w:pStyle w:val="Contents5"/>
            <w:tabs>
              <w:tab w:val="clear" w:pos="7892"/>
              <w:tab w:val="right" w:pos="9026" w:leader="dot"/>
            </w:tabs>
            <w:rPr/>
          </w:pPr>
          <w:hyperlink w:anchor="__RefHeading___Toc163185_1934241801">
            <w:r>
              <w:rPr>
                <w:webHidden/>
                <w:rStyle w:val="IndexLink"/>
                <w:rtl w:val="true"/>
              </w:rPr>
              <w:t>«</w:t>
            </w:r>
            <w:r>
              <w:rPr>
                <w:rStyle w:val="IndexLink"/>
              </w:rPr>
              <w:t>23</w:t>
            </w:r>
            <w:r>
              <w:rPr>
                <w:rStyle w:val="IndexLink"/>
                <w:rtl w:val="true"/>
              </w:rPr>
              <w:t>»</w:t>
              <w:tab/>
            </w:r>
            <w:r>
              <w:rPr>
                <w:rStyle w:val="IndexLink"/>
              </w:rPr>
              <w:t>239</w:t>
            </w:r>
          </w:hyperlink>
        </w:p>
        <w:p>
          <w:pPr>
            <w:pStyle w:val="Contents5"/>
            <w:tabs>
              <w:tab w:val="clear" w:pos="7892"/>
              <w:tab w:val="right" w:pos="9026" w:leader="dot"/>
            </w:tabs>
            <w:rPr/>
          </w:pPr>
          <w:hyperlink w:anchor="__RefHeading___Toc163187_1934241801">
            <w:r>
              <w:rPr>
                <w:webHidden/>
                <w:rStyle w:val="IndexLink"/>
                <w:rtl w:val="true"/>
              </w:rPr>
              <w:t>أقول</w:t>
            </w:r>
            <w:r>
              <w:rPr>
                <w:rStyle w:val="IndexLink"/>
                <w:rtl w:val="true"/>
              </w:rPr>
              <w:tab/>
            </w:r>
            <w:r>
              <w:rPr>
                <w:rStyle w:val="IndexLink"/>
              </w:rPr>
              <w:t>239</w:t>
            </w:r>
          </w:hyperlink>
        </w:p>
        <w:p>
          <w:pPr>
            <w:pStyle w:val="Contents5"/>
            <w:tabs>
              <w:tab w:val="clear" w:pos="7892"/>
              <w:tab w:val="right" w:pos="9026" w:leader="dot"/>
            </w:tabs>
            <w:rPr/>
          </w:pPr>
          <w:hyperlink w:anchor="__RefHeading___Toc163189_1934241801">
            <w:r>
              <w:rPr>
                <w:webHidden/>
                <w:rStyle w:val="IndexLink"/>
                <w:rtl w:val="true"/>
              </w:rPr>
              <w:t>«</w:t>
            </w:r>
            <w:r>
              <w:rPr>
                <w:rStyle w:val="IndexLink"/>
              </w:rPr>
              <w:t>24</w:t>
            </w:r>
            <w:r>
              <w:rPr>
                <w:rStyle w:val="IndexLink"/>
                <w:rtl w:val="true"/>
              </w:rPr>
              <w:t>»</w:t>
              <w:tab/>
            </w:r>
            <w:r>
              <w:rPr>
                <w:rStyle w:val="IndexLink"/>
              </w:rPr>
              <w:t>239</w:t>
            </w:r>
          </w:hyperlink>
        </w:p>
        <w:p>
          <w:pPr>
            <w:pStyle w:val="Contents5"/>
            <w:tabs>
              <w:tab w:val="clear" w:pos="7892"/>
              <w:tab w:val="right" w:pos="9026" w:leader="dot"/>
            </w:tabs>
            <w:rPr/>
          </w:pPr>
          <w:hyperlink w:anchor="__RefHeading___Toc163191_1934241801">
            <w:r>
              <w:rPr>
                <w:webHidden/>
                <w:rStyle w:val="IndexLink"/>
                <w:rtl w:val="true"/>
              </w:rPr>
              <w:t xml:space="preserve">روایت </w:t>
            </w:r>
            <w:r>
              <w:rPr>
                <w:rStyle w:val="IndexLink"/>
              </w:rPr>
              <w:t>22</w:t>
            </w:r>
            <w:r>
              <w:rPr>
                <w:rStyle w:val="IndexLink"/>
                <w:rtl w:val="true"/>
              </w:rPr>
              <w:tab/>
            </w:r>
            <w:r>
              <w:rPr>
                <w:rStyle w:val="IndexLink"/>
              </w:rPr>
              <w:t>239</w:t>
            </w:r>
          </w:hyperlink>
        </w:p>
        <w:p>
          <w:pPr>
            <w:pStyle w:val="Contents5"/>
            <w:tabs>
              <w:tab w:val="clear" w:pos="7892"/>
              <w:tab w:val="right" w:pos="9026" w:leader="dot"/>
            </w:tabs>
            <w:rPr/>
          </w:pPr>
          <w:hyperlink w:anchor="__RefHeading___Toc163193_1934241801">
            <w:r>
              <w:rPr>
                <w:webHidden/>
                <w:rStyle w:val="IndexLink"/>
                <w:rtl w:val="true"/>
              </w:rPr>
              <w:t xml:space="preserve">روایت </w:t>
            </w:r>
            <w:r>
              <w:rPr>
                <w:rStyle w:val="IndexLink"/>
              </w:rPr>
              <w:t>23</w:t>
            </w:r>
            <w:r>
              <w:rPr>
                <w:rStyle w:val="IndexLink"/>
                <w:rtl w:val="true"/>
              </w:rPr>
              <w:tab/>
            </w:r>
            <w:r>
              <w:rPr>
                <w:rStyle w:val="IndexLink"/>
              </w:rPr>
              <w:t>240</w:t>
            </w:r>
          </w:hyperlink>
        </w:p>
        <w:p>
          <w:pPr>
            <w:pStyle w:val="Contents5"/>
            <w:tabs>
              <w:tab w:val="clear" w:pos="7892"/>
              <w:tab w:val="right" w:pos="9026" w:leader="dot"/>
            </w:tabs>
            <w:rPr/>
          </w:pPr>
          <w:hyperlink w:anchor="__RefHeading___Toc163195_1934241801">
            <w:r>
              <w:rPr>
                <w:webHidden/>
                <w:rStyle w:val="IndexLink"/>
                <w:rtl w:val="true"/>
              </w:rPr>
              <w:t>مؤلف</w:t>
            </w:r>
            <w:r>
              <w:rPr>
                <w:rStyle w:val="IndexLink"/>
                <w:rtl w:val="true"/>
              </w:rPr>
              <w:tab/>
            </w:r>
            <w:r>
              <w:rPr>
                <w:rStyle w:val="IndexLink"/>
              </w:rPr>
              <w:t>240</w:t>
            </w:r>
          </w:hyperlink>
        </w:p>
        <w:p>
          <w:pPr>
            <w:pStyle w:val="Contents5"/>
            <w:tabs>
              <w:tab w:val="clear" w:pos="7892"/>
              <w:tab w:val="right" w:pos="9026" w:leader="dot"/>
            </w:tabs>
            <w:rPr/>
          </w:pPr>
          <w:hyperlink w:anchor="__RefHeading___Toc163197_1934241801">
            <w:r>
              <w:rPr>
                <w:webHidden/>
                <w:rStyle w:val="IndexLink"/>
                <w:rtl w:val="true"/>
              </w:rPr>
              <w:t xml:space="preserve">روایت </w:t>
            </w:r>
            <w:r>
              <w:rPr>
                <w:rStyle w:val="IndexLink"/>
              </w:rPr>
              <w:t>24</w:t>
            </w:r>
            <w:r>
              <w:rPr>
                <w:rStyle w:val="IndexLink"/>
                <w:rtl w:val="true"/>
              </w:rPr>
              <w:tab/>
            </w:r>
            <w:r>
              <w:rPr>
                <w:rStyle w:val="IndexLink"/>
              </w:rPr>
              <w:t>240</w:t>
            </w:r>
          </w:hyperlink>
        </w:p>
        <w:p>
          <w:pPr>
            <w:pStyle w:val="Contents5"/>
            <w:tabs>
              <w:tab w:val="clear" w:pos="7892"/>
              <w:tab w:val="right" w:pos="9026" w:leader="dot"/>
            </w:tabs>
            <w:rPr/>
          </w:pPr>
          <w:hyperlink w:anchor="__RefHeading___Toc163199_1934241801">
            <w:r>
              <w:rPr>
                <w:webHidden/>
                <w:rStyle w:val="IndexLink"/>
                <w:rtl w:val="true"/>
              </w:rPr>
              <w:t>«</w:t>
            </w:r>
            <w:r>
              <w:rPr>
                <w:rStyle w:val="IndexLink"/>
              </w:rPr>
              <w:t>25</w:t>
            </w:r>
            <w:r>
              <w:rPr>
                <w:rStyle w:val="IndexLink"/>
                <w:rtl w:val="true"/>
              </w:rPr>
              <w:t>»</w:t>
              <w:tab/>
            </w:r>
            <w:r>
              <w:rPr>
                <w:rStyle w:val="IndexLink"/>
              </w:rPr>
              <w:t>241</w:t>
            </w:r>
          </w:hyperlink>
        </w:p>
        <w:p>
          <w:pPr>
            <w:pStyle w:val="Contents5"/>
            <w:tabs>
              <w:tab w:val="clear" w:pos="7892"/>
              <w:tab w:val="right" w:pos="9026" w:leader="dot"/>
            </w:tabs>
            <w:rPr/>
          </w:pPr>
          <w:hyperlink w:anchor="__RefHeading___Toc163201_1934241801">
            <w:r>
              <w:rPr>
                <w:webHidden/>
                <w:rStyle w:val="IndexLink"/>
                <w:rtl w:val="true"/>
              </w:rPr>
              <w:t>«</w:t>
            </w:r>
            <w:r>
              <w:rPr>
                <w:rStyle w:val="IndexLink"/>
              </w:rPr>
              <w:t>26</w:t>
            </w:r>
            <w:r>
              <w:rPr>
                <w:rStyle w:val="IndexLink"/>
                <w:rtl w:val="true"/>
              </w:rPr>
              <w:t>»</w:t>
              <w:tab/>
            </w:r>
            <w:r>
              <w:rPr>
                <w:rStyle w:val="IndexLink"/>
              </w:rPr>
              <w:t>241</w:t>
            </w:r>
          </w:hyperlink>
        </w:p>
        <w:p>
          <w:pPr>
            <w:pStyle w:val="Contents5"/>
            <w:tabs>
              <w:tab w:val="clear" w:pos="7892"/>
              <w:tab w:val="right" w:pos="9026" w:leader="dot"/>
            </w:tabs>
            <w:rPr/>
          </w:pPr>
          <w:hyperlink w:anchor="__RefHeading___Toc163203_1934241801">
            <w:r>
              <w:rPr>
                <w:webHidden/>
                <w:rStyle w:val="IndexLink"/>
                <w:rtl w:val="true"/>
              </w:rPr>
              <w:t xml:space="preserve">روایت </w:t>
            </w:r>
            <w:r>
              <w:rPr>
                <w:rStyle w:val="IndexLink"/>
              </w:rPr>
              <w:t>25</w:t>
            </w:r>
            <w:r>
              <w:rPr>
                <w:rStyle w:val="IndexLink"/>
                <w:rtl w:val="true"/>
              </w:rPr>
              <w:tab/>
            </w:r>
            <w:r>
              <w:rPr>
                <w:rStyle w:val="IndexLink"/>
              </w:rPr>
              <w:t>241</w:t>
            </w:r>
          </w:hyperlink>
        </w:p>
        <w:p>
          <w:pPr>
            <w:pStyle w:val="Contents5"/>
            <w:tabs>
              <w:tab w:val="clear" w:pos="7892"/>
              <w:tab w:val="right" w:pos="9026" w:leader="dot"/>
            </w:tabs>
            <w:rPr/>
          </w:pPr>
          <w:hyperlink w:anchor="__RefHeading___Toc163205_1934241801">
            <w:r>
              <w:rPr>
                <w:webHidden/>
                <w:rStyle w:val="IndexLink"/>
                <w:rtl w:val="true"/>
              </w:rPr>
              <w:t xml:space="preserve">روایت </w:t>
            </w:r>
            <w:r>
              <w:rPr>
                <w:rStyle w:val="IndexLink"/>
              </w:rPr>
              <w:t>26</w:t>
            </w:r>
            <w:r>
              <w:rPr>
                <w:rStyle w:val="IndexLink"/>
                <w:rtl w:val="true"/>
              </w:rPr>
              <w:tab/>
            </w:r>
            <w:r>
              <w:rPr>
                <w:rStyle w:val="IndexLink"/>
              </w:rPr>
              <w:t>242</w:t>
            </w:r>
          </w:hyperlink>
        </w:p>
        <w:p>
          <w:pPr>
            <w:pStyle w:val="Contents5"/>
            <w:tabs>
              <w:tab w:val="clear" w:pos="7892"/>
              <w:tab w:val="right" w:pos="9026" w:leader="dot"/>
            </w:tabs>
            <w:rPr/>
          </w:pPr>
          <w:hyperlink w:anchor="__RefHeading___Toc163207_1934241801">
            <w:r>
              <w:rPr>
                <w:webHidden/>
                <w:rStyle w:val="IndexLink"/>
                <w:rtl w:val="true"/>
              </w:rPr>
              <w:t>«</w:t>
            </w:r>
            <w:r>
              <w:rPr>
                <w:rStyle w:val="IndexLink"/>
              </w:rPr>
              <w:t>27</w:t>
            </w:r>
            <w:r>
              <w:rPr>
                <w:rStyle w:val="IndexLink"/>
                <w:rtl w:val="true"/>
              </w:rPr>
              <w:t>»</w:t>
              <w:tab/>
            </w:r>
            <w:r>
              <w:rPr>
                <w:rStyle w:val="IndexLink"/>
              </w:rPr>
              <w:t>243</w:t>
            </w:r>
          </w:hyperlink>
        </w:p>
        <w:p>
          <w:pPr>
            <w:pStyle w:val="Contents5"/>
            <w:tabs>
              <w:tab w:val="clear" w:pos="7892"/>
              <w:tab w:val="right" w:pos="9026" w:leader="dot"/>
            </w:tabs>
            <w:rPr/>
          </w:pPr>
          <w:hyperlink w:anchor="__RefHeading___Toc163209_1934241801">
            <w:r>
              <w:rPr>
                <w:webHidden/>
                <w:rStyle w:val="IndexLink"/>
                <w:rtl w:val="true"/>
              </w:rPr>
              <w:t>«</w:t>
            </w:r>
            <w:r>
              <w:rPr>
                <w:rStyle w:val="IndexLink"/>
              </w:rPr>
              <w:t>28</w:t>
            </w:r>
            <w:r>
              <w:rPr>
                <w:rStyle w:val="IndexLink"/>
                <w:rtl w:val="true"/>
              </w:rPr>
              <w:t>»</w:t>
              <w:tab/>
            </w:r>
            <w:r>
              <w:rPr>
                <w:rStyle w:val="IndexLink"/>
              </w:rPr>
              <w:t>243</w:t>
            </w:r>
          </w:hyperlink>
        </w:p>
        <w:p>
          <w:pPr>
            <w:pStyle w:val="Contents5"/>
            <w:tabs>
              <w:tab w:val="clear" w:pos="7892"/>
              <w:tab w:val="right" w:pos="9026" w:leader="dot"/>
            </w:tabs>
            <w:rPr/>
          </w:pPr>
          <w:hyperlink w:anchor="__RefHeading___Toc163211_1934241801">
            <w:r>
              <w:rPr>
                <w:webHidden/>
                <w:rStyle w:val="IndexLink"/>
                <w:rtl w:val="true"/>
              </w:rPr>
              <w:t>«</w:t>
            </w:r>
            <w:r>
              <w:rPr>
                <w:rStyle w:val="IndexLink"/>
              </w:rPr>
              <w:t>29</w:t>
            </w:r>
            <w:r>
              <w:rPr>
                <w:rStyle w:val="IndexLink"/>
                <w:rtl w:val="true"/>
              </w:rPr>
              <w:t>»</w:t>
              <w:tab/>
            </w:r>
            <w:r>
              <w:rPr>
                <w:rStyle w:val="IndexLink"/>
              </w:rPr>
              <w:t>243</w:t>
            </w:r>
          </w:hyperlink>
        </w:p>
        <w:p>
          <w:pPr>
            <w:pStyle w:val="Contents5"/>
            <w:tabs>
              <w:tab w:val="clear" w:pos="7892"/>
              <w:tab w:val="right" w:pos="9026" w:leader="dot"/>
            </w:tabs>
            <w:rPr/>
          </w:pPr>
          <w:hyperlink w:anchor="__RefHeading___Toc163213_1934241801">
            <w:r>
              <w:rPr>
                <w:webHidden/>
                <w:rStyle w:val="IndexLink"/>
                <w:rtl w:val="true"/>
              </w:rPr>
              <w:t>«</w:t>
            </w:r>
            <w:r>
              <w:rPr>
                <w:rStyle w:val="IndexLink"/>
              </w:rPr>
              <w:t>30</w:t>
            </w:r>
            <w:r>
              <w:rPr>
                <w:rStyle w:val="IndexLink"/>
                <w:rtl w:val="true"/>
              </w:rPr>
              <w:t>»</w:t>
              <w:tab/>
            </w:r>
            <w:r>
              <w:rPr>
                <w:rStyle w:val="IndexLink"/>
              </w:rPr>
              <w:t>243</w:t>
            </w:r>
          </w:hyperlink>
        </w:p>
        <w:p>
          <w:pPr>
            <w:pStyle w:val="Contents5"/>
            <w:tabs>
              <w:tab w:val="clear" w:pos="7892"/>
              <w:tab w:val="right" w:pos="9026" w:leader="dot"/>
            </w:tabs>
            <w:rPr/>
          </w:pPr>
          <w:hyperlink w:anchor="__RefHeading___Toc163215_1934241801">
            <w:r>
              <w:rPr>
                <w:webHidden/>
                <w:rStyle w:val="IndexLink"/>
                <w:rtl w:val="true"/>
              </w:rPr>
              <w:t xml:space="preserve">روایت </w:t>
            </w:r>
            <w:r>
              <w:rPr>
                <w:rStyle w:val="IndexLink"/>
              </w:rPr>
              <w:t>27</w:t>
            </w:r>
            <w:r>
              <w:rPr>
                <w:rStyle w:val="IndexLink"/>
                <w:rtl w:val="true"/>
              </w:rPr>
              <w:tab/>
            </w:r>
            <w:r>
              <w:rPr>
                <w:rStyle w:val="IndexLink"/>
              </w:rPr>
              <w:t>243</w:t>
            </w:r>
          </w:hyperlink>
        </w:p>
        <w:p>
          <w:pPr>
            <w:pStyle w:val="Contents5"/>
            <w:tabs>
              <w:tab w:val="clear" w:pos="7892"/>
              <w:tab w:val="right" w:pos="9026" w:leader="dot"/>
            </w:tabs>
            <w:rPr/>
          </w:pPr>
          <w:hyperlink w:anchor="__RefHeading___Toc163217_1934241801">
            <w:r>
              <w:rPr>
                <w:webHidden/>
                <w:rStyle w:val="IndexLink"/>
                <w:rtl w:val="true"/>
              </w:rPr>
              <w:t xml:space="preserve">روایت </w:t>
            </w:r>
            <w:r>
              <w:rPr>
                <w:rStyle w:val="IndexLink"/>
              </w:rPr>
              <w:t>28</w:t>
            </w:r>
            <w:r>
              <w:rPr>
                <w:rStyle w:val="IndexLink"/>
                <w:rtl w:val="true"/>
              </w:rPr>
              <w:tab/>
            </w:r>
            <w:r>
              <w:rPr>
                <w:rStyle w:val="IndexLink"/>
              </w:rPr>
              <w:t>243</w:t>
            </w:r>
          </w:hyperlink>
        </w:p>
        <w:p>
          <w:pPr>
            <w:pStyle w:val="Contents5"/>
            <w:tabs>
              <w:tab w:val="clear" w:pos="7892"/>
              <w:tab w:val="right" w:pos="9026" w:leader="dot"/>
            </w:tabs>
            <w:rPr/>
          </w:pPr>
          <w:hyperlink w:anchor="__RefHeading___Toc163219_1934241801">
            <w:r>
              <w:rPr>
                <w:webHidden/>
                <w:rStyle w:val="IndexLink"/>
                <w:rtl w:val="true"/>
              </w:rPr>
              <w:t xml:space="preserve">روایت </w:t>
            </w:r>
            <w:r>
              <w:rPr>
                <w:rStyle w:val="IndexLink"/>
              </w:rPr>
              <w:t>29</w:t>
            </w:r>
            <w:r>
              <w:rPr>
                <w:rStyle w:val="IndexLink"/>
                <w:rtl w:val="true"/>
              </w:rPr>
              <w:tab/>
            </w:r>
            <w:r>
              <w:rPr>
                <w:rStyle w:val="IndexLink"/>
              </w:rPr>
              <w:t>244</w:t>
            </w:r>
          </w:hyperlink>
        </w:p>
        <w:p>
          <w:pPr>
            <w:pStyle w:val="Contents5"/>
            <w:tabs>
              <w:tab w:val="clear" w:pos="7892"/>
              <w:tab w:val="right" w:pos="9026" w:leader="dot"/>
            </w:tabs>
            <w:rPr/>
          </w:pPr>
          <w:hyperlink w:anchor="__RefHeading___Toc163221_1934241801">
            <w:r>
              <w:rPr>
                <w:webHidden/>
                <w:rStyle w:val="IndexLink"/>
                <w:rtl w:val="true"/>
              </w:rPr>
              <w:t xml:space="preserve">روایت </w:t>
            </w:r>
            <w:r>
              <w:rPr>
                <w:rStyle w:val="IndexLink"/>
              </w:rPr>
              <w:t>30</w:t>
            </w:r>
            <w:r>
              <w:rPr>
                <w:rStyle w:val="IndexLink"/>
                <w:rtl w:val="true"/>
              </w:rPr>
              <w:tab/>
            </w:r>
            <w:r>
              <w:rPr>
                <w:rStyle w:val="IndexLink"/>
              </w:rPr>
              <w:t>244</w:t>
            </w:r>
          </w:hyperlink>
        </w:p>
        <w:p>
          <w:pPr>
            <w:pStyle w:val="Contents5"/>
            <w:tabs>
              <w:tab w:val="clear" w:pos="7892"/>
              <w:tab w:val="right" w:pos="9026" w:leader="dot"/>
            </w:tabs>
            <w:rPr/>
          </w:pPr>
          <w:hyperlink w:anchor="__RefHeading___Toc163223_1934241801">
            <w:r>
              <w:rPr>
                <w:webHidden/>
                <w:rStyle w:val="IndexLink"/>
                <w:rtl w:val="true"/>
              </w:rPr>
              <w:t>«</w:t>
            </w:r>
            <w:r>
              <w:rPr>
                <w:rStyle w:val="IndexLink"/>
              </w:rPr>
              <w:t>31</w:t>
            </w:r>
            <w:r>
              <w:rPr>
                <w:rStyle w:val="IndexLink"/>
                <w:rtl w:val="true"/>
              </w:rPr>
              <w:t>»</w:t>
              <w:tab/>
            </w:r>
            <w:r>
              <w:rPr>
                <w:rStyle w:val="IndexLink"/>
              </w:rPr>
              <w:t>245</w:t>
            </w:r>
          </w:hyperlink>
        </w:p>
        <w:p>
          <w:pPr>
            <w:pStyle w:val="Contents5"/>
            <w:tabs>
              <w:tab w:val="clear" w:pos="7892"/>
              <w:tab w:val="right" w:pos="9026" w:leader="dot"/>
            </w:tabs>
            <w:rPr/>
          </w:pPr>
          <w:hyperlink w:anchor="__RefHeading___Toc163225_1934241801">
            <w:r>
              <w:rPr>
                <w:webHidden/>
                <w:rStyle w:val="IndexLink"/>
                <w:rtl w:val="true"/>
              </w:rPr>
              <w:t>«</w:t>
            </w:r>
            <w:r>
              <w:rPr>
                <w:rStyle w:val="IndexLink"/>
              </w:rPr>
              <w:t>32</w:t>
            </w:r>
            <w:r>
              <w:rPr>
                <w:rStyle w:val="IndexLink"/>
                <w:rtl w:val="true"/>
              </w:rPr>
              <w:t>»</w:t>
              <w:tab/>
            </w:r>
            <w:r>
              <w:rPr>
                <w:rStyle w:val="IndexLink"/>
              </w:rPr>
              <w:t>245</w:t>
            </w:r>
          </w:hyperlink>
        </w:p>
        <w:p>
          <w:pPr>
            <w:pStyle w:val="Contents5"/>
            <w:tabs>
              <w:tab w:val="clear" w:pos="7892"/>
              <w:tab w:val="right" w:pos="9026" w:leader="dot"/>
            </w:tabs>
            <w:rPr/>
          </w:pPr>
          <w:hyperlink w:anchor="__RefHeading___Toc163227_1934241801">
            <w:r>
              <w:rPr>
                <w:webHidden/>
                <w:rStyle w:val="IndexLink"/>
                <w:rtl w:val="true"/>
              </w:rPr>
              <w:t>«</w:t>
            </w:r>
            <w:r>
              <w:rPr>
                <w:rStyle w:val="IndexLink"/>
              </w:rPr>
              <w:t>33</w:t>
            </w:r>
            <w:r>
              <w:rPr>
                <w:rStyle w:val="IndexLink"/>
                <w:rtl w:val="true"/>
              </w:rPr>
              <w:t>»</w:t>
              <w:tab/>
            </w:r>
            <w:r>
              <w:rPr>
                <w:rStyle w:val="IndexLink"/>
              </w:rPr>
              <w:t>245</w:t>
            </w:r>
          </w:hyperlink>
        </w:p>
        <w:p>
          <w:pPr>
            <w:pStyle w:val="Contents5"/>
            <w:tabs>
              <w:tab w:val="clear" w:pos="7892"/>
              <w:tab w:val="right" w:pos="9026" w:leader="dot"/>
            </w:tabs>
            <w:rPr/>
          </w:pPr>
          <w:hyperlink w:anchor="__RefHeading___Toc163229_1934241801">
            <w:r>
              <w:rPr>
                <w:webHidden/>
                <w:rStyle w:val="IndexLink"/>
                <w:rtl w:val="true"/>
              </w:rPr>
              <w:t>«</w:t>
            </w:r>
            <w:r>
              <w:rPr>
                <w:rStyle w:val="IndexLink"/>
              </w:rPr>
              <w:t>34</w:t>
            </w:r>
            <w:r>
              <w:rPr>
                <w:rStyle w:val="IndexLink"/>
                <w:rtl w:val="true"/>
              </w:rPr>
              <w:t>»</w:t>
              <w:tab/>
            </w:r>
            <w:r>
              <w:rPr>
                <w:rStyle w:val="IndexLink"/>
              </w:rPr>
              <w:t>245</w:t>
            </w:r>
          </w:hyperlink>
        </w:p>
        <w:p>
          <w:pPr>
            <w:pStyle w:val="Contents5"/>
            <w:tabs>
              <w:tab w:val="clear" w:pos="7892"/>
              <w:tab w:val="right" w:pos="9026" w:leader="dot"/>
            </w:tabs>
            <w:rPr/>
          </w:pPr>
          <w:hyperlink w:anchor="__RefHeading___Toc163231_1934241801">
            <w:r>
              <w:rPr>
                <w:webHidden/>
                <w:rStyle w:val="IndexLink"/>
                <w:rtl w:val="true"/>
              </w:rPr>
              <w:t>«</w:t>
            </w:r>
            <w:r>
              <w:rPr>
                <w:rStyle w:val="IndexLink"/>
              </w:rPr>
              <w:t>35</w:t>
            </w:r>
            <w:r>
              <w:rPr>
                <w:rStyle w:val="IndexLink"/>
                <w:rtl w:val="true"/>
              </w:rPr>
              <w:t>»</w:t>
              <w:tab/>
            </w:r>
            <w:r>
              <w:rPr>
                <w:rStyle w:val="IndexLink"/>
              </w:rPr>
              <w:t>245</w:t>
            </w:r>
          </w:hyperlink>
        </w:p>
        <w:p>
          <w:pPr>
            <w:pStyle w:val="Contents5"/>
            <w:tabs>
              <w:tab w:val="clear" w:pos="7892"/>
              <w:tab w:val="right" w:pos="9026" w:leader="dot"/>
            </w:tabs>
            <w:rPr/>
          </w:pPr>
          <w:hyperlink w:anchor="__RefHeading___Toc163233_1934241801">
            <w:r>
              <w:rPr>
                <w:webHidden/>
                <w:rStyle w:val="IndexLink"/>
                <w:rtl w:val="true"/>
              </w:rPr>
              <w:t>«</w:t>
            </w:r>
            <w:r>
              <w:rPr>
                <w:rStyle w:val="IndexLink"/>
              </w:rPr>
              <w:t>36</w:t>
            </w:r>
            <w:r>
              <w:rPr>
                <w:rStyle w:val="IndexLink"/>
                <w:rtl w:val="true"/>
              </w:rPr>
              <w:t>»</w:t>
              <w:tab/>
            </w:r>
            <w:r>
              <w:rPr>
                <w:rStyle w:val="IndexLink"/>
              </w:rPr>
              <w:t>245</w:t>
            </w:r>
          </w:hyperlink>
        </w:p>
        <w:p>
          <w:pPr>
            <w:pStyle w:val="Contents5"/>
            <w:tabs>
              <w:tab w:val="clear" w:pos="7892"/>
              <w:tab w:val="right" w:pos="9026" w:leader="dot"/>
            </w:tabs>
            <w:rPr/>
          </w:pPr>
          <w:hyperlink w:anchor="__RefHeading___Toc163235_1934241801">
            <w:r>
              <w:rPr>
                <w:webHidden/>
                <w:rStyle w:val="IndexLink"/>
                <w:rtl w:val="true"/>
              </w:rPr>
              <w:t xml:space="preserve">روایت </w:t>
            </w:r>
            <w:r>
              <w:rPr>
                <w:rStyle w:val="IndexLink"/>
              </w:rPr>
              <w:t>31</w:t>
            </w:r>
            <w:r>
              <w:rPr>
                <w:rStyle w:val="IndexLink"/>
                <w:rtl w:val="true"/>
              </w:rPr>
              <w:tab/>
            </w:r>
            <w:r>
              <w:rPr>
                <w:rStyle w:val="IndexLink"/>
              </w:rPr>
              <w:t>245</w:t>
            </w:r>
          </w:hyperlink>
        </w:p>
        <w:p>
          <w:pPr>
            <w:pStyle w:val="Contents5"/>
            <w:tabs>
              <w:tab w:val="clear" w:pos="7892"/>
              <w:tab w:val="right" w:pos="9026" w:leader="dot"/>
            </w:tabs>
            <w:rPr/>
          </w:pPr>
          <w:hyperlink w:anchor="__RefHeading___Toc163237_1934241801">
            <w:r>
              <w:rPr>
                <w:webHidden/>
                <w:rStyle w:val="IndexLink"/>
                <w:rtl w:val="true"/>
              </w:rPr>
              <w:t xml:space="preserve">روایت </w:t>
            </w:r>
            <w:r>
              <w:rPr>
                <w:rStyle w:val="IndexLink"/>
              </w:rPr>
              <w:t>32</w:t>
            </w:r>
            <w:r>
              <w:rPr>
                <w:rStyle w:val="IndexLink"/>
                <w:rtl w:val="true"/>
              </w:rPr>
              <w:tab/>
            </w:r>
            <w:r>
              <w:rPr>
                <w:rStyle w:val="IndexLink"/>
              </w:rPr>
              <w:t>245</w:t>
            </w:r>
          </w:hyperlink>
        </w:p>
        <w:p>
          <w:pPr>
            <w:pStyle w:val="Contents5"/>
            <w:tabs>
              <w:tab w:val="clear" w:pos="7892"/>
              <w:tab w:val="right" w:pos="9026" w:leader="dot"/>
            </w:tabs>
            <w:rPr/>
          </w:pPr>
          <w:hyperlink w:anchor="__RefHeading___Toc163239_1934241801">
            <w:r>
              <w:rPr>
                <w:webHidden/>
                <w:rStyle w:val="IndexLink"/>
                <w:rtl w:val="true"/>
              </w:rPr>
              <w:t xml:space="preserve">روایت </w:t>
            </w:r>
            <w:r>
              <w:rPr>
                <w:rStyle w:val="IndexLink"/>
              </w:rPr>
              <w:t>33</w:t>
            </w:r>
            <w:r>
              <w:rPr>
                <w:rStyle w:val="IndexLink"/>
                <w:rtl w:val="true"/>
              </w:rPr>
              <w:tab/>
            </w:r>
            <w:r>
              <w:rPr>
                <w:rStyle w:val="IndexLink"/>
              </w:rPr>
              <w:t>246</w:t>
            </w:r>
          </w:hyperlink>
        </w:p>
        <w:p>
          <w:pPr>
            <w:pStyle w:val="Contents5"/>
            <w:tabs>
              <w:tab w:val="clear" w:pos="7892"/>
              <w:tab w:val="right" w:pos="9026" w:leader="dot"/>
            </w:tabs>
            <w:rPr/>
          </w:pPr>
          <w:hyperlink w:anchor="__RefHeading___Toc163241_1934241801">
            <w:r>
              <w:rPr>
                <w:webHidden/>
                <w:rStyle w:val="IndexLink"/>
                <w:rtl w:val="true"/>
              </w:rPr>
              <w:t xml:space="preserve">روایت </w:t>
            </w:r>
            <w:r>
              <w:rPr>
                <w:rStyle w:val="IndexLink"/>
              </w:rPr>
              <w:t>34</w:t>
            </w:r>
            <w:r>
              <w:rPr>
                <w:rStyle w:val="IndexLink"/>
                <w:rtl w:val="true"/>
              </w:rPr>
              <w:tab/>
            </w:r>
            <w:r>
              <w:rPr>
                <w:rStyle w:val="IndexLink"/>
              </w:rPr>
              <w:t>246</w:t>
            </w:r>
          </w:hyperlink>
        </w:p>
        <w:p>
          <w:pPr>
            <w:pStyle w:val="Contents5"/>
            <w:tabs>
              <w:tab w:val="clear" w:pos="7892"/>
              <w:tab w:val="right" w:pos="9026" w:leader="dot"/>
            </w:tabs>
            <w:rPr/>
          </w:pPr>
          <w:hyperlink w:anchor="__RefHeading___Toc163243_1934241801">
            <w:r>
              <w:rPr>
                <w:webHidden/>
                <w:rStyle w:val="IndexLink"/>
                <w:rtl w:val="true"/>
              </w:rPr>
              <w:t xml:space="preserve">روایت </w:t>
            </w:r>
            <w:r>
              <w:rPr>
                <w:rStyle w:val="IndexLink"/>
              </w:rPr>
              <w:t>35</w:t>
            </w:r>
            <w:r>
              <w:rPr>
                <w:rStyle w:val="IndexLink"/>
                <w:rtl w:val="true"/>
              </w:rPr>
              <w:tab/>
            </w:r>
            <w:r>
              <w:rPr>
                <w:rStyle w:val="IndexLink"/>
              </w:rPr>
              <w:t>246</w:t>
            </w:r>
          </w:hyperlink>
        </w:p>
        <w:p>
          <w:pPr>
            <w:pStyle w:val="Contents5"/>
            <w:tabs>
              <w:tab w:val="clear" w:pos="7892"/>
              <w:tab w:val="right" w:pos="9026" w:leader="dot"/>
            </w:tabs>
            <w:rPr/>
          </w:pPr>
          <w:hyperlink w:anchor="__RefHeading___Toc163245_1934241801">
            <w:r>
              <w:rPr>
                <w:webHidden/>
                <w:rStyle w:val="IndexLink"/>
                <w:rtl w:val="true"/>
              </w:rPr>
              <w:t xml:space="preserve">روایت </w:t>
            </w:r>
            <w:r>
              <w:rPr>
                <w:rStyle w:val="IndexLink"/>
              </w:rPr>
              <w:t>36</w:t>
            </w:r>
            <w:r>
              <w:rPr>
                <w:rStyle w:val="IndexLink"/>
                <w:rtl w:val="true"/>
              </w:rPr>
              <w:tab/>
            </w:r>
            <w:r>
              <w:rPr>
                <w:rStyle w:val="IndexLink"/>
              </w:rPr>
              <w:t>246</w:t>
            </w:r>
          </w:hyperlink>
        </w:p>
        <w:p>
          <w:pPr>
            <w:pStyle w:val="Contents5"/>
            <w:tabs>
              <w:tab w:val="clear" w:pos="7892"/>
              <w:tab w:val="right" w:pos="9026" w:leader="dot"/>
            </w:tabs>
            <w:rPr/>
          </w:pPr>
          <w:hyperlink w:anchor="__RefHeading___Toc163247_1934241801">
            <w:r>
              <w:rPr>
                <w:webHidden/>
                <w:rStyle w:val="IndexLink"/>
                <w:rtl w:val="true"/>
              </w:rPr>
              <w:t>«</w:t>
            </w:r>
            <w:r>
              <w:rPr>
                <w:rStyle w:val="IndexLink"/>
              </w:rPr>
              <w:t>37</w:t>
            </w:r>
            <w:r>
              <w:rPr>
                <w:rStyle w:val="IndexLink"/>
                <w:rtl w:val="true"/>
              </w:rPr>
              <w:t>»</w:t>
              <w:tab/>
            </w:r>
            <w:r>
              <w:rPr>
                <w:rStyle w:val="IndexLink"/>
              </w:rPr>
              <w:t>247</w:t>
            </w:r>
          </w:hyperlink>
        </w:p>
        <w:p>
          <w:pPr>
            <w:pStyle w:val="Contents5"/>
            <w:tabs>
              <w:tab w:val="clear" w:pos="7892"/>
              <w:tab w:val="right" w:pos="9026" w:leader="dot"/>
            </w:tabs>
            <w:rPr/>
          </w:pPr>
          <w:hyperlink w:anchor="__RefHeading___Toc163249_1934241801">
            <w:r>
              <w:rPr>
                <w:webHidden/>
                <w:rStyle w:val="IndexLink"/>
                <w:rtl w:val="true"/>
              </w:rPr>
              <w:t>«</w:t>
            </w:r>
            <w:r>
              <w:rPr>
                <w:rStyle w:val="IndexLink"/>
              </w:rPr>
              <w:t>38</w:t>
            </w:r>
            <w:r>
              <w:rPr>
                <w:rStyle w:val="IndexLink"/>
                <w:rtl w:val="true"/>
              </w:rPr>
              <w:t>»</w:t>
              <w:tab/>
            </w:r>
            <w:r>
              <w:rPr>
                <w:rStyle w:val="IndexLink"/>
              </w:rPr>
              <w:t>247</w:t>
            </w:r>
          </w:hyperlink>
        </w:p>
        <w:p>
          <w:pPr>
            <w:pStyle w:val="Contents5"/>
            <w:tabs>
              <w:tab w:val="clear" w:pos="7892"/>
              <w:tab w:val="right" w:pos="9026" w:leader="dot"/>
            </w:tabs>
            <w:rPr/>
          </w:pPr>
          <w:hyperlink w:anchor="__RefHeading___Toc163251_1934241801">
            <w:r>
              <w:rPr>
                <w:webHidden/>
                <w:rStyle w:val="IndexLink"/>
                <w:rtl w:val="true"/>
              </w:rPr>
              <w:t>«</w:t>
            </w:r>
            <w:r>
              <w:rPr>
                <w:rStyle w:val="IndexLink"/>
              </w:rPr>
              <w:t>39</w:t>
            </w:r>
            <w:r>
              <w:rPr>
                <w:rStyle w:val="IndexLink"/>
                <w:rtl w:val="true"/>
              </w:rPr>
              <w:t>»</w:t>
              <w:tab/>
            </w:r>
            <w:r>
              <w:rPr>
                <w:rStyle w:val="IndexLink"/>
              </w:rPr>
              <w:t>247</w:t>
            </w:r>
          </w:hyperlink>
        </w:p>
        <w:p>
          <w:pPr>
            <w:pStyle w:val="Contents5"/>
            <w:tabs>
              <w:tab w:val="clear" w:pos="7892"/>
              <w:tab w:val="right" w:pos="9026" w:leader="dot"/>
            </w:tabs>
            <w:rPr/>
          </w:pPr>
          <w:hyperlink w:anchor="__RefHeading___Toc163253_1934241801">
            <w:r>
              <w:rPr>
                <w:webHidden/>
                <w:rStyle w:val="IndexLink"/>
                <w:rtl w:val="true"/>
              </w:rPr>
              <w:t>«</w:t>
            </w:r>
            <w:r>
              <w:rPr>
                <w:rStyle w:val="IndexLink"/>
              </w:rPr>
              <w:t>40</w:t>
            </w:r>
            <w:r>
              <w:rPr>
                <w:rStyle w:val="IndexLink"/>
                <w:rtl w:val="true"/>
              </w:rPr>
              <w:t>»</w:t>
              <w:tab/>
            </w:r>
            <w:r>
              <w:rPr>
                <w:rStyle w:val="IndexLink"/>
              </w:rPr>
              <w:t>247</w:t>
            </w:r>
          </w:hyperlink>
        </w:p>
        <w:p>
          <w:pPr>
            <w:pStyle w:val="Contents5"/>
            <w:tabs>
              <w:tab w:val="clear" w:pos="7892"/>
              <w:tab w:val="right" w:pos="9026" w:leader="dot"/>
            </w:tabs>
            <w:rPr/>
          </w:pPr>
          <w:hyperlink w:anchor="__RefHeading___Toc163255_1934241801">
            <w:r>
              <w:rPr>
                <w:webHidden/>
                <w:rStyle w:val="IndexLink"/>
                <w:rtl w:val="true"/>
              </w:rPr>
              <w:t>«</w:t>
            </w:r>
            <w:r>
              <w:rPr>
                <w:rStyle w:val="IndexLink"/>
              </w:rPr>
              <w:t>41</w:t>
            </w:r>
            <w:r>
              <w:rPr>
                <w:rStyle w:val="IndexLink"/>
                <w:rtl w:val="true"/>
              </w:rPr>
              <w:t>»</w:t>
              <w:tab/>
            </w:r>
            <w:r>
              <w:rPr>
                <w:rStyle w:val="IndexLink"/>
              </w:rPr>
              <w:t>247</w:t>
            </w:r>
          </w:hyperlink>
        </w:p>
        <w:p>
          <w:pPr>
            <w:pStyle w:val="Contents5"/>
            <w:tabs>
              <w:tab w:val="clear" w:pos="7892"/>
              <w:tab w:val="right" w:pos="9026" w:leader="dot"/>
            </w:tabs>
            <w:rPr/>
          </w:pPr>
          <w:hyperlink w:anchor="__RefHeading___Toc163257_1934241801">
            <w:r>
              <w:rPr>
                <w:webHidden/>
                <w:rStyle w:val="IndexLink"/>
                <w:rtl w:val="true"/>
              </w:rPr>
              <w:t xml:space="preserve">روایت </w:t>
            </w:r>
            <w:r>
              <w:rPr>
                <w:rStyle w:val="IndexLink"/>
              </w:rPr>
              <w:t>37</w:t>
            </w:r>
            <w:r>
              <w:rPr>
                <w:rStyle w:val="IndexLink"/>
                <w:rtl w:val="true"/>
              </w:rPr>
              <w:tab/>
            </w:r>
            <w:r>
              <w:rPr>
                <w:rStyle w:val="IndexLink"/>
              </w:rPr>
              <w:t>248</w:t>
            </w:r>
          </w:hyperlink>
        </w:p>
        <w:p>
          <w:pPr>
            <w:pStyle w:val="Contents5"/>
            <w:tabs>
              <w:tab w:val="clear" w:pos="7892"/>
              <w:tab w:val="right" w:pos="9026" w:leader="dot"/>
            </w:tabs>
            <w:rPr/>
          </w:pPr>
          <w:hyperlink w:anchor="__RefHeading___Toc163259_1934241801">
            <w:r>
              <w:rPr>
                <w:webHidden/>
                <w:rStyle w:val="IndexLink"/>
                <w:rtl w:val="true"/>
              </w:rPr>
              <w:t xml:space="preserve">روایت </w:t>
            </w:r>
            <w:r>
              <w:rPr>
                <w:rStyle w:val="IndexLink"/>
              </w:rPr>
              <w:t>38</w:t>
            </w:r>
            <w:r>
              <w:rPr>
                <w:rStyle w:val="IndexLink"/>
                <w:rtl w:val="true"/>
              </w:rPr>
              <w:tab/>
            </w:r>
            <w:r>
              <w:rPr>
                <w:rStyle w:val="IndexLink"/>
              </w:rPr>
              <w:t>248</w:t>
            </w:r>
          </w:hyperlink>
        </w:p>
        <w:p>
          <w:pPr>
            <w:pStyle w:val="Contents5"/>
            <w:tabs>
              <w:tab w:val="clear" w:pos="7892"/>
              <w:tab w:val="right" w:pos="9026" w:leader="dot"/>
            </w:tabs>
            <w:rPr/>
          </w:pPr>
          <w:hyperlink w:anchor="__RefHeading___Toc163261_1934241801">
            <w:r>
              <w:rPr>
                <w:webHidden/>
                <w:rStyle w:val="IndexLink"/>
                <w:rtl w:val="true"/>
              </w:rPr>
              <w:t xml:space="preserve">روایت </w:t>
            </w:r>
            <w:r>
              <w:rPr>
                <w:rStyle w:val="IndexLink"/>
              </w:rPr>
              <w:t>39</w:t>
            </w:r>
            <w:r>
              <w:rPr>
                <w:rStyle w:val="IndexLink"/>
                <w:rtl w:val="true"/>
              </w:rPr>
              <w:tab/>
            </w:r>
            <w:r>
              <w:rPr>
                <w:rStyle w:val="IndexLink"/>
              </w:rPr>
              <w:t>248</w:t>
            </w:r>
          </w:hyperlink>
        </w:p>
        <w:p>
          <w:pPr>
            <w:pStyle w:val="Contents5"/>
            <w:tabs>
              <w:tab w:val="clear" w:pos="7892"/>
              <w:tab w:val="right" w:pos="9026" w:leader="dot"/>
            </w:tabs>
            <w:rPr/>
          </w:pPr>
          <w:hyperlink w:anchor="__RefHeading___Toc163263_1934241801">
            <w:r>
              <w:rPr>
                <w:webHidden/>
                <w:rStyle w:val="IndexLink"/>
                <w:rtl w:val="true"/>
              </w:rPr>
              <w:t xml:space="preserve">روایت </w:t>
            </w:r>
            <w:r>
              <w:rPr>
                <w:rStyle w:val="IndexLink"/>
              </w:rPr>
              <w:t>40</w:t>
            </w:r>
            <w:r>
              <w:rPr>
                <w:rStyle w:val="IndexLink"/>
                <w:rtl w:val="true"/>
              </w:rPr>
              <w:tab/>
            </w:r>
            <w:r>
              <w:rPr>
                <w:rStyle w:val="IndexLink"/>
              </w:rPr>
              <w:t>248</w:t>
            </w:r>
          </w:hyperlink>
        </w:p>
        <w:p>
          <w:pPr>
            <w:pStyle w:val="Contents5"/>
            <w:tabs>
              <w:tab w:val="clear" w:pos="7892"/>
              <w:tab w:val="right" w:pos="9026" w:leader="dot"/>
            </w:tabs>
            <w:rPr/>
          </w:pPr>
          <w:hyperlink w:anchor="__RefHeading___Toc163265_1934241801">
            <w:r>
              <w:rPr>
                <w:webHidden/>
                <w:rStyle w:val="IndexLink"/>
                <w:rtl w:val="true"/>
              </w:rPr>
              <w:t xml:space="preserve">روایت </w:t>
            </w:r>
            <w:r>
              <w:rPr>
                <w:rStyle w:val="IndexLink"/>
              </w:rPr>
              <w:t>41</w:t>
            </w:r>
            <w:r>
              <w:rPr>
                <w:rStyle w:val="IndexLink"/>
                <w:rtl w:val="true"/>
              </w:rPr>
              <w:tab/>
            </w:r>
            <w:r>
              <w:rPr>
                <w:rStyle w:val="IndexLink"/>
              </w:rPr>
              <w:t>248</w:t>
            </w:r>
          </w:hyperlink>
        </w:p>
        <w:p>
          <w:pPr>
            <w:pStyle w:val="Contents5"/>
            <w:tabs>
              <w:tab w:val="clear" w:pos="7892"/>
              <w:tab w:val="right" w:pos="9026" w:leader="dot"/>
            </w:tabs>
            <w:rPr/>
          </w:pPr>
          <w:hyperlink w:anchor="__RefHeading___Toc163267_1934241801">
            <w:r>
              <w:rPr>
                <w:webHidden/>
                <w:rStyle w:val="IndexLink"/>
                <w:rtl w:val="true"/>
              </w:rPr>
              <w:t>«</w:t>
            </w:r>
            <w:r>
              <w:rPr>
                <w:rStyle w:val="IndexLink"/>
              </w:rPr>
              <w:t>42</w:t>
            </w:r>
            <w:r>
              <w:rPr>
                <w:rStyle w:val="IndexLink"/>
                <w:rtl w:val="true"/>
              </w:rPr>
              <w:t>»</w:t>
              <w:tab/>
            </w:r>
            <w:r>
              <w:rPr>
                <w:rStyle w:val="IndexLink"/>
              </w:rPr>
              <w:t>249</w:t>
            </w:r>
          </w:hyperlink>
        </w:p>
        <w:p>
          <w:pPr>
            <w:pStyle w:val="Contents5"/>
            <w:tabs>
              <w:tab w:val="clear" w:pos="7892"/>
              <w:tab w:val="right" w:pos="9026" w:leader="dot"/>
            </w:tabs>
            <w:rPr/>
          </w:pPr>
          <w:hyperlink w:anchor="__RefHeading___Toc163269_1934241801">
            <w:r>
              <w:rPr>
                <w:webHidden/>
                <w:rStyle w:val="IndexLink"/>
                <w:rtl w:val="true"/>
              </w:rPr>
              <w:t>«</w:t>
            </w:r>
            <w:r>
              <w:rPr>
                <w:rStyle w:val="IndexLink"/>
              </w:rPr>
              <w:t>43</w:t>
            </w:r>
            <w:r>
              <w:rPr>
                <w:rStyle w:val="IndexLink"/>
                <w:rtl w:val="true"/>
              </w:rPr>
              <w:t>»</w:t>
              <w:tab/>
            </w:r>
            <w:r>
              <w:rPr>
                <w:rStyle w:val="IndexLink"/>
              </w:rPr>
              <w:t>249</w:t>
            </w:r>
          </w:hyperlink>
        </w:p>
        <w:p>
          <w:pPr>
            <w:pStyle w:val="Contents5"/>
            <w:tabs>
              <w:tab w:val="clear" w:pos="7892"/>
              <w:tab w:val="right" w:pos="9026" w:leader="dot"/>
            </w:tabs>
            <w:rPr/>
          </w:pPr>
          <w:hyperlink w:anchor="__RefHeading___Toc163271_1934241801">
            <w:r>
              <w:rPr>
                <w:webHidden/>
                <w:rStyle w:val="IndexLink"/>
                <w:rtl w:val="true"/>
              </w:rPr>
              <w:t>«</w:t>
            </w:r>
            <w:r>
              <w:rPr>
                <w:rStyle w:val="IndexLink"/>
              </w:rPr>
              <w:t>44</w:t>
            </w:r>
            <w:r>
              <w:rPr>
                <w:rStyle w:val="IndexLink"/>
                <w:rtl w:val="true"/>
              </w:rPr>
              <w:t>»</w:t>
              <w:tab/>
            </w:r>
            <w:r>
              <w:rPr>
                <w:rStyle w:val="IndexLink"/>
              </w:rPr>
              <w:t>249</w:t>
            </w:r>
          </w:hyperlink>
        </w:p>
        <w:p>
          <w:pPr>
            <w:pStyle w:val="Contents5"/>
            <w:tabs>
              <w:tab w:val="clear" w:pos="7892"/>
              <w:tab w:val="right" w:pos="9026" w:leader="dot"/>
            </w:tabs>
            <w:rPr/>
          </w:pPr>
          <w:hyperlink w:anchor="__RefHeading___Toc163273_1934241801">
            <w:r>
              <w:rPr>
                <w:webHidden/>
                <w:rStyle w:val="IndexLink"/>
                <w:rtl w:val="true"/>
              </w:rPr>
              <w:t>«</w:t>
            </w:r>
            <w:r>
              <w:rPr>
                <w:rStyle w:val="IndexLink"/>
              </w:rPr>
              <w:t>45</w:t>
            </w:r>
            <w:r>
              <w:rPr>
                <w:rStyle w:val="IndexLink"/>
                <w:rtl w:val="true"/>
              </w:rPr>
              <w:t>»</w:t>
              <w:tab/>
            </w:r>
            <w:r>
              <w:rPr>
                <w:rStyle w:val="IndexLink"/>
              </w:rPr>
              <w:t>249</w:t>
            </w:r>
          </w:hyperlink>
        </w:p>
        <w:p>
          <w:pPr>
            <w:pStyle w:val="Contents5"/>
            <w:tabs>
              <w:tab w:val="clear" w:pos="7892"/>
              <w:tab w:val="right" w:pos="9026" w:leader="dot"/>
            </w:tabs>
            <w:rPr/>
          </w:pPr>
          <w:hyperlink w:anchor="__RefHeading___Toc163275_1934241801">
            <w:r>
              <w:rPr>
                <w:webHidden/>
                <w:rStyle w:val="IndexLink"/>
                <w:rtl w:val="true"/>
              </w:rPr>
              <w:t xml:space="preserve">روایت </w:t>
            </w:r>
            <w:r>
              <w:rPr>
                <w:rStyle w:val="IndexLink"/>
              </w:rPr>
              <w:t>42</w:t>
            </w:r>
            <w:r>
              <w:rPr>
                <w:rStyle w:val="IndexLink"/>
                <w:rtl w:val="true"/>
              </w:rPr>
              <w:tab/>
            </w:r>
            <w:r>
              <w:rPr>
                <w:rStyle w:val="IndexLink"/>
              </w:rPr>
              <w:t>249</w:t>
            </w:r>
          </w:hyperlink>
        </w:p>
        <w:p>
          <w:pPr>
            <w:pStyle w:val="Contents5"/>
            <w:tabs>
              <w:tab w:val="clear" w:pos="7892"/>
              <w:tab w:val="right" w:pos="9026" w:leader="dot"/>
            </w:tabs>
            <w:rPr/>
          </w:pPr>
          <w:hyperlink w:anchor="__RefHeading___Toc163277_1934241801">
            <w:r>
              <w:rPr>
                <w:webHidden/>
                <w:rStyle w:val="IndexLink"/>
                <w:rtl w:val="true"/>
              </w:rPr>
              <w:t xml:space="preserve">روایت </w:t>
            </w:r>
            <w:r>
              <w:rPr>
                <w:rStyle w:val="IndexLink"/>
              </w:rPr>
              <w:t>43</w:t>
            </w:r>
            <w:r>
              <w:rPr>
                <w:rStyle w:val="IndexLink"/>
                <w:rtl w:val="true"/>
              </w:rPr>
              <w:tab/>
            </w:r>
            <w:r>
              <w:rPr>
                <w:rStyle w:val="IndexLink"/>
              </w:rPr>
              <w:t>249</w:t>
            </w:r>
          </w:hyperlink>
        </w:p>
        <w:p>
          <w:pPr>
            <w:pStyle w:val="Contents5"/>
            <w:tabs>
              <w:tab w:val="clear" w:pos="7892"/>
              <w:tab w:val="right" w:pos="9026" w:leader="dot"/>
            </w:tabs>
            <w:rPr/>
          </w:pPr>
          <w:hyperlink w:anchor="__RefHeading___Toc163279_1934241801">
            <w:r>
              <w:rPr>
                <w:webHidden/>
                <w:rStyle w:val="IndexLink"/>
                <w:rtl w:val="true"/>
              </w:rPr>
              <w:t xml:space="preserve">روایت </w:t>
            </w:r>
            <w:r>
              <w:rPr>
                <w:rStyle w:val="IndexLink"/>
              </w:rPr>
              <w:t>44</w:t>
            </w:r>
            <w:r>
              <w:rPr>
                <w:rStyle w:val="IndexLink"/>
                <w:rtl w:val="true"/>
              </w:rPr>
              <w:tab/>
            </w:r>
            <w:r>
              <w:rPr>
                <w:rStyle w:val="IndexLink"/>
              </w:rPr>
              <w:t>250</w:t>
            </w:r>
          </w:hyperlink>
        </w:p>
        <w:p>
          <w:pPr>
            <w:pStyle w:val="Contents5"/>
            <w:tabs>
              <w:tab w:val="clear" w:pos="7892"/>
              <w:tab w:val="right" w:pos="9026" w:leader="dot"/>
            </w:tabs>
            <w:rPr/>
          </w:pPr>
          <w:hyperlink w:anchor="__RefHeading___Toc163281_1934241801">
            <w:r>
              <w:rPr>
                <w:webHidden/>
                <w:rStyle w:val="IndexLink"/>
                <w:rtl w:val="true"/>
              </w:rPr>
              <w:t xml:space="preserve">روایت </w:t>
            </w:r>
            <w:r>
              <w:rPr>
                <w:rStyle w:val="IndexLink"/>
              </w:rPr>
              <w:t>45</w:t>
            </w:r>
            <w:r>
              <w:rPr>
                <w:rStyle w:val="IndexLink"/>
                <w:rtl w:val="true"/>
              </w:rPr>
              <w:tab/>
            </w:r>
            <w:r>
              <w:rPr>
                <w:rStyle w:val="IndexLink"/>
              </w:rPr>
              <w:t>250</w:t>
            </w:r>
          </w:hyperlink>
        </w:p>
        <w:p>
          <w:pPr>
            <w:pStyle w:val="Contents5"/>
            <w:tabs>
              <w:tab w:val="clear" w:pos="7892"/>
              <w:tab w:val="right" w:pos="9026" w:leader="dot"/>
            </w:tabs>
            <w:rPr/>
          </w:pPr>
          <w:hyperlink w:anchor="__RefHeading___Toc163283_1934241801">
            <w:r>
              <w:rPr>
                <w:webHidden/>
                <w:rStyle w:val="IndexLink"/>
                <w:rtl w:val="true"/>
              </w:rPr>
              <w:t>«</w:t>
            </w:r>
            <w:r>
              <w:rPr>
                <w:rStyle w:val="IndexLink"/>
              </w:rPr>
              <w:t>46</w:t>
            </w:r>
            <w:r>
              <w:rPr>
                <w:rStyle w:val="IndexLink"/>
                <w:rtl w:val="true"/>
              </w:rPr>
              <w:t>»</w:t>
              <w:tab/>
            </w:r>
            <w:r>
              <w:rPr>
                <w:rStyle w:val="IndexLink"/>
              </w:rPr>
              <w:t>251</w:t>
            </w:r>
          </w:hyperlink>
        </w:p>
        <w:p>
          <w:pPr>
            <w:pStyle w:val="Contents5"/>
            <w:tabs>
              <w:tab w:val="clear" w:pos="7892"/>
              <w:tab w:val="right" w:pos="9026" w:leader="dot"/>
            </w:tabs>
            <w:rPr/>
          </w:pPr>
          <w:hyperlink w:anchor="__RefHeading___Toc163285_1934241801">
            <w:r>
              <w:rPr>
                <w:webHidden/>
                <w:rStyle w:val="IndexLink"/>
                <w:rtl w:val="true"/>
              </w:rPr>
              <w:t>«</w:t>
            </w:r>
            <w:r>
              <w:rPr>
                <w:rStyle w:val="IndexLink"/>
              </w:rPr>
              <w:t>47</w:t>
            </w:r>
            <w:r>
              <w:rPr>
                <w:rStyle w:val="IndexLink"/>
                <w:rtl w:val="true"/>
              </w:rPr>
              <w:t>»</w:t>
              <w:tab/>
            </w:r>
            <w:r>
              <w:rPr>
                <w:rStyle w:val="IndexLink"/>
              </w:rPr>
              <w:t>251</w:t>
            </w:r>
          </w:hyperlink>
        </w:p>
        <w:p>
          <w:pPr>
            <w:pStyle w:val="Contents5"/>
            <w:tabs>
              <w:tab w:val="clear" w:pos="7892"/>
              <w:tab w:val="right" w:pos="9026" w:leader="dot"/>
            </w:tabs>
            <w:rPr/>
          </w:pPr>
          <w:hyperlink w:anchor="__RefHeading___Toc163287_1934241801">
            <w:r>
              <w:rPr>
                <w:webHidden/>
                <w:rStyle w:val="IndexLink"/>
                <w:rtl w:val="true"/>
              </w:rPr>
              <w:t>«</w:t>
            </w:r>
            <w:r>
              <w:rPr>
                <w:rStyle w:val="IndexLink"/>
              </w:rPr>
              <w:t>48</w:t>
            </w:r>
            <w:r>
              <w:rPr>
                <w:rStyle w:val="IndexLink"/>
                <w:rtl w:val="true"/>
              </w:rPr>
              <w:t>»</w:t>
              <w:tab/>
            </w:r>
            <w:r>
              <w:rPr>
                <w:rStyle w:val="IndexLink"/>
              </w:rPr>
              <w:t>251</w:t>
            </w:r>
          </w:hyperlink>
        </w:p>
        <w:p>
          <w:pPr>
            <w:pStyle w:val="Contents5"/>
            <w:tabs>
              <w:tab w:val="clear" w:pos="7892"/>
              <w:tab w:val="right" w:pos="9026" w:leader="dot"/>
            </w:tabs>
            <w:rPr/>
          </w:pPr>
          <w:hyperlink w:anchor="__RefHeading___Toc163289_1934241801">
            <w:r>
              <w:rPr>
                <w:webHidden/>
                <w:rStyle w:val="IndexLink"/>
                <w:rtl w:val="true"/>
              </w:rPr>
              <w:t>«</w:t>
            </w:r>
            <w:r>
              <w:rPr>
                <w:rStyle w:val="IndexLink"/>
              </w:rPr>
              <w:t>49</w:t>
            </w:r>
            <w:r>
              <w:rPr>
                <w:rStyle w:val="IndexLink"/>
                <w:rtl w:val="true"/>
              </w:rPr>
              <w:t>»</w:t>
              <w:tab/>
            </w:r>
            <w:r>
              <w:rPr>
                <w:rStyle w:val="IndexLink"/>
              </w:rPr>
              <w:t>251</w:t>
            </w:r>
          </w:hyperlink>
        </w:p>
        <w:p>
          <w:pPr>
            <w:pStyle w:val="Contents5"/>
            <w:tabs>
              <w:tab w:val="clear" w:pos="7892"/>
              <w:tab w:val="right" w:pos="9026" w:leader="dot"/>
            </w:tabs>
            <w:rPr/>
          </w:pPr>
          <w:hyperlink w:anchor="__RefHeading___Toc163291_1934241801">
            <w:r>
              <w:rPr>
                <w:webHidden/>
                <w:rStyle w:val="IndexLink"/>
                <w:rtl w:val="true"/>
              </w:rPr>
              <w:t>«</w:t>
            </w:r>
            <w:r>
              <w:rPr>
                <w:rStyle w:val="IndexLink"/>
              </w:rPr>
              <w:t>50</w:t>
            </w:r>
            <w:r>
              <w:rPr>
                <w:rStyle w:val="IndexLink"/>
                <w:rtl w:val="true"/>
              </w:rPr>
              <w:t>»</w:t>
              <w:tab/>
            </w:r>
            <w:r>
              <w:rPr>
                <w:rStyle w:val="IndexLink"/>
              </w:rPr>
              <w:t>251</w:t>
            </w:r>
          </w:hyperlink>
        </w:p>
        <w:p>
          <w:pPr>
            <w:pStyle w:val="Contents5"/>
            <w:tabs>
              <w:tab w:val="clear" w:pos="7892"/>
              <w:tab w:val="right" w:pos="9026" w:leader="dot"/>
            </w:tabs>
            <w:rPr/>
          </w:pPr>
          <w:hyperlink w:anchor="__RefHeading___Toc163293_1934241801">
            <w:r>
              <w:rPr>
                <w:webHidden/>
                <w:rStyle w:val="IndexLink"/>
                <w:rtl w:val="true"/>
              </w:rPr>
              <w:t xml:space="preserve">روایت </w:t>
            </w:r>
            <w:r>
              <w:rPr>
                <w:rStyle w:val="IndexLink"/>
              </w:rPr>
              <w:t>46</w:t>
            </w:r>
            <w:r>
              <w:rPr>
                <w:rStyle w:val="IndexLink"/>
                <w:rtl w:val="true"/>
              </w:rPr>
              <w:tab/>
            </w:r>
            <w:r>
              <w:rPr>
                <w:rStyle w:val="IndexLink"/>
              </w:rPr>
              <w:t>251</w:t>
            </w:r>
          </w:hyperlink>
        </w:p>
        <w:p>
          <w:pPr>
            <w:pStyle w:val="Contents5"/>
            <w:tabs>
              <w:tab w:val="clear" w:pos="7892"/>
              <w:tab w:val="right" w:pos="9026" w:leader="dot"/>
            </w:tabs>
            <w:rPr/>
          </w:pPr>
          <w:hyperlink w:anchor="__RefHeading___Toc163295_1934241801">
            <w:r>
              <w:rPr>
                <w:webHidden/>
                <w:rStyle w:val="IndexLink"/>
                <w:rtl w:val="true"/>
              </w:rPr>
              <w:t xml:space="preserve">روایت </w:t>
            </w:r>
            <w:r>
              <w:rPr>
                <w:rStyle w:val="IndexLink"/>
              </w:rPr>
              <w:t>47</w:t>
            </w:r>
            <w:r>
              <w:rPr>
                <w:rStyle w:val="IndexLink"/>
                <w:rtl w:val="true"/>
              </w:rPr>
              <w:tab/>
            </w:r>
            <w:r>
              <w:rPr>
                <w:rStyle w:val="IndexLink"/>
              </w:rPr>
              <w:t>252</w:t>
            </w:r>
          </w:hyperlink>
        </w:p>
        <w:p>
          <w:pPr>
            <w:pStyle w:val="Contents5"/>
            <w:tabs>
              <w:tab w:val="clear" w:pos="7892"/>
              <w:tab w:val="right" w:pos="9026" w:leader="dot"/>
            </w:tabs>
            <w:rPr/>
          </w:pPr>
          <w:hyperlink w:anchor="__RefHeading___Toc163297_1934241801">
            <w:r>
              <w:rPr>
                <w:webHidden/>
                <w:rStyle w:val="IndexLink"/>
                <w:rtl w:val="true"/>
              </w:rPr>
              <w:t xml:space="preserve">روایت </w:t>
            </w:r>
            <w:r>
              <w:rPr>
                <w:rStyle w:val="IndexLink"/>
              </w:rPr>
              <w:t>48</w:t>
            </w:r>
            <w:r>
              <w:rPr>
                <w:rStyle w:val="IndexLink"/>
                <w:rtl w:val="true"/>
              </w:rPr>
              <w:tab/>
            </w:r>
            <w:r>
              <w:rPr>
                <w:rStyle w:val="IndexLink"/>
              </w:rPr>
              <w:t>252</w:t>
            </w:r>
          </w:hyperlink>
        </w:p>
        <w:p>
          <w:pPr>
            <w:pStyle w:val="Contents5"/>
            <w:tabs>
              <w:tab w:val="clear" w:pos="7892"/>
              <w:tab w:val="right" w:pos="9026" w:leader="dot"/>
            </w:tabs>
            <w:rPr/>
          </w:pPr>
          <w:hyperlink w:anchor="__RefHeading___Toc163299_1934241801">
            <w:r>
              <w:rPr>
                <w:webHidden/>
                <w:rStyle w:val="IndexLink"/>
                <w:rtl w:val="true"/>
              </w:rPr>
              <w:t xml:space="preserve">روایت </w:t>
            </w:r>
            <w:r>
              <w:rPr>
                <w:rStyle w:val="IndexLink"/>
              </w:rPr>
              <w:t>49</w:t>
            </w:r>
            <w:r>
              <w:rPr>
                <w:rStyle w:val="IndexLink"/>
                <w:rtl w:val="true"/>
              </w:rPr>
              <w:tab/>
            </w:r>
            <w:r>
              <w:rPr>
                <w:rStyle w:val="IndexLink"/>
              </w:rPr>
              <w:t>252</w:t>
            </w:r>
          </w:hyperlink>
        </w:p>
        <w:p>
          <w:pPr>
            <w:pStyle w:val="Contents5"/>
            <w:tabs>
              <w:tab w:val="clear" w:pos="7892"/>
              <w:tab w:val="right" w:pos="9026" w:leader="dot"/>
            </w:tabs>
            <w:rPr/>
          </w:pPr>
          <w:hyperlink w:anchor="__RefHeading___Toc163301_1934241801">
            <w:r>
              <w:rPr>
                <w:webHidden/>
                <w:rStyle w:val="IndexLink"/>
                <w:rtl w:val="true"/>
              </w:rPr>
              <w:t xml:space="preserve">روایت </w:t>
            </w:r>
            <w:r>
              <w:rPr>
                <w:rStyle w:val="IndexLink"/>
              </w:rPr>
              <w:t>50</w:t>
            </w:r>
            <w:r>
              <w:rPr>
                <w:rStyle w:val="IndexLink"/>
                <w:rtl w:val="true"/>
              </w:rPr>
              <w:tab/>
            </w:r>
            <w:r>
              <w:rPr>
                <w:rStyle w:val="IndexLink"/>
              </w:rPr>
              <w:t>252</w:t>
            </w:r>
          </w:hyperlink>
        </w:p>
        <w:p>
          <w:pPr>
            <w:pStyle w:val="Contents5"/>
            <w:tabs>
              <w:tab w:val="clear" w:pos="7892"/>
              <w:tab w:val="right" w:pos="9026" w:leader="dot"/>
            </w:tabs>
            <w:rPr/>
          </w:pPr>
          <w:hyperlink w:anchor="__RefHeading___Toc163303_1934241801">
            <w:r>
              <w:rPr>
                <w:webHidden/>
                <w:rStyle w:val="IndexLink"/>
                <w:rtl w:val="true"/>
              </w:rPr>
              <w:t>«</w:t>
            </w:r>
            <w:r>
              <w:rPr>
                <w:rStyle w:val="IndexLink"/>
              </w:rPr>
              <w:t>51</w:t>
            </w:r>
            <w:r>
              <w:rPr>
                <w:rStyle w:val="IndexLink"/>
                <w:rtl w:val="true"/>
              </w:rPr>
              <w:t>»</w:t>
              <w:tab/>
            </w:r>
            <w:r>
              <w:rPr>
                <w:rStyle w:val="IndexLink"/>
              </w:rPr>
              <w:t>253</w:t>
            </w:r>
          </w:hyperlink>
        </w:p>
        <w:p>
          <w:pPr>
            <w:pStyle w:val="Contents5"/>
            <w:tabs>
              <w:tab w:val="clear" w:pos="7892"/>
              <w:tab w:val="right" w:pos="9026" w:leader="dot"/>
            </w:tabs>
            <w:rPr/>
          </w:pPr>
          <w:hyperlink w:anchor="__RefHeading___Toc163305_1934241801">
            <w:r>
              <w:rPr>
                <w:webHidden/>
                <w:rStyle w:val="IndexLink"/>
                <w:rtl w:val="true"/>
              </w:rPr>
              <w:t>«</w:t>
            </w:r>
            <w:r>
              <w:rPr>
                <w:rStyle w:val="IndexLink"/>
              </w:rPr>
              <w:t>52</w:t>
            </w:r>
            <w:r>
              <w:rPr>
                <w:rStyle w:val="IndexLink"/>
                <w:rtl w:val="true"/>
              </w:rPr>
              <w:t>»</w:t>
              <w:tab/>
            </w:r>
            <w:r>
              <w:rPr>
                <w:rStyle w:val="IndexLink"/>
              </w:rPr>
              <w:t>253</w:t>
            </w:r>
          </w:hyperlink>
        </w:p>
        <w:p>
          <w:pPr>
            <w:pStyle w:val="Contents5"/>
            <w:tabs>
              <w:tab w:val="clear" w:pos="7892"/>
              <w:tab w:val="right" w:pos="9026" w:leader="dot"/>
            </w:tabs>
            <w:rPr/>
          </w:pPr>
          <w:hyperlink w:anchor="__RefHeading___Toc163307_1934241801">
            <w:r>
              <w:rPr>
                <w:webHidden/>
                <w:rStyle w:val="IndexLink"/>
                <w:rtl w:val="true"/>
              </w:rPr>
              <w:t>«</w:t>
            </w:r>
            <w:r>
              <w:rPr>
                <w:rStyle w:val="IndexLink"/>
              </w:rPr>
              <w:t>53</w:t>
            </w:r>
            <w:r>
              <w:rPr>
                <w:rStyle w:val="IndexLink"/>
                <w:rtl w:val="true"/>
              </w:rPr>
              <w:t>»</w:t>
              <w:tab/>
            </w:r>
            <w:r>
              <w:rPr>
                <w:rStyle w:val="IndexLink"/>
              </w:rPr>
              <w:t>253</w:t>
            </w:r>
          </w:hyperlink>
        </w:p>
        <w:p>
          <w:pPr>
            <w:pStyle w:val="Contents5"/>
            <w:tabs>
              <w:tab w:val="clear" w:pos="7892"/>
              <w:tab w:val="right" w:pos="9026" w:leader="dot"/>
            </w:tabs>
            <w:rPr/>
          </w:pPr>
          <w:hyperlink w:anchor="__RefHeading___Toc163309_1934241801">
            <w:r>
              <w:rPr>
                <w:webHidden/>
                <w:rStyle w:val="IndexLink"/>
                <w:rtl w:val="true"/>
              </w:rPr>
              <w:t xml:space="preserve">روایت </w:t>
            </w:r>
            <w:r>
              <w:rPr>
                <w:rStyle w:val="IndexLink"/>
              </w:rPr>
              <w:t>51</w:t>
            </w:r>
            <w:r>
              <w:rPr>
                <w:rStyle w:val="IndexLink"/>
                <w:rtl w:val="true"/>
              </w:rPr>
              <w:tab/>
            </w:r>
            <w:r>
              <w:rPr>
                <w:rStyle w:val="IndexLink"/>
              </w:rPr>
              <w:t>253</w:t>
            </w:r>
          </w:hyperlink>
        </w:p>
        <w:p>
          <w:pPr>
            <w:pStyle w:val="Contents5"/>
            <w:tabs>
              <w:tab w:val="clear" w:pos="7892"/>
              <w:tab w:val="right" w:pos="9026" w:leader="dot"/>
            </w:tabs>
            <w:rPr/>
          </w:pPr>
          <w:hyperlink w:anchor="__RefHeading___Toc163311_1934241801">
            <w:r>
              <w:rPr>
                <w:webHidden/>
                <w:rStyle w:val="IndexLink"/>
                <w:rtl w:val="true"/>
              </w:rPr>
              <w:t xml:space="preserve">روایت </w:t>
            </w:r>
            <w:r>
              <w:rPr>
                <w:rStyle w:val="IndexLink"/>
              </w:rPr>
              <w:t>52</w:t>
            </w:r>
            <w:r>
              <w:rPr>
                <w:rStyle w:val="IndexLink"/>
                <w:rtl w:val="true"/>
              </w:rPr>
              <w:tab/>
            </w:r>
            <w:r>
              <w:rPr>
                <w:rStyle w:val="IndexLink"/>
              </w:rPr>
              <w:t>253</w:t>
            </w:r>
          </w:hyperlink>
        </w:p>
        <w:p>
          <w:pPr>
            <w:pStyle w:val="Contents5"/>
            <w:tabs>
              <w:tab w:val="clear" w:pos="7892"/>
              <w:tab w:val="right" w:pos="9026" w:leader="dot"/>
            </w:tabs>
            <w:rPr/>
          </w:pPr>
          <w:hyperlink w:anchor="__RefHeading___Toc163313_1934241801">
            <w:r>
              <w:rPr>
                <w:webHidden/>
                <w:rStyle w:val="IndexLink"/>
                <w:rtl w:val="true"/>
              </w:rPr>
              <w:t xml:space="preserve">روایت </w:t>
            </w:r>
            <w:r>
              <w:rPr>
                <w:rStyle w:val="IndexLink"/>
              </w:rPr>
              <w:t>53</w:t>
            </w:r>
            <w:r>
              <w:rPr>
                <w:rStyle w:val="IndexLink"/>
                <w:rtl w:val="true"/>
              </w:rPr>
              <w:tab/>
            </w:r>
            <w:r>
              <w:rPr>
                <w:rStyle w:val="IndexLink"/>
              </w:rPr>
              <w:t>254</w:t>
            </w:r>
          </w:hyperlink>
        </w:p>
        <w:p>
          <w:pPr>
            <w:pStyle w:val="Contents5"/>
            <w:tabs>
              <w:tab w:val="clear" w:pos="7892"/>
              <w:tab w:val="right" w:pos="9026" w:leader="dot"/>
            </w:tabs>
            <w:rPr/>
          </w:pPr>
          <w:hyperlink w:anchor="__RefHeading___Toc163315_1934241801">
            <w:r>
              <w:rPr>
                <w:webHidden/>
                <w:rStyle w:val="IndexLink"/>
                <w:rtl w:val="true"/>
              </w:rPr>
              <w:t>«</w:t>
            </w:r>
            <w:r>
              <w:rPr>
                <w:rStyle w:val="IndexLink"/>
              </w:rPr>
              <w:t>54</w:t>
            </w:r>
            <w:r>
              <w:rPr>
                <w:rStyle w:val="IndexLink"/>
                <w:rtl w:val="true"/>
              </w:rPr>
              <w:t>»</w:t>
              <w:tab/>
            </w:r>
            <w:r>
              <w:rPr>
                <w:rStyle w:val="IndexLink"/>
              </w:rPr>
              <w:t>255</w:t>
            </w:r>
          </w:hyperlink>
        </w:p>
        <w:p>
          <w:pPr>
            <w:pStyle w:val="Contents5"/>
            <w:tabs>
              <w:tab w:val="clear" w:pos="7892"/>
              <w:tab w:val="right" w:pos="9026" w:leader="dot"/>
            </w:tabs>
            <w:rPr/>
          </w:pPr>
          <w:hyperlink w:anchor="__RefHeading___Toc163317_1934241801">
            <w:r>
              <w:rPr>
                <w:webHidden/>
                <w:rStyle w:val="IndexLink"/>
                <w:rtl w:val="true"/>
              </w:rPr>
              <w:t>«</w:t>
            </w:r>
            <w:r>
              <w:rPr>
                <w:rStyle w:val="IndexLink"/>
              </w:rPr>
              <w:t>55</w:t>
            </w:r>
            <w:r>
              <w:rPr>
                <w:rStyle w:val="IndexLink"/>
                <w:rtl w:val="true"/>
              </w:rPr>
              <w:t>»</w:t>
              <w:tab/>
            </w:r>
            <w:r>
              <w:rPr>
                <w:rStyle w:val="IndexLink"/>
              </w:rPr>
              <w:t>255</w:t>
            </w:r>
          </w:hyperlink>
        </w:p>
        <w:p>
          <w:pPr>
            <w:pStyle w:val="Contents5"/>
            <w:tabs>
              <w:tab w:val="clear" w:pos="7892"/>
              <w:tab w:val="right" w:pos="9026" w:leader="dot"/>
            </w:tabs>
            <w:rPr/>
          </w:pPr>
          <w:hyperlink w:anchor="__RefHeading___Toc163319_1934241801">
            <w:r>
              <w:rPr>
                <w:webHidden/>
                <w:rStyle w:val="IndexLink"/>
                <w:rtl w:val="true"/>
              </w:rPr>
              <w:t>«</w:t>
            </w:r>
            <w:r>
              <w:rPr>
                <w:rStyle w:val="IndexLink"/>
              </w:rPr>
              <w:t>56</w:t>
            </w:r>
            <w:r>
              <w:rPr>
                <w:rStyle w:val="IndexLink"/>
                <w:rtl w:val="true"/>
              </w:rPr>
              <w:t>»</w:t>
              <w:tab/>
            </w:r>
            <w:r>
              <w:rPr>
                <w:rStyle w:val="IndexLink"/>
              </w:rPr>
              <w:t>255</w:t>
            </w:r>
          </w:hyperlink>
        </w:p>
        <w:p>
          <w:pPr>
            <w:pStyle w:val="Contents5"/>
            <w:tabs>
              <w:tab w:val="clear" w:pos="7892"/>
              <w:tab w:val="right" w:pos="9026" w:leader="dot"/>
            </w:tabs>
            <w:rPr/>
          </w:pPr>
          <w:hyperlink w:anchor="__RefHeading___Toc163321_1934241801">
            <w:r>
              <w:rPr>
                <w:webHidden/>
                <w:rStyle w:val="IndexLink"/>
                <w:rtl w:val="true"/>
              </w:rPr>
              <w:t>«</w:t>
            </w:r>
            <w:r>
              <w:rPr>
                <w:rStyle w:val="IndexLink"/>
              </w:rPr>
              <w:t>57</w:t>
            </w:r>
            <w:r>
              <w:rPr>
                <w:rStyle w:val="IndexLink"/>
                <w:rtl w:val="true"/>
              </w:rPr>
              <w:t>»</w:t>
              <w:tab/>
            </w:r>
            <w:r>
              <w:rPr>
                <w:rStyle w:val="IndexLink"/>
              </w:rPr>
              <w:t>255</w:t>
            </w:r>
          </w:hyperlink>
        </w:p>
        <w:p>
          <w:pPr>
            <w:pStyle w:val="Contents5"/>
            <w:tabs>
              <w:tab w:val="clear" w:pos="7892"/>
              <w:tab w:val="right" w:pos="9026" w:leader="dot"/>
            </w:tabs>
            <w:rPr/>
          </w:pPr>
          <w:hyperlink w:anchor="__RefHeading___Toc163323_1934241801">
            <w:r>
              <w:rPr>
                <w:webHidden/>
                <w:rStyle w:val="IndexLink"/>
                <w:rtl w:val="true"/>
              </w:rPr>
              <w:t>«</w:t>
            </w:r>
            <w:r>
              <w:rPr>
                <w:rStyle w:val="IndexLink"/>
              </w:rPr>
              <w:t>58</w:t>
            </w:r>
            <w:r>
              <w:rPr>
                <w:rStyle w:val="IndexLink"/>
                <w:rtl w:val="true"/>
              </w:rPr>
              <w:t>»</w:t>
              <w:tab/>
            </w:r>
            <w:r>
              <w:rPr>
                <w:rStyle w:val="IndexLink"/>
              </w:rPr>
              <w:t>255</w:t>
            </w:r>
          </w:hyperlink>
        </w:p>
        <w:p>
          <w:pPr>
            <w:pStyle w:val="Contents5"/>
            <w:tabs>
              <w:tab w:val="clear" w:pos="7892"/>
              <w:tab w:val="right" w:pos="9026" w:leader="dot"/>
            </w:tabs>
            <w:rPr/>
          </w:pPr>
          <w:hyperlink w:anchor="__RefHeading___Toc163325_1934241801">
            <w:r>
              <w:rPr>
                <w:webHidden/>
                <w:rStyle w:val="IndexLink"/>
                <w:rtl w:val="true"/>
              </w:rPr>
              <w:t>«</w:t>
            </w:r>
            <w:r>
              <w:rPr>
                <w:rStyle w:val="IndexLink"/>
              </w:rPr>
              <w:t>59</w:t>
            </w:r>
            <w:r>
              <w:rPr>
                <w:rStyle w:val="IndexLink"/>
                <w:rtl w:val="true"/>
              </w:rPr>
              <w:t>»</w:t>
              <w:tab/>
            </w:r>
            <w:r>
              <w:rPr>
                <w:rStyle w:val="IndexLink"/>
              </w:rPr>
              <w:t>255</w:t>
            </w:r>
          </w:hyperlink>
        </w:p>
        <w:p>
          <w:pPr>
            <w:pStyle w:val="Contents5"/>
            <w:tabs>
              <w:tab w:val="clear" w:pos="7892"/>
              <w:tab w:val="right" w:pos="9026" w:leader="dot"/>
            </w:tabs>
            <w:rPr/>
          </w:pPr>
          <w:hyperlink w:anchor="__RefHeading___Toc163327_1934241801">
            <w:r>
              <w:rPr>
                <w:webHidden/>
                <w:rStyle w:val="IndexLink"/>
                <w:rtl w:val="true"/>
              </w:rPr>
              <w:t xml:space="preserve">روایت </w:t>
            </w:r>
            <w:r>
              <w:rPr>
                <w:rStyle w:val="IndexLink"/>
              </w:rPr>
              <w:t>54</w:t>
            </w:r>
            <w:r>
              <w:rPr>
                <w:rStyle w:val="IndexLink"/>
                <w:rtl w:val="true"/>
              </w:rPr>
              <w:tab/>
            </w:r>
            <w:r>
              <w:rPr>
                <w:rStyle w:val="IndexLink"/>
              </w:rPr>
              <w:t>256</w:t>
            </w:r>
          </w:hyperlink>
        </w:p>
        <w:p>
          <w:pPr>
            <w:pStyle w:val="Contents5"/>
            <w:tabs>
              <w:tab w:val="clear" w:pos="7892"/>
              <w:tab w:val="right" w:pos="9026" w:leader="dot"/>
            </w:tabs>
            <w:rPr/>
          </w:pPr>
          <w:hyperlink w:anchor="__RefHeading___Toc163329_1934241801">
            <w:r>
              <w:rPr>
                <w:webHidden/>
                <w:rStyle w:val="IndexLink"/>
                <w:rtl w:val="true"/>
              </w:rPr>
              <w:t xml:space="preserve">روایت </w:t>
            </w:r>
            <w:r>
              <w:rPr>
                <w:rStyle w:val="IndexLink"/>
              </w:rPr>
              <w:t>55</w:t>
            </w:r>
            <w:r>
              <w:rPr>
                <w:rStyle w:val="IndexLink"/>
                <w:rtl w:val="true"/>
              </w:rPr>
              <w:tab/>
            </w:r>
            <w:r>
              <w:rPr>
                <w:rStyle w:val="IndexLink"/>
              </w:rPr>
              <w:t>256</w:t>
            </w:r>
          </w:hyperlink>
        </w:p>
        <w:p>
          <w:pPr>
            <w:pStyle w:val="Contents5"/>
            <w:tabs>
              <w:tab w:val="clear" w:pos="7892"/>
              <w:tab w:val="right" w:pos="9026" w:leader="dot"/>
            </w:tabs>
            <w:rPr/>
          </w:pPr>
          <w:hyperlink w:anchor="__RefHeading___Toc163331_1934241801">
            <w:r>
              <w:rPr>
                <w:webHidden/>
                <w:rStyle w:val="IndexLink"/>
                <w:rtl w:val="true"/>
              </w:rPr>
              <w:t xml:space="preserve">روایت </w:t>
            </w:r>
            <w:r>
              <w:rPr>
                <w:rStyle w:val="IndexLink"/>
              </w:rPr>
              <w:t>56</w:t>
            </w:r>
            <w:r>
              <w:rPr>
                <w:rStyle w:val="IndexLink"/>
                <w:rtl w:val="true"/>
              </w:rPr>
              <w:tab/>
            </w:r>
            <w:r>
              <w:rPr>
                <w:rStyle w:val="IndexLink"/>
              </w:rPr>
              <w:t>256</w:t>
            </w:r>
          </w:hyperlink>
        </w:p>
        <w:p>
          <w:pPr>
            <w:pStyle w:val="Contents5"/>
            <w:tabs>
              <w:tab w:val="clear" w:pos="7892"/>
              <w:tab w:val="right" w:pos="9026" w:leader="dot"/>
            </w:tabs>
            <w:rPr/>
          </w:pPr>
          <w:hyperlink w:anchor="__RefHeading___Toc163333_1934241801">
            <w:r>
              <w:rPr>
                <w:webHidden/>
                <w:rStyle w:val="IndexLink"/>
                <w:rtl w:val="true"/>
              </w:rPr>
              <w:t xml:space="preserve">روایت </w:t>
            </w:r>
            <w:r>
              <w:rPr>
                <w:rStyle w:val="IndexLink"/>
              </w:rPr>
              <w:t>57</w:t>
            </w:r>
            <w:r>
              <w:rPr>
                <w:rStyle w:val="IndexLink"/>
                <w:rtl w:val="true"/>
              </w:rPr>
              <w:tab/>
            </w:r>
            <w:r>
              <w:rPr>
                <w:rStyle w:val="IndexLink"/>
              </w:rPr>
              <w:t>256</w:t>
            </w:r>
          </w:hyperlink>
        </w:p>
        <w:p>
          <w:pPr>
            <w:pStyle w:val="Contents5"/>
            <w:tabs>
              <w:tab w:val="clear" w:pos="7892"/>
              <w:tab w:val="right" w:pos="9026" w:leader="dot"/>
            </w:tabs>
            <w:rPr/>
          </w:pPr>
          <w:hyperlink w:anchor="__RefHeading___Toc163335_1934241801">
            <w:r>
              <w:rPr>
                <w:webHidden/>
                <w:rStyle w:val="IndexLink"/>
                <w:rtl w:val="true"/>
              </w:rPr>
              <w:t xml:space="preserve">روایت </w:t>
            </w:r>
            <w:r>
              <w:rPr>
                <w:rStyle w:val="IndexLink"/>
              </w:rPr>
              <w:t>58</w:t>
            </w:r>
            <w:r>
              <w:rPr>
                <w:rStyle w:val="IndexLink"/>
                <w:rtl w:val="true"/>
              </w:rPr>
              <w:tab/>
            </w:r>
            <w:r>
              <w:rPr>
                <w:rStyle w:val="IndexLink"/>
              </w:rPr>
              <w:t>256</w:t>
            </w:r>
          </w:hyperlink>
        </w:p>
        <w:p>
          <w:pPr>
            <w:pStyle w:val="Contents5"/>
            <w:tabs>
              <w:tab w:val="clear" w:pos="7892"/>
              <w:tab w:val="right" w:pos="9026" w:leader="dot"/>
            </w:tabs>
            <w:rPr/>
          </w:pPr>
          <w:hyperlink w:anchor="__RefHeading___Toc163337_1934241801">
            <w:r>
              <w:rPr>
                <w:webHidden/>
                <w:rStyle w:val="IndexLink"/>
                <w:rtl w:val="true"/>
              </w:rPr>
              <w:t xml:space="preserve">روایت </w:t>
            </w:r>
            <w:r>
              <w:rPr>
                <w:rStyle w:val="IndexLink"/>
              </w:rPr>
              <w:t>59</w:t>
            </w:r>
            <w:r>
              <w:rPr>
                <w:rStyle w:val="IndexLink"/>
                <w:rtl w:val="true"/>
              </w:rPr>
              <w:tab/>
            </w:r>
            <w:r>
              <w:rPr>
                <w:rStyle w:val="IndexLink"/>
              </w:rPr>
              <w:t>256</w:t>
            </w:r>
          </w:hyperlink>
        </w:p>
        <w:p>
          <w:pPr>
            <w:pStyle w:val="Contents5"/>
            <w:tabs>
              <w:tab w:val="clear" w:pos="7892"/>
              <w:tab w:val="right" w:pos="9026" w:leader="dot"/>
            </w:tabs>
            <w:rPr/>
          </w:pPr>
          <w:hyperlink w:anchor="__RefHeading___Toc163339_1934241801">
            <w:r>
              <w:rPr>
                <w:webHidden/>
                <w:rStyle w:val="IndexLink"/>
                <w:rtl w:val="true"/>
              </w:rPr>
              <w:t>«</w:t>
            </w:r>
            <w:r>
              <w:rPr>
                <w:rStyle w:val="IndexLink"/>
              </w:rPr>
              <w:t>60</w:t>
            </w:r>
            <w:r>
              <w:rPr>
                <w:rStyle w:val="IndexLink"/>
                <w:rtl w:val="true"/>
              </w:rPr>
              <w:t>»</w:t>
              <w:tab/>
            </w:r>
            <w:r>
              <w:rPr>
                <w:rStyle w:val="IndexLink"/>
              </w:rPr>
              <w:t>257</w:t>
            </w:r>
          </w:hyperlink>
        </w:p>
        <w:p>
          <w:pPr>
            <w:pStyle w:val="Contents5"/>
            <w:tabs>
              <w:tab w:val="clear" w:pos="7892"/>
              <w:tab w:val="right" w:pos="9026" w:leader="dot"/>
            </w:tabs>
            <w:rPr/>
          </w:pPr>
          <w:hyperlink w:anchor="__RefHeading___Toc163341_1934241801">
            <w:r>
              <w:rPr>
                <w:webHidden/>
                <w:rStyle w:val="IndexLink"/>
                <w:rtl w:val="true"/>
              </w:rPr>
              <w:t>«</w:t>
            </w:r>
            <w:r>
              <w:rPr>
                <w:rStyle w:val="IndexLink"/>
              </w:rPr>
              <w:t>61</w:t>
            </w:r>
            <w:r>
              <w:rPr>
                <w:rStyle w:val="IndexLink"/>
                <w:rtl w:val="true"/>
              </w:rPr>
              <w:t>»</w:t>
              <w:tab/>
            </w:r>
            <w:r>
              <w:rPr>
                <w:rStyle w:val="IndexLink"/>
              </w:rPr>
              <w:t>257</w:t>
            </w:r>
          </w:hyperlink>
        </w:p>
        <w:p>
          <w:pPr>
            <w:pStyle w:val="Contents5"/>
            <w:tabs>
              <w:tab w:val="clear" w:pos="7892"/>
              <w:tab w:val="right" w:pos="9026" w:leader="dot"/>
            </w:tabs>
            <w:rPr/>
          </w:pPr>
          <w:hyperlink w:anchor="__RefHeading___Toc163343_1934241801">
            <w:r>
              <w:rPr>
                <w:webHidden/>
                <w:rStyle w:val="IndexLink"/>
                <w:rtl w:val="true"/>
              </w:rPr>
              <w:t>«</w:t>
            </w:r>
            <w:r>
              <w:rPr>
                <w:rStyle w:val="IndexLink"/>
              </w:rPr>
              <w:t>62</w:t>
            </w:r>
            <w:r>
              <w:rPr>
                <w:rStyle w:val="IndexLink"/>
                <w:rtl w:val="true"/>
              </w:rPr>
              <w:t>»</w:t>
              <w:tab/>
            </w:r>
            <w:r>
              <w:rPr>
                <w:rStyle w:val="IndexLink"/>
              </w:rPr>
              <w:t>257</w:t>
            </w:r>
          </w:hyperlink>
        </w:p>
        <w:p>
          <w:pPr>
            <w:pStyle w:val="Contents5"/>
            <w:tabs>
              <w:tab w:val="clear" w:pos="7892"/>
              <w:tab w:val="right" w:pos="9026" w:leader="dot"/>
            </w:tabs>
            <w:rPr/>
          </w:pPr>
          <w:hyperlink w:anchor="__RefHeading___Toc163345_1934241801">
            <w:r>
              <w:rPr>
                <w:webHidden/>
                <w:rStyle w:val="IndexLink"/>
                <w:rtl w:val="true"/>
              </w:rPr>
              <w:t xml:space="preserve">روایت </w:t>
            </w:r>
            <w:r>
              <w:rPr>
                <w:rStyle w:val="IndexLink"/>
              </w:rPr>
              <w:t>60</w:t>
            </w:r>
            <w:r>
              <w:rPr>
                <w:rStyle w:val="IndexLink"/>
                <w:rtl w:val="true"/>
              </w:rPr>
              <w:tab/>
            </w:r>
            <w:r>
              <w:rPr>
                <w:rStyle w:val="IndexLink"/>
              </w:rPr>
              <w:t>257</w:t>
            </w:r>
          </w:hyperlink>
        </w:p>
        <w:p>
          <w:pPr>
            <w:pStyle w:val="Contents5"/>
            <w:tabs>
              <w:tab w:val="clear" w:pos="7892"/>
              <w:tab w:val="right" w:pos="9026" w:leader="dot"/>
            </w:tabs>
            <w:rPr/>
          </w:pPr>
          <w:hyperlink w:anchor="__RefHeading___Toc163347_1934241801">
            <w:r>
              <w:rPr>
                <w:webHidden/>
                <w:rStyle w:val="IndexLink"/>
                <w:rtl w:val="true"/>
              </w:rPr>
              <w:t xml:space="preserve">روایت </w:t>
            </w:r>
            <w:r>
              <w:rPr>
                <w:rStyle w:val="IndexLink"/>
              </w:rPr>
              <w:t>61</w:t>
            </w:r>
            <w:r>
              <w:rPr>
                <w:rStyle w:val="IndexLink"/>
                <w:rtl w:val="true"/>
              </w:rPr>
              <w:tab/>
            </w:r>
            <w:r>
              <w:rPr>
                <w:rStyle w:val="IndexLink"/>
              </w:rPr>
              <w:t>257</w:t>
            </w:r>
          </w:hyperlink>
        </w:p>
        <w:p>
          <w:pPr>
            <w:pStyle w:val="Contents5"/>
            <w:tabs>
              <w:tab w:val="clear" w:pos="7892"/>
              <w:tab w:val="right" w:pos="9026" w:leader="dot"/>
            </w:tabs>
            <w:rPr/>
          </w:pPr>
          <w:hyperlink w:anchor="__RefHeading___Toc163349_1934241801">
            <w:r>
              <w:rPr>
                <w:webHidden/>
                <w:rStyle w:val="IndexLink"/>
                <w:rtl w:val="true"/>
              </w:rPr>
              <w:t xml:space="preserve">روایت </w:t>
            </w:r>
            <w:r>
              <w:rPr>
                <w:rStyle w:val="IndexLink"/>
              </w:rPr>
              <w:t>62</w:t>
            </w:r>
            <w:r>
              <w:rPr>
                <w:rStyle w:val="IndexLink"/>
                <w:rtl w:val="true"/>
              </w:rPr>
              <w:tab/>
            </w:r>
            <w:r>
              <w:rPr>
                <w:rStyle w:val="IndexLink"/>
              </w:rPr>
              <w:t>258</w:t>
            </w:r>
          </w:hyperlink>
        </w:p>
        <w:p>
          <w:pPr>
            <w:pStyle w:val="Contents5"/>
            <w:tabs>
              <w:tab w:val="clear" w:pos="7892"/>
              <w:tab w:val="right" w:pos="9026" w:leader="dot"/>
            </w:tabs>
            <w:rPr/>
          </w:pPr>
          <w:hyperlink w:anchor="__RefHeading___Toc163351_1934241801">
            <w:r>
              <w:rPr>
                <w:webHidden/>
                <w:rStyle w:val="IndexLink"/>
                <w:rtl w:val="true"/>
              </w:rPr>
              <w:t>«</w:t>
            </w:r>
            <w:r>
              <w:rPr>
                <w:rStyle w:val="IndexLink"/>
              </w:rPr>
              <w:t>63</w:t>
            </w:r>
            <w:r>
              <w:rPr>
                <w:rStyle w:val="IndexLink"/>
                <w:rtl w:val="true"/>
              </w:rPr>
              <w:t>»</w:t>
              <w:tab/>
            </w:r>
            <w:r>
              <w:rPr>
                <w:rStyle w:val="IndexLink"/>
              </w:rPr>
              <w:t>259</w:t>
            </w:r>
          </w:hyperlink>
        </w:p>
        <w:p>
          <w:pPr>
            <w:pStyle w:val="Contents5"/>
            <w:tabs>
              <w:tab w:val="clear" w:pos="7892"/>
              <w:tab w:val="right" w:pos="9026" w:leader="dot"/>
            </w:tabs>
            <w:rPr/>
          </w:pPr>
          <w:hyperlink w:anchor="__RefHeading___Toc163353_1934241801">
            <w:r>
              <w:rPr>
                <w:webHidden/>
                <w:rStyle w:val="IndexLink"/>
                <w:rtl w:val="true"/>
              </w:rPr>
              <w:t>«</w:t>
            </w:r>
            <w:r>
              <w:rPr>
                <w:rStyle w:val="IndexLink"/>
              </w:rPr>
              <w:t>64</w:t>
            </w:r>
            <w:r>
              <w:rPr>
                <w:rStyle w:val="IndexLink"/>
                <w:rtl w:val="true"/>
              </w:rPr>
              <w:t>»</w:t>
              <w:tab/>
            </w:r>
            <w:r>
              <w:rPr>
                <w:rStyle w:val="IndexLink"/>
              </w:rPr>
              <w:t>259</w:t>
            </w:r>
          </w:hyperlink>
        </w:p>
        <w:p>
          <w:pPr>
            <w:pStyle w:val="Contents5"/>
            <w:tabs>
              <w:tab w:val="clear" w:pos="7892"/>
              <w:tab w:val="right" w:pos="9026" w:leader="dot"/>
            </w:tabs>
            <w:rPr/>
          </w:pPr>
          <w:hyperlink w:anchor="__RefHeading___Toc163355_1934241801">
            <w:r>
              <w:rPr>
                <w:webHidden/>
                <w:rStyle w:val="IndexLink"/>
                <w:rtl w:val="true"/>
              </w:rPr>
              <w:t>«</w:t>
            </w:r>
            <w:r>
              <w:rPr>
                <w:rStyle w:val="IndexLink"/>
              </w:rPr>
              <w:t>65</w:t>
            </w:r>
            <w:r>
              <w:rPr>
                <w:rStyle w:val="IndexLink"/>
                <w:rtl w:val="true"/>
              </w:rPr>
              <w:t>»</w:t>
              <w:tab/>
            </w:r>
            <w:r>
              <w:rPr>
                <w:rStyle w:val="IndexLink"/>
              </w:rPr>
              <w:t>259</w:t>
            </w:r>
          </w:hyperlink>
        </w:p>
        <w:p>
          <w:pPr>
            <w:pStyle w:val="Contents5"/>
            <w:tabs>
              <w:tab w:val="clear" w:pos="7892"/>
              <w:tab w:val="right" w:pos="9026" w:leader="dot"/>
            </w:tabs>
            <w:rPr/>
          </w:pPr>
          <w:hyperlink w:anchor="__RefHeading___Toc163357_1934241801">
            <w:r>
              <w:rPr>
                <w:webHidden/>
                <w:rStyle w:val="IndexLink"/>
                <w:rtl w:val="true"/>
              </w:rPr>
              <w:t>«</w:t>
            </w:r>
            <w:r>
              <w:rPr>
                <w:rStyle w:val="IndexLink"/>
              </w:rPr>
              <w:t>66</w:t>
            </w:r>
            <w:r>
              <w:rPr>
                <w:rStyle w:val="IndexLink"/>
                <w:rtl w:val="true"/>
              </w:rPr>
              <w:t>»</w:t>
              <w:tab/>
            </w:r>
            <w:r>
              <w:rPr>
                <w:rStyle w:val="IndexLink"/>
              </w:rPr>
              <w:t>259</w:t>
            </w:r>
          </w:hyperlink>
        </w:p>
        <w:p>
          <w:pPr>
            <w:pStyle w:val="Contents5"/>
            <w:tabs>
              <w:tab w:val="clear" w:pos="7892"/>
              <w:tab w:val="right" w:pos="9026" w:leader="dot"/>
            </w:tabs>
            <w:rPr/>
          </w:pPr>
          <w:hyperlink w:anchor="__RefHeading___Toc163359_1934241801">
            <w:r>
              <w:rPr>
                <w:webHidden/>
                <w:rStyle w:val="IndexLink"/>
                <w:rtl w:val="true"/>
              </w:rPr>
              <w:t xml:space="preserve">روایت </w:t>
            </w:r>
            <w:r>
              <w:rPr>
                <w:rStyle w:val="IndexLink"/>
              </w:rPr>
              <w:t>63</w:t>
            </w:r>
            <w:r>
              <w:rPr>
                <w:rStyle w:val="IndexLink"/>
                <w:rtl w:val="true"/>
              </w:rPr>
              <w:tab/>
            </w:r>
            <w:r>
              <w:rPr>
                <w:rStyle w:val="IndexLink"/>
              </w:rPr>
              <w:t>259</w:t>
            </w:r>
          </w:hyperlink>
        </w:p>
        <w:p>
          <w:pPr>
            <w:pStyle w:val="Contents5"/>
            <w:tabs>
              <w:tab w:val="clear" w:pos="7892"/>
              <w:tab w:val="right" w:pos="9026" w:leader="dot"/>
            </w:tabs>
            <w:rPr/>
          </w:pPr>
          <w:hyperlink w:anchor="__RefHeading___Toc163361_1934241801">
            <w:r>
              <w:rPr>
                <w:webHidden/>
                <w:rStyle w:val="IndexLink"/>
                <w:rtl w:val="true"/>
              </w:rPr>
              <w:t xml:space="preserve">روایت </w:t>
            </w:r>
            <w:r>
              <w:rPr>
                <w:rStyle w:val="IndexLink"/>
              </w:rPr>
              <w:t>64</w:t>
            </w:r>
            <w:r>
              <w:rPr>
                <w:rStyle w:val="IndexLink"/>
                <w:rtl w:val="true"/>
              </w:rPr>
              <w:tab/>
            </w:r>
            <w:r>
              <w:rPr>
                <w:rStyle w:val="IndexLink"/>
              </w:rPr>
              <w:t>260</w:t>
            </w:r>
          </w:hyperlink>
        </w:p>
        <w:p>
          <w:pPr>
            <w:pStyle w:val="Contents5"/>
            <w:tabs>
              <w:tab w:val="clear" w:pos="7892"/>
              <w:tab w:val="right" w:pos="9026" w:leader="dot"/>
            </w:tabs>
            <w:rPr/>
          </w:pPr>
          <w:hyperlink w:anchor="__RefHeading___Toc163363_1934241801">
            <w:r>
              <w:rPr>
                <w:webHidden/>
                <w:rStyle w:val="IndexLink"/>
                <w:rtl w:val="true"/>
              </w:rPr>
              <w:t xml:space="preserve">روایت </w:t>
            </w:r>
            <w:r>
              <w:rPr>
                <w:rStyle w:val="IndexLink"/>
              </w:rPr>
              <w:t>65</w:t>
            </w:r>
            <w:r>
              <w:rPr>
                <w:rStyle w:val="IndexLink"/>
                <w:rtl w:val="true"/>
              </w:rPr>
              <w:tab/>
            </w:r>
            <w:r>
              <w:rPr>
                <w:rStyle w:val="IndexLink"/>
              </w:rPr>
              <w:t>260</w:t>
            </w:r>
          </w:hyperlink>
        </w:p>
        <w:p>
          <w:pPr>
            <w:pStyle w:val="Contents5"/>
            <w:tabs>
              <w:tab w:val="clear" w:pos="7892"/>
              <w:tab w:val="right" w:pos="9026" w:leader="dot"/>
            </w:tabs>
            <w:rPr/>
          </w:pPr>
          <w:hyperlink w:anchor="__RefHeading___Toc163365_1934241801">
            <w:r>
              <w:rPr>
                <w:webHidden/>
                <w:rStyle w:val="IndexLink"/>
                <w:rtl w:val="true"/>
              </w:rPr>
              <w:t xml:space="preserve">روایت </w:t>
            </w:r>
            <w:r>
              <w:rPr>
                <w:rStyle w:val="IndexLink"/>
              </w:rPr>
              <w:t>66</w:t>
            </w:r>
            <w:r>
              <w:rPr>
                <w:rStyle w:val="IndexLink"/>
                <w:rtl w:val="true"/>
              </w:rPr>
              <w:tab/>
            </w:r>
            <w:r>
              <w:rPr>
                <w:rStyle w:val="IndexLink"/>
              </w:rPr>
              <w:t>260</w:t>
            </w:r>
          </w:hyperlink>
        </w:p>
        <w:p>
          <w:pPr>
            <w:pStyle w:val="Contents5"/>
            <w:tabs>
              <w:tab w:val="clear" w:pos="7892"/>
              <w:tab w:val="right" w:pos="9026" w:leader="dot"/>
            </w:tabs>
            <w:rPr/>
          </w:pPr>
          <w:hyperlink w:anchor="__RefHeading___Toc163367_1934241801">
            <w:r>
              <w:rPr>
                <w:webHidden/>
                <w:rStyle w:val="IndexLink"/>
                <w:rtl w:val="true"/>
              </w:rPr>
              <w:t>«</w:t>
            </w:r>
            <w:r>
              <w:rPr>
                <w:rStyle w:val="IndexLink"/>
              </w:rPr>
              <w:t>67</w:t>
            </w:r>
            <w:r>
              <w:rPr>
                <w:rStyle w:val="IndexLink"/>
                <w:rtl w:val="true"/>
              </w:rPr>
              <w:t>»</w:t>
              <w:tab/>
            </w:r>
            <w:r>
              <w:rPr>
                <w:rStyle w:val="IndexLink"/>
              </w:rPr>
              <w:t>261</w:t>
            </w:r>
          </w:hyperlink>
        </w:p>
        <w:p>
          <w:pPr>
            <w:pStyle w:val="Contents5"/>
            <w:tabs>
              <w:tab w:val="clear" w:pos="7892"/>
              <w:tab w:val="right" w:pos="9026" w:leader="dot"/>
            </w:tabs>
            <w:rPr/>
          </w:pPr>
          <w:hyperlink w:anchor="__RefHeading___Toc163369_1934241801">
            <w:r>
              <w:rPr>
                <w:webHidden/>
                <w:rStyle w:val="IndexLink"/>
                <w:rtl w:val="true"/>
              </w:rPr>
              <w:t>«</w:t>
            </w:r>
            <w:r>
              <w:rPr>
                <w:rStyle w:val="IndexLink"/>
              </w:rPr>
              <w:t>68</w:t>
            </w:r>
            <w:r>
              <w:rPr>
                <w:rStyle w:val="IndexLink"/>
                <w:rtl w:val="true"/>
              </w:rPr>
              <w:t>»</w:t>
              <w:tab/>
            </w:r>
            <w:r>
              <w:rPr>
                <w:rStyle w:val="IndexLink"/>
              </w:rPr>
              <w:t>261</w:t>
            </w:r>
          </w:hyperlink>
        </w:p>
        <w:p>
          <w:pPr>
            <w:pStyle w:val="Contents5"/>
            <w:tabs>
              <w:tab w:val="clear" w:pos="7892"/>
              <w:tab w:val="right" w:pos="9026" w:leader="dot"/>
            </w:tabs>
            <w:rPr/>
          </w:pPr>
          <w:hyperlink w:anchor="__RefHeading___Toc163371_1934241801">
            <w:r>
              <w:rPr>
                <w:webHidden/>
                <w:rStyle w:val="IndexLink"/>
                <w:rtl w:val="true"/>
              </w:rPr>
              <w:t>«</w:t>
            </w:r>
            <w:r>
              <w:rPr>
                <w:rStyle w:val="IndexLink"/>
              </w:rPr>
              <w:t>69</w:t>
            </w:r>
            <w:r>
              <w:rPr>
                <w:rStyle w:val="IndexLink"/>
                <w:rtl w:val="true"/>
              </w:rPr>
              <w:t>»</w:t>
              <w:tab/>
            </w:r>
            <w:r>
              <w:rPr>
                <w:rStyle w:val="IndexLink"/>
              </w:rPr>
              <w:t>261</w:t>
            </w:r>
          </w:hyperlink>
        </w:p>
        <w:p>
          <w:pPr>
            <w:pStyle w:val="Contents5"/>
            <w:tabs>
              <w:tab w:val="clear" w:pos="7892"/>
              <w:tab w:val="right" w:pos="9026" w:leader="dot"/>
            </w:tabs>
            <w:rPr/>
          </w:pPr>
          <w:hyperlink w:anchor="__RefHeading___Toc163373_1934241801">
            <w:r>
              <w:rPr>
                <w:webHidden/>
                <w:rStyle w:val="IndexLink"/>
                <w:rtl w:val="true"/>
              </w:rPr>
              <w:t xml:space="preserve">روایت </w:t>
            </w:r>
            <w:r>
              <w:rPr>
                <w:rStyle w:val="IndexLink"/>
              </w:rPr>
              <w:t>67</w:t>
            </w:r>
            <w:r>
              <w:rPr>
                <w:rStyle w:val="IndexLink"/>
                <w:rtl w:val="true"/>
              </w:rPr>
              <w:tab/>
            </w:r>
            <w:r>
              <w:rPr>
                <w:rStyle w:val="IndexLink"/>
              </w:rPr>
              <w:t>261</w:t>
            </w:r>
          </w:hyperlink>
        </w:p>
        <w:p>
          <w:pPr>
            <w:pStyle w:val="Contents5"/>
            <w:tabs>
              <w:tab w:val="clear" w:pos="7892"/>
              <w:tab w:val="right" w:pos="9026" w:leader="dot"/>
            </w:tabs>
            <w:rPr/>
          </w:pPr>
          <w:hyperlink w:anchor="__RefHeading___Toc163375_1934241801">
            <w:r>
              <w:rPr>
                <w:webHidden/>
                <w:rStyle w:val="IndexLink"/>
                <w:rtl w:val="true"/>
              </w:rPr>
              <w:t xml:space="preserve">روایت </w:t>
            </w:r>
            <w:r>
              <w:rPr>
                <w:rStyle w:val="IndexLink"/>
              </w:rPr>
              <w:t>68</w:t>
            </w:r>
            <w:r>
              <w:rPr>
                <w:rStyle w:val="IndexLink"/>
                <w:rtl w:val="true"/>
              </w:rPr>
              <w:tab/>
            </w:r>
            <w:r>
              <w:rPr>
                <w:rStyle w:val="IndexLink"/>
              </w:rPr>
              <w:t>262</w:t>
            </w:r>
          </w:hyperlink>
        </w:p>
        <w:p>
          <w:pPr>
            <w:pStyle w:val="Contents5"/>
            <w:tabs>
              <w:tab w:val="clear" w:pos="7892"/>
              <w:tab w:val="right" w:pos="9026" w:leader="dot"/>
            </w:tabs>
            <w:rPr/>
          </w:pPr>
          <w:hyperlink w:anchor="__RefHeading___Toc163377_1934241801">
            <w:r>
              <w:rPr>
                <w:webHidden/>
                <w:rStyle w:val="IndexLink"/>
                <w:rtl w:val="true"/>
              </w:rPr>
              <w:t xml:space="preserve">روایت </w:t>
            </w:r>
            <w:r>
              <w:rPr>
                <w:rStyle w:val="IndexLink"/>
              </w:rPr>
              <w:t>69</w:t>
            </w:r>
            <w:r>
              <w:rPr>
                <w:rStyle w:val="IndexLink"/>
                <w:rtl w:val="true"/>
              </w:rPr>
              <w:tab/>
            </w:r>
            <w:r>
              <w:rPr>
                <w:rStyle w:val="IndexLink"/>
              </w:rPr>
              <w:t>262</w:t>
            </w:r>
          </w:hyperlink>
        </w:p>
        <w:p>
          <w:pPr>
            <w:pStyle w:val="Contents5"/>
            <w:tabs>
              <w:tab w:val="clear" w:pos="7892"/>
              <w:tab w:val="right" w:pos="9026" w:leader="dot"/>
            </w:tabs>
            <w:rPr/>
          </w:pPr>
          <w:hyperlink w:anchor="__RefHeading___Toc163379_1934241801">
            <w:r>
              <w:rPr>
                <w:webHidden/>
                <w:rStyle w:val="IndexLink"/>
                <w:rtl w:val="true"/>
              </w:rPr>
              <w:t>توضيح</w:t>
            </w:r>
            <w:r>
              <w:rPr>
                <w:rStyle w:val="IndexLink"/>
                <w:rtl w:val="true"/>
              </w:rPr>
              <w:tab/>
            </w:r>
            <w:r>
              <w:rPr>
                <w:rStyle w:val="IndexLink"/>
              </w:rPr>
              <w:t>263</w:t>
            </w:r>
          </w:hyperlink>
        </w:p>
        <w:p>
          <w:pPr>
            <w:pStyle w:val="Contents5"/>
            <w:tabs>
              <w:tab w:val="clear" w:pos="7892"/>
              <w:tab w:val="right" w:pos="9026" w:leader="dot"/>
            </w:tabs>
            <w:rPr/>
          </w:pPr>
          <w:hyperlink w:anchor="__RefHeading___Toc163381_1934241801">
            <w:r>
              <w:rPr>
                <w:webHidden/>
                <w:rStyle w:val="IndexLink"/>
                <w:rtl w:val="true"/>
              </w:rPr>
              <w:t>توضیح</w:t>
            </w:r>
            <w:r>
              <w:rPr>
                <w:rStyle w:val="IndexLink"/>
                <w:rtl w:val="true"/>
              </w:rPr>
              <w:tab/>
            </w:r>
            <w:r>
              <w:rPr>
                <w:rStyle w:val="IndexLink"/>
              </w:rPr>
              <w:t>263</w:t>
            </w:r>
          </w:hyperlink>
        </w:p>
        <w:p>
          <w:pPr>
            <w:pStyle w:val="Contents5"/>
            <w:tabs>
              <w:tab w:val="clear" w:pos="7892"/>
              <w:tab w:val="right" w:pos="9026" w:leader="dot"/>
            </w:tabs>
            <w:rPr/>
          </w:pPr>
          <w:hyperlink w:anchor="__RefHeading___Toc163383_1934241801">
            <w:r>
              <w:rPr>
                <w:webHidden/>
                <w:rStyle w:val="IndexLink"/>
                <w:rtl w:val="true"/>
              </w:rPr>
              <w:t>«</w:t>
            </w:r>
            <w:r>
              <w:rPr>
                <w:rStyle w:val="IndexLink"/>
              </w:rPr>
              <w:t>70</w:t>
            </w:r>
            <w:r>
              <w:rPr>
                <w:rStyle w:val="IndexLink"/>
                <w:rtl w:val="true"/>
              </w:rPr>
              <w:t>»</w:t>
              <w:tab/>
            </w:r>
            <w:r>
              <w:rPr>
                <w:rStyle w:val="IndexLink"/>
              </w:rPr>
              <w:t>265</w:t>
            </w:r>
          </w:hyperlink>
        </w:p>
        <w:p>
          <w:pPr>
            <w:pStyle w:val="Contents5"/>
            <w:tabs>
              <w:tab w:val="clear" w:pos="7892"/>
              <w:tab w:val="right" w:pos="9026" w:leader="dot"/>
            </w:tabs>
            <w:rPr/>
          </w:pPr>
          <w:hyperlink w:anchor="__RefHeading___Toc163385_1934241801">
            <w:r>
              <w:rPr>
                <w:webHidden/>
                <w:rStyle w:val="IndexLink"/>
                <w:rtl w:val="true"/>
              </w:rPr>
              <w:t>بيان</w:t>
            </w:r>
            <w:r>
              <w:rPr>
                <w:rStyle w:val="IndexLink"/>
                <w:rtl w:val="true"/>
              </w:rPr>
              <w:tab/>
            </w:r>
            <w:r>
              <w:rPr>
                <w:rStyle w:val="IndexLink"/>
              </w:rPr>
              <w:t>265</w:t>
            </w:r>
          </w:hyperlink>
        </w:p>
        <w:p>
          <w:pPr>
            <w:pStyle w:val="Contents5"/>
            <w:tabs>
              <w:tab w:val="clear" w:pos="7892"/>
              <w:tab w:val="right" w:pos="9026" w:leader="dot"/>
            </w:tabs>
            <w:rPr/>
          </w:pPr>
          <w:hyperlink w:anchor="__RefHeading___Toc163387_1934241801">
            <w:r>
              <w:rPr>
                <w:webHidden/>
                <w:rStyle w:val="IndexLink"/>
                <w:rtl w:val="true"/>
              </w:rPr>
              <w:t xml:space="preserve">روایت </w:t>
            </w:r>
            <w:r>
              <w:rPr>
                <w:rStyle w:val="IndexLink"/>
              </w:rPr>
              <w:t>70</w:t>
            </w:r>
            <w:r>
              <w:rPr>
                <w:rStyle w:val="IndexLink"/>
                <w:rtl w:val="true"/>
              </w:rPr>
              <w:tab/>
            </w:r>
            <w:r>
              <w:rPr>
                <w:rStyle w:val="IndexLink"/>
              </w:rPr>
              <w:t>265</w:t>
            </w:r>
          </w:hyperlink>
        </w:p>
        <w:p>
          <w:pPr>
            <w:pStyle w:val="Contents5"/>
            <w:tabs>
              <w:tab w:val="clear" w:pos="7892"/>
              <w:tab w:val="right" w:pos="9026" w:leader="dot"/>
            </w:tabs>
            <w:rPr/>
          </w:pPr>
          <w:hyperlink w:anchor="__RefHeading___Toc163389_1934241801">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163391_1934241801">
            <w:r>
              <w:rPr>
                <w:webHidden/>
                <w:rStyle w:val="IndexLink"/>
                <w:rtl w:val="true"/>
              </w:rPr>
              <w:t>«</w:t>
            </w:r>
            <w:r>
              <w:rPr>
                <w:rStyle w:val="IndexLink"/>
              </w:rPr>
              <w:t>71</w:t>
            </w:r>
            <w:r>
              <w:rPr>
                <w:rStyle w:val="IndexLink"/>
                <w:rtl w:val="true"/>
              </w:rPr>
              <w:t>»</w:t>
              <w:tab/>
            </w:r>
            <w:r>
              <w:rPr>
                <w:rStyle w:val="IndexLink"/>
              </w:rPr>
              <w:t>270</w:t>
            </w:r>
          </w:hyperlink>
        </w:p>
        <w:p>
          <w:pPr>
            <w:pStyle w:val="Contents5"/>
            <w:tabs>
              <w:tab w:val="clear" w:pos="7892"/>
              <w:tab w:val="right" w:pos="9026" w:leader="dot"/>
            </w:tabs>
            <w:rPr/>
          </w:pPr>
          <w:hyperlink w:anchor="__RefHeading___Toc163393_1934241801">
            <w:r>
              <w:rPr>
                <w:webHidden/>
                <w:rStyle w:val="IndexLink"/>
                <w:rtl w:val="true"/>
              </w:rPr>
              <w:t xml:space="preserve">روایت </w:t>
            </w:r>
            <w:r>
              <w:rPr>
                <w:rStyle w:val="IndexLink"/>
              </w:rPr>
              <w:t>71</w:t>
            </w:r>
            <w:r>
              <w:rPr>
                <w:rStyle w:val="IndexLink"/>
                <w:rtl w:val="true"/>
              </w:rPr>
              <w:tab/>
            </w:r>
            <w:r>
              <w:rPr>
                <w:rStyle w:val="IndexLink"/>
              </w:rPr>
              <w:t>270</w:t>
            </w:r>
          </w:hyperlink>
        </w:p>
        <w:p>
          <w:pPr>
            <w:pStyle w:val="Contents5"/>
            <w:tabs>
              <w:tab w:val="clear" w:pos="7892"/>
              <w:tab w:val="right" w:pos="9026" w:leader="dot"/>
            </w:tabs>
            <w:rPr/>
          </w:pPr>
          <w:hyperlink w:anchor="__RefHeading___Toc163395_1934241801">
            <w:r>
              <w:rPr>
                <w:webHidden/>
                <w:rStyle w:val="IndexLink"/>
                <w:rtl w:val="true"/>
              </w:rPr>
              <w:t>بيان</w:t>
            </w:r>
            <w:r>
              <w:rPr>
                <w:rStyle w:val="IndexLink"/>
                <w:rtl w:val="true"/>
              </w:rPr>
              <w:tab/>
            </w:r>
            <w:r>
              <w:rPr>
                <w:rStyle w:val="IndexLink"/>
              </w:rPr>
              <w:t>272</w:t>
            </w:r>
          </w:hyperlink>
        </w:p>
        <w:p>
          <w:pPr>
            <w:pStyle w:val="Contents5"/>
            <w:tabs>
              <w:tab w:val="clear" w:pos="7892"/>
              <w:tab w:val="right" w:pos="9026" w:leader="dot"/>
            </w:tabs>
            <w:rPr/>
          </w:pPr>
          <w:hyperlink w:anchor="__RefHeading___Toc163397_1934241801">
            <w:r>
              <w:rPr>
                <w:webHidden/>
                <w:rStyle w:val="IndexLink"/>
                <w:rtl w:val="true"/>
              </w:rPr>
              <w:t>توضیح</w:t>
            </w:r>
            <w:r>
              <w:rPr>
                <w:rStyle w:val="IndexLink"/>
                <w:rtl w:val="true"/>
              </w:rPr>
              <w:tab/>
            </w:r>
            <w:r>
              <w:rPr>
                <w:rStyle w:val="IndexLink"/>
              </w:rPr>
              <w:t>272</w:t>
            </w:r>
          </w:hyperlink>
        </w:p>
        <w:p>
          <w:pPr>
            <w:pStyle w:val="Contents5"/>
            <w:tabs>
              <w:tab w:val="clear" w:pos="7892"/>
              <w:tab w:val="right" w:pos="9026" w:leader="dot"/>
            </w:tabs>
            <w:rPr/>
          </w:pPr>
          <w:hyperlink w:anchor="__RefHeading___Toc163399_1934241801">
            <w:r>
              <w:rPr>
                <w:webHidden/>
                <w:rStyle w:val="IndexLink"/>
                <w:rtl w:val="true"/>
              </w:rPr>
              <w:t>و أقول</w:t>
            </w:r>
            <w:r>
              <w:rPr>
                <w:rStyle w:val="IndexLink"/>
                <w:rtl w:val="true"/>
              </w:rPr>
              <w:tab/>
            </w:r>
            <w:r>
              <w:rPr>
                <w:rStyle w:val="IndexLink"/>
              </w:rPr>
              <w:t>274</w:t>
            </w:r>
          </w:hyperlink>
        </w:p>
        <w:p>
          <w:pPr>
            <w:pStyle w:val="Contents5"/>
            <w:tabs>
              <w:tab w:val="clear" w:pos="7892"/>
              <w:tab w:val="right" w:pos="9026" w:leader="dot"/>
            </w:tabs>
            <w:rPr/>
          </w:pPr>
          <w:hyperlink w:anchor="__RefHeading___Toc163401_1934241801">
            <w:r>
              <w:rPr>
                <w:webHidden/>
                <w:rStyle w:val="IndexLink"/>
                <w:rtl w:val="true"/>
              </w:rPr>
              <w:t>«</w:t>
            </w:r>
            <w:r>
              <w:rPr>
                <w:rStyle w:val="IndexLink"/>
              </w:rPr>
              <w:t>72</w:t>
            </w:r>
            <w:r>
              <w:rPr>
                <w:rStyle w:val="IndexLink"/>
                <w:rtl w:val="true"/>
              </w:rPr>
              <w:t>»</w:t>
              <w:tab/>
            </w:r>
            <w:r>
              <w:rPr>
                <w:rStyle w:val="IndexLink"/>
              </w:rPr>
              <w:t>274</w:t>
            </w:r>
          </w:hyperlink>
        </w:p>
        <w:p>
          <w:pPr>
            <w:pStyle w:val="Contents5"/>
            <w:tabs>
              <w:tab w:val="clear" w:pos="7892"/>
              <w:tab w:val="right" w:pos="9026" w:leader="dot"/>
            </w:tabs>
            <w:rPr/>
          </w:pPr>
          <w:hyperlink w:anchor="__RefHeading___Toc163403_1934241801">
            <w:r>
              <w:rPr>
                <w:webHidden/>
                <w:rStyle w:val="IndexLink"/>
                <w:rtl w:val="true"/>
              </w:rPr>
              <w:t>بيان</w:t>
            </w:r>
            <w:r>
              <w:rPr>
                <w:rStyle w:val="IndexLink"/>
                <w:rtl w:val="true"/>
              </w:rPr>
              <w:tab/>
            </w:r>
            <w:r>
              <w:rPr>
                <w:rStyle w:val="IndexLink"/>
              </w:rPr>
              <w:t>274</w:t>
            </w:r>
          </w:hyperlink>
        </w:p>
        <w:p>
          <w:pPr>
            <w:pStyle w:val="Contents5"/>
            <w:tabs>
              <w:tab w:val="clear" w:pos="7892"/>
              <w:tab w:val="right" w:pos="9026" w:leader="dot"/>
            </w:tabs>
            <w:rPr/>
          </w:pPr>
          <w:hyperlink w:anchor="__RefHeading___Toc163405_1934241801">
            <w:r>
              <w:rPr>
                <w:webHidden/>
                <w:rStyle w:val="IndexLink"/>
                <w:rtl w:val="true"/>
              </w:rPr>
              <w:t>مؤلف</w:t>
            </w:r>
            <w:r>
              <w:rPr>
                <w:rStyle w:val="IndexLink"/>
                <w:rtl w:val="true"/>
              </w:rPr>
              <w:tab/>
            </w:r>
            <w:r>
              <w:rPr>
                <w:rStyle w:val="IndexLink"/>
              </w:rPr>
              <w:t>275</w:t>
            </w:r>
          </w:hyperlink>
        </w:p>
        <w:p>
          <w:pPr>
            <w:pStyle w:val="Contents5"/>
            <w:tabs>
              <w:tab w:val="clear" w:pos="7892"/>
              <w:tab w:val="right" w:pos="9026" w:leader="dot"/>
            </w:tabs>
            <w:rPr/>
          </w:pPr>
          <w:hyperlink w:anchor="__RefHeading___Toc163407_1934241801">
            <w:r>
              <w:rPr>
                <w:webHidden/>
                <w:rStyle w:val="IndexLink"/>
                <w:rtl w:val="true"/>
              </w:rPr>
              <w:t xml:space="preserve">روایت </w:t>
            </w:r>
            <w:r>
              <w:rPr>
                <w:rStyle w:val="IndexLink"/>
              </w:rPr>
              <w:t>72</w:t>
            </w:r>
            <w:r>
              <w:rPr>
                <w:rStyle w:val="IndexLink"/>
                <w:rtl w:val="true"/>
              </w:rPr>
              <w:tab/>
            </w:r>
            <w:r>
              <w:rPr>
                <w:rStyle w:val="IndexLink"/>
              </w:rPr>
              <w:t>275</w:t>
            </w:r>
          </w:hyperlink>
        </w:p>
        <w:p>
          <w:pPr>
            <w:pStyle w:val="Contents5"/>
            <w:tabs>
              <w:tab w:val="clear" w:pos="7892"/>
              <w:tab w:val="right" w:pos="9026" w:leader="dot"/>
            </w:tabs>
            <w:rPr/>
          </w:pPr>
          <w:hyperlink w:anchor="__RefHeading___Toc163409_1934241801">
            <w:r>
              <w:rPr>
                <w:webHidden/>
                <w:rStyle w:val="IndexLink"/>
                <w:rtl w:val="true"/>
              </w:rPr>
              <w:t>توضیح</w:t>
            </w:r>
            <w:r>
              <w:rPr>
                <w:rStyle w:val="IndexLink"/>
                <w:rtl w:val="true"/>
              </w:rPr>
              <w:tab/>
            </w:r>
            <w:r>
              <w:rPr>
                <w:rStyle w:val="IndexLink"/>
              </w:rPr>
              <w:t>275</w:t>
            </w:r>
          </w:hyperlink>
        </w:p>
        <w:p>
          <w:pPr>
            <w:pStyle w:val="Contents5"/>
            <w:tabs>
              <w:tab w:val="clear" w:pos="7892"/>
              <w:tab w:val="right" w:pos="9026" w:leader="dot"/>
            </w:tabs>
            <w:rPr/>
          </w:pPr>
          <w:hyperlink w:anchor="__RefHeading___Toc163411_1934241801">
            <w:r>
              <w:rPr>
                <w:webHidden/>
                <w:rStyle w:val="IndexLink"/>
                <w:rtl w:val="true"/>
              </w:rPr>
              <w:t>«</w:t>
            </w:r>
            <w:r>
              <w:rPr>
                <w:rStyle w:val="IndexLink"/>
              </w:rPr>
              <w:t>73</w:t>
            </w:r>
            <w:r>
              <w:rPr>
                <w:rStyle w:val="IndexLink"/>
                <w:rtl w:val="true"/>
              </w:rPr>
              <w:t>»</w:t>
              <w:tab/>
            </w:r>
            <w:r>
              <w:rPr>
                <w:rStyle w:val="IndexLink"/>
              </w:rPr>
              <w:t>276</w:t>
            </w:r>
          </w:hyperlink>
        </w:p>
        <w:p>
          <w:pPr>
            <w:pStyle w:val="Contents5"/>
            <w:tabs>
              <w:tab w:val="clear" w:pos="7892"/>
              <w:tab w:val="right" w:pos="9026" w:leader="dot"/>
            </w:tabs>
            <w:rPr/>
          </w:pPr>
          <w:hyperlink w:anchor="__RefHeading___Toc163413_1934241801">
            <w:r>
              <w:rPr>
                <w:webHidden/>
                <w:rStyle w:val="IndexLink"/>
                <w:rtl w:val="true"/>
              </w:rPr>
              <w:t>إيضاح</w:t>
            </w:r>
            <w:r>
              <w:rPr>
                <w:rStyle w:val="IndexLink"/>
                <w:rtl w:val="true"/>
              </w:rPr>
              <w:tab/>
            </w:r>
            <w:r>
              <w:rPr>
                <w:rStyle w:val="IndexLink"/>
              </w:rPr>
              <w:t>276</w:t>
            </w:r>
          </w:hyperlink>
        </w:p>
        <w:p>
          <w:pPr>
            <w:pStyle w:val="Contents5"/>
            <w:tabs>
              <w:tab w:val="clear" w:pos="7892"/>
              <w:tab w:val="right" w:pos="9026" w:leader="dot"/>
            </w:tabs>
            <w:rPr/>
          </w:pPr>
          <w:hyperlink w:anchor="__RefHeading___Toc163415_1934241801">
            <w:r>
              <w:rPr>
                <w:webHidden/>
                <w:rStyle w:val="IndexLink"/>
                <w:rtl w:val="true"/>
              </w:rPr>
              <w:t>«</w:t>
            </w:r>
            <w:r>
              <w:rPr>
                <w:rStyle w:val="IndexLink"/>
              </w:rPr>
              <w:t>74</w:t>
            </w:r>
            <w:r>
              <w:rPr>
                <w:rStyle w:val="IndexLink"/>
                <w:rtl w:val="true"/>
              </w:rPr>
              <w:t>»</w:t>
              <w:tab/>
            </w:r>
            <w:r>
              <w:rPr>
                <w:rStyle w:val="IndexLink"/>
              </w:rPr>
              <w:t>276</w:t>
            </w:r>
          </w:hyperlink>
        </w:p>
        <w:p>
          <w:pPr>
            <w:pStyle w:val="Contents5"/>
            <w:tabs>
              <w:tab w:val="clear" w:pos="7892"/>
              <w:tab w:val="right" w:pos="9026" w:leader="dot"/>
            </w:tabs>
            <w:rPr/>
          </w:pPr>
          <w:hyperlink w:anchor="__RefHeading___Toc163417_1934241801">
            <w:r>
              <w:rPr>
                <w:webHidden/>
                <w:rStyle w:val="IndexLink"/>
                <w:rtl w:val="true"/>
              </w:rPr>
              <w:t>تبيان</w:t>
            </w:r>
            <w:r>
              <w:rPr>
                <w:rStyle w:val="IndexLink"/>
                <w:rtl w:val="true"/>
              </w:rPr>
              <w:tab/>
            </w:r>
            <w:r>
              <w:rPr>
                <w:rStyle w:val="IndexLink"/>
              </w:rPr>
              <w:t>276</w:t>
            </w:r>
          </w:hyperlink>
        </w:p>
        <w:p>
          <w:pPr>
            <w:pStyle w:val="Contents5"/>
            <w:tabs>
              <w:tab w:val="clear" w:pos="7892"/>
              <w:tab w:val="right" w:pos="9026" w:leader="dot"/>
            </w:tabs>
            <w:rPr/>
          </w:pPr>
          <w:hyperlink w:anchor="__RefHeading___Toc163419_1934241801">
            <w:r>
              <w:rPr>
                <w:webHidden/>
                <w:rStyle w:val="IndexLink"/>
                <w:rtl w:val="true"/>
              </w:rPr>
              <w:t xml:space="preserve">روایت </w:t>
            </w:r>
            <w:r>
              <w:rPr>
                <w:rStyle w:val="IndexLink"/>
              </w:rPr>
              <w:t>73</w:t>
            </w:r>
            <w:r>
              <w:rPr>
                <w:rStyle w:val="IndexLink"/>
                <w:rtl w:val="true"/>
              </w:rPr>
              <w:tab/>
            </w:r>
            <w:r>
              <w:rPr>
                <w:rStyle w:val="IndexLink"/>
              </w:rPr>
              <w:t>276</w:t>
            </w:r>
          </w:hyperlink>
        </w:p>
        <w:p>
          <w:pPr>
            <w:pStyle w:val="Contents5"/>
            <w:tabs>
              <w:tab w:val="clear" w:pos="7892"/>
              <w:tab w:val="right" w:pos="9026" w:leader="dot"/>
            </w:tabs>
            <w:rPr/>
          </w:pPr>
          <w:hyperlink w:anchor="__RefHeading___Toc163421_1934241801">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163423_1934241801">
            <w:r>
              <w:rPr>
                <w:webHidden/>
                <w:rStyle w:val="IndexLink"/>
                <w:rtl w:val="true"/>
              </w:rPr>
              <w:t xml:space="preserve">روایت </w:t>
            </w:r>
            <w:r>
              <w:rPr>
                <w:rStyle w:val="IndexLink"/>
              </w:rPr>
              <w:t>74</w:t>
            </w:r>
            <w:r>
              <w:rPr>
                <w:rStyle w:val="IndexLink"/>
                <w:rtl w:val="true"/>
              </w:rPr>
              <w:tab/>
            </w:r>
            <w:r>
              <w:rPr>
                <w:rStyle w:val="IndexLink"/>
              </w:rPr>
              <w:t>277</w:t>
            </w:r>
          </w:hyperlink>
        </w:p>
        <w:p>
          <w:pPr>
            <w:pStyle w:val="Contents5"/>
            <w:tabs>
              <w:tab w:val="clear" w:pos="7892"/>
              <w:tab w:val="right" w:pos="9026" w:leader="dot"/>
            </w:tabs>
            <w:rPr/>
          </w:pPr>
          <w:hyperlink w:anchor="__RefHeading___Toc163425_1934241801">
            <w:r>
              <w:rPr>
                <w:webHidden/>
                <w:rStyle w:val="IndexLink"/>
                <w:rtl w:val="true"/>
              </w:rPr>
              <w:t>توضیح</w:t>
            </w:r>
            <w:r>
              <w:rPr>
                <w:rStyle w:val="IndexLink"/>
                <w:rtl w:val="true"/>
              </w:rPr>
              <w:tab/>
            </w:r>
            <w:r>
              <w:rPr>
                <w:rStyle w:val="IndexLink"/>
              </w:rPr>
              <w:t>277</w:t>
            </w:r>
          </w:hyperlink>
        </w:p>
        <w:p>
          <w:pPr>
            <w:pStyle w:val="Contents5"/>
            <w:tabs>
              <w:tab w:val="clear" w:pos="7892"/>
              <w:tab w:val="right" w:pos="9026" w:leader="dot"/>
            </w:tabs>
            <w:rPr/>
          </w:pPr>
          <w:hyperlink w:anchor="__RefHeading___Toc163427_1934241801">
            <w:r>
              <w:rPr>
                <w:webHidden/>
                <w:rStyle w:val="IndexLink"/>
                <w:rtl w:val="true"/>
              </w:rPr>
              <w:t>«</w:t>
            </w:r>
            <w:r>
              <w:rPr>
                <w:rStyle w:val="IndexLink"/>
              </w:rPr>
              <w:t>75</w:t>
            </w:r>
            <w:r>
              <w:rPr>
                <w:rStyle w:val="IndexLink"/>
                <w:rtl w:val="true"/>
              </w:rPr>
              <w:t>»</w:t>
              <w:tab/>
            </w:r>
            <w:r>
              <w:rPr>
                <w:rStyle w:val="IndexLink"/>
              </w:rPr>
              <w:t>278</w:t>
            </w:r>
          </w:hyperlink>
        </w:p>
        <w:p>
          <w:pPr>
            <w:pStyle w:val="Contents5"/>
            <w:tabs>
              <w:tab w:val="clear" w:pos="7892"/>
              <w:tab w:val="right" w:pos="9026" w:leader="dot"/>
            </w:tabs>
            <w:rPr/>
          </w:pPr>
          <w:hyperlink w:anchor="__RefHeading___Toc163429_1934241801">
            <w:r>
              <w:rPr>
                <w:webHidden/>
                <w:rStyle w:val="IndexLink"/>
                <w:rtl w:val="true"/>
              </w:rPr>
              <w:t>تبيين</w:t>
            </w:r>
            <w:r>
              <w:rPr>
                <w:rStyle w:val="IndexLink"/>
                <w:rtl w:val="true"/>
              </w:rPr>
              <w:tab/>
            </w:r>
            <w:r>
              <w:rPr>
                <w:rStyle w:val="IndexLink"/>
              </w:rPr>
              <w:t>278</w:t>
            </w:r>
          </w:hyperlink>
        </w:p>
        <w:p>
          <w:pPr>
            <w:pStyle w:val="Contents5"/>
            <w:tabs>
              <w:tab w:val="clear" w:pos="7892"/>
              <w:tab w:val="right" w:pos="9026" w:leader="dot"/>
            </w:tabs>
            <w:rPr/>
          </w:pPr>
          <w:hyperlink w:anchor="__RefHeading___Toc163431_1934241801">
            <w:r>
              <w:rPr>
                <w:webHidden/>
                <w:rStyle w:val="IndexLink"/>
                <w:rtl w:val="true"/>
              </w:rPr>
              <w:t xml:space="preserve">روایت </w:t>
            </w:r>
            <w:r>
              <w:rPr>
                <w:rStyle w:val="IndexLink"/>
              </w:rPr>
              <w:t>75</w:t>
            </w:r>
            <w:r>
              <w:rPr>
                <w:rStyle w:val="IndexLink"/>
                <w:rtl w:val="true"/>
              </w:rPr>
              <w:tab/>
            </w:r>
            <w:r>
              <w:rPr>
                <w:rStyle w:val="IndexLink"/>
              </w:rPr>
              <w:t>278</w:t>
            </w:r>
          </w:hyperlink>
        </w:p>
        <w:p>
          <w:pPr>
            <w:pStyle w:val="Contents5"/>
            <w:tabs>
              <w:tab w:val="clear" w:pos="7892"/>
              <w:tab w:val="right" w:pos="9026" w:leader="dot"/>
            </w:tabs>
            <w:rPr/>
          </w:pPr>
          <w:hyperlink w:anchor="__RefHeading___Toc163433_1934241801">
            <w:r>
              <w:rPr>
                <w:webHidden/>
                <w:rStyle w:val="IndexLink"/>
                <w:rtl w:val="true"/>
              </w:rPr>
              <w:t>توضیح</w:t>
            </w:r>
            <w:r>
              <w:rPr>
                <w:rStyle w:val="IndexLink"/>
                <w:rtl w:val="true"/>
              </w:rPr>
              <w:tab/>
            </w:r>
            <w:r>
              <w:rPr>
                <w:rStyle w:val="IndexLink"/>
              </w:rPr>
              <w:t>278</w:t>
            </w:r>
          </w:hyperlink>
        </w:p>
        <w:p>
          <w:pPr>
            <w:pStyle w:val="Contents5"/>
            <w:tabs>
              <w:tab w:val="clear" w:pos="7892"/>
              <w:tab w:val="right" w:pos="9026" w:leader="dot"/>
            </w:tabs>
            <w:rPr/>
          </w:pPr>
          <w:hyperlink w:anchor="__RefHeading___Toc163435_1934241801">
            <w:r>
              <w:rPr>
                <w:webHidden/>
                <w:rStyle w:val="IndexLink"/>
                <w:rtl w:val="true"/>
              </w:rPr>
              <w:t>«</w:t>
            </w:r>
            <w:r>
              <w:rPr>
                <w:rStyle w:val="IndexLink"/>
              </w:rPr>
              <w:t>76</w:t>
            </w:r>
            <w:r>
              <w:rPr>
                <w:rStyle w:val="IndexLink"/>
                <w:rtl w:val="true"/>
              </w:rPr>
              <w:t>»</w:t>
              <w:tab/>
            </w:r>
            <w:r>
              <w:rPr>
                <w:rStyle w:val="IndexLink"/>
              </w:rPr>
              <w:t>280</w:t>
            </w:r>
          </w:hyperlink>
        </w:p>
        <w:p>
          <w:pPr>
            <w:pStyle w:val="Contents5"/>
            <w:tabs>
              <w:tab w:val="clear" w:pos="7892"/>
              <w:tab w:val="right" w:pos="9026" w:leader="dot"/>
            </w:tabs>
            <w:rPr/>
          </w:pPr>
          <w:hyperlink w:anchor="__RefHeading___Toc163437_1934241801">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163439_1934241801">
            <w:r>
              <w:rPr>
                <w:webHidden/>
                <w:rStyle w:val="IndexLink"/>
                <w:rtl w:val="true"/>
              </w:rPr>
              <w:t xml:space="preserve">روایت </w:t>
            </w:r>
            <w:r>
              <w:rPr>
                <w:rStyle w:val="IndexLink"/>
              </w:rPr>
              <w:t>76</w:t>
            </w:r>
            <w:r>
              <w:rPr>
                <w:rStyle w:val="IndexLink"/>
                <w:rtl w:val="true"/>
              </w:rPr>
              <w:tab/>
            </w:r>
            <w:r>
              <w:rPr>
                <w:rStyle w:val="IndexLink"/>
              </w:rPr>
              <w:t>281</w:t>
            </w:r>
          </w:hyperlink>
        </w:p>
        <w:p>
          <w:pPr>
            <w:pStyle w:val="Contents5"/>
            <w:tabs>
              <w:tab w:val="clear" w:pos="7892"/>
              <w:tab w:val="right" w:pos="9026" w:leader="dot"/>
            </w:tabs>
            <w:rPr/>
          </w:pPr>
          <w:hyperlink w:anchor="__RefHeading___Toc163441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163443_1934241801">
            <w:r>
              <w:rPr>
                <w:webHidden/>
                <w:rStyle w:val="IndexLink"/>
                <w:rtl w:val="true"/>
              </w:rPr>
              <w:t>«</w:t>
            </w:r>
            <w:r>
              <w:rPr>
                <w:rStyle w:val="IndexLink"/>
              </w:rPr>
              <w:t>77</w:t>
            </w:r>
            <w:r>
              <w:rPr>
                <w:rStyle w:val="IndexLink"/>
                <w:rtl w:val="true"/>
              </w:rPr>
              <w:t>»</w:t>
              <w:tab/>
            </w:r>
            <w:r>
              <w:rPr>
                <w:rStyle w:val="IndexLink"/>
              </w:rPr>
              <w:t>282</w:t>
            </w:r>
          </w:hyperlink>
        </w:p>
        <w:p>
          <w:pPr>
            <w:pStyle w:val="Contents5"/>
            <w:tabs>
              <w:tab w:val="clear" w:pos="7892"/>
              <w:tab w:val="right" w:pos="9026" w:leader="dot"/>
            </w:tabs>
            <w:rPr/>
          </w:pPr>
          <w:hyperlink w:anchor="__RefHeading___Toc163445_1934241801">
            <w:r>
              <w:rPr>
                <w:webHidden/>
                <w:rStyle w:val="IndexLink"/>
                <w:rtl w:val="true"/>
              </w:rPr>
              <w:t>بيان</w:t>
            </w:r>
            <w:r>
              <w:rPr>
                <w:rStyle w:val="IndexLink"/>
                <w:rtl w:val="true"/>
              </w:rPr>
              <w:tab/>
            </w:r>
            <w:r>
              <w:rPr>
                <w:rStyle w:val="IndexLink"/>
              </w:rPr>
              <w:t>282</w:t>
            </w:r>
          </w:hyperlink>
        </w:p>
        <w:p>
          <w:pPr>
            <w:pStyle w:val="Contents5"/>
            <w:tabs>
              <w:tab w:val="clear" w:pos="7892"/>
              <w:tab w:val="right" w:pos="9026" w:leader="dot"/>
            </w:tabs>
            <w:rPr/>
          </w:pPr>
          <w:hyperlink w:anchor="__RefHeading___Toc163447_1934241801">
            <w:r>
              <w:rPr>
                <w:webHidden/>
                <w:rStyle w:val="IndexLink"/>
                <w:rtl w:val="true"/>
              </w:rPr>
              <w:t>«</w:t>
            </w:r>
            <w:r>
              <w:rPr>
                <w:rStyle w:val="IndexLink"/>
              </w:rPr>
              <w:t>78</w:t>
            </w:r>
            <w:r>
              <w:rPr>
                <w:rStyle w:val="IndexLink"/>
                <w:rtl w:val="true"/>
              </w:rPr>
              <w:t>»</w:t>
              <w:tab/>
            </w:r>
            <w:r>
              <w:rPr>
                <w:rStyle w:val="IndexLink"/>
              </w:rPr>
              <w:t>282</w:t>
            </w:r>
          </w:hyperlink>
        </w:p>
        <w:p>
          <w:pPr>
            <w:pStyle w:val="Contents5"/>
            <w:tabs>
              <w:tab w:val="clear" w:pos="7892"/>
              <w:tab w:val="right" w:pos="9026" w:leader="dot"/>
            </w:tabs>
            <w:rPr/>
          </w:pPr>
          <w:hyperlink w:anchor="__RefHeading___Toc163449_1934241801">
            <w:r>
              <w:rPr>
                <w:webHidden/>
                <w:rStyle w:val="IndexLink"/>
                <w:rtl w:val="true"/>
              </w:rPr>
              <w:t>توضيح</w:t>
            </w:r>
            <w:r>
              <w:rPr>
                <w:rStyle w:val="IndexLink"/>
                <w:rtl w:val="true"/>
              </w:rPr>
              <w:tab/>
            </w:r>
            <w:r>
              <w:rPr>
                <w:rStyle w:val="IndexLink"/>
              </w:rPr>
              <w:t>282</w:t>
            </w:r>
          </w:hyperlink>
        </w:p>
        <w:p>
          <w:pPr>
            <w:pStyle w:val="Contents5"/>
            <w:tabs>
              <w:tab w:val="clear" w:pos="7892"/>
              <w:tab w:val="right" w:pos="9026" w:leader="dot"/>
            </w:tabs>
            <w:rPr/>
          </w:pPr>
          <w:hyperlink w:anchor="__RefHeading___Toc163451_1934241801">
            <w:r>
              <w:rPr>
                <w:webHidden/>
                <w:rStyle w:val="IndexLink"/>
                <w:rtl w:val="true"/>
              </w:rPr>
              <w:t>«</w:t>
            </w:r>
            <w:r>
              <w:rPr>
                <w:rStyle w:val="IndexLink"/>
              </w:rPr>
              <w:t>79</w:t>
            </w:r>
            <w:r>
              <w:rPr>
                <w:rStyle w:val="IndexLink"/>
                <w:rtl w:val="true"/>
              </w:rPr>
              <w:t>»</w:t>
              <w:tab/>
            </w:r>
            <w:r>
              <w:rPr>
                <w:rStyle w:val="IndexLink"/>
              </w:rPr>
              <w:t>282</w:t>
            </w:r>
          </w:hyperlink>
        </w:p>
        <w:p>
          <w:pPr>
            <w:pStyle w:val="Contents5"/>
            <w:tabs>
              <w:tab w:val="clear" w:pos="7892"/>
              <w:tab w:val="right" w:pos="9026" w:leader="dot"/>
            </w:tabs>
            <w:rPr/>
          </w:pPr>
          <w:hyperlink w:anchor="__RefHeading___Toc163453_1934241801">
            <w:r>
              <w:rPr>
                <w:webHidden/>
                <w:rStyle w:val="IndexLink"/>
                <w:rtl w:val="true"/>
              </w:rPr>
              <w:t>«</w:t>
            </w:r>
            <w:r>
              <w:rPr>
                <w:rStyle w:val="IndexLink"/>
              </w:rPr>
              <w:t>80</w:t>
            </w:r>
            <w:r>
              <w:rPr>
                <w:rStyle w:val="IndexLink"/>
                <w:rtl w:val="true"/>
              </w:rPr>
              <w:t>»</w:t>
              <w:tab/>
            </w:r>
            <w:r>
              <w:rPr>
                <w:rStyle w:val="IndexLink"/>
              </w:rPr>
              <w:t>282</w:t>
            </w:r>
          </w:hyperlink>
        </w:p>
        <w:p>
          <w:pPr>
            <w:pStyle w:val="Contents5"/>
            <w:tabs>
              <w:tab w:val="clear" w:pos="7892"/>
              <w:tab w:val="right" w:pos="9026" w:leader="dot"/>
            </w:tabs>
            <w:rPr/>
          </w:pPr>
          <w:hyperlink w:anchor="__RefHeading___Toc163455_1934241801">
            <w:r>
              <w:rPr>
                <w:webHidden/>
                <w:rStyle w:val="IndexLink"/>
                <w:rtl w:val="true"/>
              </w:rPr>
              <w:t xml:space="preserve">روایت </w:t>
            </w:r>
            <w:r>
              <w:rPr>
                <w:rStyle w:val="IndexLink"/>
              </w:rPr>
              <w:t>77</w:t>
            </w:r>
            <w:r>
              <w:rPr>
                <w:rStyle w:val="IndexLink"/>
                <w:rtl w:val="true"/>
              </w:rPr>
              <w:tab/>
            </w:r>
            <w:r>
              <w:rPr>
                <w:rStyle w:val="IndexLink"/>
              </w:rPr>
              <w:t>282</w:t>
            </w:r>
          </w:hyperlink>
        </w:p>
        <w:p>
          <w:pPr>
            <w:pStyle w:val="Contents5"/>
            <w:tabs>
              <w:tab w:val="clear" w:pos="7892"/>
              <w:tab w:val="right" w:pos="9026" w:leader="dot"/>
            </w:tabs>
            <w:rPr/>
          </w:pPr>
          <w:hyperlink w:anchor="__RefHeading___Toc163457_1934241801">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63459_1934241801">
            <w:r>
              <w:rPr>
                <w:webHidden/>
                <w:rStyle w:val="IndexLink"/>
                <w:rtl w:val="true"/>
              </w:rPr>
              <w:t xml:space="preserve">روایت </w:t>
            </w:r>
            <w:r>
              <w:rPr>
                <w:rStyle w:val="IndexLink"/>
              </w:rPr>
              <w:t>78</w:t>
            </w:r>
            <w:r>
              <w:rPr>
                <w:rStyle w:val="IndexLink"/>
                <w:rtl w:val="true"/>
              </w:rPr>
              <w:tab/>
            </w:r>
            <w:r>
              <w:rPr>
                <w:rStyle w:val="IndexLink"/>
              </w:rPr>
              <w:t>283</w:t>
            </w:r>
          </w:hyperlink>
        </w:p>
        <w:p>
          <w:pPr>
            <w:pStyle w:val="Contents5"/>
            <w:tabs>
              <w:tab w:val="clear" w:pos="7892"/>
              <w:tab w:val="right" w:pos="9026" w:leader="dot"/>
            </w:tabs>
            <w:rPr/>
          </w:pPr>
          <w:hyperlink w:anchor="__RefHeading___Toc163461_1934241801">
            <w:r>
              <w:rPr>
                <w:webHidden/>
                <w:rStyle w:val="IndexLink"/>
                <w:rtl w:val="true"/>
              </w:rPr>
              <w:t>توضیح</w:t>
            </w:r>
            <w:r>
              <w:rPr>
                <w:rStyle w:val="IndexLink"/>
                <w:rtl w:val="true"/>
              </w:rPr>
              <w:tab/>
            </w:r>
            <w:r>
              <w:rPr>
                <w:rStyle w:val="IndexLink"/>
              </w:rPr>
              <w:t>283</w:t>
            </w:r>
          </w:hyperlink>
        </w:p>
        <w:p>
          <w:pPr>
            <w:pStyle w:val="Contents5"/>
            <w:tabs>
              <w:tab w:val="clear" w:pos="7892"/>
              <w:tab w:val="right" w:pos="9026" w:leader="dot"/>
            </w:tabs>
            <w:rPr/>
          </w:pPr>
          <w:hyperlink w:anchor="__RefHeading___Toc163463_1934241801">
            <w:r>
              <w:rPr>
                <w:webHidden/>
                <w:rStyle w:val="IndexLink"/>
                <w:rtl w:val="true"/>
              </w:rPr>
              <w:t xml:space="preserve">روایت </w:t>
            </w:r>
            <w:r>
              <w:rPr>
                <w:rStyle w:val="IndexLink"/>
              </w:rPr>
              <w:t>79</w:t>
            </w:r>
            <w:r>
              <w:rPr>
                <w:rStyle w:val="IndexLink"/>
                <w:rtl w:val="true"/>
              </w:rPr>
              <w:tab/>
            </w:r>
            <w:r>
              <w:rPr>
                <w:rStyle w:val="IndexLink"/>
              </w:rPr>
              <w:t>283</w:t>
            </w:r>
          </w:hyperlink>
        </w:p>
        <w:p>
          <w:pPr>
            <w:pStyle w:val="Contents5"/>
            <w:tabs>
              <w:tab w:val="clear" w:pos="7892"/>
              <w:tab w:val="right" w:pos="9026" w:leader="dot"/>
            </w:tabs>
            <w:rPr/>
          </w:pPr>
          <w:hyperlink w:anchor="__RefHeading___Toc163465_1934241801">
            <w:r>
              <w:rPr>
                <w:webHidden/>
                <w:rStyle w:val="IndexLink"/>
                <w:rtl w:val="true"/>
              </w:rPr>
              <w:t xml:space="preserve">روایت </w:t>
            </w:r>
            <w:r>
              <w:rPr>
                <w:rStyle w:val="IndexLink"/>
              </w:rPr>
              <w:t>80</w:t>
            </w:r>
            <w:r>
              <w:rPr>
                <w:rStyle w:val="IndexLink"/>
                <w:rtl w:val="true"/>
              </w:rPr>
              <w:tab/>
            </w:r>
            <w:r>
              <w:rPr>
                <w:rStyle w:val="IndexLink"/>
              </w:rPr>
              <w:t>283</w:t>
            </w:r>
          </w:hyperlink>
        </w:p>
        <w:p>
          <w:pPr>
            <w:pStyle w:val="Contents5"/>
            <w:tabs>
              <w:tab w:val="clear" w:pos="7892"/>
              <w:tab w:val="right" w:pos="9026" w:leader="dot"/>
            </w:tabs>
            <w:rPr/>
          </w:pPr>
          <w:hyperlink w:anchor="__RefHeading___Toc163467_1934241801">
            <w:r>
              <w:rPr>
                <w:webHidden/>
                <w:rStyle w:val="IndexLink"/>
                <w:rtl w:val="true"/>
              </w:rPr>
              <w:t>بيان</w:t>
            </w:r>
            <w:r>
              <w:rPr>
                <w:rStyle w:val="IndexLink"/>
                <w:rtl w:val="true"/>
              </w:rPr>
              <w:tab/>
            </w:r>
            <w:r>
              <w:rPr>
                <w:rStyle w:val="IndexLink"/>
              </w:rPr>
              <w:t>284</w:t>
            </w:r>
          </w:hyperlink>
        </w:p>
        <w:p>
          <w:pPr>
            <w:pStyle w:val="Contents5"/>
            <w:tabs>
              <w:tab w:val="clear" w:pos="7892"/>
              <w:tab w:val="right" w:pos="9026" w:leader="dot"/>
            </w:tabs>
            <w:rPr/>
          </w:pPr>
          <w:hyperlink w:anchor="__RefHeading___Toc163469_1934241801">
            <w:r>
              <w:rPr>
                <w:webHidden/>
                <w:rStyle w:val="IndexLink"/>
                <w:rtl w:val="true"/>
              </w:rPr>
              <w:t>«</w:t>
            </w:r>
            <w:r>
              <w:rPr>
                <w:rStyle w:val="IndexLink"/>
              </w:rPr>
              <w:t>81</w:t>
            </w:r>
            <w:r>
              <w:rPr>
                <w:rStyle w:val="IndexLink"/>
                <w:rtl w:val="true"/>
              </w:rPr>
              <w:t>»</w:t>
              <w:tab/>
            </w:r>
            <w:r>
              <w:rPr>
                <w:rStyle w:val="IndexLink"/>
              </w:rPr>
              <w:t>284</w:t>
            </w:r>
          </w:hyperlink>
        </w:p>
        <w:p>
          <w:pPr>
            <w:pStyle w:val="Contents5"/>
            <w:tabs>
              <w:tab w:val="clear" w:pos="7892"/>
              <w:tab w:val="right" w:pos="9026" w:leader="dot"/>
            </w:tabs>
            <w:rPr/>
          </w:pPr>
          <w:hyperlink w:anchor="__RefHeading___Toc163471_1934241801">
            <w:r>
              <w:rPr>
                <w:webHidden/>
                <w:rStyle w:val="IndexLink"/>
                <w:rtl w:val="true"/>
              </w:rPr>
              <w:t>بيان</w:t>
            </w:r>
            <w:r>
              <w:rPr>
                <w:rStyle w:val="IndexLink"/>
                <w:rtl w:val="true"/>
              </w:rPr>
              <w:tab/>
            </w:r>
            <w:r>
              <w:rPr>
                <w:rStyle w:val="IndexLink"/>
              </w:rPr>
              <w:t>284</w:t>
            </w:r>
          </w:hyperlink>
        </w:p>
        <w:p>
          <w:pPr>
            <w:pStyle w:val="Contents5"/>
            <w:tabs>
              <w:tab w:val="clear" w:pos="7892"/>
              <w:tab w:val="right" w:pos="9026" w:leader="dot"/>
            </w:tabs>
            <w:rPr/>
          </w:pPr>
          <w:hyperlink w:anchor="__RefHeading___Toc163473_1934241801">
            <w:r>
              <w:rPr>
                <w:webHidden/>
                <w:rStyle w:val="IndexLink"/>
                <w:rtl w:val="true"/>
              </w:rPr>
              <w:t>توضیح</w:t>
            </w:r>
            <w:r>
              <w:rPr>
                <w:rStyle w:val="IndexLink"/>
                <w:rtl w:val="true"/>
              </w:rPr>
              <w:tab/>
            </w:r>
            <w:r>
              <w:rPr>
                <w:rStyle w:val="IndexLink"/>
              </w:rPr>
              <w:t>284</w:t>
            </w:r>
          </w:hyperlink>
        </w:p>
        <w:p>
          <w:pPr>
            <w:pStyle w:val="Contents5"/>
            <w:tabs>
              <w:tab w:val="clear" w:pos="7892"/>
              <w:tab w:val="right" w:pos="9026" w:leader="dot"/>
            </w:tabs>
            <w:rPr/>
          </w:pPr>
          <w:hyperlink w:anchor="__RefHeading___Toc163475_1934241801">
            <w:r>
              <w:rPr>
                <w:webHidden/>
                <w:rStyle w:val="IndexLink"/>
                <w:rtl w:val="true"/>
              </w:rPr>
              <w:t xml:space="preserve">روایت </w:t>
            </w:r>
            <w:r>
              <w:rPr>
                <w:rStyle w:val="IndexLink"/>
              </w:rPr>
              <w:t>81</w:t>
            </w:r>
            <w:r>
              <w:rPr>
                <w:rStyle w:val="IndexLink"/>
                <w:rtl w:val="true"/>
              </w:rPr>
              <w:tab/>
            </w:r>
            <w:r>
              <w:rPr>
                <w:rStyle w:val="IndexLink"/>
              </w:rPr>
              <w:t>285</w:t>
            </w:r>
          </w:hyperlink>
        </w:p>
        <w:p>
          <w:pPr>
            <w:pStyle w:val="Contents5"/>
            <w:tabs>
              <w:tab w:val="clear" w:pos="7892"/>
              <w:tab w:val="right" w:pos="9026" w:leader="dot"/>
            </w:tabs>
            <w:rPr/>
          </w:pPr>
          <w:hyperlink w:anchor="__RefHeading___Toc163477_1934241801">
            <w:r>
              <w:rPr>
                <w:webHidden/>
                <w:rStyle w:val="IndexLink"/>
                <w:rtl w:val="true"/>
              </w:rPr>
              <w:t>توضیح</w:t>
            </w:r>
            <w:r>
              <w:rPr>
                <w:rStyle w:val="IndexLink"/>
                <w:rtl w:val="true"/>
              </w:rPr>
              <w:tab/>
            </w:r>
            <w:r>
              <w:rPr>
                <w:rStyle w:val="IndexLink"/>
              </w:rPr>
              <w:t>285</w:t>
            </w:r>
          </w:hyperlink>
        </w:p>
        <w:p>
          <w:pPr>
            <w:pStyle w:val="Contents5"/>
            <w:tabs>
              <w:tab w:val="clear" w:pos="7892"/>
              <w:tab w:val="right" w:pos="9026" w:leader="dot"/>
            </w:tabs>
            <w:rPr/>
          </w:pPr>
          <w:hyperlink w:anchor="__RefHeading___Toc163479_1934241801">
            <w:r>
              <w:rPr>
                <w:webHidden/>
                <w:rStyle w:val="IndexLink"/>
                <w:rtl w:val="true"/>
              </w:rPr>
              <w:t>«</w:t>
            </w:r>
            <w:r>
              <w:rPr>
                <w:rStyle w:val="IndexLink"/>
              </w:rPr>
              <w:t>82</w:t>
            </w:r>
            <w:r>
              <w:rPr>
                <w:rStyle w:val="IndexLink"/>
                <w:rtl w:val="true"/>
              </w:rPr>
              <w:t>»</w:t>
              <w:tab/>
            </w:r>
            <w:r>
              <w:rPr>
                <w:rStyle w:val="IndexLink"/>
              </w:rPr>
              <w:t>288</w:t>
            </w:r>
          </w:hyperlink>
        </w:p>
        <w:p>
          <w:pPr>
            <w:pStyle w:val="Contents5"/>
            <w:tabs>
              <w:tab w:val="clear" w:pos="7892"/>
              <w:tab w:val="right" w:pos="9026" w:leader="dot"/>
            </w:tabs>
            <w:rPr/>
          </w:pPr>
          <w:hyperlink w:anchor="__RefHeading___Toc163481_1934241801">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163483_1934241801">
            <w:r>
              <w:rPr>
                <w:webHidden/>
                <w:rStyle w:val="IndexLink"/>
                <w:rtl w:val="true"/>
              </w:rPr>
              <w:t xml:space="preserve">روایت </w:t>
            </w:r>
            <w:r>
              <w:rPr>
                <w:rStyle w:val="IndexLink"/>
              </w:rPr>
              <w:t>82</w:t>
            </w:r>
            <w:r>
              <w:rPr>
                <w:rStyle w:val="IndexLink"/>
                <w:rtl w:val="true"/>
              </w:rPr>
              <w:tab/>
            </w:r>
            <w:r>
              <w:rPr>
                <w:rStyle w:val="IndexLink"/>
              </w:rPr>
              <w:t>289</w:t>
            </w:r>
          </w:hyperlink>
        </w:p>
        <w:p>
          <w:pPr>
            <w:pStyle w:val="Contents5"/>
            <w:tabs>
              <w:tab w:val="clear" w:pos="7892"/>
              <w:tab w:val="right" w:pos="9026" w:leader="dot"/>
            </w:tabs>
            <w:rPr/>
          </w:pPr>
          <w:hyperlink w:anchor="__RefHeading___Toc163485_1934241801">
            <w:r>
              <w:rPr>
                <w:webHidden/>
                <w:rStyle w:val="IndexLink"/>
                <w:rtl w:val="true"/>
              </w:rPr>
              <w:t>توضیح</w:t>
            </w:r>
            <w:r>
              <w:rPr>
                <w:rStyle w:val="IndexLink"/>
                <w:rtl w:val="true"/>
              </w:rPr>
              <w:tab/>
            </w:r>
            <w:r>
              <w:rPr>
                <w:rStyle w:val="IndexLink"/>
              </w:rPr>
              <w:t>289</w:t>
            </w:r>
          </w:hyperlink>
        </w:p>
        <w:p>
          <w:pPr>
            <w:pStyle w:val="Contents5"/>
            <w:tabs>
              <w:tab w:val="clear" w:pos="7892"/>
              <w:tab w:val="right" w:pos="9026" w:leader="dot"/>
            </w:tabs>
            <w:rPr/>
          </w:pPr>
          <w:hyperlink w:anchor="__RefHeading___Toc163487_1934241801">
            <w:r>
              <w:rPr>
                <w:webHidden/>
                <w:rStyle w:val="IndexLink"/>
                <w:rtl w:val="true"/>
              </w:rPr>
              <w:t>«</w:t>
            </w:r>
            <w:r>
              <w:rPr>
                <w:rStyle w:val="IndexLink"/>
              </w:rPr>
              <w:t>83</w:t>
            </w:r>
            <w:r>
              <w:rPr>
                <w:rStyle w:val="IndexLink"/>
                <w:rtl w:val="true"/>
              </w:rPr>
              <w:t>»</w:t>
              <w:tab/>
            </w:r>
            <w:r>
              <w:rPr>
                <w:rStyle w:val="IndexLink"/>
              </w:rPr>
              <w:t>290</w:t>
            </w:r>
          </w:hyperlink>
        </w:p>
        <w:p>
          <w:pPr>
            <w:pStyle w:val="Contents5"/>
            <w:tabs>
              <w:tab w:val="clear" w:pos="7892"/>
              <w:tab w:val="right" w:pos="9026" w:leader="dot"/>
            </w:tabs>
            <w:rPr/>
          </w:pPr>
          <w:hyperlink w:anchor="__RefHeading___Toc163489_1934241801">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163491_1934241801">
            <w:r>
              <w:rPr>
                <w:webHidden/>
                <w:rStyle w:val="IndexLink"/>
                <w:rtl w:val="true"/>
              </w:rPr>
              <w:t>«</w:t>
            </w:r>
            <w:r>
              <w:rPr>
                <w:rStyle w:val="IndexLink"/>
              </w:rPr>
              <w:t>84</w:t>
            </w:r>
            <w:r>
              <w:rPr>
                <w:rStyle w:val="IndexLink"/>
                <w:rtl w:val="true"/>
              </w:rPr>
              <w:t>»</w:t>
              <w:tab/>
            </w:r>
            <w:r>
              <w:rPr>
                <w:rStyle w:val="IndexLink"/>
              </w:rPr>
              <w:t>290</w:t>
            </w:r>
          </w:hyperlink>
        </w:p>
        <w:p>
          <w:pPr>
            <w:pStyle w:val="Contents5"/>
            <w:tabs>
              <w:tab w:val="clear" w:pos="7892"/>
              <w:tab w:val="right" w:pos="9026" w:leader="dot"/>
            </w:tabs>
            <w:rPr/>
          </w:pPr>
          <w:hyperlink w:anchor="__RefHeading___Toc163493_1934241801">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163495_1934241801">
            <w:r>
              <w:rPr>
                <w:webHidden/>
                <w:rStyle w:val="IndexLink"/>
                <w:rtl w:val="true"/>
              </w:rPr>
              <w:t>«</w:t>
            </w:r>
            <w:r>
              <w:rPr>
                <w:rStyle w:val="IndexLink"/>
              </w:rPr>
              <w:t>85</w:t>
            </w:r>
            <w:r>
              <w:rPr>
                <w:rStyle w:val="IndexLink"/>
                <w:rtl w:val="true"/>
              </w:rPr>
              <w:t>»</w:t>
              <w:tab/>
            </w:r>
            <w:r>
              <w:rPr>
                <w:rStyle w:val="IndexLink"/>
              </w:rPr>
              <w:t>290</w:t>
            </w:r>
          </w:hyperlink>
        </w:p>
        <w:p>
          <w:pPr>
            <w:pStyle w:val="Contents5"/>
            <w:tabs>
              <w:tab w:val="clear" w:pos="7892"/>
              <w:tab w:val="right" w:pos="9026" w:leader="dot"/>
            </w:tabs>
            <w:rPr/>
          </w:pPr>
          <w:hyperlink w:anchor="__RefHeading___Toc163497_1934241801">
            <w:r>
              <w:rPr>
                <w:webHidden/>
                <w:rStyle w:val="IndexLink"/>
                <w:rtl w:val="true"/>
              </w:rPr>
              <w:t>بيان</w:t>
            </w:r>
            <w:r>
              <w:rPr>
                <w:rStyle w:val="IndexLink"/>
                <w:rtl w:val="true"/>
              </w:rPr>
              <w:tab/>
            </w:r>
            <w:r>
              <w:rPr>
                <w:rStyle w:val="IndexLink"/>
              </w:rPr>
              <w:t>290</w:t>
            </w:r>
          </w:hyperlink>
        </w:p>
        <w:p>
          <w:pPr>
            <w:pStyle w:val="Contents5"/>
            <w:tabs>
              <w:tab w:val="clear" w:pos="7892"/>
              <w:tab w:val="right" w:pos="9026" w:leader="dot"/>
            </w:tabs>
            <w:rPr/>
          </w:pPr>
          <w:hyperlink w:anchor="__RefHeading___Toc163499_1934241801">
            <w:r>
              <w:rPr>
                <w:webHidden/>
                <w:rStyle w:val="IndexLink"/>
                <w:rtl w:val="true"/>
              </w:rPr>
              <w:t>«</w:t>
            </w:r>
            <w:r>
              <w:rPr>
                <w:rStyle w:val="IndexLink"/>
              </w:rPr>
              <w:t>86</w:t>
            </w:r>
            <w:r>
              <w:rPr>
                <w:rStyle w:val="IndexLink"/>
                <w:rtl w:val="true"/>
              </w:rPr>
              <w:t>»</w:t>
              <w:tab/>
            </w:r>
            <w:r>
              <w:rPr>
                <w:rStyle w:val="IndexLink"/>
              </w:rPr>
              <w:t>290</w:t>
            </w:r>
          </w:hyperlink>
        </w:p>
        <w:p>
          <w:pPr>
            <w:pStyle w:val="Contents5"/>
            <w:tabs>
              <w:tab w:val="clear" w:pos="7892"/>
              <w:tab w:val="right" w:pos="9026" w:leader="dot"/>
            </w:tabs>
            <w:rPr/>
          </w:pPr>
          <w:hyperlink w:anchor="__RefHeading___Toc163501_1934241801">
            <w:r>
              <w:rPr>
                <w:webHidden/>
                <w:rStyle w:val="IndexLink"/>
                <w:rtl w:val="true"/>
              </w:rPr>
              <w:t xml:space="preserve">روایت </w:t>
            </w:r>
            <w:r>
              <w:rPr>
                <w:rStyle w:val="IndexLink"/>
              </w:rPr>
              <w:t>83</w:t>
            </w:r>
            <w:r>
              <w:rPr>
                <w:rStyle w:val="IndexLink"/>
                <w:rtl w:val="true"/>
              </w:rPr>
              <w:tab/>
            </w:r>
            <w:r>
              <w:rPr>
                <w:rStyle w:val="IndexLink"/>
              </w:rPr>
              <w:t>290</w:t>
            </w:r>
          </w:hyperlink>
        </w:p>
        <w:p>
          <w:pPr>
            <w:pStyle w:val="Contents5"/>
            <w:tabs>
              <w:tab w:val="clear" w:pos="7892"/>
              <w:tab w:val="right" w:pos="9026" w:leader="dot"/>
            </w:tabs>
            <w:rPr/>
          </w:pPr>
          <w:hyperlink w:anchor="__RefHeading___Toc163503_1934241801">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163505_1934241801">
            <w:r>
              <w:rPr>
                <w:webHidden/>
                <w:rStyle w:val="IndexLink"/>
                <w:rtl w:val="true"/>
              </w:rPr>
              <w:t xml:space="preserve">روایت </w:t>
            </w:r>
            <w:r>
              <w:rPr>
                <w:rStyle w:val="IndexLink"/>
              </w:rPr>
              <w:t>84</w:t>
            </w:r>
            <w:r>
              <w:rPr>
                <w:rStyle w:val="IndexLink"/>
                <w:rtl w:val="true"/>
              </w:rPr>
              <w:tab/>
            </w:r>
            <w:r>
              <w:rPr>
                <w:rStyle w:val="IndexLink"/>
              </w:rPr>
              <w:t>291</w:t>
            </w:r>
          </w:hyperlink>
        </w:p>
        <w:p>
          <w:pPr>
            <w:pStyle w:val="Contents5"/>
            <w:tabs>
              <w:tab w:val="clear" w:pos="7892"/>
              <w:tab w:val="right" w:pos="9026" w:leader="dot"/>
            </w:tabs>
            <w:rPr/>
          </w:pPr>
          <w:hyperlink w:anchor="__RefHeading___Toc163507_1934241801">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163509_1934241801">
            <w:r>
              <w:rPr>
                <w:webHidden/>
                <w:rStyle w:val="IndexLink"/>
                <w:rtl w:val="true"/>
              </w:rPr>
              <w:t xml:space="preserve">روایت </w:t>
            </w:r>
            <w:r>
              <w:rPr>
                <w:rStyle w:val="IndexLink"/>
              </w:rPr>
              <w:t>85</w:t>
            </w:r>
            <w:r>
              <w:rPr>
                <w:rStyle w:val="IndexLink"/>
                <w:rtl w:val="true"/>
              </w:rPr>
              <w:tab/>
            </w:r>
            <w:r>
              <w:rPr>
                <w:rStyle w:val="IndexLink"/>
              </w:rPr>
              <w:t>291</w:t>
            </w:r>
          </w:hyperlink>
        </w:p>
        <w:p>
          <w:pPr>
            <w:pStyle w:val="Contents5"/>
            <w:tabs>
              <w:tab w:val="clear" w:pos="7892"/>
              <w:tab w:val="right" w:pos="9026" w:leader="dot"/>
            </w:tabs>
            <w:rPr/>
          </w:pPr>
          <w:hyperlink w:anchor="__RefHeading___Toc163511_1934241801">
            <w:r>
              <w:rPr>
                <w:webHidden/>
                <w:rStyle w:val="IndexLink"/>
                <w:rtl w:val="true"/>
              </w:rPr>
              <w:t>توضیح</w:t>
            </w:r>
            <w:r>
              <w:rPr>
                <w:rStyle w:val="IndexLink"/>
                <w:rtl w:val="true"/>
              </w:rPr>
              <w:tab/>
            </w:r>
            <w:r>
              <w:rPr>
                <w:rStyle w:val="IndexLink"/>
              </w:rPr>
              <w:t>291</w:t>
            </w:r>
          </w:hyperlink>
        </w:p>
        <w:p>
          <w:pPr>
            <w:pStyle w:val="Contents5"/>
            <w:tabs>
              <w:tab w:val="clear" w:pos="7892"/>
              <w:tab w:val="right" w:pos="9026" w:leader="dot"/>
            </w:tabs>
            <w:rPr/>
          </w:pPr>
          <w:hyperlink w:anchor="__RefHeading___Toc163513_1934241801">
            <w:r>
              <w:rPr>
                <w:webHidden/>
                <w:rStyle w:val="IndexLink"/>
                <w:rtl w:val="true"/>
              </w:rPr>
              <w:t xml:space="preserve">روایت </w:t>
            </w:r>
            <w:r>
              <w:rPr>
                <w:rStyle w:val="IndexLink"/>
              </w:rPr>
              <w:t>86</w:t>
            </w:r>
            <w:r>
              <w:rPr>
                <w:rStyle w:val="IndexLink"/>
                <w:rtl w:val="true"/>
              </w:rPr>
              <w:tab/>
            </w:r>
            <w:r>
              <w:rPr>
                <w:rStyle w:val="IndexLink"/>
              </w:rPr>
              <w:t>291</w:t>
            </w:r>
          </w:hyperlink>
        </w:p>
        <w:p>
          <w:pPr>
            <w:pStyle w:val="Contents5"/>
            <w:tabs>
              <w:tab w:val="clear" w:pos="7892"/>
              <w:tab w:val="right" w:pos="9026" w:leader="dot"/>
            </w:tabs>
            <w:rPr/>
          </w:pPr>
          <w:hyperlink w:anchor="__RefHeading___Toc163515_1934241801">
            <w:r>
              <w:rPr>
                <w:webHidden/>
                <w:rStyle w:val="IndexLink"/>
                <w:rtl w:val="true"/>
              </w:rPr>
              <w:t>تبيين</w:t>
            </w:r>
            <w:r>
              <w:rPr>
                <w:rStyle w:val="IndexLink"/>
                <w:rtl w:val="true"/>
              </w:rPr>
              <w:tab/>
            </w:r>
            <w:r>
              <w:rPr>
                <w:rStyle w:val="IndexLink"/>
              </w:rPr>
              <w:t>292</w:t>
            </w:r>
          </w:hyperlink>
        </w:p>
        <w:p>
          <w:pPr>
            <w:pStyle w:val="Contents5"/>
            <w:tabs>
              <w:tab w:val="clear" w:pos="7892"/>
              <w:tab w:val="right" w:pos="9026" w:leader="dot"/>
            </w:tabs>
            <w:rPr/>
          </w:pPr>
          <w:hyperlink w:anchor="__RefHeading___Toc163517_1934241801">
            <w:r>
              <w:rPr>
                <w:webHidden/>
                <w:rStyle w:val="IndexLink"/>
                <w:rtl w:val="true"/>
              </w:rPr>
              <w:t>توضیح</w:t>
            </w:r>
            <w:r>
              <w:rPr>
                <w:rStyle w:val="IndexLink"/>
                <w:rtl w:val="true"/>
              </w:rPr>
              <w:tab/>
            </w:r>
            <w:r>
              <w:rPr>
                <w:rStyle w:val="IndexLink"/>
              </w:rPr>
              <w:t>292</w:t>
            </w:r>
          </w:hyperlink>
        </w:p>
        <w:p>
          <w:pPr>
            <w:pStyle w:val="Contents5"/>
            <w:tabs>
              <w:tab w:val="clear" w:pos="7892"/>
              <w:tab w:val="right" w:pos="9026" w:leader="dot"/>
            </w:tabs>
            <w:rPr/>
          </w:pPr>
          <w:hyperlink w:anchor="__RefHeading___Toc163519_1934241801">
            <w:r>
              <w:rPr>
                <w:webHidden/>
                <w:rStyle w:val="IndexLink"/>
                <w:rtl w:val="true"/>
              </w:rPr>
              <w:t>«</w:t>
            </w:r>
            <w:r>
              <w:rPr>
                <w:rStyle w:val="IndexLink"/>
              </w:rPr>
              <w:t>87</w:t>
            </w:r>
            <w:r>
              <w:rPr>
                <w:rStyle w:val="IndexLink"/>
                <w:rtl w:val="true"/>
              </w:rPr>
              <w:t>»</w:t>
              <w:tab/>
            </w:r>
            <w:r>
              <w:rPr>
                <w:rStyle w:val="IndexLink"/>
              </w:rPr>
              <w:t>296</w:t>
            </w:r>
          </w:hyperlink>
        </w:p>
        <w:p>
          <w:pPr>
            <w:pStyle w:val="Contents5"/>
            <w:tabs>
              <w:tab w:val="clear" w:pos="7892"/>
              <w:tab w:val="right" w:pos="9026" w:leader="dot"/>
            </w:tabs>
            <w:rPr/>
          </w:pPr>
          <w:hyperlink w:anchor="__RefHeading___Toc163521_1934241801">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163523_1934241801">
            <w:r>
              <w:rPr>
                <w:webHidden/>
                <w:rStyle w:val="IndexLink"/>
                <w:rtl w:val="true"/>
              </w:rPr>
              <w:t>«</w:t>
            </w:r>
            <w:r>
              <w:rPr>
                <w:rStyle w:val="IndexLink"/>
              </w:rPr>
              <w:t>88</w:t>
            </w:r>
            <w:r>
              <w:rPr>
                <w:rStyle w:val="IndexLink"/>
                <w:rtl w:val="true"/>
              </w:rPr>
              <w:t>»</w:t>
              <w:tab/>
            </w:r>
            <w:r>
              <w:rPr>
                <w:rStyle w:val="IndexLink"/>
              </w:rPr>
              <w:t>296</w:t>
            </w:r>
          </w:hyperlink>
        </w:p>
        <w:p>
          <w:pPr>
            <w:pStyle w:val="Contents5"/>
            <w:tabs>
              <w:tab w:val="clear" w:pos="7892"/>
              <w:tab w:val="right" w:pos="9026" w:leader="dot"/>
            </w:tabs>
            <w:rPr/>
          </w:pPr>
          <w:hyperlink w:anchor="__RefHeading___Toc163525_1934241801">
            <w:r>
              <w:rPr>
                <w:webHidden/>
                <w:rStyle w:val="IndexLink"/>
                <w:rtl w:val="true"/>
              </w:rPr>
              <w:t xml:space="preserve">روایت </w:t>
            </w:r>
            <w:r>
              <w:rPr>
                <w:rStyle w:val="IndexLink"/>
              </w:rPr>
              <w:t>87</w:t>
            </w:r>
            <w:r>
              <w:rPr>
                <w:rStyle w:val="IndexLink"/>
                <w:rtl w:val="true"/>
              </w:rPr>
              <w:tab/>
            </w:r>
            <w:r>
              <w:rPr>
                <w:rStyle w:val="IndexLink"/>
              </w:rPr>
              <w:t>296</w:t>
            </w:r>
          </w:hyperlink>
        </w:p>
        <w:p>
          <w:pPr>
            <w:pStyle w:val="Contents5"/>
            <w:tabs>
              <w:tab w:val="clear" w:pos="7892"/>
              <w:tab w:val="right" w:pos="9026" w:leader="dot"/>
            </w:tabs>
            <w:rPr/>
          </w:pPr>
          <w:hyperlink w:anchor="__RefHeading___Toc163527_1934241801">
            <w:r>
              <w:rPr>
                <w:webHidden/>
                <w:rStyle w:val="IndexLink"/>
                <w:rtl w:val="true"/>
              </w:rPr>
              <w:t>توضیح</w:t>
            </w:r>
            <w:r>
              <w:rPr>
                <w:rStyle w:val="IndexLink"/>
                <w:rtl w:val="true"/>
              </w:rPr>
              <w:tab/>
            </w:r>
            <w:r>
              <w:rPr>
                <w:rStyle w:val="IndexLink"/>
              </w:rPr>
              <w:t>296</w:t>
            </w:r>
          </w:hyperlink>
        </w:p>
        <w:p>
          <w:pPr>
            <w:pStyle w:val="Contents5"/>
            <w:tabs>
              <w:tab w:val="clear" w:pos="7892"/>
              <w:tab w:val="right" w:pos="9026" w:leader="dot"/>
            </w:tabs>
            <w:rPr/>
          </w:pPr>
          <w:hyperlink w:anchor="__RefHeading___Toc163529_1934241801">
            <w:r>
              <w:rPr>
                <w:webHidden/>
                <w:rStyle w:val="IndexLink"/>
                <w:rtl w:val="true"/>
              </w:rPr>
              <w:t xml:space="preserve">روایت </w:t>
            </w:r>
            <w:r>
              <w:rPr>
                <w:rStyle w:val="IndexLink"/>
              </w:rPr>
              <w:t>88</w:t>
            </w:r>
            <w:r>
              <w:rPr>
                <w:rStyle w:val="IndexLink"/>
                <w:rtl w:val="true"/>
              </w:rPr>
              <w:tab/>
            </w:r>
            <w:r>
              <w:rPr>
                <w:rStyle w:val="IndexLink"/>
              </w:rPr>
              <w:t>296</w:t>
            </w:r>
          </w:hyperlink>
        </w:p>
        <w:p>
          <w:pPr>
            <w:pStyle w:val="Contents5"/>
            <w:tabs>
              <w:tab w:val="clear" w:pos="7892"/>
              <w:tab w:val="right" w:pos="9026" w:leader="dot"/>
            </w:tabs>
            <w:rPr/>
          </w:pPr>
          <w:hyperlink w:anchor="__RefHeading___Toc163531_1934241801">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163533_1934241801">
            <w:r>
              <w:rPr>
                <w:webHidden/>
                <w:rStyle w:val="IndexLink"/>
                <w:rtl w:val="true"/>
              </w:rPr>
              <w:t>«</w:t>
            </w:r>
            <w:r>
              <w:rPr>
                <w:rStyle w:val="IndexLink"/>
              </w:rPr>
              <w:t>89</w:t>
            </w:r>
            <w:r>
              <w:rPr>
                <w:rStyle w:val="IndexLink"/>
                <w:rtl w:val="true"/>
              </w:rPr>
              <w:t>»</w:t>
              <w:tab/>
            </w:r>
            <w:r>
              <w:rPr>
                <w:rStyle w:val="IndexLink"/>
              </w:rPr>
              <w:t>297</w:t>
            </w:r>
          </w:hyperlink>
        </w:p>
        <w:p>
          <w:pPr>
            <w:pStyle w:val="Contents5"/>
            <w:tabs>
              <w:tab w:val="clear" w:pos="7892"/>
              <w:tab w:val="right" w:pos="9026" w:leader="dot"/>
            </w:tabs>
            <w:rPr/>
          </w:pPr>
          <w:hyperlink w:anchor="__RefHeading___Toc163535_1934241801">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163537_1934241801">
            <w:r>
              <w:rPr>
                <w:webHidden/>
                <w:rStyle w:val="IndexLink"/>
                <w:rtl w:val="true"/>
              </w:rPr>
              <w:t>«</w:t>
            </w:r>
            <w:r>
              <w:rPr>
                <w:rStyle w:val="IndexLink"/>
              </w:rPr>
              <w:t>90</w:t>
            </w:r>
            <w:r>
              <w:rPr>
                <w:rStyle w:val="IndexLink"/>
                <w:rtl w:val="true"/>
              </w:rPr>
              <w:t>»</w:t>
              <w:tab/>
            </w:r>
            <w:r>
              <w:rPr>
                <w:rStyle w:val="IndexLink"/>
              </w:rPr>
              <w:t>297</w:t>
            </w:r>
          </w:hyperlink>
        </w:p>
        <w:p>
          <w:pPr>
            <w:pStyle w:val="Contents5"/>
            <w:tabs>
              <w:tab w:val="clear" w:pos="7892"/>
              <w:tab w:val="right" w:pos="9026" w:leader="dot"/>
            </w:tabs>
            <w:rPr/>
          </w:pPr>
          <w:hyperlink w:anchor="__RefHeading___Toc163539_1934241801">
            <w:r>
              <w:rPr>
                <w:webHidden/>
                <w:rStyle w:val="IndexLink"/>
                <w:rtl w:val="true"/>
              </w:rPr>
              <w:t>بيان</w:t>
            </w:r>
            <w:r>
              <w:rPr>
                <w:rStyle w:val="IndexLink"/>
                <w:rtl w:val="true"/>
              </w:rPr>
              <w:tab/>
            </w:r>
            <w:r>
              <w:rPr>
                <w:rStyle w:val="IndexLink"/>
              </w:rPr>
              <w:t>297</w:t>
            </w:r>
          </w:hyperlink>
        </w:p>
        <w:p>
          <w:pPr>
            <w:pStyle w:val="Contents5"/>
            <w:tabs>
              <w:tab w:val="clear" w:pos="7892"/>
              <w:tab w:val="right" w:pos="9026" w:leader="dot"/>
            </w:tabs>
            <w:rPr/>
          </w:pPr>
          <w:hyperlink w:anchor="__RefHeading___Toc163541_1934241801">
            <w:r>
              <w:rPr>
                <w:webHidden/>
                <w:rStyle w:val="IndexLink"/>
                <w:rtl w:val="true"/>
              </w:rPr>
              <w:t>توضیح</w:t>
            </w:r>
            <w:r>
              <w:rPr>
                <w:rStyle w:val="IndexLink"/>
                <w:rtl w:val="true"/>
              </w:rPr>
              <w:tab/>
            </w:r>
            <w:r>
              <w:rPr>
                <w:rStyle w:val="IndexLink"/>
              </w:rPr>
              <w:t>297</w:t>
            </w:r>
          </w:hyperlink>
        </w:p>
        <w:p>
          <w:pPr>
            <w:pStyle w:val="Contents5"/>
            <w:tabs>
              <w:tab w:val="clear" w:pos="7892"/>
              <w:tab w:val="right" w:pos="9026" w:leader="dot"/>
            </w:tabs>
            <w:rPr/>
          </w:pPr>
          <w:hyperlink w:anchor="__RefHeading___Toc163543_1934241801">
            <w:r>
              <w:rPr>
                <w:webHidden/>
                <w:rStyle w:val="IndexLink"/>
                <w:rtl w:val="true"/>
              </w:rPr>
              <w:t xml:space="preserve">روایت </w:t>
            </w:r>
            <w:r>
              <w:rPr>
                <w:rStyle w:val="IndexLink"/>
              </w:rPr>
              <w:t>89</w:t>
            </w:r>
            <w:r>
              <w:rPr>
                <w:rStyle w:val="IndexLink"/>
                <w:rtl w:val="true"/>
              </w:rPr>
              <w:tab/>
            </w:r>
            <w:r>
              <w:rPr>
                <w:rStyle w:val="IndexLink"/>
              </w:rPr>
              <w:t>297</w:t>
            </w:r>
          </w:hyperlink>
        </w:p>
        <w:p>
          <w:pPr>
            <w:pStyle w:val="Contents5"/>
            <w:tabs>
              <w:tab w:val="clear" w:pos="7892"/>
              <w:tab w:val="right" w:pos="9026" w:leader="dot"/>
            </w:tabs>
            <w:rPr/>
          </w:pPr>
          <w:hyperlink w:anchor="__RefHeading___Toc163545_1934241801">
            <w:r>
              <w:rPr>
                <w:webHidden/>
                <w:rStyle w:val="IndexLink"/>
                <w:rtl w:val="true"/>
              </w:rPr>
              <w:t>توضیح</w:t>
            </w:r>
            <w:r>
              <w:rPr>
                <w:rStyle w:val="IndexLink"/>
                <w:rtl w:val="true"/>
              </w:rPr>
              <w:tab/>
            </w:r>
            <w:r>
              <w:rPr>
                <w:rStyle w:val="IndexLink"/>
              </w:rPr>
              <w:t>298</w:t>
            </w:r>
          </w:hyperlink>
        </w:p>
        <w:p>
          <w:pPr>
            <w:pStyle w:val="Contents5"/>
            <w:tabs>
              <w:tab w:val="clear" w:pos="7892"/>
              <w:tab w:val="right" w:pos="9026" w:leader="dot"/>
            </w:tabs>
            <w:rPr/>
          </w:pPr>
          <w:hyperlink w:anchor="__RefHeading___Toc163547_1934241801">
            <w:r>
              <w:rPr>
                <w:webHidden/>
                <w:rStyle w:val="IndexLink"/>
                <w:rtl w:val="true"/>
              </w:rPr>
              <w:t xml:space="preserve">روایت </w:t>
            </w:r>
            <w:r>
              <w:rPr>
                <w:rStyle w:val="IndexLink"/>
              </w:rPr>
              <w:t>90</w:t>
            </w:r>
            <w:r>
              <w:rPr>
                <w:rStyle w:val="IndexLink"/>
                <w:rtl w:val="true"/>
              </w:rPr>
              <w:tab/>
            </w:r>
            <w:r>
              <w:rPr>
                <w:rStyle w:val="IndexLink"/>
              </w:rPr>
              <w:t>298</w:t>
            </w:r>
          </w:hyperlink>
        </w:p>
        <w:p>
          <w:pPr>
            <w:pStyle w:val="Contents5"/>
            <w:tabs>
              <w:tab w:val="clear" w:pos="7892"/>
              <w:tab w:val="right" w:pos="9026" w:leader="dot"/>
            </w:tabs>
            <w:rPr/>
          </w:pPr>
          <w:hyperlink w:anchor="__RefHeading___Toc163549_1934241801">
            <w:r>
              <w:rPr>
                <w:webHidden/>
                <w:rStyle w:val="IndexLink"/>
                <w:rtl w:val="true"/>
              </w:rPr>
              <w:t>«</w:t>
            </w:r>
            <w:r>
              <w:rPr>
                <w:rStyle w:val="IndexLink"/>
              </w:rPr>
              <w:t>91</w:t>
            </w:r>
            <w:r>
              <w:rPr>
                <w:rStyle w:val="IndexLink"/>
                <w:rtl w:val="true"/>
              </w:rPr>
              <w:t>»</w:t>
              <w:tab/>
            </w:r>
            <w:r>
              <w:rPr>
                <w:rStyle w:val="IndexLink"/>
              </w:rPr>
              <w:t>301</w:t>
            </w:r>
          </w:hyperlink>
        </w:p>
        <w:p>
          <w:pPr>
            <w:pStyle w:val="Contents5"/>
            <w:tabs>
              <w:tab w:val="clear" w:pos="7892"/>
              <w:tab w:val="right" w:pos="9026" w:leader="dot"/>
            </w:tabs>
            <w:rPr/>
          </w:pPr>
          <w:hyperlink w:anchor="__RefHeading___Toc163551_1934241801">
            <w:r>
              <w:rPr>
                <w:webHidden/>
                <w:rStyle w:val="IndexLink"/>
                <w:rtl w:val="true"/>
              </w:rPr>
              <w:t>إيضاح</w:t>
            </w:r>
            <w:r>
              <w:rPr>
                <w:rStyle w:val="IndexLink"/>
                <w:rtl w:val="true"/>
              </w:rPr>
              <w:tab/>
            </w:r>
            <w:r>
              <w:rPr>
                <w:rStyle w:val="IndexLink"/>
              </w:rPr>
              <w:t>301</w:t>
            </w:r>
          </w:hyperlink>
        </w:p>
        <w:p>
          <w:pPr>
            <w:pStyle w:val="Contents5"/>
            <w:tabs>
              <w:tab w:val="clear" w:pos="7892"/>
              <w:tab w:val="right" w:pos="9026" w:leader="dot"/>
            </w:tabs>
            <w:rPr/>
          </w:pPr>
          <w:hyperlink w:anchor="__RefHeading___Toc163553_1934241801">
            <w:r>
              <w:rPr>
                <w:webHidden/>
                <w:rStyle w:val="IndexLink"/>
                <w:rtl w:val="true"/>
              </w:rPr>
              <w:t>مؤلف</w:t>
            </w:r>
            <w:r>
              <w:rPr>
                <w:rStyle w:val="IndexLink"/>
                <w:rtl w:val="true"/>
              </w:rPr>
              <w:tab/>
            </w:r>
            <w:r>
              <w:rPr>
                <w:rStyle w:val="IndexLink"/>
              </w:rPr>
              <w:t>301</w:t>
            </w:r>
          </w:hyperlink>
        </w:p>
        <w:p>
          <w:pPr>
            <w:pStyle w:val="Contents5"/>
            <w:tabs>
              <w:tab w:val="clear" w:pos="7892"/>
              <w:tab w:val="right" w:pos="9026" w:leader="dot"/>
            </w:tabs>
            <w:rPr/>
          </w:pPr>
          <w:hyperlink w:anchor="__RefHeading___Toc163555_1934241801">
            <w:r>
              <w:rPr>
                <w:webHidden/>
                <w:rStyle w:val="IndexLink"/>
                <w:rtl w:val="true"/>
              </w:rPr>
              <w:t xml:space="preserve">روایت </w:t>
            </w:r>
            <w:r>
              <w:rPr>
                <w:rStyle w:val="IndexLink"/>
              </w:rPr>
              <w:t>91</w:t>
            </w:r>
            <w:r>
              <w:rPr>
                <w:rStyle w:val="IndexLink"/>
                <w:rtl w:val="true"/>
              </w:rPr>
              <w:tab/>
            </w:r>
            <w:r>
              <w:rPr>
                <w:rStyle w:val="IndexLink"/>
              </w:rPr>
              <w:t>302</w:t>
            </w:r>
          </w:hyperlink>
        </w:p>
        <w:p>
          <w:pPr>
            <w:pStyle w:val="Contents5"/>
            <w:tabs>
              <w:tab w:val="clear" w:pos="7892"/>
              <w:tab w:val="right" w:pos="9026" w:leader="dot"/>
            </w:tabs>
            <w:rPr/>
          </w:pPr>
          <w:hyperlink w:anchor="__RefHeading___Toc163557_1934241801">
            <w:r>
              <w:rPr>
                <w:webHidden/>
                <w:rStyle w:val="IndexLink"/>
                <w:rtl w:val="true"/>
              </w:rPr>
              <w:t>توضیح</w:t>
            </w:r>
            <w:r>
              <w:rPr>
                <w:rStyle w:val="IndexLink"/>
                <w:rtl w:val="true"/>
              </w:rPr>
              <w:tab/>
            </w:r>
            <w:r>
              <w:rPr>
                <w:rStyle w:val="IndexLink"/>
              </w:rPr>
              <w:t>302</w:t>
            </w:r>
          </w:hyperlink>
        </w:p>
        <w:p>
          <w:pPr>
            <w:pStyle w:val="Contents5"/>
            <w:tabs>
              <w:tab w:val="clear" w:pos="7892"/>
              <w:tab w:val="right" w:pos="9026" w:leader="dot"/>
            </w:tabs>
            <w:rPr/>
          </w:pPr>
          <w:hyperlink w:anchor="__RefHeading___Toc163559_1934241801">
            <w:r>
              <w:rPr>
                <w:webHidden/>
                <w:rStyle w:val="IndexLink"/>
                <w:rtl w:val="true"/>
              </w:rPr>
              <w:t>«</w:t>
            </w:r>
            <w:r>
              <w:rPr>
                <w:rStyle w:val="IndexLink"/>
              </w:rPr>
              <w:t>92</w:t>
            </w:r>
            <w:r>
              <w:rPr>
                <w:rStyle w:val="IndexLink"/>
                <w:rtl w:val="true"/>
              </w:rPr>
              <w:t>»</w:t>
              <w:tab/>
            </w:r>
            <w:r>
              <w:rPr>
                <w:rStyle w:val="IndexLink"/>
              </w:rPr>
              <w:t>303</w:t>
            </w:r>
          </w:hyperlink>
        </w:p>
        <w:p>
          <w:pPr>
            <w:pStyle w:val="Contents5"/>
            <w:tabs>
              <w:tab w:val="clear" w:pos="7892"/>
              <w:tab w:val="right" w:pos="9026" w:leader="dot"/>
            </w:tabs>
            <w:rPr/>
          </w:pPr>
          <w:hyperlink w:anchor="__RefHeading___Toc163561_1934241801">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63563_1934241801">
            <w:r>
              <w:rPr>
                <w:webHidden/>
                <w:rStyle w:val="IndexLink"/>
                <w:rtl w:val="true"/>
              </w:rPr>
              <w:t>«</w:t>
            </w:r>
            <w:r>
              <w:rPr>
                <w:rStyle w:val="IndexLink"/>
              </w:rPr>
              <w:t>93</w:t>
            </w:r>
            <w:r>
              <w:rPr>
                <w:rStyle w:val="IndexLink"/>
                <w:rtl w:val="true"/>
              </w:rPr>
              <w:t>»</w:t>
              <w:tab/>
            </w:r>
            <w:r>
              <w:rPr>
                <w:rStyle w:val="IndexLink"/>
              </w:rPr>
              <w:t>303</w:t>
            </w:r>
          </w:hyperlink>
        </w:p>
        <w:p>
          <w:pPr>
            <w:pStyle w:val="Contents5"/>
            <w:tabs>
              <w:tab w:val="clear" w:pos="7892"/>
              <w:tab w:val="right" w:pos="9026" w:leader="dot"/>
            </w:tabs>
            <w:rPr/>
          </w:pPr>
          <w:hyperlink w:anchor="__RefHeading___Toc163565_1934241801">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63567_1934241801">
            <w:r>
              <w:rPr>
                <w:webHidden/>
                <w:rStyle w:val="IndexLink"/>
                <w:rtl w:val="true"/>
              </w:rPr>
              <w:t>«</w:t>
            </w:r>
            <w:r>
              <w:rPr>
                <w:rStyle w:val="IndexLink"/>
              </w:rPr>
              <w:t>94</w:t>
            </w:r>
            <w:r>
              <w:rPr>
                <w:rStyle w:val="IndexLink"/>
                <w:rtl w:val="true"/>
              </w:rPr>
              <w:t>»</w:t>
              <w:tab/>
            </w:r>
            <w:r>
              <w:rPr>
                <w:rStyle w:val="IndexLink"/>
              </w:rPr>
              <w:t>303</w:t>
            </w:r>
          </w:hyperlink>
        </w:p>
        <w:p>
          <w:pPr>
            <w:pStyle w:val="Contents5"/>
            <w:tabs>
              <w:tab w:val="clear" w:pos="7892"/>
              <w:tab w:val="right" w:pos="9026" w:leader="dot"/>
            </w:tabs>
            <w:rPr/>
          </w:pPr>
          <w:hyperlink w:anchor="__RefHeading___Toc163569_1934241801">
            <w:r>
              <w:rPr>
                <w:webHidden/>
                <w:rStyle w:val="IndexLink"/>
                <w:rtl w:val="true"/>
              </w:rPr>
              <w:t>بيان</w:t>
            </w:r>
            <w:r>
              <w:rPr>
                <w:rStyle w:val="IndexLink"/>
                <w:rtl w:val="true"/>
              </w:rPr>
              <w:tab/>
            </w:r>
            <w:r>
              <w:rPr>
                <w:rStyle w:val="IndexLink"/>
              </w:rPr>
              <w:t>303</w:t>
            </w:r>
          </w:hyperlink>
        </w:p>
        <w:p>
          <w:pPr>
            <w:pStyle w:val="Contents5"/>
            <w:tabs>
              <w:tab w:val="clear" w:pos="7892"/>
              <w:tab w:val="right" w:pos="9026" w:leader="dot"/>
            </w:tabs>
            <w:rPr/>
          </w:pPr>
          <w:hyperlink w:anchor="__RefHeading___Toc163571_1934241801">
            <w:r>
              <w:rPr>
                <w:webHidden/>
                <w:rStyle w:val="IndexLink"/>
                <w:rtl w:val="true"/>
              </w:rPr>
              <w:t xml:space="preserve">روایت </w:t>
            </w:r>
            <w:r>
              <w:rPr>
                <w:rStyle w:val="IndexLink"/>
              </w:rPr>
              <w:t>92</w:t>
            </w:r>
            <w:r>
              <w:rPr>
                <w:rStyle w:val="IndexLink"/>
                <w:rtl w:val="true"/>
              </w:rPr>
              <w:tab/>
            </w:r>
            <w:r>
              <w:rPr>
                <w:rStyle w:val="IndexLink"/>
              </w:rPr>
              <w:t>304</w:t>
            </w:r>
          </w:hyperlink>
        </w:p>
        <w:p>
          <w:pPr>
            <w:pStyle w:val="Contents5"/>
            <w:tabs>
              <w:tab w:val="clear" w:pos="7892"/>
              <w:tab w:val="right" w:pos="9026" w:leader="dot"/>
            </w:tabs>
            <w:rPr/>
          </w:pPr>
          <w:hyperlink w:anchor="__RefHeading___Toc163573_1934241801">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163575_1934241801">
            <w:r>
              <w:rPr>
                <w:webHidden/>
                <w:rStyle w:val="IndexLink"/>
                <w:rtl w:val="true"/>
              </w:rPr>
              <w:t xml:space="preserve">روایت </w:t>
            </w:r>
            <w:r>
              <w:rPr>
                <w:rStyle w:val="IndexLink"/>
              </w:rPr>
              <w:t>93</w:t>
            </w:r>
            <w:r>
              <w:rPr>
                <w:rStyle w:val="IndexLink"/>
                <w:rtl w:val="true"/>
              </w:rPr>
              <w:tab/>
            </w:r>
            <w:r>
              <w:rPr>
                <w:rStyle w:val="IndexLink"/>
              </w:rPr>
              <w:t>304</w:t>
            </w:r>
          </w:hyperlink>
        </w:p>
        <w:p>
          <w:pPr>
            <w:pStyle w:val="Contents5"/>
            <w:tabs>
              <w:tab w:val="clear" w:pos="7892"/>
              <w:tab w:val="right" w:pos="9026" w:leader="dot"/>
            </w:tabs>
            <w:rPr/>
          </w:pPr>
          <w:hyperlink w:anchor="__RefHeading___Toc163577_1934241801">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163579_1934241801">
            <w:r>
              <w:rPr>
                <w:webHidden/>
                <w:rStyle w:val="IndexLink"/>
                <w:rtl w:val="true"/>
              </w:rPr>
              <w:t xml:space="preserve">روایت </w:t>
            </w:r>
            <w:r>
              <w:rPr>
                <w:rStyle w:val="IndexLink"/>
              </w:rPr>
              <w:t>94</w:t>
            </w:r>
            <w:r>
              <w:rPr>
                <w:rStyle w:val="IndexLink"/>
                <w:rtl w:val="true"/>
              </w:rPr>
              <w:tab/>
            </w:r>
            <w:r>
              <w:rPr>
                <w:rStyle w:val="IndexLink"/>
              </w:rPr>
              <w:t>304</w:t>
            </w:r>
          </w:hyperlink>
        </w:p>
        <w:p>
          <w:pPr>
            <w:pStyle w:val="Contents5"/>
            <w:tabs>
              <w:tab w:val="clear" w:pos="7892"/>
              <w:tab w:val="right" w:pos="9026" w:leader="dot"/>
            </w:tabs>
            <w:rPr/>
          </w:pPr>
          <w:hyperlink w:anchor="__RefHeading___Toc163581_1934241801">
            <w:r>
              <w:rPr>
                <w:webHidden/>
                <w:rStyle w:val="IndexLink"/>
                <w:rtl w:val="true"/>
              </w:rPr>
              <w:t>توضیح</w:t>
            </w:r>
            <w:r>
              <w:rPr>
                <w:rStyle w:val="IndexLink"/>
                <w:rtl w:val="true"/>
              </w:rPr>
              <w:tab/>
            </w:r>
            <w:r>
              <w:rPr>
                <w:rStyle w:val="IndexLink"/>
              </w:rPr>
              <w:t>304</w:t>
            </w:r>
          </w:hyperlink>
        </w:p>
        <w:p>
          <w:pPr>
            <w:pStyle w:val="Contents5"/>
            <w:tabs>
              <w:tab w:val="clear" w:pos="7892"/>
              <w:tab w:val="right" w:pos="9026" w:leader="dot"/>
            </w:tabs>
            <w:rPr/>
          </w:pPr>
          <w:hyperlink w:anchor="__RefHeading___Toc163583_1934241801">
            <w:r>
              <w:rPr>
                <w:webHidden/>
                <w:rStyle w:val="IndexLink"/>
                <w:rtl w:val="true"/>
              </w:rPr>
              <w:t>«</w:t>
            </w:r>
            <w:r>
              <w:rPr>
                <w:rStyle w:val="IndexLink"/>
              </w:rPr>
              <w:t>95</w:t>
            </w:r>
            <w:r>
              <w:rPr>
                <w:rStyle w:val="IndexLink"/>
                <w:rtl w:val="true"/>
              </w:rPr>
              <w:t>»</w:t>
              <w:tab/>
            </w:r>
            <w:r>
              <w:rPr>
                <w:rStyle w:val="IndexLink"/>
              </w:rPr>
              <w:t>305</w:t>
            </w:r>
          </w:hyperlink>
        </w:p>
        <w:p>
          <w:pPr>
            <w:pStyle w:val="Contents5"/>
            <w:tabs>
              <w:tab w:val="clear" w:pos="7892"/>
              <w:tab w:val="right" w:pos="9026" w:leader="dot"/>
            </w:tabs>
            <w:rPr/>
          </w:pPr>
          <w:hyperlink w:anchor="__RefHeading___Toc163585_1934241801">
            <w:r>
              <w:rPr>
                <w:webHidden/>
                <w:rStyle w:val="IndexLink"/>
                <w:rtl w:val="true"/>
              </w:rPr>
              <w:t>بيان</w:t>
            </w:r>
            <w:r>
              <w:rPr>
                <w:rStyle w:val="IndexLink"/>
                <w:rtl w:val="true"/>
              </w:rPr>
              <w:tab/>
            </w:r>
            <w:r>
              <w:rPr>
                <w:rStyle w:val="IndexLink"/>
              </w:rPr>
              <w:t>305</w:t>
            </w:r>
          </w:hyperlink>
        </w:p>
        <w:p>
          <w:pPr>
            <w:pStyle w:val="Contents5"/>
            <w:tabs>
              <w:tab w:val="clear" w:pos="7892"/>
              <w:tab w:val="right" w:pos="9026" w:leader="dot"/>
            </w:tabs>
            <w:rPr/>
          </w:pPr>
          <w:hyperlink w:anchor="__RefHeading___Toc163587_1934241801">
            <w:r>
              <w:rPr>
                <w:webHidden/>
                <w:rStyle w:val="IndexLink"/>
                <w:rtl w:val="true"/>
              </w:rPr>
              <w:t>«</w:t>
            </w:r>
            <w:r>
              <w:rPr>
                <w:rStyle w:val="IndexLink"/>
              </w:rPr>
              <w:t>96</w:t>
            </w:r>
            <w:r>
              <w:rPr>
                <w:rStyle w:val="IndexLink"/>
                <w:rtl w:val="true"/>
              </w:rPr>
              <w:t>»</w:t>
              <w:tab/>
            </w:r>
            <w:r>
              <w:rPr>
                <w:rStyle w:val="IndexLink"/>
              </w:rPr>
              <w:t>305</w:t>
            </w:r>
          </w:hyperlink>
        </w:p>
        <w:p>
          <w:pPr>
            <w:pStyle w:val="Contents5"/>
            <w:tabs>
              <w:tab w:val="clear" w:pos="7892"/>
              <w:tab w:val="right" w:pos="9026" w:leader="dot"/>
            </w:tabs>
            <w:rPr/>
          </w:pPr>
          <w:hyperlink w:anchor="__RefHeading___Toc163589_1934241801">
            <w:r>
              <w:rPr>
                <w:webHidden/>
                <w:rStyle w:val="IndexLink"/>
                <w:rtl w:val="true"/>
              </w:rPr>
              <w:t>إيضاح</w:t>
            </w:r>
            <w:r>
              <w:rPr>
                <w:rStyle w:val="IndexLink"/>
                <w:rtl w:val="true"/>
              </w:rPr>
              <w:tab/>
            </w:r>
            <w:r>
              <w:rPr>
                <w:rStyle w:val="IndexLink"/>
              </w:rPr>
              <w:t>305</w:t>
            </w:r>
          </w:hyperlink>
        </w:p>
        <w:p>
          <w:pPr>
            <w:pStyle w:val="Contents5"/>
            <w:tabs>
              <w:tab w:val="clear" w:pos="7892"/>
              <w:tab w:val="right" w:pos="9026" w:leader="dot"/>
            </w:tabs>
            <w:rPr/>
          </w:pPr>
          <w:hyperlink w:anchor="__RefHeading___Toc163591_1934241801">
            <w:r>
              <w:rPr>
                <w:webHidden/>
                <w:rStyle w:val="IndexLink"/>
                <w:rtl w:val="true"/>
              </w:rPr>
              <w:t xml:space="preserve">روایت </w:t>
            </w:r>
            <w:r>
              <w:rPr>
                <w:rStyle w:val="IndexLink"/>
              </w:rPr>
              <w:t>95</w:t>
            </w:r>
            <w:r>
              <w:rPr>
                <w:rStyle w:val="IndexLink"/>
                <w:rtl w:val="true"/>
              </w:rPr>
              <w:tab/>
            </w:r>
            <w:r>
              <w:rPr>
                <w:rStyle w:val="IndexLink"/>
              </w:rPr>
              <w:t>305</w:t>
            </w:r>
          </w:hyperlink>
        </w:p>
        <w:p>
          <w:pPr>
            <w:pStyle w:val="Contents5"/>
            <w:tabs>
              <w:tab w:val="clear" w:pos="7892"/>
              <w:tab w:val="right" w:pos="9026" w:leader="dot"/>
            </w:tabs>
            <w:rPr/>
          </w:pPr>
          <w:hyperlink w:anchor="__RefHeading___Toc163593_1934241801">
            <w:r>
              <w:rPr>
                <w:webHidden/>
                <w:rStyle w:val="IndexLink"/>
                <w:rtl w:val="true"/>
              </w:rPr>
              <w:t>توضیح</w:t>
            </w:r>
            <w:r>
              <w:rPr>
                <w:rStyle w:val="IndexLink"/>
                <w:rtl w:val="true"/>
              </w:rPr>
              <w:tab/>
            </w:r>
            <w:r>
              <w:rPr>
                <w:rStyle w:val="IndexLink"/>
              </w:rPr>
              <w:t>305</w:t>
            </w:r>
          </w:hyperlink>
        </w:p>
        <w:p>
          <w:pPr>
            <w:pStyle w:val="Contents5"/>
            <w:tabs>
              <w:tab w:val="clear" w:pos="7892"/>
              <w:tab w:val="right" w:pos="9026" w:leader="dot"/>
            </w:tabs>
            <w:rPr/>
          </w:pPr>
          <w:hyperlink w:anchor="__RefHeading___Toc163595_1934241801">
            <w:r>
              <w:rPr>
                <w:webHidden/>
                <w:rStyle w:val="IndexLink"/>
                <w:rtl w:val="true"/>
              </w:rPr>
              <w:t xml:space="preserve">روایت </w:t>
            </w:r>
            <w:r>
              <w:rPr>
                <w:rStyle w:val="IndexLink"/>
              </w:rPr>
              <w:t>96</w:t>
            </w:r>
            <w:r>
              <w:rPr>
                <w:rStyle w:val="IndexLink"/>
                <w:rtl w:val="true"/>
              </w:rPr>
              <w:tab/>
            </w:r>
            <w:r>
              <w:rPr>
                <w:rStyle w:val="IndexLink"/>
              </w:rPr>
              <w:t>306</w:t>
            </w:r>
          </w:hyperlink>
        </w:p>
        <w:p>
          <w:pPr>
            <w:pStyle w:val="Contents5"/>
            <w:tabs>
              <w:tab w:val="clear" w:pos="7892"/>
              <w:tab w:val="right" w:pos="9026" w:leader="dot"/>
            </w:tabs>
            <w:rPr/>
          </w:pPr>
          <w:hyperlink w:anchor="__RefHeading___Toc163597_1934241801">
            <w:r>
              <w:rPr>
                <w:webHidden/>
                <w:rStyle w:val="IndexLink"/>
                <w:rtl w:val="true"/>
              </w:rPr>
              <w:t>توضیح</w:t>
            </w:r>
            <w:r>
              <w:rPr>
                <w:rStyle w:val="IndexLink"/>
                <w:rtl w:val="true"/>
              </w:rPr>
              <w:tab/>
            </w:r>
            <w:r>
              <w:rPr>
                <w:rStyle w:val="IndexLink"/>
              </w:rPr>
              <w:t>306</w:t>
            </w:r>
          </w:hyperlink>
        </w:p>
        <w:p>
          <w:pPr>
            <w:pStyle w:val="Contents5"/>
            <w:tabs>
              <w:tab w:val="clear" w:pos="7892"/>
              <w:tab w:val="right" w:pos="9026" w:leader="dot"/>
            </w:tabs>
            <w:rPr/>
          </w:pPr>
          <w:hyperlink w:anchor="__RefHeading___Toc163599_1934241801">
            <w:r>
              <w:rPr>
                <w:webHidden/>
                <w:rStyle w:val="IndexLink"/>
                <w:rtl w:val="true"/>
              </w:rPr>
              <w:t>«</w:t>
            </w:r>
            <w:r>
              <w:rPr>
                <w:rStyle w:val="IndexLink"/>
              </w:rPr>
              <w:t>97</w:t>
            </w:r>
            <w:r>
              <w:rPr>
                <w:rStyle w:val="IndexLink"/>
                <w:rtl w:val="true"/>
              </w:rPr>
              <w:t>»</w:t>
              <w:tab/>
            </w:r>
            <w:r>
              <w:rPr>
                <w:rStyle w:val="IndexLink"/>
              </w:rPr>
              <w:t>307</w:t>
            </w:r>
          </w:hyperlink>
        </w:p>
        <w:p>
          <w:pPr>
            <w:pStyle w:val="Contents5"/>
            <w:tabs>
              <w:tab w:val="clear" w:pos="7892"/>
              <w:tab w:val="right" w:pos="9026" w:leader="dot"/>
            </w:tabs>
            <w:rPr/>
          </w:pPr>
          <w:hyperlink w:anchor="__RefHeading___Toc163601_1934241801">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163603_1934241801">
            <w:r>
              <w:rPr>
                <w:webHidden/>
                <w:rStyle w:val="IndexLink"/>
                <w:rtl w:val="true"/>
              </w:rPr>
              <w:t>«</w:t>
            </w:r>
            <w:r>
              <w:rPr>
                <w:rStyle w:val="IndexLink"/>
              </w:rPr>
              <w:t>98</w:t>
            </w:r>
            <w:r>
              <w:rPr>
                <w:rStyle w:val="IndexLink"/>
                <w:rtl w:val="true"/>
              </w:rPr>
              <w:t>»</w:t>
              <w:tab/>
            </w:r>
            <w:r>
              <w:rPr>
                <w:rStyle w:val="IndexLink"/>
              </w:rPr>
              <w:t>307</w:t>
            </w:r>
          </w:hyperlink>
        </w:p>
        <w:p>
          <w:pPr>
            <w:pStyle w:val="Contents5"/>
            <w:tabs>
              <w:tab w:val="clear" w:pos="7892"/>
              <w:tab w:val="right" w:pos="9026" w:leader="dot"/>
            </w:tabs>
            <w:rPr/>
          </w:pPr>
          <w:hyperlink w:anchor="__RefHeading___Toc163605_1934241801">
            <w:r>
              <w:rPr>
                <w:webHidden/>
                <w:rStyle w:val="IndexLink"/>
                <w:rtl w:val="true"/>
              </w:rPr>
              <w:t>بيان</w:t>
            </w:r>
            <w:r>
              <w:rPr>
                <w:rStyle w:val="IndexLink"/>
                <w:rtl w:val="true"/>
              </w:rPr>
              <w:tab/>
            </w:r>
            <w:r>
              <w:rPr>
                <w:rStyle w:val="IndexLink"/>
              </w:rPr>
              <w:t>307</w:t>
            </w:r>
          </w:hyperlink>
        </w:p>
        <w:p>
          <w:pPr>
            <w:pStyle w:val="Contents5"/>
            <w:tabs>
              <w:tab w:val="clear" w:pos="7892"/>
              <w:tab w:val="right" w:pos="9026" w:leader="dot"/>
            </w:tabs>
            <w:rPr/>
          </w:pPr>
          <w:hyperlink w:anchor="__RefHeading___Toc163607_1934241801">
            <w:r>
              <w:rPr>
                <w:webHidden/>
                <w:rStyle w:val="IndexLink"/>
                <w:rtl w:val="true"/>
              </w:rPr>
              <w:t xml:space="preserve">روایت </w:t>
            </w:r>
            <w:r>
              <w:rPr>
                <w:rStyle w:val="IndexLink"/>
              </w:rPr>
              <w:t>97</w:t>
            </w:r>
            <w:r>
              <w:rPr>
                <w:rStyle w:val="IndexLink"/>
                <w:rtl w:val="true"/>
              </w:rPr>
              <w:tab/>
            </w:r>
            <w:r>
              <w:rPr>
                <w:rStyle w:val="IndexLink"/>
              </w:rPr>
              <w:t>307</w:t>
            </w:r>
          </w:hyperlink>
        </w:p>
        <w:p>
          <w:pPr>
            <w:pStyle w:val="Contents5"/>
            <w:tabs>
              <w:tab w:val="clear" w:pos="7892"/>
              <w:tab w:val="right" w:pos="9026" w:leader="dot"/>
            </w:tabs>
            <w:rPr/>
          </w:pPr>
          <w:hyperlink w:anchor="__RefHeading___Toc163609_1934241801">
            <w:r>
              <w:rPr>
                <w:webHidden/>
                <w:rStyle w:val="IndexLink"/>
                <w:rtl w:val="true"/>
              </w:rPr>
              <w:t>توضیح</w:t>
            </w:r>
            <w:r>
              <w:rPr>
                <w:rStyle w:val="IndexLink"/>
                <w:rtl w:val="true"/>
              </w:rPr>
              <w:tab/>
            </w:r>
            <w:r>
              <w:rPr>
                <w:rStyle w:val="IndexLink"/>
              </w:rPr>
              <w:t>307</w:t>
            </w:r>
          </w:hyperlink>
        </w:p>
        <w:p>
          <w:pPr>
            <w:pStyle w:val="Contents5"/>
            <w:tabs>
              <w:tab w:val="clear" w:pos="7892"/>
              <w:tab w:val="right" w:pos="9026" w:leader="dot"/>
            </w:tabs>
            <w:rPr/>
          </w:pPr>
          <w:hyperlink w:anchor="__RefHeading___Toc163611_1934241801">
            <w:r>
              <w:rPr>
                <w:webHidden/>
                <w:rStyle w:val="IndexLink"/>
                <w:rtl w:val="true"/>
              </w:rPr>
              <w:t xml:space="preserve">روایت </w:t>
            </w:r>
            <w:r>
              <w:rPr>
                <w:rStyle w:val="IndexLink"/>
              </w:rPr>
              <w:t>98</w:t>
            </w:r>
            <w:r>
              <w:rPr>
                <w:rStyle w:val="IndexLink"/>
                <w:rtl w:val="true"/>
              </w:rPr>
              <w:tab/>
            </w:r>
            <w:r>
              <w:rPr>
                <w:rStyle w:val="IndexLink"/>
              </w:rPr>
              <w:t>308</w:t>
            </w:r>
          </w:hyperlink>
        </w:p>
        <w:p>
          <w:pPr>
            <w:pStyle w:val="Contents5"/>
            <w:tabs>
              <w:tab w:val="clear" w:pos="7892"/>
              <w:tab w:val="right" w:pos="9026" w:leader="dot"/>
            </w:tabs>
            <w:rPr/>
          </w:pPr>
          <w:hyperlink w:anchor="__RefHeading___Toc163613_1934241801">
            <w:r>
              <w:rPr>
                <w:webHidden/>
                <w:rStyle w:val="IndexLink"/>
                <w:rtl w:val="true"/>
              </w:rPr>
              <w:t>توضیح</w:t>
            </w:r>
            <w:r>
              <w:rPr>
                <w:rStyle w:val="IndexLink"/>
                <w:rtl w:val="true"/>
              </w:rPr>
              <w:tab/>
            </w:r>
            <w:r>
              <w:rPr>
                <w:rStyle w:val="IndexLink"/>
              </w:rPr>
              <w:t>308</w:t>
            </w:r>
          </w:hyperlink>
        </w:p>
        <w:p>
          <w:pPr>
            <w:pStyle w:val="Contents5"/>
            <w:tabs>
              <w:tab w:val="clear" w:pos="7892"/>
              <w:tab w:val="right" w:pos="9026" w:leader="dot"/>
            </w:tabs>
            <w:rPr/>
          </w:pPr>
          <w:hyperlink w:anchor="__RefHeading___Toc163615_1934241801">
            <w:r>
              <w:rPr>
                <w:webHidden/>
                <w:rStyle w:val="IndexLink"/>
                <w:rtl w:val="true"/>
              </w:rPr>
              <w:t>«</w:t>
            </w:r>
            <w:r>
              <w:rPr>
                <w:rStyle w:val="IndexLink"/>
              </w:rPr>
              <w:t>99</w:t>
            </w:r>
            <w:r>
              <w:rPr>
                <w:rStyle w:val="IndexLink"/>
                <w:rtl w:val="true"/>
              </w:rPr>
              <w:t>»</w:t>
              <w:tab/>
            </w:r>
            <w:r>
              <w:rPr>
                <w:rStyle w:val="IndexLink"/>
              </w:rPr>
              <w:t>309</w:t>
            </w:r>
          </w:hyperlink>
        </w:p>
        <w:p>
          <w:pPr>
            <w:pStyle w:val="Contents5"/>
            <w:tabs>
              <w:tab w:val="clear" w:pos="7892"/>
              <w:tab w:val="right" w:pos="9026" w:leader="dot"/>
            </w:tabs>
            <w:rPr/>
          </w:pPr>
          <w:hyperlink w:anchor="__RefHeading___Toc163617_1934241801">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63619_1934241801">
            <w:r>
              <w:rPr>
                <w:webHidden/>
                <w:rStyle w:val="IndexLink"/>
                <w:rtl w:val="true"/>
              </w:rPr>
              <w:t>«</w:t>
            </w:r>
            <w:r>
              <w:rPr>
                <w:rStyle w:val="IndexLink"/>
              </w:rPr>
              <w:t>100</w:t>
            </w:r>
            <w:r>
              <w:rPr>
                <w:rStyle w:val="IndexLink"/>
                <w:rtl w:val="true"/>
              </w:rPr>
              <w:t>»</w:t>
              <w:tab/>
            </w:r>
            <w:r>
              <w:rPr>
                <w:rStyle w:val="IndexLink"/>
              </w:rPr>
              <w:t>309</w:t>
            </w:r>
          </w:hyperlink>
        </w:p>
        <w:p>
          <w:pPr>
            <w:pStyle w:val="Contents5"/>
            <w:tabs>
              <w:tab w:val="clear" w:pos="7892"/>
              <w:tab w:val="right" w:pos="9026" w:leader="dot"/>
            </w:tabs>
            <w:rPr/>
          </w:pPr>
          <w:hyperlink w:anchor="__RefHeading___Toc163621_1934241801">
            <w:r>
              <w:rPr>
                <w:webHidden/>
                <w:rStyle w:val="IndexLink"/>
                <w:rtl w:val="true"/>
              </w:rPr>
              <w:t>«</w:t>
            </w:r>
            <w:r>
              <w:rPr>
                <w:rStyle w:val="IndexLink"/>
              </w:rPr>
              <w:t>101</w:t>
            </w:r>
            <w:r>
              <w:rPr>
                <w:rStyle w:val="IndexLink"/>
                <w:rtl w:val="true"/>
              </w:rPr>
              <w:t>»</w:t>
              <w:tab/>
            </w:r>
            <w:r>
              <w:rPr>
                <w:rStyle w:val="IndexLink"/>
              </w:rPr>
              <w:t>309</w:t>
            </w:r>
          </w:hyperlink>
        </w:p>
        <w:p>
          <w:pPr>
            <w:pStyle w:val="Contents5"/>
            <w:tabs>
              <w:tab w:val="clear" w:pos="7892"/>
              <w:tab w:val="right" w:pos="9026" w:leader="dot"/>
            </w:tabs>
            <w:rPr/>
          </w:pPr>
          <w:hyperlink w:anchor="__RefHeading___Toc163623_1934241801">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63625_1934241801">
            <w:r>
              <w:rPr>
                <w:webHidden/>
                <w:rStyle w:val="IndexLink"/>
                <w:rtl w:val="true"/>
              </w:rPr>
              <w:t xml:space="preserve">روایت </w:t>
            </w:r>
            <w:r>
              <w:rPr>
                <w:rStyle w:val="IndexLink"/>
              </w:rPr>
              <w:t>99</w:t>
            </w:r>
            <w:r>
              <w:rPr>
                <w:rStyle w:val="IndexLink"/>
                <w:rtl w:val="true"/>
              </w:rPr>
              <w:tab/>
            </w:r>
            <w:r>
              <w:rPr>
                <w:rStyle w:val="IndexLink"/>
              </w:rPr>
              <w:t>309</w:t>
            </w:r>
          </w:hyperlink>
        </w:p>
        <w:p>
          <w:pPr>
            <w:pStyle w:val="Contents5"/>
            <w:tabs>
              <w:tab w:val="clear" w:pos="7892"/>
              <w:tab w:val="right" w:pos="9026" w:leader="dot"/>
            </w:tabs>
            <w:rPr/>
          </w:pPr>
          <w:hyperlink w:anchor="__RefHeading___Toc163627_1934241801">
            <w:r>
              <w:rPr>
                <w:webHidden/>
                <w:rStyle w:val="IndexLink"/>
                <w:rtl w:val="true"/>
              </w:rPr>
              <w:t>توضیح</w:t>
            </w:r>
            <w:r>
              <w:rPr>
                <w:rStyle w:val="IndexLink"/>
                <w:rtl w:val="true"/>
              </w:rPr>
              <w:tab/>
            </w:r>
            <w:r>
              <w:rPr>
                <w:rStyle w:val="IndexLink"/>
              </w:rPr>
              <w:t>309</w:t>
            </w:r>
          </w:hyperlink>
        </w:p>
        <w:p>
          <w:pPr>
            <w:pStyle w:val="Contents5"/>
            <w:tabs>
              <w:tab w:val="clear" w:pos="7892"/>
              <w:tab w:val="right" w:pos="9026" w:leader="dot"/>
            </w:tabs>
            <w:rPr/>
          </w:pPr>
          <w:hyperlink w:anchor="__RefHeading___Toc163629_1934241801">
            <w:r>
              <w:rPr>
                <w:webHidden/>
                <w:rStyle w:val="IndexLink"/>
                <w:rtl w:val="true"/>
              </w:rPr>
              <w:t xml:space="preserve">روایت </w:t>
            </w:r>
            <w:r>
              <w:rPr>
                <w:rStyle w:val="IndexLink"/>
              </w:rPr>
              <w:t>100</w:t>
            </w:r>
            <w:r>
              <w:rPr>
                <w:rStyle w:val="IndexLink"/>
                <w:rtl w:val="true"/>
              </w:rPr>
              <w:tab/>
            </w:r>
            <w:r>
              <w:rPr>
                <w:rStyle w:val="IndexLink"/>
              </w:rPr>
              <w:t>310</w:t>
            </w:r>
          </w:hyperlink>
        </w:p>
        <w:p>
          <w:pPr>
            <w:pStyle w:val="Contents5"/>
            <w:tabs>
              <w:tab w:val="clear" w:pos="7892"/>
              <w:tab w:val="right" w:pos="9026" w:leader="dot"/>
            </w:tabs>
            <w:rPr/>
          </w:pPr>
          <w:hyperlink w:anchor="__RefHeading___Toc163631_1934241801">
            <w:r>
              <w:rPr>
                <w:webHidden/>
                <w:rStyle w:val="IndexLink"/>
                <w:rtl w:val="true"/>
              </w:rPr>
              <w:t xml:space="preserve">روایت </w:t>
            </w:r>
            <w:r>
              <w:rPr>
                <w:rStyle w:val="IndexLink"/>
              </w:rPr>
              <w:t>101</w:t>
            </w:r>
            <w:r>
              <w:rPr>
                <w:rStyle w:val="IndexLink"/>
                <w:rtl w:val="true"/>
              </w:rPr>
              <w:tab/>
            </w:r>
            <w:r>
              <w:rPr>
                <w:rStyle w:val="IndexLink"/>
              </w:rPr>
              <w:t>310</w:t>
            </w:r>
          </w:hyperlink>
        </w:p>
        <w:p>
          <w:pPr>
            <w:pStyle w:val="Contents5"/>
            <w:tabs>
              <w:tab w:val="clear" w:pos="7892"/>
              <w:tab w:val="right" w:pos="9026" w:leader="dot"/>
            </w:tabs>
            <w:rPr/>
          </w:pPr>
          <w:hyperlink w:anchor="__RefHeading___Toc163633_1934241801">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63635_1934241801">
            <w:r>
              <w:rPr>
                <w:webHidden/>
                <w:rStyle w:val="IndexLink"/>
                <w:rtl w:val="true"/>
              </w:rPr>
              <w:t>«</w:t>
            </w:r>
            <w:r>
              <w:rPr>
                <w:rStyle w:val="IndexLink"/>
              </w:rPr>
              <w:t>102</w:t>
            </w:r>
            <w:r>
              <w:rPr>
                <w:rStyle w:val="IndexLink"/>
                <w:rtl w:val="true"/>
              </w:rPr>
              <w:t>»</w:t>
              <w:tab/>
            </w:r>
            <w:r>
              <w:rPr>
                <w:rStyle w:val="IndexLink"/>
              </w:rPr>
              <w:t>311</w:t>
            </w:r>
          </w:hyperlink>
        </w:p>
        <w:p>
          <w:pPr>
            <w:pStyle w:val="Contents5"/>
            <w:tabs>
              <w:tab w:val="clear" w:pos="7892"/>
              <w:tab w:val="right" w:pos="9026" w:leader="dot"/>
            </w:tabs>
            <w:rPr/>
          </w:pPr>
          <w:hyperlink w:anchor="__RefHeading___Toc163637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63639_1934241801">
            <w:r>
              <w:rPr>
                <w:webHidden/>
                <w:rStyle w:val="IndexLink"/>
                <w:rtl w:val="true"/>
              </w:rPr>
              <w:t>«</w:t>
            </w:r>
            <w:r>
              <w:rPr>
                <w:rStyle w:val="IndexLink"/>
              </w:rPr>
              <w:t>103</w:t>
            </w:r>
            <w:r>
              <w:rPr>
                <w:rStyle w:val="IndexLink"/>
                <w:rtl w:val="true"/>
              </w:rPr>
              <w:t>»</w:t>
              <w:tab/>
            </w:r>
            <w:r>
              <w:rPr>
                <w:rStyle w:val="IndexLink"/>
              </w:rPr>
              <w:t>311</w:t>
            </w:r>
          </w:hyperlink>
        </w:p>
        <w:p>
          <w:pPr>
            <w:pStyle w:val="Contents5"/>
            <w:tabs>
              <w:tab w:val="clear" w:pos="7892"/>
              <w:tab w:val="right" w:pos="9026" w:leader="dot"/>
            </w:tabs>
            <w:rPr/>
          </w:pPr>
          <w:hyperlink w:anchor="__RefHeading___Toc163641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63643_1934241801">
            <w:r>
              <w:rPr>
                <w:webHidden/>
                <w:rStyle w:val="IndexLink"/>
                <w:rtl w:val="true"/>
              </w:rPr>
              <w:t xml:space="preserve">روایت </w:t>
            </w:r>
            <w:r>
              <w:rPr>
                <w:rStyle w:val="IndexLink"/>
              </w:rPr>
              <w:t>102</w:t>
            </w:r>
            <w:r>
              <w:rPr>
                <w:rStyle w:val="IndexLink"/>
                <w:rtl w:val="true"/>
              </w:rPr>
              <w:tab/>
            </w:r>
            <w:r>
              <w:rPr>
                <w:rStyle w:val="IndexLink"/>
              </w:rPr>
              <w:t>311</w:t>
            </w:r>
          </w:hyperlink>
        </w:p>
        <w:p>
          <w:pPr>
            <w:pStyle w:val="Contents5"/>
            <w:tabs>
              <w:tab w:val="clear" w:pos="7892"/>
              <w:tab w:val="right" w:pos="9026" w:leader="dot"/>
            </w:tabs>
            <w:rPr/>
          </w:pPr>
          <w:hyperlink w:anchor="__RefHeading___Toc163645_1934241801">
            <w:r>
              <w:rPr>
                <w:webHidden/>
                <w:rStyle w:val="IndexLink"/>
                <w:rtl w:val="true"/>
              </w:rPr>
              <w:t>توضیح</w:t>
            </w:r>
            <w:r>
              <w:rPr>
                <w:rStyle w:val="IndexLink"/>
                <w:rtl w:val="true"/>
              </w:rPr>
              <w:tab/>
            </w:r>
            <w:r>
              <w:rPr>
                <w:rStyle w:val="IndexLink"/>
              </w:rPr>
              <w:t>311</w:t>
            </w:r>
          </w:hyperlink>
        </w:p>
        <w:p>
          <w:pPr>
            <w:pStyle w:val="Contents5"/>
            <w:tabs>
              <w:tab w:val="clear" w:pos="7892"/>
              <w:tab w:val="right" w:pos="9026" w:leader="dot"/>
            </w:tabs>
            <w:rPr/>
          </w:pPr>
          <w:hyperlink w:anchor="__RefHeading___Toc163647_1934241801">
            <w:r>
              <w:rPr>
                <w:webHidden/>
                <w:rStyle w:val="IndexLink"/>
                <w:rtl w:val="true"/>
              </w:rPr>
              <w:t xml:space="preserve">روایت </w:t>
            </w:r>
            <w:r>
              <w:rPr>
                <w:rStyle w:val="IndexLink"/>
              </w:rPr>
              <w:t>103</w:t>
            </w:r>
            <w:r>
              <w:rPr>
                <w:rStyle w:val="IndexLink"/>
                <w:rtl w:val="true"/>
              </w:rPr>
              <w:tab/>
            </w:r>
            <w:r>
              <w:rPr>
                <w:rStyle w:val="IndexLink"/>
              </w:rPr>
              <w:t>311</w:t>
            </w:r>
          </w:hyperlink>
        </w:p>
        <w:p>
          <w:pPr>
            <w:pStyle w:val="Contents5"/>
            <w:tabs>
              <w:tab w:val="clear" w:pos="7892"/>
              <w:tab w:val="right" w:pos="9026" w:leader="dot"/>
            </w:tabs>
            <w:rPr/>
          </w:pPr>
          <w:hyperlink w:anchor="__RefHeading___Toc163649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163651_1934241801">
            <w:r>
              <w:rPr>
                <w:webHidden/>
                <w:rStyle w:val="IndexLink"/>
                <w:rtl w:val="true"/>
              </w:rPr>
              <w:t>«</w:t>
            </w:r>
            <w:r>
              <w:rPr>
                <w:rStyle w:val="IndexLink"/>
              </w:rPr>
              <w:t>104</w:t>
            </w:r>
            <w:r>
              <w:rPr>
                <w:rStyle w:val="IndexLink"/>
                <w:rtl w:val="true"/>
              </w:rPr>
              <w:t>»</w:t>
              <w:tab/>
            </w:r>
            <w:r>
              <w:rPr>
                <w:rStyle w:val="IndexLink"/>
              </w:rPr>
              <w:t>313</w:t>
            </w:r>
          </w:hyperlink>
        </w:p>
        <w:p>
          <w:pPr>
            <w:pStyle w:val="Contents5"/>
            <w:tabs>
              <w:tab w:val="clear" w:pos="7892"/>
              <w:tab w:val="right" w:pos="9026" w:leader="dot"/>
            </w:tabs>
            <w:rPr/>
          </w:pPr>
          <w:hyperlink w:anchor="__RefHeading___Toc163653_1934241801">
            <w:r>
              <w:rPr>
                <w:webHidden/>
                <w:rStyle w:val="IndexLink"/>
                <w:rtl w:val="true"/>
              </w:rPr>
              <w:t>بيان</w:t>
            </w:r>
            <w:r>
              <w:rPr>
                <w:rStyle w:val="IndexLink"/>
                <w:rtl w:val="true"/>
              </w:rPr>
              <w:tab/>
            </w:r>
            <w:r>
              <w:rPr>
                <w:rStyle w:val="IndexLink"/>
              </w:rPr>
              <w:t>313</w:t>
            </w:r>
          </w:hyperlink>
        </w:p>
        <w:p>
          <w:pPr>
            <w:pStyle w:val="Contents5"/>
            <w:tabs>
              <w:tab w:val="clear" w:pos="7892"/>
              <w:tab w:val="right" w:pos="9026" w:leader="dot"/>
            </w:tabs>
            <w:rPr/>
          </w:pPr>
          <w:hyperlink w:anchor="__RefHeading___Toc163655_1934241801">
            <w:r>
              <w:rPr>
                <w:webHidden/>
                <w:rStyle w:val="IndexLink"/>
                <w:rtl w:val="true"/>
              </w:rPr>
              <w:t xml:space="preserve">روایت </w:t>
            </w:r>
            <w:r>
              <w:rPr>
                <w:rStyle w:val="IndexLink"/>
              </w:rPr>
              <w:t>104</w:t>
            </w:r>
            <w:r>
              <w:rPr>
                <w:rStyle w:val="IndexLink"/>
                <w:rtl w:val="true"/>
              </w:rPr>
              <w:tab/>
            </w:r>
            <w:r>
              <w:rPr>
                <w:rStyle w:val="IndexLink"/>
              </w:rPr>
              <w:t>313</w:t>
            </w:r>
          </w:hyperlink>
        </w:p>
        <w:p>
          <w:pPr>
            <w:pStyle w:val="Contents5"/>
            <w:tabs>
              <w:tab w:val="clear" w:pos="7892"/>
              <w:tab w:val="right" w:pos="9026" w:leader="dot"/>
            </w:tabs>
            <w:rPr/>
          </w:pPr>
          <w:hyperlink w:anchor="__RefHeading___Toc163657_1934241801">
            <w:r>
              <w:rPr>
                <w:webHidden/>
                <w:rStyle w:val="IndexLink"/>
                <w:rtl w:val="true"/>
              </w:rPr>
              <w:t>توضیح</w:t>
            </w:r>
            <w:r>
              <w:rPr>
                <w:rStyle w:val="IndexLink"/>
                <w:rtl w:val="true"/>
              </w:rPr>
              <w:tab/>
            </w:r>
            <w:r>
              <w:rPr>
                <w:rStyle w:val="IndexLink"/>
              </w:rPr>
              <w:t>314</w:t>
            </w:r>
          </w:hyperlink>
        </w:p>
        <w:p>
          <w:pPr>
            <w:pStyle w:val="Contents5"/>
            <w:tabs>
              <w:tab w:val="clear" w:pos="7892"/>
              <w:tab w:val="right" w:pos="9026" w:leader="dot"/>
            </w:tabs>
            <w:rPr/>
          </w:pPr>
          <w:hyperlink w:anchor="__RefHeading___Toc163659_1934241801">
            <w:r>
              <w:rPr>
                <w:webHidden/>
                <w:rStyle w:val="IndexLink"/>
                <w:rtl w:val="true"/>
              </w:rPr>
              <w:t>أقول</w:t>
            </w:r>
            <w:r>
              <w:rPr>
                <w:rStyle w:val="IndexLink"/>
                <w:rtl w:val="true"/>
              </w:rPr>
              <w:tab/>
            </w:r>
            <w:r>
              <w:rPr>
                <w:rStyle w:val="IndexLink"/>
              </w:rPr>
              <w:t>315</w:t>
            </w:r>
          </w:hyperlink>
        </w:p>
        <w:p>
          <w:pPr>
            <w:pStyle w:val="Contents5"/>
            <w:tabs>
              <w:tab w:val="clear" w:pos="7892"/>
              <w:tab w:val="right" w:pos="9026" w:leader="dot"/>
            </w:tabs>
            <w:rPr/>
          </w:pPr>
          <w:hyperlink w:anchor="__RefHeading___Toc163661_1934241801">
            <w:r>
              <w:rPr>
                <w:webHidden/>
                <w:rStyle w:val="IndexLink"/>
                <w:rtl w:val="true"/>
              </w:rPr>
              <w:t>مؤلف</w:t>
            </w:r>
            <w:r>
              <w:rPr>
                <w:rStyle w:val="IndexLink"/>
                <w:rtl w:val="true"/>
              </w:rPr>
              <w:tab/>
            </w:r>
            <w:r>
              <w:rPr>
                <w:rStyle w:val="IndexLink"/>
              </w:rPr>
              <w:t>315</w:t>
            </w:r>
          </w:hyperlink>
        </w:p>
        <w:p>
          <w:pPr>
            <w:pStyle w:val="Contents5"/>
            <w:tabs>
              <w:tab w:val="clear" w:pos="7892"/>
              <w:tab w:val="right" w:pos="9026" w:leader="dot"/>
            </w:tabs>
            <w:rPr/>
          </w:pPr>
          <w:hyperlink w:anchor="__RefHeading___Toc163663_1934241801">
            <w:r>
              <w:rPr>
                <w:webHidden/>
                <w:rStyle w:val="IndexLink"/>
                <w:rtl w:val="true"/>
              </w:rPr>
              <w:t>و أقول</w:t>
            </w:r>
            <w:r>
              <w:rPr>
                <w:rStyle w:val="IndexLink"/>
                <w:rtl w:val="true"/>
              </w:rPr>
              <w:tab/>
            </w:r>
            <w:r>
              <w:rPr>
                <w:rStyle w:val="IndexLink"/>
              </w:rPr>
              <w:t>317</w:t>
            </w:r>
          </w:hyperlink>
        </w:p>
        <w:p>
          <w:pPr>
            <w:pStyle w:val="Contents5"/>
            <w:tabs>
              <w:tab w:val="clear" w:pos="7892"/>
              <w:tab w:val="right" w:pos="9026" w:leader="dot"/>
            </w:tabs>
            <w:rPr/>
          </w:pPr>
          <w:hyperlink w:anchor="__RefHeading___Toc163665_1934241801">
            <w:r>
              <w:rPr>
                <w:webHidden/>
                <w:rStyle w:val="IndexLink"/>
                <w:rtl w:val="true"/>
              </w:rPr>
              <w:t>مؤلف</w:t>
            </w:r>
            <w:r>
              <w:rPr>
                <w:rStyle w:val="IndexLink"/>
                <w:rtl w:val="true"/>
              </w:rPr>
              <w:tab/>
            </w:r>
            <w:r>
              <w:rPr>
                <w:rStyle w:val="IndexLink"/>
              </w:rPr>
              <w:t>317</w:t>
            </w:r>
          </w:hyperlink>
        </w:p>
        <w:p>
          <w:pPr>
            <w:pStyle w:val="Contents5"/>
            <w:tabs>
              <w:tab w:val="clear" w:pos="7892"/>
              <w:tab w:val="right" w:pos="9026" w:leader="dot"/>
            </w:tabs>
            <w:rPr/>
          </w:pPr>
          <w:hyperlink w:anchor="__RefHeading___Toc163667_1934241801">
            <w:r>
              <w:rPr>
                <w:webHidden/>
                <w:rStyle w:val="IndexLink"/>
                <w:rtl w:val="true"/>
              </w:rPr>
              <w:t>«</w:t>
            </w:r>
            <w:r>
              <w:rPr>
                <w:rStyle w:val="IndexLink"/>
              </w:rPr>
              <w:t>105</w:t>
            </w:r>
            <w:r>
              <w:rPr>
                <w:rStyle w:val="IndexLink"/>
                <w:rtl w:val="true"/>
              </w:rPr>
              <w:t>»</w:t>
              <w:tab/>
            </w:r>
            <w:r>
              <w:rPr>
                <w:rStyle w:val="IndexLink"/>
              </w:rPr>
              <w:t>318</w:t>
            </w:r>
          </w:hyperlink>
        </w:p>
        <w:p>
          <w:pPr>
            <w:pStyle w:val="Contents5"/>
            <w:tabs>
              <w:tab w:val="clear" w:pos="7892"/>
              <w:tab w:val="right" w:pos="9026" w:leader="dot"/>
            </w:tabs>
            <w:rPr/>
          </w:pPr>
          <w:hyperlink w:anchor="__RefHeading___Toc163669_1934241801">
            <w:r>
              <w:rPr>
                <w:webHidden/>
                <w:rStyle w:val="IndexLink"/>
                <w:rtl w:val="true"/>
              </w:rPr>
              <w:t>بيان</w:t>
            </w:r>
            <w:r>
              <w:rPr>
                <w:rStyle w:val="IndexLink"/>
                <w:rtl w:val="true"/>
              </w:rPr>
              <w:tab/>
            </w:r>
            <w:r>
              <w:rPr>
                <w:rStyle w:val="IndexLink"/>
              </w:rPr>
              <w:t>318</w:t>
            </w:r>
          </w:hyperlink>
        </w:p>
        <w:p>
          <w:pPr>
            <w:pStyle w:val="Contents5"/>
            <w:tabs>
              <w:tab w:val="clear" w:pos="7892"/>
              <w:tab w:val="right" w:pos="9026" w:leader="dot"/>
            </w:tabs>
            <w:rPr/>
          </w:pPr>
          <w:hyperlink w:anchor="__RefHeading___Toc163671_1934241801">
            <w:r>
              <w:rPr>
                <w:webHidden/>
                <w:rStyle w:val="IndexLink"/>
                <w:rtl w:val="true"/>
              </w:rPr>
              <w:t>«</w:t>
            </w:r>
            <w:r>
              <w:rPr>
                <w:rStyle w:val="IndexLink"/>
              </w:rPr>
              <w:t>106</w:t>
            </w:r>
            <w:r>
              <w:rPr>
                <w:rStyle w:val="IndexLink"/>
                <w:rtl w:val="true"/>
              </w:rPr>
              <w:t>»</w:t>
              <w:tab/>
            </w:r>
            <w:r>
              <w:rPr>
                <w:rStyle w:val="IndexLink"/>
              </w:rPr>
              <w:t>318</w:t>
            </w:r>
          </w:hyperlink>
        </w:p>
        <w:p>
          <w:pPr>
            <w:pStyle w:val="Contents5"/>
            <w:tabs>
              <w:tab w:val="clear" w:pos="7892"/>
              <w:tab w:val="right" w:pos="9026" w:leader="dot"/>
            </w:tabs>
            <w:rPr/>
          </w:pPr>
          <w:hyperlink w:anchor="__RefHeading___Toc163673_1934241801">
            <w:r>
              <w:rPr>
                <w:webHidden/>
                <w:rStyle w:val="IndexLink"/>
                <w:rtl w:val="true"/>
              </w:rPr>
              <w:t>بيان</w:t>
            </w:r>
            <w:r>
              <w:rPr>
                <w:rStyle w:val="IndexLink"/>
                <w:rtl w:val="true"/>
              </w:rPr>
              <w:tab/>
            </w:r>
            <w:r>
              <w:rPr>
                <w:rStyle w:val="IndexLink"/>
              </w:rPr>
              <w:t>318</w:t>
            </w:r>
          </w:hyperlink>
        </w:p>
        <w:p>
          <w:pPr>
            <w:pStyle w:val="Contents5"/>
            <w:tabs>
              <w:tab w:val="clear" w:pos="7892"/>
              <w:tab w:val="right" w:pos="9026" w:leader="dot"/>
            </w:tabs>
            <w:rPr/>
          </w:pPr>
          <w:hyperlink w:anchor="__RefHeading___Toc163675_1934241801">
            <w:r>
              <w:rPr>
                <w:webHidden/>
                <w:rStyle w:val="IndexLink"/>
                <w:rtl w:val="true"/>
              </w:rPr>
              <w:t>«</w:t>
            </w:r>
            <w:r>
              <w:rPr>
                <w:rStyle w:val="IndexLink"/>
              </w:rPr>
              <w:t>107</w:t>
            </w:r>
            <w:r>
              <w:rPr>
                <w:rStyle w:val="IndexLink"/>
                <w:rtl w:val="true"/>
              </w:rPr>
              <w:t>»</w:t>
              <w:tab/>
            </w:r>
            <w:r>
              <w:rPr>
                <w:rStyle w:val="IndexLink"/>
              </w:rPr>
              <w:t>318</w:t>
            </w:r>
          </w:hyperlink>
        </w:p>
        <w:p>
          <w:pPr>
            <w:pStyle w:val="Contents5"/>
            <w:tabs>
              <w:tab w:val="clear" w:pos="7892"/>
              <w:tab w:val="right" w:pos="9026" w:leader="dot"/>
            </w:tabs>
            <w:rPr/>
          </w:pPr>
          <w:hyperlink w:anchor="__RefHeading___Toc163677_1934241801">
            <w:r>
              <w:rPr>
                <w:webHidden/>
                <w:rStyle w:val="IndexLink"/>
                <w:rtl w:val="true"/>
              </w:rPr>
              <w:t xml:space="preserve">روایت </w:t>
            </w:r>
            <w:r>
              <w:rPr>
                <w:rStyle w:val="IndexLink"/>
              </w:rPr>
              <w:t>105</w:t>
            </w:r>
            <w:r>
              <w:rPr>
                <w:rStyle w:val="IndexLink"/>
                <w:rtl w:val="true"/>
              </w:rPr>
              <w:tab/>
            </w:r>
            <w:r>
              <w:rPr>
                <w:rStyle w:val="IndexLink"/>
              </w:rPr>
              <w:t>318</w:t>
            </w:r>
          </w:hyperlink>
        </w:p>
        <w:p>
          <w:pPr>
            <w:pStyle w:val="Contents5"/>
            <w:tabs>
              <w:tab w:val="clear" w:pos="7892"/>
              <w:tab w:val="right" w:pos="9026" w:leader="dot"/>
            </w:tabs>
            <w:rPr/>
          </w:pPr>
          <w:hyperlink w:anchor="__RefHeading___Toc163679_1934241801">
            <w:r>
              <w:rPr>
                <w:webHidden/>
                <w:rStyle w:val="IndexLink"/>
                <w:rtl w:val="true"/>
              </w:rPr>
              <w:t>توضیح</w:t>
            </w:r>
            <w:r>
              <w:rPr>
                <w:rStyle w:val="IndexLink"/>
                <w:rtl w:val="true"/>
              </w:rPr>
              <w:tab/>
            </w:r>
            <w:r>
              <w:rPr>
                <w:rStyle w:val="IndexLink"/>
              </w:rPr>
              <w:t>318</w:t>
            </w:r>
          </w:hyperlink>
        </w:p>
        <w:p>
          <w:pPr>
            <w:pStyle w:val="Contents5"/>
            <w:tabs>
              <w:tab w:val="clear" w:pos="7892"/>
              <w:tab w:val="right" w:pos="9026" w:leader="dot"/>
            </w:tabs>
            <w:rPr/>
          </w:pPr>
          <w:hyperlink w:anchor="__RefHeading___Toc163681_1934241801">
            <w:r>
              <w:rPr>
                <w:webHidden/>
                <w:rStyle w:val="IndexLink"/>
                <w:rtl w:val="true"/>
              </w:rPr>
              <w:t xml:space="preserve">روایت </w:t>
            </w:r>
            <w:r>
              <w:rPr>
                <w:rStyle w:val="IndexLink"/>
              </w:rPr>
              <w:t>106</w:t>
            </w:r>
            <w:r>
              <w:rPr>
                <w:rStyle w:val="IndexLink"/>
                <w:rtl w:val="true"/>
              </w:rPr>
              <w:tab/>
            </w:r>
            <w:r>
              <w:rPr>
                <w:rStyle w:val="IndexLink"/>
              </w:rPr>
              <w:t>319</w:t>
            </w:r>
          </w:hyperlink>
        </w:p>
        <w:p>
          <w:pPr>
            <w:pStyle w:val="Contents5"/>
            <w:tabs>
              <w:tab w:val="clear" w:pos="7892"/>
              <w:tab w:val="right" w:pos="9026" w:leader="dot"/>
            </w:tabs>
            <w:rPr/>
          </w:pPr>
          <w:hyperlink w:anchor="__RefHeading___Toc163683_1934241801">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163685_1934241801">
            <w:r>
              <w:rPr>
                <w:webHidden/>
                <w:rStyle w:val="IndexLink"/>
                <w:rtl w:val="true"/>
              </w:rPr>
              <w:t xml:space="preserve">روایت </w:t>
            </w:r>
            <w:r>
              <w:rPr>
                <w:rStyle w:val="IndexLink"/>
              </w:rPr>
              <w:t>107</w:t>
            </w:r>
            <w:r>
              <w:rPr>
                <w:rStyle w:val="IndexLink"/>
                <w:rtl w:val="true"/>
              </w:rPr>
              <w:tab/>
            </w:r>
            <w:r>
              <w:rPr>
                <w:rStyle w:val="IndexLink"/>
              </w:rPr>
              <w:t>319</w:t>
            </w:r>
          </w:hyperlink>
        </w:p>
        <w:p>
          <w:pPr>
            <w:pStyle w:val="Contents5"/>
            <w:tabs>
              <w:tab w:val="clear" w:pos="7892"/>
              <w:tab w:val="right" w:pos="9026" w:leader="dot"/>
            </w:tabs>
            <w:rPr/>
          </w:pPr>
          <w:hyperlink w:anchor="__RefHeading___Toc163687_1934241801">
            <w:r>
              <w:rPr>
                <w:webHidden/>
                <w:rStyle w:val="IndexLink"/>
                <w:rtl w:val="true"/>
              </w:rPr>
              <w:t>بيان</w:t>
            </w:r>
            <w:r>
              <w:rPr>
                <w:rStyle w:val="IndexLink"/>
                <w:rtl w:val="true"/>
              </w:rPr>
              <w:tab/>
            </w:r>
            <w:r>
              <w:rPr>
                <w:rStyle w:val="IndexLink"/>
              </w:rPr>
              <w:t>320</w:t>
            </w:r>
          </w:hyperlink>
        </w:p>
        <w:p>
          <w:pPr>
            <w:pStyle w:val="Contents5"/>
            <w:tabs>
              <w:tab w:val="clear" w:pos="7892"/>
              <w:tab w:val="right" w:pos="9026" w:leader="dot"/>
            </w:tabs>
            <w:rPr/>
          </w:pPr>
          <w:hyperlink w:anchor="__RefHeading___Toc163689_1934241801">
            <w:r>
              <w:rPr>
                <w:webHidden/>
                <w:rStyle w:val="IndexLink"/>
                <w:rtl w:val="true"/>
              </w:rPr>
              <w:t>«</w:t>
            </w:r>
            <w:r>
              <w:rPr>
                <w:rStyle w:val="IndexLink"/>
              </w:rPr>
              <w:t>108</w:t>
            </w:r>
            <w:r>
              <w:rPr>
                <w:rStyle w:val="IndexLink"/>
                <w:rtl w:val="true"/>
              </w:rPr>
              <w:t>»</w:t>
              <w:tab/>
            </w:r>
            <w:r>
              <w:rPr>
                <w:rStyle w:val="IndexLink"/>
              </w:rPr>
              <w:t>320</w:t>
            </w:r>
          </w:hyperlink>
        </w:p>
        <w:p>
          <w:pPr>
            <w:pStyle w:val="Contents5"/>
            <w:tabs>
              <w:tab w:val="clear" w:pos="7892"/>
              <w:tab w:val="right" w:pos="9026" w:leader="dot"/>
            </w:tabs>
            <w:rPr/>
          </w:pPr>
          <w:hyperlink w:anchor="__RefHeading___Toc163691_1934241801">
            <w:r>
              <w:rPr>
                <w:webHidden/>
                <w:rStyle w:val="IndexLink"/>
                <w:rtl w:val="true"/>
              </w:rPr>
              <w:t>بيان</w:t>
            </w:r>
            <w:r>
              <w:rPr>
                <w:rStyle w:val="IndexLink"/>
                <w:rtl w:val="true"/>
              </w:rPr>
              <w:tab/>
            </w:r>
            <w:r>
              <w:rPr>
                <w:rStyle w:val="IndexLink"/>
              </w:rPr>
              <w:t>320</w:t>
            </w:r>
          </w:hyperlink>
        </w:p>
        <w:p>
          <w:pPr>
            <w:pStyle w:val="Contents5"/>
            <w:tabs>
              <w:tab w:val="clear" w:pos="7892"/>
              <w:tab w:val="right" w:pos="9026" w:leader="dot"/>
            </w:tabs>
            <w:rPr/>
          </w:pPr>
          <w:hyperlink w:anchor="__RefHeading___Toc163693_1934241801">
            <w:r>
              <w:rPr>
                <w:webHidden/>
                <w:rStyle w:val="IndexLink"/>
                <w:rtl w:val="true"/>
              </w:rPr>
              <w:t>«</w:t>
            </w:r>
            <w:r>
              <w:rPr>
                <w:rStyle w:val="IndexLink"/>
              </w:rPr>
              <w:t>109</w:t>
            </w:r>
            <w:r>
              <w:rPr>
                <w:rStyle w:val="IndexLink"/>
                <w:rtl w:val="true"/>
              </w:rPr>
              <w:t>»</w:t>
              <w:tab/>
            </w:r>
            <w:r>
              <w:rPr>
                <w:rStyle w:val="IndexLink"/>
              </w:rPr>
              <w:t>320</w:t>
            </w:r>
          </w:hyperlink>
        </w:p>
        <w:p>
          <w:pPr>
            <w:pStyle w:val="Contents5"/>
            <w:tabs>
              <w:tab w:val="clear" w:pos="7892"/>
              <w:tab w:val="right" w:pos="9026" w:leader="dot"/>
            </w:tabs>
            <w:rPr/>
          </w:pPr>
          <w:hyperlink w:anchor="__RefHeading___Toc163695_1934241801">
            <w:r>
              <w:rPr>
                <w:webHidden/>
                <w:rStyle w:val="IndexLink"/>
                <w:rtl w:val="true"/>
              </w:rPr>
              <w:t>بيان</w:t>
            </w:r>
            <w:r>
              <w:rPr>
                <w:rStyle w:val="IndexLink"/>
                <w:rtl w:val="true"/>
              </w:rPr>
              <w:tab/>
            </w:r>
            <w:r>
              <w:rPr>
                <w:rStyle w:val="IndexLink"/>
              </w:rPr>
              <w:t>320</w:t>
            </w:r>
          </w:hyperlink>
        </w:p>
        <w:p>
          <w:pPr>
            <w:pStyle w:val="Contents5"/>
            <w:tabs>
              <w:tab w:val="clear" w:pos="7892"/>
              <w:tab w:val="right" w:pos="9026" w:leader="dot"/>
            </w:tabs>
            <w:rPr/>
          </w:pPr>
          <w:hyperlink w:anchor="__RefHeading___Toc163697_1934241801">
            <w:r>
              <w:rPr>
                <w:webHidden/>
                <w:rStyle w:val="IndexLink"/>
                <w:rtl w:val="true"/>
              </w:rPr>
              <w:t>توضیح</w:t>
            </w:r>
            <w:r>
              <w:rPr>
                <w:rStyle w:val="IndexLink"/>
                <w:rtl w:val="true"/>
              </w:rPr>
              <w:tab/>
            </w:r>
            <w:r>
              <w:rPr>
                <w:rStyle w:val="IndexLink"/>
              </w:rPr>
              <w:t>320</w:t>
            </w:r>
          </w:hyperlink>
        </w:p>
        <w:p>
          <w:pPr>
            <w:pStyle w:val="Contents5"/>
            <w:tabs>
              <w:tab w:val="clear" w:pos="7892"/>
              <w:tab w:val="right" w:pos="9026" w:leader="dot"/>
            </w:tabs>
            <w:rPr/>
          </w:pPr>
          <w:hyperlink w:anchor="__RefHeading___Toc163699_1934241801">
            <w:r>
              <w:rPr>
                <w:webHidden/>
                <w:rStyle w:val="IndexLink"/>
                <w:rtl w:val="true"/>
              </w:rPr>
              <w:t xml:space="preserve">روایت </w:t>
            </w:r>
            <w:r>
              <w:rPr>
                <w:rStyle w:val="IndexLink"/>
              </w:rPr>
              <w:t>108</w:t>
            </w:r>
            <w:r>
              <w:rPr>
                <w:rStyle w:val="IndexLink"/>
                <w:rtl w:val="true"/>
              </w:rPr>
              <w:tab/>
            </w:r>
            <w:r>
              <w:rPr>
                <w:rStyle w:val="IndexLink"/>
              </w:rPr>
              <w:t>321</w:t>
            </w:r>
          </w:hyperlink>
        </w:p>
        <w:p>
          <w:pPr>
            <w:pStyle w:val="Contents5"/>
            <w:tabs>
              <w:tab w:val="clear" w:pos="7892"/>
              <w:tab w:val="right" w:pos="9026" w:leader="dot"/>
            </w:tabs>
            <w:rPr/>
          </w:pPr>
          <w:hyperlink w:anchor="__RefHeading___Toc163701_1934241801">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163703_1934241801">
            <w:r>
              <w:rPr>
                <w:webHidden/>
                <w:rStyle w:val="IndexLink"/>
                <w:rtl w:val="true"/>
              </w:rPr>
              <w:t xml:space="preserve">روایت </w:t>
            </w:r>
            <w:r>
              <w:rPr>
                <w:rStyle w:val="IndexLink"/>
              </w:rPr>
              <w:t>109</w:t>
            </w:r>
            <w:r>
              <w:rPr>
                <w:rStyle w:val="IndexLink"/>
                <w:rtl w:val="true"/>
              </w:rPr>
              <w:tab/>
            </w:r>
            <w:r>
              <w:rPr>
                <w:rStyle w:val="IndexLink"/>
              </w:rPr>
              <w:t>321</w:t>
            </w:r>
          </w:hyperlink>
        </w:p>
        <w:p>
          <w:pPr>
            <w:pStyle w:val="Contents5"/>
            <w:tabs>
              <w:tab w:val="clear" w:pos="7892"/>
              <w:tab w:val="right" w:pos="9026" w:leader="dot"/>
            </w:tabs>
            <w:rPr/>
          </w:pPr>
          <w:hyperlink w:anchor="__RefHeading___Toc163705_1934241801">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163707_1934241801">
            <w:r>
              <w:rPr>
                <w:webHidden/>
                <w:rStyle w:val="IndexLink"/>
                <w:rtl w:val="true"/>
              </w:rPr>
              <w:t>«</w:t>
            </w:r>
            <w:r>
              <w:rPr>
                <w:rStyle w:val="IndexLink"/>
              </w:rPr>
              <w:t>110</w:t>
            </w:r>
            <w:r>
              <w:rPr>
                <w:rStyle w:val="IndexLink"/>
                <w:rtl w:val="true"/>
              </w:rPr>
              <w:t>»</w:t>
              <w:tab/>
            </w:r>
            <w:r>
              <w:rPr>
                <w:rStyle w:val="IndexLink"/>
              </w:rPr>
              <w:t>322</w:t>
            </w:r>
          </w:hyperlink>
        </w:p>
        <w:p>
          <w:pPr>
            <w:pStyle w:val="Contents5"/>
            <w:tabs>
              <w:tab w:val="clear" w:pos="7892"/>
              <w:tab w:val="right" w:pos="9026" w:leader="dot"/>
            </w:tabs>
            <w:rPr/>
          </w:pPr>
          <w:hyperlink w:anchor="__RefHeading___Toc163709_1934241801">
            <w:r>
              <w:rPr>
                <w:webHidden/>
                <w:rStyle w:val="IndexLink"/>
                <w:rtl w:val="true"/>
              </w:rPr>
              <w:t>بيان</w:t>
            </w:r>
            <w:r>
              <w:rPr>
                <w:rStyle w:val="IndexLink"/>
                <w:rtl w:val="true"/>
              </w:rPr>
              <w:tab/>
            </w:r>
            <w:r>
              <w:rPr>
                <w:rStyle w:val="IndexLink"/>
              </w:rPr>
              <w:t>322</w:t>
            </w:r>
          </w:hyperlink>
        </w:p>
        <w:p>
          <w:pPr>
            <w:pStyle w:val="Contents3"/>
            <w:tabs>
              <w:tab w:val="clear" w:pos="8459"/>
              <w:tab w:val="right" w:pos="9026" w:leader="dot"/>
            </w:tabs>
            <w:rPr/>
          </w:pPr>
          <w:hyperlink w:anchor="__RefHeading___Toc163711_1934241801">
            <w:r>
              <w:rPr>
                <w:webHidden/>
                <w:rStyle w:val="IndexLink"/>
                <w:rtl w:val="true"/>
              </w:rPr>
              <w:t xml:space="preserve">باب </w:t>
            </w:r>
            <w:r>
              <w:rPr>
                <w:rStyle w:val="IndexLink"/>
              </w:rPr>
              <w:t>4</w:t>
            </w:r>
            <w:r>
              <w:rPr>
                <w:rStyle w:val="IndexLink"/>
                <w:rtl w:val="true"/>
              </w:rPr>
              <w:t xml:space="preserve"> </w:t>
            </w:r>
            <w:r>
              <w:rPr>
                <w:rStyle w:val="IndexLink"/>
                <w:rtl w:val="true"/>
              </w:rPr>
              <w:t>العشرة مع المماليك و الخدم</w:t>
            </w:r>
            <w:r>
              <w:rPr>
                <w:rStyle w:val="IndexLink"/>
                <w:rtl w:val="true"/>
              </w:rPr>
              <w:tab/>
            </w:r>
            <w:r>
              <w:rPr>
                <w:rStyle w:val="IndexLink"/>
              </w:rPr>
              <w:t>322</w:t>
            </w:r>
          </w:hyperlink>
        </w:p>
        <w:p>
          <w:pPr>
            <w:pStyle w:val="Contents4"/>
            <w:tabs>
              <w:tab w:val="clear" w:pos="8176"/>
              <w:tab w:val="right" w:pos="9026" w:leader="dot"/>
            </w:tabs>
            <w:rPr/>
          </w:pPr>
          <w:hyperlink w:anchor="__RefHeading___Toc163713_1934241801">
            <w:r>
              <w:rPr>
                <w:webHidden/>
                <w:rStyle w:val="IndexLink"/>
                <w:rtl w:val="true"/>
              </w:rPr>
              <w:t>روايات</w:t>
            </w:r>
            <w:r>
              <w:rPr>
                <w:rStyle w:val="IndexLink"/>
                <w:rtl w:val="true"/>
              </w:rPr>
              <w:tab/>
            </w:r>
            <w:r>
              <w:rPr>
                <w:rStyle w:val="IndexLink"/>
              </w:rPr>
              <w:t>322</w:t>
            </w:r>
          </w:hyperlink>
        </w:p>
        <w:p>
          <w:pPr>
            <w:pStyle w:val="Contents5"/>
            <w:tabs>
              <w:tab w:val="clear" w:pos="7892"/>
              <w:tab w:val="right" w:pos="9026" w:leader="dot"/>
            </w:tabs>
            <w:rPr/>
          </w:pPr>
          <w:hyperlink w:anchor="__RefHeading___Toc163715_1934241801">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163717_1934241801">
            <w:r>
              <w:rPr>
                <w:webHidden/>
                <w:rStyle w:val="IndexLink"/>
                <w:rtl w:val="true"/>
              </w:rPr>
              <w:t>«</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163719_1934241801">
            <w:r>
              <w:rPr>
                <w:webHidden/>
                <w:rStyle w:val="IndexLink"/>
                <w:rtl w:val="true"/>
              </w:rPr>
              <w:t xml:space="preserve">روایت </w:t>
            </w:r>
            <w:r>
              <w:rPr>
                <w:rStyle w:val="IndexLink"/>
              </w:rPr>
              <w:t>110</w:t>
            </w:r>
            <w:r>
              <w:rPr>
                <w:rStyle w:val="IndexLink"/>
                <w:rtl w:val="true"/>
              </w:rPr>
              <w:tab/>
            </w:r>
            <w:r>
              <w:rPr>
                <w:rStyle w:val="IndexLink"/>
              </w:rPr>
              <w:t>322</w:t>
            </w:r>
          </w:hyperlink>
        </w:p>
        <w:p>
          <w:pPr>
            <w:pStyle w:val="Contents5"/>
            <w:tabs>
              <w:tab w:val="clear" w:pos="7892"/>
              <w:tab w:val="right" w:pos="9026" w:leader="dot"/>
            </w:tabs>
            <w:rPr/>
          </w:pPr>
          <w:hyperlink w:anchor="__RefHeading___Toc163721_1934241801">
            <w:r>
              <w:rPr>
                <w:webHidden/>
                <w:rStyle w:val="IndexLink"/>
                <w:rtl w:val="true"/>
              </w:rPr>
              <w:t>توضیح</w:t>
            </w:r>
            <w:r>
              <w:rPr>
                <w:rStyle w:val="IndexLink"/>
                <w:rtl w:val="true"/>
              </w:rPr>
              <w:tab/>
            </w:r>
            <w:r>
              <w:rPr>
                <w:rStyle w:val="IndexLink"/>
              </w:rPr>
              <w:t>322</w:t>
            </w:r>
          </w:hyperlink>
        </w:p>
        <w:p>
          <w:pPr>
            <w:pStyle w:val="Contents3"/>
            <w:tabs>
              <w:tab w:val="clear" w:pos="8459"/>
              <w:tab w:val="right" w:pos="9026" w:leader="dot"/>
            </w:tabs>
            <w:rPr/>
          </w:pPr>
          <w:hyperlink w:anchor="__RefHeading___Toc163723_1934241801">
            <w:r>
              <w:rPr>
                <w:webHidden/>
                <w:rStyle w:val="IndexLink"/>
                <w:rtl w:val="true"/>
              </w:rPr>
              <w:t xml:space="preserve">باب چهارم </w:t>
            </w:r>
            <w:r>
              <w:rPr>
                <w:rStyle w:val="IndexLink"/>
                <w:rtl w:val="true"/>
              </w:rPr>
              <w:t xml:space="preserve">: </w:t>
            </w:r>
            <w:r>
              <w:rPr>
                <w:rStyle w:val="IndexLink"/>
                <w:rtl w:val="true"/>
              </w:rPr>
              <w:t>در آداب معاشرت با بندگان و خدمتکاران</w:t>
            </w:r>
            <w:r>
              <w:rPr>
                <w:rStyle w:val="IndexLink"/>
                <w:rtl w:val="true"/>
              </w:rPr>
              <w:tab/>
            </w:r>
            <w:r>
              <w:rPr>
                <w:rStyle w:val="IndexLink"/>
              </w:rPr>
              <w:t>322</w:t>
            </w:r>
          </w:hyperlink>
        </w:p>
        <w:p>
          <w:pPr>
            <w:pStyle w:val="Contents4"/>
            <w:tabs>
              <w:tab w:val="clear" w:pos="8176"/>
              <w:tab w:val="right" w:pos="9026" w:leader="dot"/>
            </w:tabs>
            <w:rPr/>
          </w:pPr>
          <w:hyperlink w:anchor="__RefHeading___Toc163725_1934241801">
            <w:r>
              <w:rPr>
                <w:webHidden/>
                <w:rStyle w:val="IndexLink"/>
                <w:rtl w:val="true"/>
              </w:rPr>
              <w:t>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163727_1934241801">
            <w:r>
              <w:rPr>
                <w:webHidden/>
                <w:rStyle w:val="IndexLink"/>
                <w:rtl w:val="true"/>
              </w:rPr>
              <w:t xml:space="preserve">روایت </w:t>
            </w:r>
            <w:r>
              <w:rPr>
                <w:rStyle w:val="IndexLink"/>
              </w:rPr>
              <w:t>1</w:t>
            </w:r>
            <w:r>
              <w:rPr>
                <w:rStyle w:val="IndexLink"/>
                <w:rtl w:val="true"/>
              </w:rPr>
              <w:tab/>
            </w:r>
            <w:r>
              <w:rPr>
                <w:rStyle w:val="IndexLink"/>
              </w:rPr>
              <w:t>322</w:t>
            </w:r>
          </w:hyperlink>
        </w:p>
        <w:p>
          <w:pPr>
            <w:pStyle w:val="Contents5"/>
            <w:tabs>
              <w:tab w:val="clear" w:pos="7892"/>
              <w:tab w:val="right" w:pos="9026" w:leader="dot"/>
            </w:tabs>
            <w:rPr/>
          </w:pPr>
          <w:hyperlink w:anchor="__RefHeading___Toc163729_1934241801">
            <w:r>
              <w:rPr>
                <w:webHidden/>
                <w:rStyle w:val="IndexLink"/>
                <w:rtl w:val="true"/>
              </w:rPr>
              <w:t xml:space="preserve">روایت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163731_1934241801">
            <w:r>
              <w:rPr>
                <w:webHidden/>
                <w:rStyle w:val="IndexLink"/>
                <w:rtl w:val="true"/>
              </w:rPr>
              <w:t>أقول</w:t>
            </w:r>
            <w:r>
              <w:rPr>
                <w:rStyle w:val="IndexLink"/>
                <w:rtl w:val="true"/>
              </w:rPr>
              <w:tab/>
            </w:r>
            <w:r>
              <w:rPr>
                <w:rStyle w:val="IndexLink"/>
              </w:rPr>
              <w:t>324</w:t>
            </w:r>
          </w:hyperlink>
        </w:p>
        <w:p>
          <w:pPr>
            <w:pStyle w:val="Contents5"/>
            <w:tabs>
              <w:tab w:val="clear" w:pos="7892"/>
              <w:tab w:val="right" w:pos="9026" w:leader="dot"/>
            </w:tabs>
            <w:rPr/>
          </w:pPr>
          <w:hyperlink w:anchor="__RefHeading___Toc163733_1934241801">
            <w:r>
              <w:rPr>
                <w:webHidden/>
                <w:rStyle w:val="IndexLink"/>
                <w:rtl w:val="true"/>
              </w:rPr>
              <w:t>«</w:t>
            </w:r>
            <w:r>
              <w:rPr>
                <w:rStyle w:val="IndexLink"/>
              </w:rPr>
              <w:t>3</w:t>
            </w:r>
            <w:r>
              <w:rPr>
                <w:rStyle w:val="IndexLink"/>
                <w:rtl w:val="true"/>
              </w:rPr>
              <w:t>»</w:t>
              <w:tab/>
            </w:r>
            <w:r>
              <w:rPr>
                <w:rStyle w:val="IndexLink"/>
              </w:rPr>
              <w:t>324</w:t>
            </w:r>
          </w:hyperlink>
        </w:p>
        <w:p>
          <w:pPr>
            <w:pStyle w:val="Contents5"/>
            <w:tabs>
              <w:tab w:val="clear" w:pos="7892"/>
              <w:tab w:val="right" w:pos="9026" w:leader="dot"/>
            </w:tabs>
            <w:rPr/>
          </w:pPr>
          <w:hyperlink w:anchor="__RefHeading___Toc163735_1934241801">
            <w:r>
              <w:rPr>
                <w:webHidden/>
                <w:rStyle w:val="IndexLink"/>
                <w:rtl w:val="true"/>
              </w:rPr>
              <w:t>«</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163737_1934241801">
            <w:r>
              <w:rPr>
                <w:webHidden/>
                <w:rStyle w:val="IndexLink"/>
                <w:rtl w:val="true"/>
              </w:rPr>
              <w:t>«</w:t>
            </w:r>
            <w:r>
              <w:rPr>
                <w:rStyle w:val="IndexLink"/>
              </w:rPr>
              <w:t>5</w:t>
            </w:r>
            <w:r>
              <w:rPr>
                <w:rStyle w:val="IndexLink"/>
                <w:rtl w:val="true"/>
              </w:rPr>
              <w:t>»</w:t>
              <w:tab/>
            </w:r>
            <w:r>
              <w:rPr>
                <w:rStyle w:val="IndexLink"/>
              </w:rPr>
              <w:t>324</w:t>
            </w:r>
          </w:hyperlink>
        </w:p>
        <w:p>
          <w:pPr>
            <w:pStyle w:val="Contents5"/>
            <w:tabs>
              <w:tab w:val="clear" w:pos="7892"/>
              <w:tab w:val="right" w:pos="9026" w:leader="dot"/>
            </w:tabs>
            <w:rPr/>
          </w:pPr>
          <w:hyperlink w:anchor="__RefHeading___Toc163739_1934241801">
            <w:r>
              <w:rPr>
                <w:webHidden/>
                <w:rStyle w:val="IndexLink"/>
                <w:rtl w:val="true"/>
              </w:rPr>
              <w:t>أقول</w:t>
            </w:r>
            <w:r>
              <w:rPr>
                <w:rStyle w:val="IndexLink"/>
                <w:rtl w:val="true"/>
              </w:rPr>
              <w:tab/>
            </w:r>
            <w:r>
              <w:rPr>
                <w:rStyle w:val="IndexLink"/>
              </w:rPr>
              <w:t>324</w:t>
            </w:r>
          </w:hyperlink>
        </w:p>
        <w:p>
          <w:pPr>
            <w:pStyle w:val="Contents5"/>
            <w:tabs>
              <w:tab w:val="clear" w:pos="7892"/>
              <w:tab w:val="right" w:pos="9026" w:leader="dot"/>
            </w:tabs>
            <w:rPr/>
          </w:pPr>
          <w:hyperlink w:anchor="__RefHeading___Toc163741_1934241801">
            <w:r>
              <w:rPr>
                <w:webHidden/>
                <w:rStyle w:val="IndexLink"/>
                <w:rtl w:val="true"/>
              </w:rPr>
              <w:t>«</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163743_1934241801">
            <w:r>
              <w:rPr>
                <w:webHidden/>
                <w:rStyle w:val="IndexLink"/>
                <w:rtl w:val="true"/>
              </w:rPr>
              <w:t>مؤلف</w:t>
            </w:r>
            <w:r>
              <w:rPr>
                <w:rStyle w:val="IndexLink"/>
                <w:rtl w:val="true"/>
              </w:rPr>
              <w:tab/>
            </w:r>
            <w:r>
              <w:rPr>
                <w:rStyle w:val="IndexLink"/>
              </w:rPr>
              <w:t>324</w:t>
            </w:r>
          </w:hyperlink>
        </w:p>
        <w:p>
          <w:pPr>
            <w:pStyle w:val="Contents5"/>
            <w:tabs>
              <w:tab w:val="clear" w:pos="7892"/>
              <w:tab w:val="right" w:pos="9026" w:leader="dot"/>
            </w:tabs>
            <w:rPr/>
          </w:pPr>
          <w:hyperlink w:anchor="__RefHeading___Toc163745_1934241801">
            <w:r>
              <w:rPr>
                <w:webHidden/>
                <w:rStyle w:val="IndexLink"/>
                <w:rtl w:val="true"/>
              </w:rPr>
              <w:t xml:space="preserve">روایت </w:t>
            </w:r>
            <w:r>
              <w:rPr>
                <w:rStyle w:val="IndexLink"/>
              </w:rPr>
              <w:t>3</w:t>
            </w:r>
            <w:r>
              <w:rPr>
                <w:rStyle w:val="IndexLink"/>
                <w:rtl w:val="true"/>
              </w:rPr>
              <w:tab/>
            </w:r>
            <w:r>
              <w:rPr>
                <w:rStyle w:val="IndexLink"/>
              </w:rPr>
              <w:t>324</w:t>
            </w:r>
          </w:hyperlink>
        </w:p>
        <w:p>
          <w:pPr>
            <w:pStyle w:val="Contents5"/>
            <w:tabs>
              <w:tab w:val="clear" w:pos="7892"/>
              <w:tab w:val="right" w:pos="9026" w:leader="dot"/>
            </w:tabs>
            <w:rPr/>
          </w:pPr>
          <w:hyperlink w:anchor="__RefHeading___Toc163747_1934241801">
            <w:r>
              <w:rPr>
                <w:webHidden/>
                <w:rStyle w:val="IndexLink"/>
                <w:rtl w:val="true"/>
              </w:rPr>
              <w:t xml:space="preserve">روایت </w:t>
            </w:r>
            <w:r>
              <w:rPr>
                <w:rStyle w:val="IndexLink"/>
              </w:rPr>
              <w:t>4</w:t>
            </w:r>
            <w:r>
              <w:rPr>
                <w:rStyle w:val="IndexLink"/>
                <w:rtl w:val="true"/>
              </w:rPr>
              <w:tab/>
            </w:r>
            <w:r>
              <w:rPr>
                <w:rStyle w:val="IndexLink"/>
              </w:rPr>
              <w:t>325</w:t>
            </w:r>
          </w:hyperlink>
        </w:p>
        <w:p>
          <w:pPr>
            <w:pStyle w:val="Contents5"/>
            <w:tabs>
              <w:tab w:val="clear" w:pos="7892"/>
              <w:tab w:val="right" w:pos="9026" w:leader="dot"/>
            </w:tabs>
            <w:rPr/>
          </w:pPr>
          <w:hyperlink w:anchor="__RefHeading___Toc163749_1934241801">
            <w:r>
              <w:rPr>
                <w:webHidden/>
                <w:rStyle w:val="IndexLink"/>
                <w:rtl w:val="true"/>
              </w:rPr>
              <w:t xml:space="preserve">روایت </w:t>
            </w:r>
            <w:r>
              <w:rPr>
                <w:rStyle w:val="IndexLink"/>
              </w:rPr>
              <w:t>5</w:t>
            </w:r>
            <w:r>
              <w:rPr>
                <w:rStyle w:val="IndexLink"/>
                <w:rtl w:val="true"/>
              </w:rPr>
              <w:tab/>
            </w:r>
            <w:r>
              <w:rPr>
                <w:rStyle w:val="IndexLink"/>
              </w:rPr>
              <w:t>325</w:t>
            </w:r>
          </w:hyperlink>
        </w:p>
        <w:p>
          <w:pPr>
            <w:pStyle w:val="Contents5"/>
            <w:tabs>
              <w:tab w:val="clear" w:pos="7892"/>
              <w:tab w:val="right" w:pos="9026" w:leader="dot"/>
            </w:tabs>
            <w:rPr/>
          </w:pPr>
          <w:hyperlink w:anchor="__RefHeading___Toc163751_1934241801">
            <w:r>
              <w:rPr>
                <w:webHidden/>
                <w:rStyle w:val="IndexLink"/>
                <w:rtl w:val="true"/>
              </w:rPr>
              <w:t>مؤلف</w:t>
            </w:r>
            <w:r>
              <w:rPr>
                <w:rStyle w:val="IndexLink"/>
                <w:rtl w:val="true"/>
              </w:rPr>
              <w:tab/>
            </w:r>
            <w:r>
              <w:rPr>
                <w:rStyle w:val="IndexLink"/>
              </w:rPr>
              <w:t>325</w:t>
            </w:r>
          </w:hyperlink>
        </w:p>
        <w:p>
          <w:pPr>
            <w:pStyle w:val="Contents5"/>
            <w:tabs>
              <w:tab w:val="clear" w:pos="7892"/>
              <w:tab w:val="right" w:pos="9026" w:leader="dot"/>
            </w:tabs>
            <w:rPr/>
          </w:pPr>
          <w:hyperlink w:anchor="__RefHeading___Toc163753_1934241801">
            <w:r>
              <w:rPr>
                <w:webHidden/>
                <w:rStyle w:val="IndexLink"/>
                <w:rtl w:val="true"/>
              </w:rPr>
              <w:t xml:space="preserve">روایت </w:t>
            </w:r>
            <w:r>
              <w:rPr>
                <w:rStyle w:val="IndexLink"/>
              </w:rPr>
              <w:t>6</w:t>
            </w:r>
            <w:r>
              <w:rPr>
                <w:rStyle w:val="IndexLink"/>
                <w:rtl w:val="true"/>
              </w:rPr>
              <w:tab/>
            </w:r>
            <w:r>
              <w:rPr>
                <w:rStyle w:val="IndexLink"/>
              </w:rPr>
              <w:t>325</w:t>
            </w:r>
          </w:hyperlink>
        </w:p>
        <w:p>
          <w:pPr>
            <w:pStyle w:val="Contents5"/>
            <w:tabs>
              <w:tab w:val="clear" w:pos="7892"/>
              <w:tab w:val="right" w:pos="9026" w:leader="dot"/>
            </w:tabs>
            <w:rPr/>
          </w:pPr>
          <w:hyperlink w:anchor="__RefHeading___Toc163755_1934241801">
            <w:r>
              <w:rPr>
                <w:webHidden/>
                <w:rStyle w:val="IndexLink"/>
                <w:rtl w:val="true"/>
              </w:rPr>
              <w:t>«</w:t>
            </w:r>
            <w:r>
              <w:rPr>
                <w:rStyle w:val="IndexLink"/>
              </w:rPr>
              <w:t>7</w:t>
            </w:r>
            <w:r>
              <w:rPr>
                <w:rStyle w:val="IndexLink"/>
                <w:rtl w:val="true"/>
              </w:rPr>
              <w:t>»</w:t>
              <w:tab/>
            </w:r>
            <w:r>
              <w:rPr>
                <w:rStyle w:val="IndexLink"/>
              </w:rPr>
              <w:t>326</w:t>
            </w:r>
          </w:hyperlink>
        </w:p>
        <w:p>
          <w:pPr>
            <w:pStyle w:val="Contents5"/>
            <w:tabs>
              <w:tab w:val="clear" w:pos="7892"/>
              <w:tab w:val="right" w:pos="9026" w:leader="dot"/>
            </w:tabs>
            <w:rPr/>
          </w:pPr>
          <w:hyperlink w:anchor="__RefHeading___Toc163757_1934241801">
            <w:r>
              <w:rPr>
                <w:webHidden/>
                <w:rStyle w:val="IndexLink"/>
                <w:rtl w:val="true"/>
              </w:rPr>
              <w:t>«</w:t>
            </w:r>
            <w:r>
              <w:rPr>
                <w:rStyle w:val="IndexLink"/>
              </w:rPr>
              <w:t>8</w:t>
            </w:r>
            <w:r>
              <w:rPr>
                <w:rStyle w:val="IndexLink"/>
                <w:rtl w:val="true"/>
              </w:rPr>
              <w:t>»</w:t>
              <w:tab/>
            </w:r>
            <w:r>
              <w:rPr>
                <w:rStyle w:val="IndexLink"/>
              </w:rPr>
              <w:t>326</w:t>
            </w:r>
          </w:hyperlink>
        </w:p>
        <w:p>
          <w:pPr>
            <w:pStyle w:val="Contents5"/>
            <w:tabs>
              <w:tab w:val="clear" w:pos="7892"/>
              <w:tab w:val="right" w:pos="9026" w:leader="dot"/>
            </w:tabs>
            <w:rPr/>
          </w:pPr>
          <w:hyperlink w:anchor="__RefHeading___Toc163759_1934241801">
            <w:r>
              <w:rPr>
                <w:webHidden/>
                <w:rStyle w:val="IndexLink"/>
                <w:rtl w:val="true"/>
              </w:rPr>
              <w:t>«</w:t>
            </w:r>
            <w:r>
              <w:rPr>
                <w:rStyle w:val="IndexLink"/>
              </w:rPr>
              <w:t>9</w:t>
            </w:r>
            <w:r>
              <w:rPr>
                <w:rStyle w:val="IndexLink"/>
                <w:rtl w:val="true"/>
              </w:rPr>
              <w:t>»</w:t>
              <w:tab/>
            </w:r>
            <w:r>
              <w:rPr>
                <w:rStyle w:val="IndexLink"/>
              </w:rPr>
              <w:t>326</w:t>
            </w:r>
          </w:hyperlink>
        </w:p>
        <w:p>
          <w:pPr>
            <w:pStyle w:val="Contents5"/>
            <w:tabs>
              <w:tab w:val="clear" w:pos="7892"/>
              <w:tab w:val="right" w:pos="9026" w:leader="dot"/>
            </w:tabs>
            <w:rPr/>
          </w:pPr>
          <w:hyperlink w:anchor="__RefHeading___Toc163761_1934241801">
            <w:r>
              <w:rPr>
                <w:webHidden/>
                <w:rStyle w:val="IndexLink"/>
                <w:rtl w:val="true"/>
              </w:rPr>
              <w:t>«</w:t>
            </w:r>
            <w:r>
              <w:rPr>
                <w:rStyle w:val="IndexLink"/>
              </w:rPr>
              <w:t>10</w:t>
            </w:r>
            <w:r>
              <w:rPr>
                <w:rStyle w:val="IndexLink"/>
                <w:rtl w:val="true"/>
              </w:rPr>
              <w:t>»</w:t>
              <w:tab/>
            </w:r>
            <w:r>
              <w:rPr>
                <w:rStyle w:val="IndexLink"/>
              </w:rPr>
              <w:t>326</w:t>
            </w:r>
          </w:hyperlink>
        </w:p>
        <w:p>
          <w:pPr>
            <w:pStyle w:val="Contents5"/>
            <w:tabs>
              <w:tab w:val="clear" w:pos="7892"/>
              <w:tab w:val="right" w:pos="9026" w:leader="dot"/>
            </w:tabs>
            <w:rPr/>
          </w:pPr>
          <w:hyperlink w:anchor="__RefHeading___Toc163763_1934241801">
            <w:r>
              <w:rPr>
                <w:webHidden/>
                <w:rStyle w:val="IndexLink"/>
                <w:rtl w:val="true"/>
              </w:rPr>
              <w:t>«</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163765_1934241801">
            <w:r>
              <w:rPr>
                <w:webHidden/>
                <w:rStyle w:val="IndexLink"/>
                <w:rtl w:val="true"/>
              </w:rPr>
              <w:t xml:space="preserve">روایت </w:t>
            </w:r>
            <w:r>
              <w:rPr>
                <w:rStyle w:val="IndexLink"/>
              </w:rPr>
              <w:t>7</w:t>
            </w:r>
            <w:r>
              <w:rPr>
                <w:rStyle w:val="IndexLink"/>
                <w:rtl w:val="true"/>
              </w:rPr>
              <w:tab/>
            </w:r>
            <w:r>
              <w:rPr>
                <w:rStyle w:val="IndexLink"/>
              </w:rPr>
              <w:t>326</w:t>
            </w:r>
          </w:hyperlink>
        </w:p>
        <w:p>
          <w:pPr>
            <w:pStyle w:val="Contents5"/>
            <w:tabs>
              <w:tab w:val="clear" w:pos="7892"/>
              <w:tab w:val="right" w:pos="9026" w:leader="dot"/>
            </w:tabs>
            <w:rPr/>
          </w:pPr>
          <w:hyperlink w:anchor="__RefHeading___Toc163767_1934241801">
            <w:r>
              <w:rPr>
                <w:webHidden/>
                <w:rStyle w:val="IndexLink"/>
                <w:rtl w:val="true"/>
              </w:rPr>
              <w:t xml:space="preserve">روایت </w:t>
            </w:r>
            <w:r>
              <w:rPr>
                <w:rStyle w:val="IndexLink"/>
              </w:rPr>
              <w:t>8</w:t>
            </w:r>
            <w:r>
              <w:rPr>
                <w:rStyle w:val="IndexLink"/>
                <w:rtl w:val="true"/>
              </w:rPr>
              <w:tab/>
            </w:r>
            <w:r>
              <w:rPr>
                <w:rStyle w:val="IndexLink"/>
              </w:rPr>
              <w:t>327</w:t>
            </w:r>
          </w:hyperlink>
        </w:p>
        <w:p>
          <w:pPr>
            <w:pStyle w:val="Contents5"/>
            <w:tabs>
              <w:tab w:val="clear" w:pos="7892"/>
              <w:tab w:val="right" w:pos="9026" w:leader="dot"/>
            </w:tabs>
            <w:rPr/>
          </w:pPr>
          <w:hyperlink w:anchor="__RefHeading___Toc163769_1934241801">
            <w:r>
              <w:rPr>
                <w:webHidden/>
                <w:rStyle w:val="IndexLink"/>
                <w:rtl w:val="true"/>
              </w:rPr>
              <w:t xml:space="preserve">روایت </w:t>
            </w:r>
            <w:r>
              <w:rPr>
                <w:rStyle w:val="IndexLink"/>
              </w:rPr>
              <w:t>9</w:t>
            </w:r>
            <w:r>
              <w:rPr>
                <w:rStyle w:val="IndexLink"/>
                <w:rtl w:val="true"/>
              </w:rPr>
              <w:tab/>
            </w:r>
            <w:r>
              <w:rPr>
                <w:rStyle w:val="IndexLink"/>
              </w:rPr>
              <w:t>327</w:t>
            </w:r>
          </w:hyperlink>
        </w:p>
        <w:p>
          <w:pPr>
            <w:pStyle w:val="Contents5"/>
            <w:tabs>
              <w:tab w:val="clear" w:pos="7892"/>
              <w:tab w:val="right" w:pos="9026" w:leader="dot"/>
            </w:tabs>
            <w:rPr/>
          </w:pPr>
          <w:hyperlink w:anchor="__RefHeading___Toc163771_1934241801">
            <w:r>
              <w:rPr>
                <w:webHidden/>
                <w:rStyle w:val="IndexLink"/>
                <w:rtl w:val="true"/>
              </w:rPr>
              <w:t xml:space="preserve">روایت </w:t>
            </w:r>
            <w:r>
              <w:rPr>
                <w:rStyle w:val="IndexLink"/>
              </w:rPr>
              <w:t>10</w:t>
            </w:r>
            <w:r>
              <w:rPr>
                <w:rStyle w:val="IndexLink"/>
                <w:rtl w:val="true"/>
              </w:rPr>
              <w:tab/>
            </w:r>
            <w:r>
              <w:rPr>
                <w:rStyle w:val="IndexLink"/>
              </w:rPr>
              <w:t>327</w:t>
            </w:r>
          </w:hyperlink>
        </w:p>
        <w:p>
          <w:pPr>
            <w:pStyle w:val="Contents5"/>
            <w:tabs>
              <w:tab w:val="clear" w:pos="7892"/>
              <w:tab w:val="right" w:pos="9026" w:leader="dot"/>
            </w:tabs>
            <w:rPr/>
          </w:pPr>
          <w:hyperlink w:anchor="__RefHeading___Toc163773_1934241801">
            <w:r>
              <w:rPr>
                <w:webHidden/>
                <w:rStyle w:val="IndexLink"/>
                <w:rtl w:val="true"/>
              </w:rPr>
              <w:t xml:space="preserve">روایت </w:t>
            </w:r>
            <w:r>
              <w:rPr>
                <w:rStyle w:val="IndexLink"/>
              </w:rPr>
              <w:t>11</w:t>
            </w:r>
            <w:r>
              <w:rPr>
                <w:rStyle w:val="IndexLink"/>
                <w:rtl w:val="true"/>
              </w:rPr>
              <w:tab/>
            </w:r>
            <w:r>
              <w:rPr>
                <w:rStyle w:val="IndexLink"/>
              </w:rPr>
              <w:t>327</w:t>
            </w:r>
          </w:hyperlink>
        </w:p>
        <w:p>
          <w:pPr>
            <w:pStyle w:val="Contents5"/>
            <w:tabs>
              <w:tab w:val="clear" w:pos="7892"/>
              <w:tab w:val="right" w:pos="9026" w:leader="dot"/>
            </w:tabs>
            <w:rPr/>
          </w:pPr>
          <w:hyperlink w:anchor="__RefHeading___Toc163775_1934241801">
            <w:r>
              <w:rPr>
                <w:webHidden/>
                <w:rStyle w:val="IndexLink"/>
                <w:rtl w:val="true"/>
              </w:rPr>
              <w:t>«</w:t>
            </w:r>
            <w:r>
              <w:rPr>
                <w:rStyle w:val="IndexLink"/>
              </w:rPr>
              <w:t>12</w:t>
            </w:r>
            <w:r>
              <w:rPr>
                <w:rStyle w:val="IndexLink"/>
                <w:rtl w:val="true"/>
              </w:rPr>
              <w:t>»</w:t>
              <w:tab/>
            </w:r>
            <w:r>
              <w:rPr>
                <w:rStyle w:val="IndexLink"/>
              </w:rPr>
              <w:t>328</w:t>
            </w:r>
          </w:hyperlink>
        </w:p>
        <w:p>
          <w:pPr>
            <w:pStyle w:val="Contents5"/>
            <w:tabs>
              <w:tab w:val="clear" w:pos="7892"/>
              <w:tab w:val="right" w:pos="9026" w:leader="dot"/>
            </w:tabs>
            <w:rPr/>
          </w:pPr>
          <w:hyperlink w:anchor="__RefHeading___Toc163777_1934241801">
            <w:r>
              <w:rPr>
                <w:webHidden/>
                <w:rStyle w:val="IndexLink"/>
                <w:rtl w:val="true"/>
              </w:rPr>
              <w:t>«</w:t>
            </w:r>
            <w:r>
              <w:rPr>
                <w:rStyle w:val="IndexLink"/>
              </w:rPr>
              <w:t>13</w:t>
            </w:r>
            <w:r>
              <w:rPr>
                <w:rStyle w:val="IndexLink"/>
                <w:rtl w:val="true"/>
              </w:rPr>
              <w:t>»</w:t>
              <w:tab/>
            </w:r>
            <w:r>
              <w:rPr>
                <w:rStyle w:val="IndexLink"/>
              </w:rPr>
              <w:t>328</w:t>
            </w:r>
          </w:hyperlink>
        </w:p>
        <w:p>
          <w:pPr>
            <w:pStyle w:val="Contents5"/>
            <w:tabs>
              <w:tab w:val="clear" w:pos="7892"/>
              <w:tab w:val="right" w:pos="9026" w:leader="dot"/>
            </w:tabs>
            <w:rPr/>
          </w:pPr>
          <w:hyperlink w:anchor="__RefHeading___Toc163779_1934241801">
            <w:r>
              <w:rPr>
                <w:webHidden/>
                <w:rStyle w:val="IndexLink"/>
                <w:rtl w:val="true"/>
              </w:rPr>
              <w:t>«</w:t>
            </w:r>
            <w:r>
              <w:rPr>
                <w:rStyle w:val="IndexLink"/>
              </w:rPr>
              <w:t>14</w:t>
            </w:r>
            <w:r>
              <w:rPr>
                <w:rStyle w:val="IndexLink"/>
                <w:rtl w:val="true"/>
              </w:rPr>
              <w:t>»</w:t>
              <w:tab/>
            </w:r>
            <w:r>
              <w:rPr>
                <w:rStyle w:val="IndexLink"/>
              </w:rPr>
              <w:t>328</w:t>
            </w:r>
          </w:hyperlink>
        </w:p>
        <w:p>
          <w:pPr>
            <w:pStyle w:val="Contents5"/>
            <w:tabs>
              <w:tab w:val="clear" w:pos="7892"/>
              <w:tab w:val="right" w:pos="9026" w:leader="dot"/>
            </w:tabs>
            <w:rPr/>
          </w:pPr>
          <w:hyperlink w:anchor="__RefHeading___Toc163781_1934241801">
            <w:r>
              <w:rPr>
                <w:webHidden/>
                <w:rStyle w:val="IndexLink"/>
                <w:rtl w:val="true"/>
              </w:rPr>
              <w:t xml:space="preserve">روایت </w:t>
            </w:r>
            <w:r>
              <w:rPr>
                <w:rStyle w:val="IndexLink"/>
              </w:rPr>
              <w:t>12</w:t>
            </w:r>
            <w:r>
              <w:rPr>
                <w:rStyle w:val="IndexLink"/>
                <w:rtl w:val="true"/>
              </w:rPr>
              <w:tab/>
            </w:r>
            <w:r>
              <w:rPr>
                <w:rStyle w:val="IndexLink"/>
              </w:rPr>
              <w:t>329</w:t>
            </w:r>
          </w:hyperlink>
        </w:p>
        <w:p>
          <w:pPr>
            <w:pStyle w:val="Contents5"/>
            <w:tabs>
              <w:tab w:val="clear" w:pos="7892"/>
              <w:tab w:val="right" w:pos="9026" w:leader="dot"/>
            </w:tabs>
            <w:rPr/>
          </w:pPr>
          <w:hyperlink w:anchor="__RefHeading___Toc163783_1934241801">
            <w:r>
              <w:rPr>
                <w:webHidden/>
                <w:rStyle w:val="IndexLink"/>
                <w:rtl w:val="true"/>
              </w:rPr>
              <w:t xml:space="preserve">روایت </w:t>
            </w:r>
            <w:r>
              <w:rPr>
                <w:rStyle w:val="IndexLink"/>
              </w:rPr>
              <w:t>13</w:t>
            </w:r>
            <w:r>
              <w:rPr>
                <w:rStyle w:val="IndexLink"/>
                <w:rtl w:val="true"/>
              </w:rPr>
              <w:tab/>
            </w:r>
            <w:r>
              <w:rPr>
                <w:rStyle w:val="IndexLink"/>
              </w:rPr>
              <w:t>329</w:t>
            </w:r>
          </w:hyperlink>
        </w:p>
        <w:p>
          <w:pPr>
            <w:pStyle w:val="Contents5"/>
            <w:tabs>
              <w:tab w:val="clear" w:pos="7892"/>
              <w:tab w:val="right" w:pos="9026" w:leader="dot"/>
            </w:tabs>
            <w:rPr/>
          </w:pPr>
          <w:hyperlink w:anchor="__RefHeading___Toc163785_1934241801">
            <w:r>
              <w:rPr>
                <w:webHidden/>
                <w:rStyle w:val="IndexLink"/>
                <w:rtl w:val="true"/>
              </w:rPr>
              <w:t xml:space="preserve">روایت </w:t>
            </w:r>
            <w:r>
              <w:rPr>
                <w:rStyle w:val="IndexLink"/>
              </w:rPr>
              <w:t>14</w:t>
            </w:r>
            <w:r>
              <w:rPr>
                <w:rStyle w:val="IndexLink"/>
                <w:rtl w:val="true"/>
              </w:rPr>
              <w:tab/>
            </w:r>
            <w:r>
              <w:rPr>
                <w:rStyle w:val="IndexLink"/>
              </w:rPr>
              <w:t>329</w:t>
            </w:r>
          </w:hyperlink>
        </w:p>
        <w:p>
          <w:pPr>
            <w:pStyle w:val="Contents5"/>
            <w:tabs>
              <w:tab w:val="clear" w:pos="7892"/>
              <w:tab w:val="right" w:pos="9026" w:leader="dot"/>
            </w:tabs>
            <w:rPr/>
          </w:pPr>
          <w:hyperlink w:anchor="__RefHeading___Toc163787_1934241801">
            <w:r>
              <w:rPr>
                <w:webHidden/>
                <w:rStyle w:val="IndexLink"/>
                <w:rtl w:val="true"/>
              </w:rPr>
              <w:t>«</w:t>
            </w:r>
            <w:r>
              <w:rPr>
                <w:rStyle w:val="IndexLink"/>
              </w:rPr>
              <w:t>15</w:t>
            </w:r>
            <w:r>
              <w:rPr>
                <w:rStyle w:val="IndexLink"/>
                <w:rtl w:val="true"/>
              </w:rPr>
              <w:t>»</w:t>
              <w:tab/>
            </w:r>
            <w:r>
              <w:rPr>
                <w:rStyle w:val="IndexLink"/>
              </w:rPr>
              <w:t>330</w:t>
            </w:r>
          </w:hyperlink>
        </w:p>
        <w:p>
          <w:pPr>
            <w:pStyle w:val="Contents5"/>
            <w:tabs>
              <w:tab w:val="clear" w:pos="7892"/>
              <w:tab w:val="right" w:pos="9026" w:leader="dot"/>
            </w:tabs>
            <w:rPr/>
          </w:pPr>
          <w:hyperlink w:anchor="__RefHeading___Toc163789_1934241801">
            <w:r>
              <w:rPr>
                <w:webHidden/>
                <w:rStyle w:val="IndexLink"/>
                <w:rtl w:val="true"/>
              </w:rPr>
              <w:t>«</w:t>
            </w:r>
            <w:r>
              <w:rPr>
                <w:rStyle w:val="IndexLink"/>
              </w:rPr>
              <w:t>16</w:t>
            </w:r>
            <w:r>
              <w:rPr>
                <w:rStyle w:val="IndexLink"/>
                <w:rtl w:val="true"/>
              </w:rPr>
              <w:t>»</w:t>
              <w:tab/>
            </w:r>
            <w:r>
              <w:rPr>
                <w:rStyle w:val="IndexLink"/>
              </w:rPr>
              <w:t>330</w:t>
            </w:r>
          </w:hyperlink>
        </w:p>
        <w:p>
          <w:pPr>
            <w:pStyle w:val="Contents5"/>
            <w:tabs>
              <w:tab w:val="clear" w:pos="7892"/>
              <w:tab w:val="right" w:pos="9026" w:leader="dot"/>
            </w:tabs>
            <w:rPr/>
          </w:pPr>
          <w:hyperlink w:anchor="__RefHeading___Toc163791_1934241801">
            <w:r>
              <w:rPr>
                <w:webHidden/>
                <w:rStyle w:val="IndexLink"/>
                <w:rtl w:val="true"/>
              </w:rPr>
              <w:t>«</w:t>
            </w:r>
            <w:r>
              <w:rPr>
                <w:rStyle w:val="IndexLink"/>
              </w:rPr>
              <w:t>17</w:t>
            </w:r>
            <w:r>
              <w:rPr>
                <w:rStyle w:val="IndexLink"/>
                <w:rtl w:val="true"/>
              </w:rPr>
              <w:t>»</w:t>
              <w:tab/>
            </w:r>
            <w:r>
              <w:rPr>
                <w:rStyle w:val="IndexLink"/>
              </w:rPr>
              <w:t>330</w:t>
            </w:r>
          </w:hyperlink>
        </w:p>
        <w:p>
          <w:pPr>
            <w:pStyle w:val="Contents5"/>
            <w:tabs>
              <w:tab w:val="clear" w:pos="7892"/>
              <w:tab w:val="right" w:pos="9026" w:leader="dot"/>
            </w:tabs>
            <w:rPr/>
          </w:pPr>
          <w:hyperlink w:anchor="__RefHeading___Toc163793_1934241801">
            <w:r>
              <w:rPr>
                <w:webHidden/>
                <w:rStyle w:val="IndexLink"/>
                <w:rtl w:val="true"/>
              </w:rPr>
              <w:t>«</w:t>
            </w:r>
            <w:r>
              <w:rPr>
                <w:rStyle w:val="IndexLink"/>
              </w:rPr>
              <w:t>18</w:t>
            </w:r>
            <w:r>
              <w:rPr>
                <w:rStyle w:val="IndexLink"/>
                <w:rtl w:val="true"/>
              </w:rPr>
              <w:t>»</w:t>
              <w:tab/>
            </w:r>
            <w:r>
              <w:rPr>
                <w:rStyle w:val="IndexLink"/>
              </w:rPr>
              <w:t>330</w:t>
            </w:r>
          </w:hyperlink>
        </w:p>
        <w:p>
          <w:pPr>
            <w:pStyle w:val="Contents5"/>
            <w:tabs>
              <w:tab w:val="clear" w:pos="7892"/>
              <w:tab w:val="right" w:pos="9026" w:leader="dot"/>
            </w:tabs>
            <w:rPr/>
          </w:pPr>
          <w:hyperlink w:anchor="__RefHeading___Toc163795_1934241801">
            <w:r>
              <w:rPr>
                <w:webHidden/>
                <w:rStyle w:val="IndexLink"/>
                <w:rtl w:val="true"/>
              </w:rPr>
              <w:t>«</w:t>
            </w:r>
            <w:r>
              <w:rPr>
                <w:rStyle w:val="IndexLink"/>
              </w:rPr>
              <w:t>19</w:t>
            </w:r>
            <w:r>
              <w:rPr>
                <w:rStyle w:val="IndexLink"/>
                <w:rtl w:val="true"/>
              </w:rPr>
              <w:t>»</w:t>
              <w:tab/>
            </w:r>
            <w:r>
              <w:rPr>
                <w:rStyle w:val="IndexLink"/>
              </w:rPr>
              <w:t>330</w:t>
            </w:r>
          </w:hyperlink>
        </w:p>
        <w:p>
          <w:pPr>
            <w:pStyle w:val="Contents5"/>
            <w:tabs>
              <w:tab w:val="clear" w:pos="7892"/>
              <w:tab w:val="right" w:pos="9026" w:leader="dot"/>
            </w:tabs>
            <w:rPr/>
          </w:pPr>
          <w:hyperlink w:anchor="__RefHeading___Toc163797_1934241801">
            <w:r>
              <w:rPr>
                <w:webHidden/>
                <w:rStyle w:val="IndexLink"/>
                <w:rtl w:val="true"/>
              </w:rPr>
              <w:t xml:space="preserve">روایت </w:t>
            </w:r>
            <w:r>
              <w:rPr>
                <w:rStyle w:val="IndexLink"/>
              </w:rPr>
              <w:t>15</w:t>
            </w:r>
            <w:r>
              <w:rPr>
                <w:rStyle w:val="IndexLink"/>
                <w:rtl w:val="true"/>
              </w:rPr>
              <w:tab/>
            </w:r>
            <w:r>
              <w:rPr>
                <w:rStyle w:val="IndexLink"/>
              </w:rPr>
              <w:t>330</w:t>
            </w:r>
          </w:hyperlink>
        </w:p>
        <w:p>
          <w:pPr>
            <w:pStyle w:val="Contents5"/>
            <w:tabs>
              <w:tab w:val="clear" w:pos="7892"/>
              <w:tab w:val="right" w:pos="9026" w:leader="dot"/>
            </w:tabs>
            <w:rPr/>
          </w:pPr>
          <w:hyperlink w:anchor="__RefHeading___Toc163799_1934241801">
            <w:r>
              <w:rPr>
                <w:webHidden/>
                <w:rStyle w:val="IndexLink"/>
                <w:rtl w:val="true"/>
              </w:rPr>
              <w:t xml:space="preserve">روایت </w:t>
            </w:r>
            <w:r>
              <w:rPr>
                <w:rStyle w:val="IndexLink"/>
              </w:rPr>
              <w:t>16</w:t>
            </w:r>
            <w:r>
              <w:rPr>
                <w:rStyle w:val="IndexLink"/>
                <w:rtl w:val="true"/>
              </w:rPr>
              <w:tab/>
            </w:r>
            <w:r>
              <w:rPr>
                <w:rStyle w:val="IndexLink"/>
              </w:rPr>
              <w:t>331</w:t>
            </w:r>
          </w:hyperlink>
        </w:p>
        <w:p>
          <w:pPr>
            <w:pStyle w:val="Contents5"/>
            <w:tabs>
              <w:tab w:val="clear" w:pos="7892"/>
              <w:tab w:val="right" w:pos="9026" w:leader="dot"/>
            </w:tabs>
            <w:rPr/>
          </w:pPr>
          <w:hyperlink w:anchor="__RefHeading___Toc163801_1934241801">
            <w:r>
              <w:rPr>
                <w:webHidden/>
                <w:rStyle w:val="IndexLink"/>
                <w:rtl w:val="true"/>
              </w:rPr>
              <w:t xml:space="preserve">روایت </w:t>
            </w:r>
            <w:r>
              <w:rPr>
                <w:rStyle w:val="IndexLink"/>
              </w:rPr>
              <w:t>17</w:t>
            </w:r>
            <w:r>
              <w:rPr>
                <w:rStyle w:val="IndexLink"/>
                <w:rtl w:val="true"/>
              </w:rPr>
              <w:tab/>
            </w:r>
            <w:r>
              <w:rPr>
                <w:rStyle w:val="IndexLink"/>
              </w:rPr>
              <w:t>331</w:t>
            </w:r>
          </w:hyperlink>
        </w:p>
        <w:p>
          <w:pPr>
            <w:pStyle w:val="Contents5"/>
            <w:tabs>
              <w:tab w:val="clear" w:pos="7892"/>
              <w:tab w:val="right" w:pos="9026" w:leader="dot"/>
            </w:tabs>
            <w:rPr/>
          </w:pPr>
          <w:hyperlink w:anchor="__RefHeading___Toc163803_1934241801">
            <w:r>
              <w:rPr>
                <w:webHidden/>
                <w:rStyle w:val="IndexLink"/>
                <w:rtl w:val="true"/>
              </w:rPr>
              <w:t xml:space="preserve">روایت </w:t>
            </w:r>
            <w:r>
              <w:rPr>
                <w:rStyle w:val="IndexLink"/>
              </w:rPr>
              <w:t>18</w:t>
            </w:r>
            <w:r>
              <w:rPr>
                <w:rStyle w:val="IndexLink"/>
                <w:rtl w:val="true"/>
              </w:rPr>
              <w:tab/>
            </w:r>
            <w:r>
              <w:rPr>
                <w:rStyle w:val="IndexLink"/>
              </w:rPr>
              <w:t>331</w:t>
            </w:r>
          </w:hyperlink>
        </w:p>
        <w:p>
          <w:pPr>
            <w:pStyle w:val="Contents5"/>
            <w:tabs>
              <w:tab w:val="clear" w:pos="7892"/>
              <w:tab w:val="right" w:pos="9026" w:leader="dot"/>
            </w:tabs>
            <w:rPr/>
          </w:pPr>
          <w:hyperlink w:anchor="__RefHeading___Toc163805_1934241801">
            <w:r>
              <w:rPr>
                <w:webHidden/>
                <w:rStyle w:val="IndexLink"/>
                <w:rtl w:val="true"/>
              </w:rPr>
              <w:t xml:space="preserve">روایت </w:t>
            </w:r>
            <w:r>
              <w:rPr>
                <w:rStyle w:val="IndexLink"/>
              </w:rPr>
              <w:t>19</w:t>
            </w:r>
            <w:r>
              <w:rPr>
                <w:rStyle w:val="IndexLink"/>
                <w:rtl w:val="true"/>
              </w:rPr>
              <w:tab/>
            </w:r>
            <w:r>
              <w:rPr>
                <w:rStyle w:val="IndexLink"/>
              </w:rPr>
              <w:t>331</w:t>
            </w:r>
          </w:hyperlink>
        </w:p>
        <w:p>
          <w:pPr>
            <w:pStyle w:val="Contents3"/>
            <w:tabs>
              <w:tab w:val="clear" w:pos="8459"/>
              <w:tab w:val="right" w:pos="9026" w:leader="dot"/>
            </w:tabs>
            <w:rPr/>
          </w:pPr>
          <w:hyperlink w:anchor="__RefHeading___Toc163807_1934241801">
            <w:r>
              <w:rPr>
                <w:webHidden/>
                <w:rStyle w:val="IndexLink"/>
                <w:rtl w:val="true"/>
              </w:rPr>
              <w:t xml:space="preserve">باب </w:t>
            </w:r>
            <w:r>
              <w:rPr>
                <w:rStyle w:val="IndexLink"/>
              </w:rPr>
              <w:t>5</w:t>
            </w:r>
            <w:r>
              <w:rPr>
                <w:rStyle w:val="IndexLink"/>
                <w:rtl w:val="true"/>
              </w:rPr>
              <w:t xml:space="preserve"> </w:t>
            </w:r>
            <w:r>
              <w:rPr>
                <w:rStyle w:val="IndexLink"/>
                <w:rtl w:val="true"/>
              </w:rPr>
              <w:t>وجوب طاعة المملوك للمولي و عقاب عصيانه</w:t>
            </w:r>
            <w:r>
              <w:rPr>
                <w:rStyle w:val="IndexLink"/>
                <w:rtl w:val="true"/>
              </w:rPr>
              <w:tab/>
            </w:r>
            <w:r>
              <w:rPr>
                <w:rStyle w:val="IndexLink"/>
              </w:rPr>
              <w:t>332</w:t>
            </w:r>
          </w:hyperlink>
        </w:p>
        <w:p>
          <w:pPr>
            <w:pStyle w:val="Contents4"/>
            <w:tabs>
              <w:tab w:val="clear" w:pos="8176"/>
              <w:tab w:val="right" w:pos="9026" w:leader="dot"/>
            </w:tabs>
            <w:rPr/>
          </w:pPr>
          <w:hyperlink w:anchor="__RefHeading___Toc163809_1934241801">
            <w:r>
              <w:rPr>
                <w:webHidden/>
                <w:rStyle w:val="IndexLink"/>
                <w:rtl w:val="true"/>
              </w:rPr>
              <w:t>روايات</w:t>
            </w:r>
            <w:r>
              <w:rPr>
                <w:rStyle w:val="IndexLink"/>
                <w:rtl w:val="true"/>
              </w:rPr>
              <w:tab/>
            </w:r>
            <w:r>
              <w:rPr>
                <w:rStyle w:val="IndexLink"/>
              </w:rPr>
              <w:t>332</w:t>
            </w:r>
          </w:hyperlink>
        </w:p>
        <w:p>
          <w:pPr>
            <w:pStyle w:val="Contents5"/>
            <w:tabs>
              <w:tab w:val="clear" w:pos="7892"/>
              <w:tab w:val="right" w:pos="9026" w:leader="dot"/>
            </w:tabs>
            <w:rPr/>
          </w:pPr>
          <w:hyperlink w:anchor="__RefHeading___Toc163811_1934241801">
            <w:r>
              <w:rPr>
                <w:webHidden/>
                <w:rStyle w:val="IndexLink"/>
                <w:rtl w:val="true"/>
              </w:rPr>
              <w:t>«</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163813_1934241801">
            <w:r>
              <w:rPr>
                <w:webHidden/>
                <w:rStyle w:val="IndexLink"/>
                <w:rtl w:val="true"/>
              </w:rPr>
              <w:t>«</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163815_1934241801">
            <w:r>
              <w:rPr>
                <w:webHidden/>
                <w:rStyle w:val="IndexLink"/>
                <w:rtl w:val="true"/>
              </w:rPr>
              <w:t>«</w:t>
            </w:r>
            <w:r>
              <w:rPr>
                <w:rStyle w:val="IndexLink"/>
              </w:rPr>
              <w:t>3</w:t>
            </w:r>
            <w:r>
              <w:rPr>
                <w:rStyle w:val="IndexLink"/>
                <w:rtl w:val="true"/>
              </w:rPr>
              <w:t>»</w:t>
              <w:tab/>
            </w:r>
            <w:r>
              <w:rPr>
                <w:rStyle w:val="IndexLink"/>
              </w:rPr>
              <w:t>332</w:t>
            </w:r>
          </w:hyperlink>
        </w:p>
        <w:p>
          <w:pPr>
            <w:pStyle w:val="Contents5"/>
            <w:tabs>
              <w:tab w:val="clear" w:pos="7892"/>
              <w:tab w:val="right" w:pos="9026" w:leader="dot"/>
            </w:tabs>
            <w:rPr/>
          </w:pPr>
          <w:hyperlink w:anchor="__RefHeading___Toc163817_1934241801">
            <w:r>
              <w:rPr>
                <w:webHidden/>
                <w:rStyle w:val="IndexLink"/>
                <w:rtl w:val="true"/>
              </w:rPr>
              <w:t>«</w:t>
            </w:r>
            <w:r>
              <w:rPr>
                <w:rStyle w:val="IndexLink"/>
              </w:rPr>
              <w:t>4</w:t>
            </w:r>
            <w:r>
              <w:rPr>
                <w:rStyle w:val="IndexLink"/>
                <w:rtl w:val="true"/>
              </w:rPr>
              <w:t>»</w:t>
              <w:tab/>
            </w:r>
            <w:r>
              <w:rPr>
                <w:rStyle w:val="IndexLink"/>
              </w:rPr>
              <w:t>332</w:t>
            </w:r>
          </w:hyperlink>
        </w:p>
        <w:p>
          <w:pPr>
            <w:pStyle w:val="Contents3"/>
            <w:tabs>
              <w:tab w:val="clear" w:pos="8459"/>
              <w:tab w:val="right" w:pos="9026" w:leader="dot"/>
            </w:tabs>
            <w:rPr/>
          </w:pPr>
          <w:hyperlink w:anchor="__RefHeading___Toc163819_1934241801">
            <w:r>
              <w:rPr>
                <w:webHidden/>
                <w:rStyle w:val="IndexLink"/>
                <w:rtl w:val="true"/>
              </w:rPr>
              <w:t>باب پنجم</w:t>
            </w:r>
            <w:r>
              <w:rPr>
                <w:rStyle w:val="IndexLink"/>
                <w:rtl w:val="true"/>
              </w:rPr>
              <w:t xml:space="preserve">: </w:t>
            </w:r>
            <w:r>
              <w:rPr>
                <w:rStyle w:val="IndexLink"/>
                <w:rtl w:val="true"/>
              </w:rPr>
              <w:t>در وجوب اطاعت غلام از آقایش و کیفر نافرمانی او</w:t>
            </w:r>
            <w:r>
              <w:rPr>
                <w:rStyle w:val="IndexLink"/>
                <w:rtl w:val="true"/>
              </w:rPr>
              <w:tab/>
            </w:r>
            <w:r>
              <w:rPr>
                <w:rStyle w:val="IndexLink"/>
              </w:rPr>
              <w:t>332</w:t>
            </w:r>
          </w:hyperlink>
        </w:p>
        <w:p>
          <w:pPr>
            <w:pStyle w:val="Contents4"/>
            <w:tabs>
              <w:tab w:val="clear" w:pos="8176"/>
              <w:tab w:val="right" w:pos="9026" w:leader="dot"/>
            </w:tabs>
            <w:rPr/>
          </w:pPr>
          <w:hyperlink w:anchor="__RefHeading___Toc163821_1934241801">
            <w:r>
              <w:rPr>
                <w:webHidden/>
                <w:rStyle w:val="IndexLink"/>
                <w:rtl w:val="true"/>
              </w:rPr>
              <w:t>روایات</w:t>
            </w:r>
            <w:r>
              <w:rPr>
                <w:rStyle w:val="IndexLink"/>
                <w:rtl w:val="true"/>
              </w:rPr>
              <w:tab/>
            </w:r>
            <w:r>
              <w:rPr>
                <w:rStyle w:val="IndexLink"/>
              </w:rPr>
              <w:t>332</w:t>
            </w:r>
          </w:hyperlink>
        </w:p>
        <w:p>
          <w:pPr>
            <w:pStyle w:val="Contents5"/>
            <w:tabs>
              <w:tab w:val="clear" w:pos="7892"/>
              <w:tab w:val="right" w:pos="9026" w:leader="dot"/>
            </w:tabs>
            <w:rPr/>
          </w:pPr>
          <w:hyperlink w:anchor="__RefHeading___Toc163823_1934241801">
            <w:r>
              <w:rPr>
                <w:webHidden/>
                <w:rStyle w:val="IndexLink"/>
                <w:rtl w:val="true"/>
              </w:rPr>
              <w:t xml:space="preserve">روایت </w:t>
            </w:r>
            <w:r>
              <w:rPr>
                <w:rStyle w:val="IndexLink"/>
              </w:rPr>
              <w:t>1</w:t>
            </w:r>
            <w:r>
              <w:rPr>
                <w:rStyle w:val="IndexLink"/>
                <w:rtl w:val="true"/>
              </w:rPr>
              <w:tab/>
            </w:r>
            <w:r>
              <w:rPr>
                <w:rStyle w:val="IndexLink"/>
              </w:rPr>
              <w:t>332</w:t>
            </w:r>
          </w:hyperlink>
        </w:p>
        <w:p>
          <w:pPr>
            <w:pStyle w:val="Contents5"/>
            <w:tabs>
              <w:tab w:val="clear" w:pos="7892"/>
              <w:tab w:val="right" w:pos="9026" w:leader="dot"/>
            </w:tabs>
            <w:rPr/>
          </w:pPr>
          <w:hyperlink w:anchor="__RefHeading___Toc163825_1934241801">
            <w:r>
              <w:rPr>
                <w:webHidden/>
                <w:rStyle w:val="IndexLink"/>
                <w:rtl w:val="true"/>
              </w:rPr>
              <w:t xml:space="preserve">روایت </w:t>
            </w:r>
            <w:r>
              <w:rPr>
                <w:rStyle w:val="IndexLink"/>
              </w:rPr>
              <w:t>2</w:t>
            </w:r>
            <w:r>
              <w:rPr>
                <w:rStyle w:val="IndexLink"/>
                <w:rtl w:val="true"/>
              </w:rPr>
              <w:tab/>
            </w:r>
            <w:r>
              <w:rPr>
                <w:rStyle w:val="IndexLink"/>
              </w:rPr>
              <w:t>333</w:t>
            </w:r>
          </w:hyperlink>
        </w:p>
        <w:p>
          <w:pPr>
            <w:pStyle w:val="Contents5"/>
            <w:tabs>
              <w:tab w:val="clear" w:pos="7892"/>
              <w:tab w:val="right" w:pos="9026" w:leader="dot"/>
            </w:tabs>
            <w:rPr/>
          </w:pPr>
          <w:hyperlink w:anchor="__RefHeading___Toc163827_1934241801">
            <w:r>
              <w:rPr>
                <w:webHidden/>
                <w:rStyle w:val="IndexLink"/>
                <w:rtl w:val="true"/>
              </w:rPr>
              <w:t xml:space="preserve">روایت </w:t>
            </w:r>
            <w:r>
              <w:rPr>
                <w:rStyle w:val="IndexLink"/>
              </w:rPr>
              <w:t>3</w:t>
            </w:r>
            <w:r>
              <w:rPr>
                <w:rStyle w:val="IndexLink"/>
                <w:rtl w:val="true"/>
              </w:rPr>
              <w:tab/>
            </w:r>
            <w:r>
              <w:rPr>
                <w:rStyle w:val="IndexLink"/>
              </w:rPr>
              <w:t>333</w:t>
            </w:r>
          </w:hyperlink>
        </w:p>
        <w:p>
          <w:pPr>
            <w:pStyle w:val="Contents5"/>
            <w:tabs>
              <w:tab w:val="clear" w:pos="7892"/>
              <w:tab w:val="right" w:pos="9026" w:leader="dot"/>
            </w:tabs>
            <w:rPr/>
          </w:pPr>
          <w:hyperlink w:anchor="__RefHeading___Toc163829_1934241801">
            <w:r>
              <w:rPr>
                <w:webHidden/>
                <w:rStyle w:val="IndexLink"/>
                <w:rtl w:val="true"/>
              </w:rPr>
              <w:t xml:space="preserve">روایت </w:t>
            </w:r>
            <w:r>
              <w:rPr>
                <w:rStyle w:val="IndexLink"/>
              </w:rPr>
              <w:t>4</w:t>
            </w:r>
            <w:r>
              <w:rPr>
                <w:rStyle w:val="IndexLink"/>
                <w:rtl w:val="true"/>
              </w:rPr>
              <w:tab/>
            </w:r>
            <w:r>
              <w:rPr>
                <w:rStyle w:val="IndexLink"/>
              </w:rPr>
              <w:t>333</w:t>
            </w:r>
          </w:hyperlink>
        </w:p>
        <w:p>
          <w:pPr>
            <w:pStyle w:val="Contents5"/>
            <w:tabs>
              <w:tab w:val="clear" w:pos="7892"/>
              <w:tab w:val="right" w:pos="9026" w:leader="dot"/>
            </w:tabs>
            <w:rPr/>
          </w:pPr>
          <w:hyperlink w:anchor="__RefHeading___Toc163831_1934241801">
            <w:r>
              <w:rPr>
                <w:webHidden/>
                <w:rStyle w:val="IndexLink"/>
                <w:rtl w:val="true"/>
              </w:rPr>
              <w:t>أقول</w:t>
            </w:r>
            <w:r>
              <w:rPr>
                <w:rStyle w:val="IndexLink"/>
                <w:rtl w:val="true"/>
              </w:rPr>
              <w:tab/>
            </w:r>
            <w:r>
              <w:rPr>
                <w:rStyle w:val="IndexLink"/>
              </w:rPr>
              <w:t>334</w:t>
            </w:r>
          </w:hyperlink>
        </w:p>
        <w:p>
          <w:pPr>
            <w:pStyle w:val="Contents5"/>
            <w:tabs>
              <w:tab w:val="clear" w:pos="7892"/>
              <w:tab w:val="right" w:pos="9026" w:leader="dot"/>
            </w:tabs>
            <w:rPr/>
          </w:pPr>
          <w:hyperlink w:anchor="__RefHeading___Toc163833_1934241801">
            <w:r>
              <w:rPr>
                <w:webHidden/>
                <w:rStyle w:val="IndexLink"/>
                <w:rtl w:val="true"/>
              </w:rPr>
              <w:t>«</w:t>
            </w:r>
            <w:r>
              <w:rPr>
                <w:rStyle w:val="IndexLink"/>
              </w:rPr>
              <w:t>5</w:t>
            </w:r>
            <w:r>
              <w:rPr>
                <w:rStyle w:val="IndexLink"/>
                <w:rtl w:val="true"/>
              </w:rPr>
              <w:t>»</w:t>
              <w:tab/>
            </w:r>
            <w:r>
              <w:rPr>
                <w:rStyle w:val="IndexLink"/>
              </w:rPr>
              <w:t>334</w:t>
            </w:r>
          </w:hyperlink>
        </w:p>
        <w:p>
          <w:pPr>
            <w:pStyle w:val="Contents5"/>
            <w:tabs>
              <w:tab w:val="clear" w:pos="7892"/>
              <w:tab w:val="right" w:pos="9026" w:leader="dot"/>
            </w:tabs>
            <w:rPr/>
          </w:pPr>
          <w:hyperlink w:anchor="__RefHeading___Toc163835_1934241801">
            <w:r>
              <w:rPr>
                <w:webHidden/>
                <w:rStyle w:val="IndexLink"/>
                <w:rtl w:val="true"/>
              </w:rPr>
              <w:t>«</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163837_1934241801">
            <w:r>
              <w:rPr>
                <w:webHidden/>
                <w:rStyle w:val="IndexLink"/>
                <w:rtl w:val="true"/>
              </w:rPr>
              <w:t>مؤلف</w:t>
            </w:r>
            <w:r>
              <w:rPr>
                <w:rStyle w:val="IndexLink"/>
                <w:rtl w:val="true"/>
              </w:rPr>
              <w:tab/>
            </w:r>
            <w:r>
              <w:rPr>
                <w:rStyle w:val="IndexLink"/>
              </w:rPr>
              <w:t>334</w:t>
            </w:r>
          </w:hyperlink>
        </w:p>
        <w:p>
          <w:pPr>
            <w:pStyle w:val="Contents5"/>
            <w:tabs>
              <w:tab w:val="clear" w:pos="7892"/>
              <w:tab w:val="right" w:pos="9026" w:leader="dot"/>
            </w:tabs>
            <w:rPr/>
          </w:pPr>
          <w:hyperlink w:anchor="__RefHeading___Toc163839_1934241801">
            <w:r>
              <w:rPr>
                <w:webHidden/>
                <w:rStyle w:val="IndexLink"/>
                <w:rtl w:val="true"/>
              </w:rPr>
              <w:t xml:space="preserve">روایت </w:t>
            </w:r>
            <w:r>
              <w:rPr>
                <w:rStyle w:val="IndexLink"/>
              </w:rPr>
              <w:t>5</w:t>
            </w:r>
            <w:r>
              <w:rPr>
                <w:rStyle w:val="IndexLink"/>
                <w:rtl w:val="true"/>
              </w:rPr>
              <w:tab/>
            </w:r>
            <w:r>
              <w:rPr>
                <w:rStyle w:val="IndexLink"/>
              </w:rPr>
              <w:t>334</w:t>
            </w:r>
          </w:hyperlink>
        </w:p>
        <w:p>
          <w:pPr>
            <w:pStyle w:val="Contents5"/>
            <w:tabs>
              <w:tab w:val="clear" w:pos="7892"/>
              <w:tab w:val="right" w:pos="9026" w:leader="dot"/>
            </w:tabs>
            <w:rPr/>
          </w:pPr>
          <w:hyperlink w:anchor="__RefHeading___Toc163841_1934241801">
            <w:r>
              <w:rPr>
                <w:webHidden/>
                <w:rStyle w:val="IndexLink"/>
                <w:rtl w:val="true"/>
              </w:rPr>
              <w:t xml:space="preserve">روایت </w:t>
            </w:r>
            <w:r>
              <w:rPr>
                <w:rStyle w:val="IndexLink"/>
              </w:rPr>
              <w:t>6</w:t>
            </w:r>
            <w:r>
              <w:rPr>
                <w:rStyle w:val="IndexLink"/>
                <w:rtl w:val="true"/>
              </w:rPr>
              <w:tab/>
            </w:r>
            <w:r>
              <w:rPr>
                <w:rStyle w:val="IndexLink"/>
              </w:rPr>
              <w:t>335</w:t>
            </w:r>
          </w:hyperlink>
        </w:p>
        <w:p>
          <w:pPr>
            <w:pStyle w:val="Contents3"/>
            <w:tabs>
              <w:tab w:val="clear" w:pos="8459"/>
              <w:tab w:val="right" w:pos="9026" w:leader="dot"/>
            </w:tabs>
            <w:rPr/>
          </w:pPr>
          <w:hyperlink w:anchor="__RefHeading___Toc163843_1934241801">
            <w:r>
              <w:rPr>
                <w:webHidden/>
                <w:rStyle w:val="IndexLink"/>
                <w:rtl w:val="true"/>
              </w:rPr>
              <w:t xml:space="preserve">باب </w:t>
            </w:r>
            <w:r>
              <w:rPr>
                <w:rStyle w:val="IndexLink"/>
              </w:rPr>
              <w:t>6</w:t>
            </w:r>
            <w:r>
              <w:rPr>
                <w:rStyle w:val="IndexLink"/>
                <w:rtl w:val="true"/>
              </w:rPr>
              <w:t xml:space="preserve"> </w:t>
            </w:r>
            <w:r>
              <w:rPr>
                <w:rStyle w:val="IndexLink"/>
                <w:rtl w:val="true"/>
              </w:rPr>
              <w:t>ما ينبغي حمله علي الخدم و غيرهم من الخدمات</w:t>
            </w:r>
            <w:r>
              <w:rPr>
                <w:rStyle w:val="IndexLink"/>
                <w:rtl w:val="true"/>
              </w:rPr>
              <w:tab/>
            </w:r>
            <w:r>
              <w:rPr>
                <w:rStyle w:val="IndexLink"/>
              </w:rPr>
              <w:t>336</w:t>
            </w:r>
          </w:hyperlink>
        </w:p>
        <w:p>
          <w:pPr>
            <w:pStyle w:val="Contents4"/>
            <w:tabs>
              <w:tab w:val="clear" w:pos="8176"/>
              <w:tab w:val="right" w:pos="9026" w:leader="dot"/>
            </w:tabs>
            <w:rPr/>
          </w:pPr>
          <w:hyperlink w:anchor="__RefHeading___Toc163845_1934241801">
            <w:r>
              <w:rPr>
                <w:webHidden/>
                <w:rStyle w:val="IndexLink"/>
                <w:rtl w:val="true"/>
              </w:rPr>
              <w:t>روايات</w:t>
            </w:r>
            <w:r>
              <w:rPr>
                <w:rStyle w:val="IndexLink"/>
                <w:rtl w:val="true"/>
              </w:rPr>
              <w:tab/>
            </w:r>
            <w:r>
              <w:rPr>
                <w:rStyle w:val="IndexLink"/>
              </w:rPr>
              <w:t>336</w:t>
            </w:r>
          </w:hyperlink>
        </w:p>
        <w:p>
          <w:pPr>
            <w:pStyle w:val="Contents5"/>
            <w:tabs>
              <w:tab w:val="clear" w:pos="7892"/>
              <w:tab w:val="right" w:pos="9026" w:leader="dot"/>
            </w:tabs>
            <w:rPr/>
          </w:pPr>
          <w:hyperlink w:anchor="__RefHeading___Toc163847_1934241801">
            <w:r>
              <w:rPr>
                <w:webHidden/>
                <w:rStyle w:val="IndexLink"/>
                <w:rtl w:val="true"/>
              </w:rPr>
              <w:t>«</w:t>
            </w:r>
            <w:r>
              <w:rPr>
                <w:rStyle w:val="IndexLink"/>
              </w:rPr>
              <w:t>1</w:t>
            </w:r>
            <w:r>
              <w:rPr>
                <w:rStyle w:val="IndexLink"/>
                <w:rtl w:val="true"/>
              </w:rPr>
              <w:t>»</w:t>
              <w:tab/>
            </w:r>
            <w:r>
              <w:rPr>
                <w:rStyle w:val="IndexLink"/>
              </w:rPr>
              <w:t>336</w:t>
            </w:r>
          </w:hyperlink>
        </w:p>
        <w:p>
          <w:pPr>
            <w:pStyle w:val="Contents5"/>
            <w:tabs>
              <w:tab w:val="clear" w:pos="7892"/>
              <w:tab w:val="right" w:pos="9026" w:leader="dot"/>
            </w:tabs>
            <w:rPr/>
          </w:pPr>
          <w:hyperlink w:anchor="__RefHeading___Toc163849_1934241801">
            <w:r>
              <w:rPr>
                <w:webHidden/>
                <w:rStyle w:val="IndexLink"/>
                <w:rtl w:val="true"/>
              </w:rPr>
              <w:t>«</w:t>
            </w:r>
            <w:r>
              <w:rPr>
                <w:rStyle w:val="IndexLink"/>
              </w:rPr>
              <w:t>2</w:t>
            </w:r>
            <w:r>
              <w:rPr>
                <w:rStyle w:val="IndexLink"/>
                <w:rtl w:val="true"/>
              </w:rPr>
              <w:t>»</w:t>
              <w:tab/>
            </w:r>
            <w:r>
              <w:rPr>
                <w:rStyle w:val="IndexLink"/>
              </w:rPr>
              <w:t>336</w:t>
            </w:r>
          </w:hyperlink>
        </w:p>
        <w:p>
          <w:pPr>
            <w:pStyle w:val="Contents3"/>
            <w:tabs>
              <w:tab w:val="clear" w:pos="8459"/>
              <w:tab w:val="right" w:pos="9026" w:leader="dot"/>
            </w:tabs>
            <w:rPr/>
          </w:pPr>
          <w:hyperlink w:anchor="__RefHeading___Toc163851_1934241801">
            <w:r>
              <w:rPr>
                <w:webHidden/>
                <w:rStyle w:val="IndexLink"/>
                <w:rtl w:val="true"/>
              </w:rPr>
              <w:t xml:space="preserve">باب ششم </w:t>
            </w:r>
            <w:r>
              <w:rPr>
                <w:rStyle w:val="IndexLink"/>
                <w:rtl w:val="true"/>
              </w:rPr>
              <w:t xml:space="preserve">: </w:t>
            </w:r>
            <w:r>
              <w:rPr>
                <w:rStyle w:val="IndexLink"/>
                <w:rtl w:val="true"/>
              </w:rPr>
              <w:t>آن خدمت ها که می شود بر عهده خدمتکار و دیگران گذاشت</w:t>
            </w:r>
            <w:r>
              <w:rPr>
                <w:rStyle w:val="IndexLink"/>
                <w:rtl w:val="true"/>
              </w:rPr>
              <w:tab/>
            </w:r>
            <w:r>
              <w:rPr>
                <w:rStyle w:val="IndexLink"/>
              </w:rPr>
              <w:t>337</w:t>
            </w:r>
          </w:hyperlink>
        </w:p>
        <w:p>
          <w:pPr>
            <w:pStyle w:val="Contents4"/>
            <w:tabs>
              <w:tab w:val="clear" w:pos="8176"/>
              <w:tab w:val="right" w:pos="9026" w:leader="dot"/>
            </w:tabs>
            <w:rPr/>
          </w:pPr>
          <w:hyperlink w:anchor="__RefHeading___Toc163853_1934241801">
            <w:r>
              <w:rPr>
                <w:webHidden/>
                <w:rStyle w:val="IndexLink"/>
                <w:rtl w:val="true"/>
              </w:rPr>
              <w:t>روایات</w:t>
            </w:r>
            <w:r>
              <w:rPr>
                <w:rStyle w:val="IndexLink"/>
                <w:rtl w:val="true"/>
              </w:rPr>
              <w:tab/>
            </w:r>
            <w:r>
              <w:rPr>
                <w:rStyle w:val="IndexLink"/>
              </w:rPr>
              <w:t>337</w:t>
            </w:r>
          </w:hyperlink>
        </w:p>
        <w:p>
          <w:pPr>
            <w:pStyle w:val="Contents5"/>
            <w:tabs>
              <w:tab w:val="clear" w:pos="7892"/>
              <w:tab w:val="right" w:pos="9026" w:leader="dot"/>
            </w:tabs>
            <w:rPr/>
          </w:pPr>
          <w:hyperlink w:anchor="__RefHeading___Toc163855_1934241801">
            <w:r>
              <w:rPr>
                <w:webHidden/>
                <w:rStyle w:val="IndexLink"/>
                <w:rtl w:val="true"/>
              </w:rPr>
              <w:t xml:space="preserve">روایت </w:t>
            </w:r>
            <w:r>
              <w:rPr>
                <w:rStyle w:val="IndexLink"/>
              </w:rPr>
              <w:t>1</w:t>
            </w:r>
            <w:r>
              <w:rPr>
                <w:rStyle w:val="IndexLink"/>
                <w:rtl w:val="true"/>
              </w:rPr>
              <w:tab/>
            </w:r>
            <w:r>
              <w:rPr>
                <w:rStyle w:val="IndexLink"/>
              </w:rPr>
              <w:t>337</w:t>
            </w:r>
          </w:hyperlink>
        </w:p>
        <w:p>
          <w:pPr>
            <w:pStyle w:val="Contents5"/>
            <w:tabs>
              <w:tab w:val="clear" w:pos="7892"/>
              <w:tab w:val="right" w:pos="9026" w:leader="dot"/>
            </w:tabs>
            <w:rPr/>
          </w:pPr>
          <w:hyperlink w:anchor="__RefHeading___Toc163857_1934241801">
            <w:r>
              <w:rPr>
                <w:webHidden/>
                <w:rStyle w:val="IndexLink"/>
                <w:rtl w:val="true"/>
              </w:rPr>
              <w:t xml:space="preserve">روایت </w:t>
            </w:r>
            <w:r>
              <w:rPr>
                <w:rStyle w:val="IndexLink"/>
              </w:rPr>
              <w:t>2</w:t>
            </w:r>
            <w:r>
              <w:rPr>
                <w:rStyle w:val="IndexLink"/>
                <w:rtl w:val="true"/>
              </w:rPr>
              <w:tab/>
            </w:r>
            <w:r>
              <w:rPr>
                <w:rStyle w:val="IndexLink"/>
              </w:rPr>
              <w:t>337</w:t>
            </w:r>
          </w:hyperlink>
        </w:p>
        <w:p>
          <w:pPr>
            <w:pStyle w:val="Contents3"/>
            <w:tabs>
              <w:tab w:val="clear" w:pos="8459"/>
              <w:tab w:val="right" w:pos="9026" w:leader="dot"/>
            </w:tabs>
            <w:rPr/>
          </w:pPr>
          <w:hyperlink w:anchor="__RefHeading___Toc163859_1934241801">
            <w:r>
              <w:rPr>
                <w:webHidden/>
                <w:rStyle w:val="IndexLink"/>
                <w:rtl w:val="true"/>
              </w:rPr>
              <w:t xml:space="preserve">باب </w:t>
            </w:r>
            <w:r>
              <w:rPr>
                <w:rStyle w:val="IndexLink"/>
              </w:rPr>
              <w:t>7</w:t>
            </w:r>
            <w:r>
              <w:rPr>
                <w:rStyle w:val="IndexLink"/>
                <w:rtl w:val="true"/>
              </w:rPr>
              <w:t xml:space="preserve"> </w:t>
            </w:r>
            <w:r>
              <w:rPr>
                <w:rStyle w:val="IndexLink"/>
                <w:rtl w:val="true"/>
              </w:rPr>
              <w:t>حمل المتاع للأهل</w:t>
            </w:r>
            <w:r>
              <w:rPr>
                <w:rStyle w:val="IndexLink"/>
                <w:rtl w:val="true"/>
              </w:rPr>
              <w:tab/>
            </w:r>
            <w:r>
              <w:rPr>
                <w:rStyle w:val="IndexLink"/>
              </w:rPr>
              <w:t>338</w:t>
            </w:r>
          </w:hyperlink>
        </w:p>
        <w:p>
          <w:pPr>
            <w:pStyle w:val="Contents4"/>
            <w:tabs>
              <w:tab w:val="clear" w:pos="8176"/>
              <w:tab w:val="right" w:pos="9026" w:leader="dot"/>
            </w:tabs>
            <w:rPr/>
          </w:pPr>
          <w:hyperlink w:anchor="__RefHeading___Toc163861_1934241801">
            <w:r>
              <w:rPr>
                <w:webHidden/>
                <w:rStyle w:val="IndexLink"/>
                <w:rtl w:val="true"/>
              </w:rPr>
              <w:t>روايات</w:t>
            </w:r>
            <w:r>
              <w:rPr>
                <w:rStyle w:val="IndexLink"/>
                <w:rtl w:val="true"/>
              </w:rPr>
              <w:tab/>
            </w:r>
            <w:r>
              <w:rPr>
                <w:rStyle w:val="IndexLink"/>
              </w:rPr>
              <w:t>338</w:t>
            </w:r>
          </w:hyperlink>
        </w:p>
        <w:p>
          <w:pPr>
            <w:pStyle w:val="Contents5"/>
            <w:tabs>
              <w:tab w:val="clear" w:pos="7892"/>
              <w:tab w:val="right" w:pos="9026" w:leader="dot"/>
            </w:tabs>
            <w:rPr/>
          </w:pPr>
          <w:hyperlink w:anchor="__RefHeading___Toc163863_1934241801">
            <w:r>
              <w:rPr>
                <w:webHidden/>
                <w:rStyle w:val="IndexLink"/>
                <w:rtl w:val="true"/>
              </w:rPr>
              <w:t>«</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163865_1934241801">
            <w:r>
              <w:rPr>
                <w:webHidden/>
                <w:rStyle w:val="IndexLink"/>
                <w:rtl w:val="true"/>
              </w:rPr>
              <w:t>«</w:t>
            </w:r>
            <w:r>
              <w:rPr>
                <w:rStyle w:val="IndexLink"/>
              </w:rPr>
              <w:t>2</w:t>
            </w:r>
            <w:r>
              <w:rPr>
                <w:rStyle w:val="IndexLink"/>
                <w:rtl w:val="true"/>
              </w:rPr>
              <w:t>»</w:t>
              <w:tab/>
            </w:r>
            <w:r>
              <w:rPr>
                <w:rStyle w:val="IndexLink"/>
              </w:rPr>
              <w:t>338</w:t>
            </w:r>
          </w:hyperlink>
        </w:p>
        <w:p>
          <w:pPr>
            <w:pStyle w:val="Contents5"/>
            <w:tabs>
              <w:tab w:val="clear" w:pos="7892"/>
              <w:tab w:val="right" w:pos="9026" w:leader="dot"/>
            </w:tabs>
            <w:rPr/>
          </w:pPr>
          <w:hyperlink w:anchor="__RefHeading___Toc163867_1934241801">
            <w:r>
              <w:rPr>
                <w:webHidden/>
                <w:rStyle w:val="IndexLink"/>
                <w:rtl w:val="true"/>
              </w:rPr>
              <w:t>«</w:t>
            </w:r>
            <w:r>
              <w:rPr>
                <w:rStyle w:val="IndexLink"/>
              </w:rPr>
              <w:t>3</w:t>
            </w:r>
            <w:r>
              <w:rPr>
                <w:rStyle w:val="IndexLink"/>
                <w:rtl w:val="true"/>
              </w:rPr>
              <w:t>»</w:t>
              <w:tab/>
            </w:r>
            <w:r>
              <w:rPr>
                <w:rStyle w:val="IndexLink"/>
              </w:rPr>
              <w:t>338</w:t>
            </w:r>
          </w:hyperlink>
        </w:p>
        <w:p>
          <w:pPr>
            <w:pStyle w:val="Contents3"/>
            <w:tabs>
              <w:tab w:val="clear" w:pos="8459"/>
              <w:tab w:val="right" w:pos="9026" w:leader="dot"/>
            </w:tabs>
            <w:rPr/>
          </w:pPr>
          <w:hyperlink w:anchor="__RefHeading___Toc163869_1934241801">
            <w:r>
              <w:rPr>
                <w:webHidden/>
                <w:rStyle w:val="IndexLink"/>
                <w:rtl w:val="true"/>
              </w:rPr>
              <w:t>باب هفتم</w:t>
            </w:r>
            <w:r>
              <w:rPr>
                <w:rStyle w:val="IndexLink"/>
                <w:rtl w:val="true"/>
              </w:rPr>
              <w:t xml:space="preserve">: </w:t>
            </w:r>
            <w:r>
              <w:rPr>
                <w:rStyle w:val="IndexLink"/>
                <w:rtl w:val="true"/>
              </w:rPr>
              <w:t>بردن کالا برای خانواده</w:t>
            </w:r>
            <w:r>
              <w:rPr>
                <w:rStyle w:val="IndexLink"/>
                <w:rtl w:val="true"/>
              </w:rPr>
              <w:tab/>
            </w:r>
            <w:r>
              <w:rPr>
                <w:rStyle w:val="IndexLink"/>
              </w:rPr>
              <w:t>338</w:t>
            </w:r>
          </w:hyperlink>
        </w:p>
        <w:p>
          <w:pPr>
            <w:pStyle w:val="Contents4"/>
            <w:tabs>
              <w:tab w:val="clear" w:pos="8176"/>
              <w:tab w:val="right" w:pos="9026" w:leader="dot"/>
            </w:tabs>
            <w:rPr/>
          </w:pPr>
          <w:hyperlink w:anchor="__RefHeading___Toc163871_1934241801">
            <w:r>
              <w:rPr>
                <w:webHidden/>
                <w:rStyle w:val="IndexLink"/>
                <w:rtl w:val="true"/>
              </w:rPr>
              <w:t>روایات</w:t>
            </w:r>
            <w:r>
              <w:rPr>
                <w:rStyle w:val="IndexLink"/>
                <w:rtl w:val="true"/>
              </w:rPr>
              <w:tab/>
            </w:r>
            <w:r>
              <w:rPr>
                <w:rStyle w:val="IndexLink"/>
              </w:rPr>
              <w:t>338</w:t>
            </w:r>
          </w:hyperlink>
        </w:p>
        <w:p>
          <w:pPr>
            <w:pStyle w:val="Contents5"/>
            <w:tabs>
              <w:tab w:val="clear" w:pos="7892"/>
              <w:tab w:val="right" w:pos="9026" w:leader="dot"/>
            </w:tabs>
            <w:rPr/>
          </w:pPr>
          <w:hyperlink w:anchor="__RefHeading___Toc163873_1934241801">
            <w:r>
              <w:rPr>
                <w:webHidden/>
                <w:rStyle w:val="IndexLink"/>
                <w:rtl w:val="true"/>
              </w:rPr>
              <w:t xml:space="preserve">روایت </w:t>
            </w:r>
            <w:r>
              <w:rPr>
                <w:rStyle w:val="IndexLink"/>
              </w:rPr>
              <w:t>1</w:t>
            </w:r>
            <w:r>
              <w:rPr>
                <w:rStyle w:val="IndexLink"/>
                <w:rtl w:val="true"/>
              </w:rPr>
              <w:tab/>
            </w:r>
            <w:r>
              <w:rPr>
                <w:rStyle w:val="IndexLink"/>
              </w:rPr>
              <w:t>338</w:t>
            </w:r>
          </w:hyperlink>
        </w:p>
        <w:p>
          <w:pPr>
            <w:pStyle w:val="Contents5"/>
            <w:tabs>
              <w:tab w:val="clear" w:pos="7892"/>
              <w:tab w:val="right" w:pos="9026" w:leader="dot"/>
            </w:tabs>
            <w:rPr/>
          </w:pPr>
          <w:hyperlink w:anchor="__RefHeading___Toc163875_1934241801">
            <w:r>
              <w:rPr>
                <w:webHidden/>
                <w:rStyle w:val="IndexLink"/>
                <w:rtl w:val="true"/>
              </w:rPr>
              <w:t xml:space="preserve">روایت </w:t>
            </w:r>
            <w:r>
              <w:rPr>
                <w:rStyle w:val="IndexLink"/>
              </w:rPr>
              <w:t>2</w:t>
            </w:r>
            <w:r>
              <w:rPr>
                <w:rStyle w:val="IndexLink"/>
                <w:rtl w:val="true"/>
              </w:rPr>
              <w:tab/>
            </w:r>
            <w:r>
              <w:rPr>
                <w:rStyle w:val="IndexLink"/>
              </w:rPr>
              <w:t>338</w:t>
            </w:r>
          </w:hyperlink>
        </w:p>
        <w:p>
          <w:pPr>
            <w:pStyle w:val="Contents5"/>
            <w:tabs>
              <w:tab w:val="clear" w:pos="7892"/>
              <w:tab w:val="right" w:pos="9026" w:leader="dot"/>
            </w:tabs>
            <w:rPr/>
          </w:pPr>
          <w:hyperlink w:anchor="__RefHeading___Toc163877_1934241801">
            <w:r>
              <w:rPr>
                <w:webHidden/>
                <w:rStyle w:val="IndexLink"/>
                <w:rtl w:val="true"/>
              </w:rPr>
              <w:t xml:space="preserve">روایت </w:t>
            </w:r>
            <w:r>
              <w:rPr>
                <w:rStyle w:val="IndexLink"/>
              </w:rPr>
              <w:t>3</w:t>
            </w:r>
            <w:r>
              <w:rPr>
                <w:rStyle w:val="IndexLink"/>
                <w:rtl w:val="true"/>
              </w:rPr>
              <w:tab/>
            </w:r>
            <w:r>
              <w:rPr>
                <w:rStyle w:val="IndexLink"/>
              </w:rPr>
              <w:t>338</w:t>
            </w:r>
          </w:hyperlink>
        </w:p>
        <w:p>
          <w:pPr>
            <w:pStyle w:val="Contents5"/>
            <w:tabs>
              <w:tab w:val="clear" w:pos="7892"/>
              <w:tab w:val="right" w:pos="9026" w:leader="dot"/>
            </w:tabs>
            <w:rPr/>
          </w:pPr>
          <w:hyperlink w:anchor="__RefHeading___Toc163879_1934241801">
            <w:r>
              <w:rPr>
                <w:webHidden/>
                <w:rStyle w:val="IndexLink"/>
                <w:rtl w:val="true"/>
              </w:rPr>
              <w:t>«</w:t>
            </w:r>
            <w:r>
              <w:rPr>
                <w:rStyle w:val="IndexLink"/>
              </w:rPr>
              <w:t>4</w:t>
            </w:r>
            <w:r>
              <w:rPr>
                <w:rStyle w:val="IndexLink"/>
                <w:rtl w:val="true"/>
              </w:rPr>
              <w:t>»</w:t>
              <w:tab/>
            </w:r>
            <w:r>
              <w:rPr>
                <w:rStyle w:val="IndexLink"/>
              </w:rPr>
              <w:t>340</w:t>
            </w:r>
          </w:hyperlink>
        </w:p>
        <w:p>
          <w:pPr>
            <w:pStyle w:val="Contents3"/>
            <w:tabs>
              <w:tab w:val="clear" w:pos="8459"/>
              <w:tab w:val="right" w:pos="9026" w:leader="dot"/>
            </w:tabs>
            <w:rPr/>
          </w:pPr>
          <w:hyperlink w:anchor="__RefHeading___Toc163881_1934241801">
            <w:r>
              <w:rPr>
                <w:webHidden/>
                <w:rStyle w:val="IndexLink"/>
                <w:rtl w:val="true"/>
              </w:rPr>
              <w:t xml:space="preserve">باب </w:t>
            </w:r>
            <w:r>
              <w:rPr>
                <w:rStyle w:val="IndexLink"/>
              </w:rPr>
              <w:t>8</w:t>
            </w:r>
            <w:r>
              <w:rPr>
                <w:rStyle w:val="IndexLink"/>
                <w:rtl w:val="true"/>
              </w:rPr>
              <w:t xml:space="preserve"> </w:t>
            </w:r>
            <w:r>
              <w:rPr>
                <w:rStyle w:val="IndexLink"/>
                <w:rtl w:val="true"/>
              </w:rPr>
              <w:t>حمل النائبة عن القوم و حسن العشرة معهم</w:t>
            </w:r>
            <w:r>
              <w:rPr>
                <w:rStyle w:val="IndexLink"/>
                <w:rtl w:val="true"/>
              </w:rPr>
              <w:tab/>
            </w:r>
            <w:r>
              <w:rPr>
                <w:rStyle w:val="IndexLink"/>
              </w:rPr>
              <w:t>340</w:t>
            </w:r>
          </w:hyperlink>
        </w:p>
        <w:p>
          <w:pPr>
            <w:pStyle w:val="Contents4"/>
            <w:tabs>
              <w:tab w:val="clear" w:pos="8176"/>
              <w:tab w:val="right" w:pos="9026" w:leader="dot"/>
            </w:tabs>
            <w:rPr/>
          </w:pPr>
          <w:hyperlink w:anchor="__RefHeading___Toc163883_1934241801">
            <w:r>
              <w:rPr>
                <w:webHidden/>
                <w:rStyle w:val="IndexLink"/>
                <w:rtl w:val="true"/>
              </w:rPr>
              <w:t>روايات</w:t>
            </w:r>
            <w:r>
              <w:rPr>
                <w:rStyle w:val="IndexLink"/>
                <w:rtl w:val="true"/>
              </w:rPr>
              <w:tab/>
            </w:r>
            <w:r>
              <w:rPr>
                <w:rStyle w:val="IndexLink"/>
              </w:rPr>
              <w:t>340</w:t>
            </w:r>
          </w:hyperlink>
        </w:p>
        <w:p>
          <w:pPr>
            <w:pStyle w:val="Contents5"/>
            <w:tabs>
              <w:tab w:val="clear" w:pos="7892"/>
              <w:tab w:val="right" w:pos="9026" w:leader="dot"/>
            </w:tabs>
            <w:rPr/>
          </w:pPr>
          <w:hyperlink w:anchor="__RefHeading___Toc163885_1934241801">
            <w:r>
              <w:rPr>
                <w:webHidden/>
                <w:rStyle w:val="IndexLink"/>
                <w:rtl w:val="true"/>
              </w:rPr>
              <w:t>«</w:t>
            </w:r>
            <w:r>
              <w:rPr>
                <w:rStyle w:val="IndexLink"/>
              </w:rPr>
              <w:t>1</w:t>
            </w:r>
            <w:r>
              <w:rPr>
                <w:rStyle w:val="IndexLink"/>
                <w:rtl w:val="true"/>
              </w:rPr>
              <w:t>»</w:t>
              <w:tab/>
            </w:r>
            <w:r>
              <w:rPr>
                <w:rStyle w:val="IndexLink"/>
              </w:rPr>
              <w:t>340</w:t>
            </w:r>
          </w:hyperlink>
        </w:p>
        <w:p>
          <w:pPr>
            <w:pStyle w:val="Contents5"/>
            <w:tabs>
              <w:tab w:val="clear" w:pos="7892"/>
              <w:tab w:val="right" w:pos="9026" w:leader="dot"/>
            </w:tabs>
            <w:rPr/>
          </w:pPr>
          <w:hyperlink w:anchor="__RefHeading___Toc163887_1934241801">
            <w:r>
              <w:rPr>
                <w:webHidden/>
                <w:rStyle w:val="IndexLink"/>
                <w:rtl w:val="true"/>
              </w:rPr>
              <w:t>«</w:t>
            </w:r>
            <w:r>
              <w:rPr>
                <w:rStyle w:val="IndexLink"/>
              </w:rPr>
              <w:t>2</w:t>
            </w:r>
            <w:r>
              <w:rPr>
                <w:rStyle w:val="IndexLink"/>
                <w:rtl w:val="true"/>
              </w:rPr>
              <w:t>»</w:t>
              <w:tab/>
            </w:r>
            <w:r>
              <w:rPr>
                <w:rStyle w:val="IndexLink"/>
              </w:rPr>
              <w:t>340</w:t>
            </w:r>
          </w:hyperlink>
        </w:p>
        <w:p>
          <w:pPr>
            <w:pStyle w:val="Contents5"/>
            <w:tabs>
              <w:tab w:val="clear" w:pos="7892"/>
              <w:tab w:val="right" w:pos="9026" w:leader="dot"/>
            </w:tabs>
            <w:rPr/>
          </w:pPr>
          <w:hyperlink w:anchor="__RefHeading___Toc163889_1934241801">
            <w:r>
              <w:rPr>
                <w:webHidden/>
                <w:rStyle w:val="IndexLink"/>
                <w:rtl w:val="true"/>
              </w:rPr>
              <w:t xml:space="preserve">روایت </w:t>
            </w:r>
            <w:r>
              <w:rPr>
                <w:rStyle w:val="IndexLink"/>
              </w:rPr>
              <w:t>4</w:t>
            </w:r>
            <w:r>
              <w:rPr>
                <w:rStyle w:val="IndexLink"/>
                <w:rtl w:val="true"/>
              </w:rPr>
              <w:tab/>
            </w:r>
            <w:r>
              <w:rPr>
                <w:rStyle w:val="IndexLink"/>
              </w:rPr>
              <w:t>340</w:t>
            </w:r>
          </w:hyperlink>
        </w:p>
        <w:p>
          <w:pPr>
            <w:pStyle w:val="Contents3"/>
            <w:tabs>
              <w:tab w:val="clear" w:pos="8459"/>
              <w:tab w:val="right" w:pos="9026" w:leader="dot"/>
            </w:tabs>
            <w:rPr/>
          </w:pPr>
          <w:hyperlink w:anchor="__RefHeading___Toc163891_1934241801">
            <w:r>
              <w:rPr>
                <w:webHidden/>
                <w:rStyle w:val="IndexLink"/>
                <w:rtl w:val="true"/>
              </w:rPr>
              <w:t xml:space="preserve">باب هشتم </w:t>
            </w:r>
            <w:r>
              <w:rPr>
                <w:rStyle w:val="IndexLink"/>
                <w:rtl w:val="true"/>
              </w:rPr>
              <w:t xml:space="preserve">: </w:t>
            </w:r>
            <w:r>
              <w:rPr>
                <w:rStyle w:val="IndexLink"/>
                <w:rtl w:val="true"/>
              </w:rPr>
              <w:t>شرکت در پیشامدها همراه با مردم و خوش‌برخوردی با آنها</w:t>
            </w:r>
            <w:r>
              <w:rPr>
                <w:rStyle w:val="IndexLink"/>
                <w:rtl w:val="true"/>
              </w:rPr>
              <w:tab/>
            </w:r>
            <w:r>
              <w:rPr>
                <w:rStyle w:val="IndexLink"/>
              </w:rPr>
              <w:t>340</w:t>
            </w:r>
          </w:hyperlink>
        </w:p>
        <w:p>
          <w:pPr>
            <w:pStyle w:val="Contents4"/>
            <w:tabs>
              <w:tab w:val="clear" w:pos="8176"/>
              <w:tab w:val="right" w:pos="9026" w:leader="dot"/>
            </w:tabs>
            <w:rPr/>
          </w:pPr>
          <w:hyperlink w:anchor="__RefHeading___Toc163893_1934241801">
            <w:r>
              <w:rPr>
                <w:webHidden/>
                <w:rStyle w:val="IndexLink"/>
                <w:rtl w:val="true"/>
              </w:rPr>
              <w:t>روایات</w:t>
            </w:r>
            <w:r>
              <w:rPr>
                <w:rStyle w:val="IndexLink"/>
                <w:rtl w:val="true"/>
              </w:rPr>
              <w:tab/>
            </w:r>
            <w:r>
              <w:rPr>
                <w:rStyle w:val="IndexLink"/>
              </w:rPr>
              <w:t>340</w:t>
            </w:r>
          </w:hyperlink>
        </w:p>
        <w:p>
          <w:pPr>
            <w:pStyle w:val="Contents5"/>
            <w:tabs>
              <w:tab w:val="clear" w:pos="7892"/>
              <w:tab w:val="right" w:pos="9026" w:leader="dot"/>
            </w:tabs>
            <w:rPr/>
          </w:pPr>
          <w:hyperlink w:anchor="__RefHeading___Toc163895_1934241801">
            <w:r>
              <w:rPr>
                <w:webHidden/>
                <w:rStyle w:val="IndexLink"/>
                <w:rtl w:val="true"/>
              </w:rPr>
              <w:t xml:space="preserve">روایت </w:t>
            </w:r>
            <w:r>
              <w:rPr>
                <w:rStyle w:val="IndexLink"/>
              </w:rPr>
              <w:t>1</w:t>
            </w:r>
            <w:r>
              <w:rPr>
                <w:rStyle w:val="IndexLink"/>
                <w:rtl w:val="true"/>
              </w:rPr>
              <w:tab/>
            </w:r>
            <w:r>
              <w:rPr>
                <w:rStyle w:val="IndexLink"/>
              </w:rPr>
              <w:t>340</w:t>
            </w:r>
          </w:hyperlink>
        </w:p>
        <w:p>
          <w:pPr>
            <w:pStyle w:val="Contents5"/>
            <w:tabs>
              <w:tab w:val="clear" w:pos="7892"/>
              <w:tab w:val="right" w:pos="9026" w:leader="dot"/>
            </w:tabs>
            <w:rPr/>
          </w:pPr>
          <w:hyperlink w:anchor="__RefHeading___Toc163897_1934241801">
            <w:r>
              <w:rPr>
                <w:webHidden/>
                <w:rStyle w:val="IndexLink"/>
                <w:rtl w:val="true"/>
              </w:rPr>
              <w:t xml:space="preserve">روایت </w:t>
            </w:r>
            <w:r>
              <w:rPr>
                <w:rStyle w:val="IndexLink"/>
              </w:rPr>
              <w:t>2</w:t>
            </w:r>
            <w:r>
              <w:rPr>
                <w:rStyle w:val="IndexLink"/>
                <w:rtl w:val="true"/>
              </w:rPr>
              <w:tab/>
            </w:r>
            <w:r>
              <w:rPr>
                <w:rStyle w:val="IndexLink"/>
              </w:rPr>
              <w:t>340</w:t>
            </w:r>
          </w:hyperlink>
        </w:p>
        <w:p>
          <w:pPr>
            <w:pStyle w:val="Contents5"/>
            <w:tabs>
              <w:tab w:val="clear" w:pos="7892"/>
              <w:tab w:val="right" w:pos="9026" w:leader="dot"/>
            </w:tabs>
            <w:rPr/>
          </w:pPr>
          <w:hyperlink w:anchor="__RefHeading___Toc163899_1934241801">
            <w:r>
              <w:rPr>
                <w:webHidden/>
                <w:rStyle w:val="IndexLink"/>
                <w:rtl w:val="true"/>
              </w:rPr>
              <w:t>«</w:t>
            </w:r>
            <w:r>
              <w:rPr>
                <w:rStyle w:val="IndexLink"/>
              </w:rPr>
              <w:t>3</w:t>
            </w:r>
            <w:r>
              <w:rPr>
                <w:rStyle w:val="IndexLink"/>
                <w:rtl w:val="true"/>
              </w:rPr>
              <w:t>»</w:t>
              <w:tab/>
            </w:r>
            <w:r>
              <w:rPr>
                <w:rStyle w:val="IndexLink"/>
              </w:rPr>
              <w:t>342</w:t>
            </w:r>
          </w:hyperlink>
        </w:p>
        <w:p>
          <w:pPr>
            <w:pStyle w:val="Contents5"/>
            <w:tabs>
              <w:tab w:val="clear" w:pos="7892"/>
              <w:tab w:val="right" w:pos="9026" w:leader="dot"/>
            </w:tabs>
            <w:rPr/>
          </w:pPr>
          <w:hyperlink w:anchor="__RefHeading___Toc163901_1934241801">
            <w:r>
              <w:rPr>
                <w:webHidden/>
                <w:rStyle w:val="IndexLink"/>
                <w:rtl w:val="true"/>
              </w:rPr>
              <w:t>«</w:t>
            </w:r>
            <w:r>
              <w:rPr>
                <w:rStyle w:val="IndexLink"/>
              </w:rPr>
              <w:t>4</w:t>
            </w:r>
            <w:r>
              <w:rPr>
                <w:rStyle w:val="IndexLink"/>
                <w:rtl w:val="true"/>
              </w:rPr>
              <w:t>»</w:t>
              <w:tab/>
            </w:r>
            <w:r>
              <w:rPr>
                <w:rStyle w:val="IndexLink"/>
              </w:rPr>
              <w:t>342</w:t>
            </w:r>
          </w:hyperlink>
        </w:p>
        <w:p>
          <w:pPr>
            <w:pStyle w:val="Contents5"/>
            <w:tabs>
              <w:tab w:val="clear" w:pos="7892"/>
              <w:tab w:val="right" w:pos="9026" w:leader="dot"/>
            </w:tabs>
            <w:rPr/>
          </w:pPr>
          <w:hyperlink w:anchor="__RefHeading___Toc163903_1934241801">
            <w:r>
              <w:rPr>
                <w:webHidden/>
                <w:rStyle w:val="IndexLink"/>
                <w:rtl w:val="true"/>
              </w:rPr>
              <w:t>«</w:t>
            </w:r>
            <w:r>
              <w:rPr>
                <w:rStyle w:val="IndexLink"/>
              </w:rPr>
              <w:t>5</w:t>
            </w:r>
            <w:r>
              <w:rPr>
                <w:rStyle w:val="IndexLink"/>
                <w:rtl w:val="true"/>
              </w:rPr>
              <w:t>»</w:t>
              <w:tab/>
            </w:r>
            <w:r>
              <w:rPr>
                <w:rStyle w:val="IndexLink"/>
              </w:rPr>
              <w:t>342</w:t>
            </w:r>
          </w:hyperlink>
        </w:p>
        <w:p>
          <w:pPr>
            <w:pStyle w:val="Contents5"/>
            <w:tabs>
              <w:tab w:val="clear" w:pos="7892"/>
              <w:tab w:val="right" w:pos="9026" w:leader="dot"/>
            </w:tabs>
            <w:rPr/>
          </w:pPr>
          <w:hyperlink w:anchor="__RefHeading___Toc163905_1934241801">
            <w:r>
              <w:rPr>
                <w:webHidden/>
                <w:rStyle w:val="IndexLink"/>
                <w:rtl w:val="true"/>
              </w:rPr>
              <w:t xml:space="preserve">روایت </w:t>
            </w:r>
            <w:r>
              <w:rPr>
                <w:rStyle w:val="IndexLink"/>
              </w:rPr>
              <w:t>3</w:t>
            </w:r>
            <w:r>
              <w:rPr>
                <w:rStyle w:val="IndexLink"/>
                <w:rtl w:val="true"/>
              </w:rPr>
              <w:tab/>
            </w:r>
            <w:r>
              <w:rPr>
                <w:rStyle w:val="IndexLink"/>
              </w:rPr>
              <w:t>342</w:t>
            </w:r>
          </w:hyperlink>
        </w:p>
        <w:p>
          <w:pPr>
            <w:pStyle w:val="Contents5"/>
            <w:tabs>
              <w:tab w:val="clear" w:pos="7892"/>
              <w:tab w:val="right" w:pos="9026" w:leader="dot"/>
            </w:tabs>
            <w:rPr/>
          </w:pPr>
          <w:hyperlink w:anchor="__RefHeading___Toc163907_1934241801">
            <w:r>
              <w:rPr>
                <w:webHidden/>
                <w:rStyle w:val="IndexLink"/>
                <w:rtl w:val="true"/>
              </w:rPr>
              <w:t xml:space="preserve">روایت </w:t>
            </w:r>
            <w:r>
              <w:rPr>
                <w:rStyle w:val="IndexLink"/>
              </w:rPr>
              <w:t>4</w:t>
            </w:r>
            <w:r>
              <w:rPr>
                <w:rStyle w:val="IndexLink"/>
                <w:rtl w:val="true"/>
              </w:rPr>
              <w:tab/>
            </w:r>
            <w:r>
              <w:rPr>
                <w:rStyle w:val="IndexLink"/>
              </w:rPr>
              <w:t>342</w:t>
            </w:r>
          </w:hyperlink>
        </w:p>
        <w:p>
          <w:pPr>
            <w:pStyle w:val="Contents5"/>
            <w:tabs>
              <w:tab w:val="clear" w:pos="7892"/>
              <w:tab w:val="right" w:pos="9026" w:leader="dot"/>
            </w:tabs>
            <w:rPr/>
          </w:pPr>
          <w:hyperlink w:anchor="__RefHeading___Toc163909_1934241801">
            <w:r>
              <w:rPr>
                <w:webHidden/>
                <w:rStyle w:val="IndexLink"/>
                <w:rtl w:val="true"/>
              </w:rPr>
              <w:t xml:space="preserve">روایت </w:t>
            </w:r>
            <w:r>
              <w:rPr>
                <w:rStyle w:val="IndexLink"/>
              </w:rPr>
              <w:t>5</w:t>
            </w:r>
            <w:r>
              <w:rPr>
                <w:rStyle w:val="IndexLink"/>
                <w:rtl w:val="true"/>
              </w:rPr>
              <w:tab/>
            </w:r>
            <w:r>
              <w:rPr>
                <w:rStyle w:val="IndexLink"/>
              </w:rPr>
              <w:t>342</w:t>
            </w:r>
          </w:hyperlink>
        </w:p>
        <w:p>
          <w:pPr>
            <w:pStyle w:val="Contents3"/>
            <w:tabs>
              <w:tab w:val="clear" w:pos="8459"/>
              <w:tab w:val="right" w:pos="9026" w:leader="dot"/>
            </w:tabs>
            <w:rPr/>
          </w:pPr>
          <w:hyperlink w:anchor="__RefHeading___Toc163911_1934241801">
            <w:r>
              <w:rPr>
                <w:webHidden/>
                <w:rStyle w:val="IndexLink"/>
                <w:rtl w:val="true"/>
              </w:rPr>
              <w:t xml:space="preserve">باب </w:t>
            </w:r>
            <w:r>
              <w:rPr>
                <w:rStyle w:val="IndexLink"/>
              </w:rPr>
              <w:t>9</w:t>
            </w:r>
            <w:r>
              <w:rPr>
                <w:rStyle w:val="IndexLink"/>
                <w:rtl w:val="true"/>
              </w:rPr>
              <w:t xml:space="preserve"> </w:t>
            </w:r>
            <w:r>
              <w:rPr>
                <w:rStyle w:val="IndexLink"/>
                <w:rtl w:val="true"/>
              </w:rPr>
              <w:t>حق الجار</w:t>
            </w:r>
            <w:r>
              <w:rPr>
                <w:rStyle w:val="IndexLink"/>
                <w:rtl w:val="true"/>
              </w:rPr>
              <w:tab/>
            </w:r>
            <w:r>
              <w:rPr>
                <w:rStyle w:val="IndexLink"/>
              </w:rPr>
              <w:t>344</w:t>
            </w:r>
          </w:hyperlink>
        </w:p>
        <w:p>
          <w:pPr>
            <w:pStyle w:val="Contents4"/>
            <w:tabs>
              <w:tab w:val="clear" w:pos="8176"/>
              <w:tab w:val="right" w:pos="9026" w:leader="dot"/>
            </w:tabs>
            <w:rPr/>
          </w:pPr>
          <w:hyperlink w:anchor="__RefHeading___Toc163913_1934241801">
            <w:r>
              <w:rPr>
                <w:webHidden/>
                <w:rStyle w:val="IndexLink"/>
                <w:rtl w:val="true"/>
              </w:rPr>
              <w:t>روايات</w:t>
            </w:r>
            <w:r>
              <w:rPr>
                <w:rStyle w:val="IndexLink"/>
                <w:rtl w:val="true"/>
              </w:rPr>
              <w:tab/>
            </w:r>
            <w:r>
              <w:rPr>
                <w:rStyle w:val="IndexLink"/>
              </w:rPr>
              <w:t>344</w:t>
            </w:r>
          </w:hyperlink>
        </w:p>
        <w:p>
          <w:pPr>
            <w:pStyle w:val="Contents5"/>
            <w:tabs>
              <w:tab w:val="clear" w:pos="7892"/>
              <w:tab w:val="right" w:pos="9026" w:leader="dot"/>
            </w:tabs>
            <w:rPr/>
          </w:pPr>
          <w:hyperlink w:anchor="__RefHeading___Toc163915_1934241801">
            <w:r>
              <w:rPr>
                <w:webHidden/>
                <w:rStyle w:val="IndexLink"/>
                <w:rtl w:val="true"/>
              </w:rPr>
              <w:t>أقول</w:t>
            </w:r>
            <w:r>
              <w:rPr>
                <w:rStyle w:val="IndexLink"/>
                <w:rtl w:val="true"/>
              </w:rPr>
              <w:tab/>
            </w:r>
            <w:r>
              <w:rPr>
                <w:rStyle w:val="IndexLink"/>
              </w:rPr>
              <w:t>344</w:t>
            </w:r>
          </w:hyperlink>
        </w:p>
        <w:p>
          <w:pPr>
            <w:pStyle w:val="Contents5"/>
            <w:tabs>
              <w:tab w:val="clear" w:pos="7892"/>
              <w:tab w:val="right" w:pos="9026" w:leader="dot"/>
            </w:tabs>
            <w:rPr/>
          </w:pPr>
          <w:hyperlink w:anchor="__RefHeading___Toc163917_1934241801">
            <w:r>
              <w:rPr>
                <w:webHidden/>
                <w:rStyle w:val="IndexLink"/>
                <w:rtl w:val="true"/>
              </w:rPr>
              <w:t>«</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163919_1934241801">
            <w:r>
              <w:rPr>
                <w:webHidden/>
                <w:rStyle w:val="IndexLink"/>
                <w:rtl w:val="true"/>
              </w:rPr>
              <w:t>«</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163921_1934241801">
            <w:r>
              <w:rPr>
                <w:webHidden/>
                <w:rStyle w:val="IndexLink"/>
                <w:rtl w:val="true"/>
              </w:rPr>
              <w:t>«</w:t>
            </w:r>
            <w:r>
              <w:rPr>
                <w:rStyle w:val="IndexLink"/>
              </w:rPr>
              <w:t>3</w:t>
            </w:r>
            <w:r>
              <w:rPr>
                <w:rStyle w:val="IndexLink"/>
                <w:rtl w:val="true"/>
              </w:rPr>
              <w:t>»</w:t>
              <w:tab/>
            </w:r>
            <w:r>
              <w:rPr>
                <w:rStyle w:val="IndexLink"/>
              </w:rPr>
              <w:t>344</w:t>
            </w:r>
          </w:hyperlink>
        </w:p>
        <w:p>
          <w:pPr>
            <w:pStyle w:val="Contents5"/>
            <w:tabs>
              <w:tab w:val="clear" w:pos="7892"/>
              <w:tab w:val="right" w:pos="9026" w:leader="dot"/>
            </w:tabs>
            <w:rPr/>
          </w:pPr>
          <w:hyperlink w:anchor="__RefHeading___Toc163923_1934241801">
            <w:r>
              <w:rPr>
                <w:webHidden/>
                <w:rStyle w:val="IndexLink"/>
                <w:rtl w:val="true"/>
              </w:rPr>
              <w:t>«</w:t>
            </w:r>
            <w:r>
              <w:rPr>
                <w:rStyle w:val="IndexLink"/>
              </w:rPr>
              <w:t>4</w:t>
            </w:r>
            <w:r>
              <w:rPr>
                <w:rStyle w:val="IndexLink"/>
                <w:rtl w:val="true"/>
              </w:rPr>
              <w:t>»</w:t>
              <w:tab/>
            </w:r>
            <w:r>
              <w:rPr>
                <w:rStyle w:val="IndexLink"/>
              </w:rPr>
              <w:t>344</w:t>
            </w:r>
          </w:hyperlink>
        </w:p>
        <w:p>
          <w:pPr>
            <w:pStyle w:val="Contents5"/>
            <w:tabs>
              <w:tab w:val="clear" w:pos="7892"/>
              <w:tab w:val="right" w:pos="9026" w:leader="dot"/>
            </w:tabs>
            <w:rPr/>
          </w:pPr>
          <w:hyperlink w:anchor="__RefHeading___Toc163925_1934241801">
            <w:r>
              <w:rPr>
                <w:webHidden/>
                <w:rStyle w:val="IndexLink"/>
                <w:rtl w:val="true"/>
              </w:rPr>
              <w:t>«</w:t>
            </w:r>
            <w:r>
              <w:rPr>
                <w:rStyle w:val="IndexLink"/>
              </w:rPr>
              <w:t>5</w:t>
            </w:r>
            <w:r>
              <w:rPr>
                <w:rStyle w:val="IndexLink"/>
                <w:rtl w:val="true"/>
              </w:rPr>
              <w:t>»</w:t>
              <w:tab/>
            </w:r>
            <w:r>
              <w:rPr>
                <w:rStyle w:val="IndexLink"/>
              </w:rPr>
              <w:t>344</w:t>
            </w:r>
          </w:hyperlink>
        </w:p>
        <w:p>
          <w:pPr>
            <w:pStyle w:val="Contents3"/>
            <w:tabs>
              <w:tab w:val="clear" w:pos="8459"/>
              <w:tab w:val="right" w:pos="9026" w:leader="dot"/>
            </w:tabs>
            <w:rPr/>
          </w:pPr>
          <w:hyperlink w:anchor="__RefHeading___Toc163927_1934241801">
            <w:r>
              <w:rPr>
                <w:webHidden/>
                <w:rStyle w:val="IndexLink"/>
                <w:rtl w:val="true"/>
              </w:rPr>
              <w:t xml:space="preserve">باب نهم </w:t>
            </w:r>
            <w:r>
              <w:rPr>
                <w:rStyle w:val="IndexLink"/>
                <w:rtl w:val="true"/>
              </w:rPr>
              <w:t xml:space="preserve">: </w:t>
            </w:r>
            <w:r>
              <w:rPr>
                <w:rStyle w:val="IndexLink"/>
                <w:rtl w:val="true"/>
              </w:rPr>
              <w:t>حق همسایه</w:t>
            </w:r>
            <w:r>
              <w:rPr>
                <w:rStyle w:val="IndexLink"/>
                <w:rtl w:val="true"/>
              </w:rPr>
              <w:tab/>
            </w:r>
            <w:r>
              <w:rPr>
                <w:rStyle w:val="IndexLink"/>
              </w:rPr>
              <w:t>344</w:t>
            </w:r>
          </w:hyperlink>
        </w:p>
        <w:p>
          <w:pPr>
            <w:pStyle w:val="Contents4"/>
            <w:tabs>
              <w:tab w:val="clear" w:pos="8176"/>
              <w:tab w:val="right" w:pos="9026" w:leader="dot"/>
            </w:tabs>
            <w:rPr/>
          </w:pPr>
          <w:hyperlink w:anchor="__RefHeading___Toc163929_1934241801">
            <w:r>
              <w:rPr>
                <w:webHidden/>
                <w:rStyle w:val="IndexLink"/>
                <w:rtl w:val="true"/>
              </w:rPr>
              <w:t>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163931_1934241801">
            <w:r>
              <w:rPr>
                <w:webHidden/>
                <w:rStyle w:val="IndexLink"/>
                <w:rtl w:val="true"/>
              </w:rPr>
              <w:t>مؤلف</w:t>
            </w:r>
            <w:r>
              <w:rPr>
                <w:rStyle w:val="IndexLink"/>
                <w:rtl w:val="true"/>
              </w:rPr>
              <w:tab/>
            </w:r>
            <w:r>
              <w:rPr>
                <w:rStyle w:val="IndexLink"/>
              </w:rPr>
              <w:t>344</w:t>
            </w:r>
          </w:hyperlink>
        </w:p>
        <w:p>
          <w:pPr>
            <w:pStyle w:val="Contents5"/>
            <w:tabs>
              <w:tab w:val="clear" w:pos="7892"/>
              <w:tab w:val="right" w:pos="9026" w:leader="dot"/>
            </w:tabs>
            <w:rPr/>
          </w:pPr>
          <w:hyperlink w:anchor="__RefHeading___Toc163933_1934241801">
            <w:r>
              <w:rPr>
                <w:webHidden/>
                <w:rStyle w:val="IndexLink"/>
                <w:rtl w:val="true"/>
              </w:rPr>
              <w:t xml:space="preserve">روایت </w:t>
            </w:r>
            <w:r>
              <w:rPr>
                <w:rStyle w:val="IndexLink"/>
              </w:rPr>
              <w:t>1</w:t>
            </w:r>
            <w:r>
              <w:rPr>
                <w:rStyle w:val="IndexLink"/>
                <w:rtl w:val="true"/>
              </w:rPr>
              <w:tab/>
            </w:r>
            <w:r>
              <w:rPr>
                <w:rStyle w:val="IndexLink"/>
              </w:rPr>
              <w:t>344</w:t>
            </w:r>
          </w:hyperlink>
        </w:p>
        <w:p>
          <w:pPr>
            <w:pStyle w:val="Contents5"/>
            <w:tabs>
              <w:tab w:val="clear" w:pos="7892"/>
              <w:tab w:val="right" w:pos="9026" w:leader="dot"/>
            </w:tabs>
            <w:rPr/>
          </w:pPr>
          <w:hyperlink w:anchor="__RefHeading___Toc163935_1934241801">
            <w:r>
              <w:rPr>
                <w:webHidden/>
                <w:rStyle w:val="IndexLink"/>
                <w:rtl w:val="true"/>
              </w:rPr>
              <w:t xml:space="preserve">روایت </w:t>
            </w:r>
            <w:r>
              <w:rPr>
                <w:rStyle w:val="IndexLink"/>
              </w:rPr>
              <w:t>2</w:t>
            </w:r>
            <w:r>
              <w:rPr>
                <w:rStyle w:val="IndexLink"/>
                <w:rtl w:val="true"/>
              </w:rPr>
              <w:tab/>
            </w:r>
            <w:r>
              <w:rPr>
                <w:rStyle w:val="IndexLink"/>
              </w:rPr>
              <w:t>344</w:t>
            </w:r>
          </w:hyperlink>
        </w:p>
        <w:p>
          <w:pPr>
            <w:pStyle w:val="Contents5"/>
            <w:tabs>
              <w:tab w:val="clear" w:pos="7892"/>
              <w:tab w:val="right" w:pos="9026" w:leader="dot"/>
            </w:tabs>
            <w:rPr/>
          </w:pPr>
          <w:hyperlink w:anchor="__RefHeading___Toc163937_1934241801">
            <w:r>
              <w:rPr>
                <w:webHidden/>
                <w:rStyle w:val="IndexLink"/>
                <w:rtl w:val="true"/>
              </w:rPr>
              <w:t xml:space="preserve">روایت </w:t>
            </w:r>
            <w:r>
              <w:rPr>
                <w:rStyle w:val="IndexLink"/>
              </w:rPr>
              <w:t>3</w:t>
            </w:r>
            <w:r>
              <w:rPr>
                <w:rStyle w:val="IndexLink"/>
                <w:rtl w:val="true"/>
              </w:rPr>
              <w:tab/>
            </w:r>
            <w:r>
              <w:rPr>
                <w:rStyle w:val="IndexLink"/>
              </w:rPr>
              <w:t>345</w:t>
            </w:r>
          </w:hyperlink>
        </w:p>
        <w:p>
          <w:pPr>
            <w:pStyle w:val="Contents5"/>
            <w:tabs>
              <w:tab w:val="clear" w:pos="7892"/>
              <w:tab w:val="right" w:pos="9026" w:leader="dot"/>
            </w:tabs>
            <w:rPr/>
          </w:pPr>
          <w:hyperlink w:anchor="__RefHeading___Toc163939_1934241801">
            <w:r>
              <w:rPr>
                <w:webHidden/>
                <w:rStyle w:val="IndexLink"/>
                <w:rtl w:val="true"/>
              </w:rPr>
              <w:t xml:space="preserve">روایت </w:t>
            </w:r>
            <w:r>
              <w:rPr>
                <w:rStyle w:val="IndexLink"/>
              </w:rPr>
              <w:t>4</w:t>
            </w:r>
            <w:r>
              <w:rPr>
                <w:rStyle w:val="IndexLink"/>
                <w:rtl w:val="true"/>
              </w:rPr>
              <w:tab/>
            </w:r>
            <w:r>
              <w:rPr>
                <w:rStyle w:val="IndexLink"/>
              </w:rPr>
              <w:t>345</w:t>
            </w:r>
          </w:hyperlink>
        </w:p>
        <w:p>
          <w:pPr>
            <w:pStyle w:val="Contents5"/>
            <w:tabs>
              <w:tab w:val="clear" w:pos="7892"/>
              <w:tab w:val="right" w:pos="9026" w:leader="dot"/>
            </w:tabs>
            <w:rPr/>
          </w:pPr>
          <w:hyperlink w:anchor="__RefHeading___Toc163941_1934241801">
            <w:r>
              <w:rPr>
                <w:webHidden/>
                <w:rStyle w:val="IndexLink"/>
                <w:rtl w:val="true"/>
              </w:rPr>
              <w:t xml:space="preserve">روایت </w:t>
            </w:r>
            <w:r>
              <w:rPr>
                <w:rStyle w:val="IndexLink"/>
              </w:rPr>
              <w:t>5</w:t>
            </w:r>
            <w:r>
              <w:rPr>
                <w:rStyle w:val="IndexLink"/>
                <w:rtl w:val="true"/>
              </w:rPr>
              <w:tab/>
            </w:r>
            <w:r>
              <w:rPr>
                <w:rStyle w:val="IndexLink"/>
              </w:rPr>
              <w:t>345</w:t>
            </w:r>
          </w:hyperlink>
        </w:p>
        <w:p>
          <w:pPr>
            <w:pStyle w:val="Contents5"/>
            <w:tabs>
              <w:tab w:val="clear" w:pos="7892"/>
              <w:tab w:val="right" w:pos="9026" w:leader="dot"/>
            </w:tabs>
            <w:rPr/>
          </w:pPr>
          <w:hyperlink w:anchor="__RefHeading___Toc163943_1934241801">
            <w:r>
              <w:rPr>
                <w:webHidden/>
                <w:rStyle w:val="IndexLink"/>
                <w:rtl w:val="true"/>
              </w:rPr>
              <w:t>«</w:t>
            </w:r>
            <w:r>
              <w:rPr>
                <w:rStyle w:val="IndexLink"/>
              </w:rPr>
              <w:t>6</w:t>
            </w:r>
            <w:r>
              <w:rPr>
                <w:rStyle w:val="IndexLink"/>
                <w:rtl w:val="true"/>
              </w:rPr>
              <w:t>»</w:t>
              <w:tab/>
            </w:r>
            <w:r>
              <w:rPr>
                <w:rStyle w:val="IndexLink"/>
              </w:rPr>
              <w:t>346</w:t>
            </w:r>
          </w:hyperlink>
        </w:p>
        <w:p>
          <w:pPr>
            <w:pStyle w:val="Contents5"/>
            <w:tabs>
              <w:tab w:val="clear" w:pos="7892"/>
              <w:tab w:val="right" w:pos="9026" w:leader="dot"/>
            </w:tabs>
            <w:rPr/>
          </w:pPr>
          <w:hyperlink w:anchor="__RefHeading___Toc163945_1934241801">
            <w:r>
              <w:rPr>
                <w:webHidden/>
                <w:rStyle w:val="IndexLink"/>
                <w:rtl w:val="true"/>
              </w:rPr>
              <w:t>«</w:t>
            </w:r>
            <w:r>
              <w:rPr>
                <w:rStyle w:val="IndexLink"/>
              </w:rPr>
              <w:t>7</w:t>
            </w:r>
            <w:r>
              <w:rPr>
                <w:rStyle w:val="IndexLink"/>
                <w:rtl w:val="true"/>
              </w:rPr>
              <w:t>»</w:t>
              <w:tab/>
            </w:r>
            <w:r>
              <w:rPr>
                <w:rStyle w:val="IndexLink"/>
              </w:rPr>
              <w:t>346</w:t>
            </w:r>
          </w:hyperlink>
        </w:p>
        <w:p>
          <w:pPr>
            <w:pStyle w:val="Contents5"/>
            <w:tabs>
              <w:tab w:val="clear" w:pos="7892"/>
              <w:tab w:val="right" w:pos="9026" w:leader="dot"/>
            </w:tabs>
            <w:rPr/>
          </w:pPr>
          <w:hyperlink w:anchor="__RefHeading___Toc163947_1934241801">
            <w:r>
              <w:rPr>
                <w:webHidden/>
                <w:rStyle w:val="IndexLink"/>
                <w:rtl w:val="true"/>
              </w:rPr>
              <w:t>«</w:t>
            </w:r>
            <w:r>
              <w:rPr>
                <w:rStyle w:val="IndexLink"/>
              </w:rPr>
              <w:t>8</w:t>
            </w:r>
            <w:r>
              <w:rPr>
                <w:rStyle w:val="IndexLink"/>
                <w:rtl w:val="true"/>
              </w:rPr>
              <w:t>»</w:t>
              <w:tab/>
            </w:r>
            <w:r>
              <w:rPr>
                <w:rStyle w:val="IndexLink"/>
              </w:rPr>
              <w:t>346</w:t>
            </w:r>
          </w:hyperlink>
        </w:p>
        <w:p>
          <w:pPr>
            <w:pStyle w:val="Contents5"/>
            <w:tabs>
              <w:tab w:val="clear" w:pos="7892"/>
              <w:tab w:val="right" w:pos="9026" w:leader="dot"/>
            </w:tabs>
            <w:rPr/>
          </w:pPr>
          <w:hyperlink w:anchor="__RefHeading___Toc163949_1934241801">
            <w:r>
              <w:rPr>
                <w:webHidden/>
                <w:rStyle w:val="IndexLink"/>
                <w:rtl w:val="true"/>
              </w:rPr>
              <w:t>«</w:t>
            </w:r>
            <w:r>
              <w:rPr>
                <w:rStyle w:val="IndexLink"/>
              </w:rPr>
              <w:t>9</w:t>
            </w:r>
            <w:r>
              <w:rPr>
                <w:rStyle w:val="IndexLink"/>
                <w:rtl w:val="true"/>
              </w:rPr>
              <w:t>»</w:t>
              <w:tab/>
            </w:r>
            <w:r>
              <w:rPr>
                <w:rStyle w:val="IndexLink"/>
              </w:rPr>
              <w:t>346</w:t>
            </w:r>
          </w:hyperlink>
        </w:p>
        <w:p>
          <w:pPr>
            <w:pStyle w:val="Contents5"/>
            <w:tabs>
              <w:tab w:val="clear" w:pos="7892"/>
              <w:tab w:val="right" w:pos="9026" w:leader="dot"/>
            </w:tabs>
            <w:rPr/>
          </w:pPr>
          <w:hyperlink w:anchor="__RefHeading___Toc163951_1934241801">
            <w:r>
              <w:rPr>
                <w:webHidden/>
                <w:rStyle w:val="IndexLink"/>
                <w:rtl w:val="true"/>
              </w:rPr>
              <w:t>«</w:t>
            </w:r>
            <w:r>
              <w:rPr>
                <w:rStyle w:val="IndexLink"/>
              </w:rPr>
              <w:t>10</w:t>
            </w:r>
            <w:r>
              <w:rPr>
                <w:rStyle w:val="IndexLink"/>
                <w:rtl w:val="true"/>
              </w:rPr>
              <w:t>»</w:t>
              <w:tab/>
            </w:r>
            <w:r>
              <w:rPr>
                <w:rStyle w:val="IndexLink"/>
              </w:rPr>
              <w:t>346</w:t>
            </w:r>
          </w:hyperlink>
        </w:p>
        <w:p>
          <w:pPr>
            <w:pStyle w:val="Contents5"/>
            <w:tabs>
              <w:tab w:val="clear" w:pos="7892"/>
              <w:tab w:val="right" w:pos="9026" w:leader="dot"/>
            </w:tabs>
            <w:rPr/>
          </w:pPr>
          <w:hyperlink w:anchor="__RefHeading___Toc163953_1934241801">
            <w:r>
              <w:rPr>
                <w:webHidden/>
                <w:rStyle w:val="IndexLink"/>
                <w:rtl w:val="true"/>
              </w:rPr>
              <w:t xml:space="preserve">روایت </w:t>
            </w:r>
            <w:r>
              <w:rPr>
                <w:rStyle w:val="IndexLink"/>
              </w:rPr>
              <w:t>6</w:t>
            </w:r>
            <w:r>
              <w:rPr>
                <w:rStyle w:val="IndexLink"/>
                <w:rtl w:val="true"/>
              </w:rPr>
              <w:tab/>
            </w:r>
            <w:r>
              <w:rPr>
                <w:rStyle w:val="IndexLink"/>
              </w:rPr>
              <w:t>346</w:t>
            </w:r>
          </w:hyperlink>
        </w:p>
        <w:p>
          <w:pPr>
            <w:pStyle w:val="Contents5"/>
            <w:tabs>
              <w:tab w:val="clear" w:pos="7892"/>
              <w:tab w:val="right" w:pos="9026" w:leader="dot"/>
            </w:tabs>
            <w:rPr/>
          </w:pPr>
          <w:hyperlink w:anchor="__RefHeading___Toc163955_1934241801">
            <w:r>
              <w:rPr>
                <w:webHidden/>
                <w:rStyle w:val="IndexLink"/>
                <w:rtl w:val="true"/>
              </w:rPr>
              <w:t xml:space="preserve">روایت </w:t>
            </w:r>
            <w:r>
              <w:rPr>
                <w:rStyle w:val="IndexLink"/>
              </w:rPr>
              <w:t>7</w:t>
            </w:r>
            <w:r>
              <w:rPr>
                <w:rStyle w:val="IndexLink"/>
                <w:rtl w:val="true"/>
              </w:rPr>
              <w:tab/>
            </w:r>
            <w:r>
              <w:rPr>
                <w:rStyle w:val="IndexLink"/>
              </w:rPr>
              <w:t>346</w:t>
            </w:r>
          </w:hyperlink>
        </w:p>
        <w:p>
          <w:pPr>
            <w:pStyle w:val="Contents5"/>
            <w:tabs>
              <w:tab w:val="clear" w:pos="7892"/>
              <w:tab w:val="right" w:pos="9026" w:leader="dot"/>
            </w:tabs>
            <w:rPr/>
          </w:pPr>
          <w:hyperlink w:anchor="__RefHeading___Toc163957_1934241801">
            <w:r>
              <w:rPr>
                <w:webHidden/>
                <w:rStyle w:val="IndexLink"/>
                <w:rtl w:val="true"/>
              </w:rPr>
              <w:t xml:space="preserve">روایت </w:t>
            </w:r>
            <w:r>
              <w:rPr>
                <w:rStyle w:val="IndexLink"/>
              </w:rPr>
              <w:t>8</w:t>
            </w:r>
            <w:r>
              <w:rPr>
                <w:rStyle w:val="IndexLink"/>
                <w:rtl w:val="true"/>
              </w:rPr>
              <w:tab/>
            </w:r>
            <w:r>
              <w:rPr>
                <w:rStyle w:val="IndexLink"/>
              </w:rPr>
              <w:t>347</w:t>
            </w:r>
          </w:hyperlink>
        </w:p>
        <w:p>
          <w:pPr>
            <w:pStyle w:val="Contents5"/>
            <w:tabs>
              <w:tab w:val="clear" w:pos="7892"/>
              <w:tab w:val="right" w:pos="9026" w:leader="dot"/>
            </w:tabs>
            <w:rPr/>
          </w:pPr>
          <w:hyperlink w:anchor="__RefHeading___Toc163959_1934241801">
            <w:r>
              <w:rPr>
                <w:webHidden/>
                <w:rStyle w:val="IndexLink"/>
                <w:rtl w:val="true"/>
              </w:rPr>
              <w:t xml:space="preserve">روایت </w:t>
            </w:r>
            <w:r>
              <w:rPr>
                <w:rStyle w:val="IndexLink"/>
              </w:rPr>
              <w:t>9</w:t>
            </w:r>
            <w:r>
              <w:rPr>
                <w:rStyle w:val="IndexLink"/>
                <w:rtl w:val="true"/>
              </w:rPr>
              <w:tab/>
            </w:r>
            <w:r>
              <w:rPr>
                <w:rStyle w:val="IndexLink"/>
              </w:rPr>
              <w:t>347</w:t>
            </w:r>
          </w:hyperlink>
        </w:p>
        <w:p>
          <w:pPr>
            <w:pStyle w:val="Contents5"/>
            <w:tabs>
              <w:tab w:val="clear" w:pos="7892"/>
              <w:tab w:val="right" w:pos="9026" w:leader="dot"/>
            </w:tabs>
            <w:rPr/>
          </w:pPr>
          <w:hyperlink w:anchor="__RefHeading___Toc163961_1934241801">
            <w:r>
              <w:rPr>
                <w:webHidden/>
                <w:rStyle w:val="IndexLink"/>
                <w:rtl w:val="true"/>
              </w:rPr>
              <w:t xml:space="preserve">روایت </w:t>
            </w:r>
            <w:r>
              <w:rPr>
                <w:rStyle w:val="IndexLink"/>
              </w:rPr>
              <w:t>10</w:t>
            </w:r>
            <w:r>
              <w:rPr>
                <w:rStyle w:val="IndexLink"/>
                <w:rtl w:val="true"/>
              </w:rPr>
              <w:tab/>
            </w:r>
            <w:r>
              <w:rPr>
                <w:rStyle w:val="IndexLink"/>
              </w:rPr>
              <w:t>347</w:t>
            </w:r>
          </w:hyperlink>
        </w:p>
        <w:p>
          <w:pPr>
            <w:pStyle w:val="Contents5"/>
            <w:tabs>
              <w:tab w:val="clear" w:pos="7892"/>
              <w:tab w:val="right" w:pos="9026" w:leader="dot"/>
            </w:tabs>
            <w:rPr/>
          </w:pPr>
          <w:hyperlink w:anchor="__RefHeading___Toc163963_1934241801">
            <w:r>
              <w:rPr>
                <w:webHidden/>
                <w:rStyle w:val="IndexLink"/>
                <w:rtl w:val="true"/>
              </w:rPr>
              <w:t>«</w:t>
            </w:r>
            <w:r>
              <w:rPr>
                <w:rStyle w:val="IndexLink"/>
              </w:rPr>
              <w:t>11</w:t>
            </w:r>
            <w:r>
              <w:rPr>
                <w:rStyle w:val="IndexLink"/>
                <w:rtl w:val="true"/>
              </w:rPr>
              <w:t>»</w:t>
              <w:tab/>
            </w:r>
            <w:r>
              <w:rPr>
                <w:rStyle w:val="IndexLink"/>
              </w:rPr>
              <w:t>348</w:t>
            </w:r>
          </w:hyperlink>
        </w:p>
        <w:p>
          <w:pPr>
            <w:pStyle w:val="Contents5"/>
            <w:tabs>
              <w:tab w:val="clear" w:pos="7892"/>
              <w:tab w:val="right" w:pos="9026" w:leader="dot"/>
            </w:tabs>
            <w:rPr/>
          </w:pPr>
          <w:hyperlink w:anchor="__RefHeading___Toc163965_1934241801">
            <w:r>
              <w:rPr>
                <w:webHidden/>
                <w:rStyle w:val="IndexLink"/>
                <w:rtl w:val="true"/>
              </w:rPr>
              <w:t>«</w:t>
            </w:r>
            <w:r>
              <w:rPr>
                <w:rStyle w:val="IndexLink"/>
              </w:rPr>
              <w:t>12</w:t>
            </w:r>
            <w:r>
              <w:rPr>
                <w:rStyle w:val="IndexLink"/>
                <w:rtl w:val="true"/>
              </w:rPr>
              <w:t>»</w:t>
              <w:tab/>
            </w:r>
            <w:r>
              <w:rPr>
                <w:rStyle w:val="IndexLink"/>
              </w:rPr>
              <w:t>348</w:t>
            </w:r>
          </w:hyperlink>
        </w:p>
        <w:p>
          <w:pPr>
            <w:pStyle w:val="Contents5"/>
            <w:tabs>
              <w:tab w:val="clear" w:pos="7892"/>
              <w:tab w:val="right" w:pos="9026" w:leader="dot"/>
            </w:tabs>
            <w:rPr/>
          </w:pPr>
          <w:hyperlink w:anchor="__RefHeading___Toc163967_1934241801">
            <w:r>
              <w:rPr>
                <w:webHidden/>
                <w:rStyle w:val="IndexLink"/>
                <w:rtl w:val="true"/>
              </w:rPr>
              <w:t>«</w:t>
            </w:r>
            <w:r>
              <w:rPr>
                <w:rStyle w:val="IndexLink"/>
              </w:rPr>
              <w:t>13</w:t>
            </w:r>
            <w:r>
              <w:rPr>
                <w:rStyle w:val="IndexLink"/>
                <w:rtl w:val="true"/>
              </w:rPr>
              <w:t>»</w:t>
              <w:tab/>
            </w:r>
            <w:r>
              <w:rPr>
                <w:rStyle w:val="IndexLink"/>
              </w:rPr>
              <w:t>348</w:t>
            </w:r>
          </w:hyperlink>
        </w:p>
        <w:p>
          <w:pPr>
            <w:pStyle w:val="Contents5"/>
            <w:tabs>
              <w:tab w:val="clear" w:pos="7892"/>
              <w:tab w:val="right" w:pos="9026" w:leader="dot"/>
            </w:tabs>
            <w:rPr/>
          </w:pPr>
          <w:hyperlink w:anchor="__RefHeading___Toc163969_1934241801">
            <w:r>
              <w:rPr>
                <w:webHidden/>
                <w:rStyle w:val="IndexLink"/>
                <w:rtl w:val="true"/>
              </w:rPr>
              <w:t xml:space="preserve">روایت </w:t>
            </w:r>
            <w:r>
              <w:rPr>
                <w:rStyle w:val="IndexLink"/>
              </w:rPr>
              <w:t>11</w:t>
            </w:r>
            <w:r>
              <w:rPr>
                <w:rStyle w:val="IndexLink"/>
                <w:rtl w:val="true"/>
              </w:rPr>
              <w:tab/>
            </w:r>
            <w:r>
              <w:rPr>
                <w:rStyle w:val="IndexLink"/>
              </w:rPr>
              <w:t>348</w:t>
            </w:r>
          </w:hyperlink>
        </w:p>
        <w:p>
          <w:pPr>
            <w:pStyle w:val="Contents5"/>
            <w:tabs>
              <w:tab w:val="clear" w:pos="7892"/>
              <w:tab w:val="right" w:pos="9026" w:leader="dot"/>
            </w:tabs>
            <w:rPr/>
          </w:pPr>
          <w:hyperlink w:anchor="__RefHeading___Toc163971_1934241801">
            <w:r>
              <w:rPr>
                <w:webHidden/>
                <w:rStyle w:val="IndexLink"/>
                <w:rtl w:val="true"/>
              </w:rPr>
              <w:t xml:space="preserve">روایت </w:t>
            </w:r>
            <w:r>
              <w:rPr>
                <w:rStyle w:val="IndexLink"/>
              </w:rPr>
              <w:t>12</w:t>
            </w:r>
            <w:r>
              <w:rPr>
                <w:rStyle w:val="IndexLink"/>
                <w:rtl w:val="true"/>
              </w:rPr>
              <w:tab/>
            </w:r>
            <w:r>
              <w:rPr>
                <w:rStyle w:val="IndexLink"/>
              </w:rPr>
              <w:t>348</w:t>
            </w:r>
          </w:hyperlink>
        </w:p>
        <w:p>
          <w:pPr>
            <w:pStyle w:val="Contents5"/>
            <w:tabs>
              <w:tab w:val="clear" w:pos="7892"/>
              <w:tab w:val="right" w:pos="9026" w:leader="dot"/>
            </w:tabs>
            <w:rPr/>
          </w:pPr>
          <w:hyperlink w:anchor="__RefHeading___Toc163973_1934241801">
            <w:r>
              <w:rPr>
                <w:webHidden/>
                <w:rStyle w:val="IndexLink"/>
                <w:rtl w:val="true"/>
              </w:rPr>
              <w:t xml:space="preserve">روایت </w:t>
            </w:r>
            <w:r>
              <w:rPr>
                <w:rStyle w:val="IndexLink"/>
              </w:rPr>
              <w:t>13</w:t>
            </w:r>
            <w:r>
              <w:rPr>
                <w:rStyle w:val="IndexLink"/>
                <w:rtl w:val="true"/>
              </w:rPr>
              <w:tab/>
            </w:r>
            <w:r>
              <w:rPr>
                <w:rStyle w:val="IndexLink"/>
              </w:rPr>
              <w:t>349</w:t>
            </w:r>
          </w:hyperlink>
        </w:p>
        <w:p>
          <w:pPr>
            <w:pStyle w:val="Contents5"/>
            <w:tabs>
              <w:tab w:val="clear" w:pos="7892"/>
              <w:tab w:val="right" w:pos="9026" w:leader="dot"/>
            </w:tabs>
            <w:rPr/>
          </w:pPr>
          <w:hyperlink w:anchor="__RefHeading___Toc163975_1934241801">
            <w:r>
              <w:rPr>
                <w:webHidden/>
                <w:rStyle w:val="IndexLink"/>
                <w:rtl w:val="true"/>
              </w:rPr>
              <w:t>«</w:t>
            </w:r>
            <w:r>
              <w:rPr>
                <w:rStyle w:val="IndexLink"/>
              </w:rPr>
              <w:t>14</w:t>
            </w:r>
            <w:r>
              <w:rPr>
                <w:rStyle w:val="IndexLink"/>
                <w:rtl w:val="true"/>
              </w:rPr>
              <w:t>»</w:t>
              <w:tab/>
            </w:r>
            <w:r>
              <w:rPr>
                <w:rStyle w:val="IndexLink"/>
              </w:rPr>
              <w:t>350</w:t>
            </w:r>
          </w:hyperlink>
        </w:p>
        <w:p>
          <w:pPr>
            <w:pStyle w:val="Contents5"/>
            <w:tabs>
              <w:tab w:val="clear" w:pos="7892"/>
              <w:tab w:val="right" w:pos="9026" w:leader="dot"/>
            </w:tabs>
            <w:rPr/>
          </w:pPr>
          <w:hyperlink w:anchor="__RefHeading___Toc163977_1934241801">
            <w:r>
              <w:rPr>
                <w:webHidden/>
                <w:rStyle w:val="IndexLink"/>
                <w:rtl w:val="true"/>
              </w:rPr>
              <w:t>«</w:t>
            </w:r>
            <w:r>
              <w:rPr>
                <w:rStyle w:val="IndexLink"/>
              </w:rPr>
              <w:t>15</w:t>
            </w:r>
            <w:r>
              <w:rPr>
                <w:rStyle w:val="IndexLink"/>
                <w:rtl w:val="true"/>
              </w:rPr>
              <w:t>»</w:t>
              <w:tab/>
            </w:r>
            <w:r>
              <w:rPr>
                <w:rStyle w:val="IndexLink"/>
              </w:rPr>
              <w:t>350</w:t>
            </w:r>
          </w:hyperlink>
        </w:p>
        <w:p>
          <w:pPr>
            <w:pStyle w:val="Contents5"/>
            <w:tabs>
              <w:tab w:val="clear" w:pos="7892"/>
              <w:tab w:val="right" w:pos="9026" w:leader="dot"/>
            </w:tabs>
            <w:rPr/>
          </w:pPr>
          <w:hyperlink w:anchor="__RefHeading___Toc163979_1934241801">
            <w:r>
              <w:rPr>
                <w:webHidden/>
                <w:rStyle w:val="IndexLink"/>
                <w:rtl w:val="true"/>
              </w:rPr>
              <w:t>«</w:t>
            </w:r>
            <w:r>
              <w:rPr>
                <w:rStyle w:val="IndexLink"/>
              </w:rPr>
              <w:t>16</w:t>
            </w:r>
            <w:r>
              <w:rPr>
                <w:rStyle w:val="IndexLink"/>
                <w:rtl w:val="true"/>
              </w:rPr>
              <w:t>»</w:t>
              <w:tab/>
            </w:r>
            <w:r>
              <w:rPr>
                <w:rStyle w:val="IndexLink"/>
              </w:rPr>
              <w:t>350</w:t>
            </w:r>
          </w:hyperlink>
        </w:p>
        <w:p>
          <w:pPr>
            <w:pStyle w:val="Contents5"/>
            <w:tabs>
              <w:tab w:val="clear" w:pos="7892"/>
              <w:tab w:val="right" w:pos="9026" w:leader="dot"/>
            </w:tabs>
            <w:rPr/>
          </w:pPr>
          <w:hyperlink w:anchor="__RefHeading___Toc163981_1934241801">
            <w:r>
              <w:rPr>
                <w:webHidden/>
                <w:rStyle w:val="IndexLink"/>
                <w:rtl w:val="true"/>
              </w:rPr>
              <w:t>«</w:t>
            </w:r>
            <w:r>
              <w:rPr>
                <w:rStyle w:val="IndexLink"/>
              </w:rPr>
              <w:t>17</w:t>
            </w:r>
            <w:r>
              <w:rPr>
                <w:rStyle w:val="IndexLink"/>
                <w:rtl w:val="true"/>
              </w:rPr>
              <w:t>»</w:t>
              <w:tab/>
            </w:r>
            <w:r>
              <w:rPr>
                <w:rStyle w:val="IndexLink"/>
              </w:rPr>
              <w:t>350</w:t>
            </w:r>
          </w:hyperlink>
        </w:p>
        <w:p>
          <w:pPr>
            <w:pStyle w:val="Contents5"/>
            <w:tabs>
              <w:tab w:val="clear" w:pos="7892"/>
              <w:tab w:val="right" w:pos="9026" w:leader="dot"/>
            </w:tabs>
            <w:rPr/>
          </w:pPr>
          <w:hyperlink w:anchor="__RefHeading___Toc163983_1934241801">
            <w:r>
              <w:rPr>
                <w:webHidden/>
                <w:rStyle w:val="IndexLink"/>
                <w:rtl w:val="true"/>
              </w:rPr>
              <w:t xml:space="preserve">روایت </w:t>
            </w:r>
            <w:r>
              <w:rPr>
                <w:rStyle w:val="IndexLink"/>
              </w:rPr>
              <w:t>14</w:t>
            </w:r>
            <w:r>
              <w:rPr>
                <w:rStyle w:val="IndexLink"/>
                <w:rtl w:val="true"/>
              </w:rPr>
              <w:tab/>
            </w:r>
            <w:r>
              <w:rPr>
                <w:rStyle w:val="IndexLink"/>
              </w:rPr>
              <w:t>350</w:t>
            </w:r>
          </w:hyperlink>
        </w:p>
        <w:p>
          <w:pPr>
            <w:pStyle w:val="Contents5"/>
            <w:tabs>
              <w:tab w:val="clear" w:pos="7892"/>
              <w:tab w:val="right" w:pos="9026" w:leader="dot"/>
            </w:tabs>
            <w:rPr/>
          </w:pPr>
          <w:hyperlink w:anchor="__RefHeading___Toc163985_1934241801">
            <w:r>
              <w:rPr>
                <w:webHidden/>
                <w:rStyle w:val="IndexLink"/>
                <w:rtl w:val="true"/>
              </w:rPr>
              <w:t xml:space="preserve">روایت </w:t>
            </w:r>
            <w:r>
              <w:rPr>
                <w:rStyle w:val="IndexLink"/>
              </w:rPr>
              <w:t>15</w:t>
            </w:r>
            <w:r>
              <w:rPr>
                <w:rStyle w:val="IndexLink"/>
                <w:rtl w:val="true"/>
              </w:rPr>
              <w:tab/>
            </w:r>
            <w:r>
              <w:rPr>
                <w:rStyle w:val="IndexLink"/>
              </w:rPr>
              <w:t>350</w:t>
            </w:r>
          </w:hyperlink>
        </w:p>
        <w:p>
          <w:pPr>
            <w:pStyle w:val="Contents5"/>
            <w:tabs>
              <w:tab w:val="clear" w:pos="7892"/>
              <w:tab w:val="right" w:pos="9026" w:leader="dot"/>
            </w:tabs>
            <w:rPr/>
          </w:pPr>
          <w:hyperlink w:anchor="__RefHeading___Toc163987_1934241801">
            <w:r>
              <w:rPr>
                <w:webHidden/>
                <w:rStyle w:val="IndexLink"/>
                <w:rtl w:val="true"/>
              </w:rPr>
              <w:t xml:space="preserve">روایت </w:t>
            </w:r>
            <w:r>
              <w:rPr>
                <w:rStyle w:val="IndexLink"/>
              </w:rPr>
              <w:t>16</w:t>
            </w:r>
            <w:r>
              <w:rPr>
                <w:rStyle w:val="IndexLink"/>
                <w:rtl w:val="true"/>
              </w:rPr>
              <w:tab/>
            </w:r>
            <w:r>
              <w:rPr>
                <w:rStyle w:val="IndexLink"/>
              </w:rPr>
              <w:t>350</w:t>
            </w:r>
          </w:hyperlink>
        </w:p>
        <w:p>
          <w:pPr>
            <w:pStyle w:val="Contents5"/>
            <w:tabs>
              <w:tab w:val="clear" w:pos="7892"/>
              <w:tab w:val="right" w:pos="9026" w:leader="dot"/>
            </w:tabs>
            <w:rPr/>
          </w:pPr>
          <w:hyperlink w:anchor="__RefHeading___Toc163989_1934241801">
            <w:r>
              <w:rPr>
                <w:webHidden/>
                <w:rStyle w:val="IndexLink"/>
                <w:rtl w:val="true"/>
              </w:rPr>
              <w:t xml:space="preserve">روایت </w:t>
            </w:r>
            <w:r>
              <w:rPr>
                <w:rStyle w:val="IndexLink"/>
              </w:rPr>
              <w:t>17</w:t>
            </w:r>
            <w:r>
              <w:rPr>
                <w:rStyle w:val="IndexLink"/>
                <w:rtl w:val="true"/>
              </w:rPr>
              <w:tab/>
            </w:r>
            <w:r>
              <w:rPr>
                <w:rStyle w:val="IndexLink"/>
              </w:rPr>
              <w:t>350</w:t>
            </w:r>
          </w:hyperlink>
        </w:p>
        <w:p>
          <w:pPr>
            <w:pStyle w:val="Contents2"/>
            <w:tabs>
              <w:tab w:val="clear" w:pos="8743"/>
              <w:tab w:val="right" w:pos="9026" w:leader="dot"/>
            </w:tabs>
            <w:rPr/>
          </w:pPr>
          <w:hyperlink w:anchor="__RefHeading___Toc163991_1934241801">
            <w:r>
              <w:rPr>
                <w:webHidden/>
                <w:rStyle w:val="IndexLink"/>
                <w:rtl w:val="true"/>
              </w:rPr>
              <w:t>أبواب آداب العشرة مع الأصدقاء و فضلهم و أنواعهم و غير ذلك مما يتعلق بهم</w:t>
            </w:r>
            <w:r>
              <w:rPr>
                <w:rStyle w:val="IndexLink"/>
                <w:rtl w:val="true"/>
              </w:rPr>
              <w:tab/>
            </w:r>
            <w:r>
              <w:rPr>
                <w:rStyle w:val="IndexLink"/>
              </w:rPr>
              <w:t>351</w:t>
            </w:r>
          </w:hyperlink>
        </w:p>
        <w:p>
          <w:pPr>
            <w:pStyle w:val="Contents3"/>
            <w:tabs>
              <w:tab w:val="clear" w:pos="8459"/>
              <w:tab w:val="right" w:pos="9026" w:leader="dot"/>
            </w:tabs>
            <w:rPr/>
          </w:pPr>
          <w:hyperlink w:anchor="__RefHeading___Toc163993_1934241801">
            <w:r>
              <w:rPr>
                <w:webHidden/>
                <w:rStyle w:val="IndexLink"/>
                <w:rtl w:val="true"/>
              </w:rPr>
              <w:t xml:space="preserve">باب </w:t>
            </w:r>
            <w:r>
              <w:rPr>
                <w:rStyle w:val="IndexLink"/>
              </w:rPr>
              <w:t>10</w:t>
            </w:r>
            <w:r>
              <w:rPr>
                <w:rStyle w:val="IndexLink"/>
                <w:rtl w:val="true"/>
              </w:rPr>
              <w:t xml:space="preserve"> </w:t>
            </w:r>
            <w:r>
              <w:rPr>
                <w:rStyle w:val="IndexLink"/>
                <w:rtl w:val="true"/>
              </w:rPr>
              <w:t>حسن المعاشرة و حسن الصحبة و حسن الجوار و طلاقة الوجه و حسن اللقاء و حسن البشر</w:t>
            </w:r>
            <w:r>
              <w:rPr>
                <w:rStyle w:val="IndexLink"/>
                <w:rtl w:val="true"/>
              </w:rPr>
              <w:tab/>
            </w:r>
            <w:r>
              <w:rPr>
                <w:rStyle w:val="IndexLink"/>
              </w:rPr>
              <w:t>351</w:t>
            </w:r>
          </w:hyperlink>
        </w:p>
        <w:p>
          <w:pPr>
            <w:pStyle w:val="Contents4"/>
            <w:tabs>
              <w:tab w:val="clear" w:pos="8176"/>
              <w:tab w:val="right" w:pos="9026" w:leader="dot"/>
            </w:tabs>
            <w:rPr/>
          </w:pPr>
          <w:hyperlink w:anchor="__RefHeading___Toc163995_1934241801">
            <w:r>
              <w:rPr>
                <w:webHidden/>
                <w:rStyle w:val="IndexLink"/>
                <w:rtl w:val="true"/>
              </w:rPr>
              <w:t>الآيات</w:t>
            </w:r>
            <w:r>
              <w:rPr>
                <w:rStyle w:val="IndexLink"/>
                <w:rtl w:val="true"/>
              </w:rPr>
              <w:tab/>
            </w:r>
            <w:r>
              <w:rPr>
                <w:rStyle w:val="IndexLink"/>
              </w:rPr>
              <w:t>351</w:t>
            </w:r>
          </w:hyperlink>
        </w:p>
        <w:p>
          <w:pPr>
            <w:pStyle w:val="Contents2"/>
            <w:tabs>
              <w:tab w:val="clear" w:pos="8743"/>
              <w:tab w:val="right" w:pos="9026" w:leader="dot"/>
            </w:tabs>
            <w:rPr/>
          </w:pPr>
          <w:hyperlink w:anchor="__RefHeading___Toc163997_1934241801">
            <w:r>
              <w:rPr>
                <w:webHidden/>
                <w:rStyle w:val="IndexLink"/>
                <w:rtl w:val="true"/>
              </w:rPr>
              <w:t>باب های آداب معاشرت با دوستان و همسایگان و دیگران</w:t>
            </w:r>
            <w:r>
              <w:rPr>
                <w:rStyle w:val="IndexLink"/>
                <w:rtl w:val="true"/>
              </w:rPr>
              <w:tab/>
            </w:r>
            <w:r>
              <w:rPr>
                <w:rStyle w:val="IndexLink"/>
              </w:rPr>
              <w:t>351</w:t>
            </w:r>
          </w:hyperlink>
        </w:p>
        <w:p>
          <w:pPr>
            <w:pStyle w:val="Contents3"/>
            <w:tabs>
              <w:tab w:val="clear" w:pos="8459"/>
              <w:tab w:val="right" w:pos="9026" w:leader="dot"/>
            </w:tabs>
            <w:rPr/>
          </w:pPr>
          <w:hyperlink w:anchor="__RefHeading___Toc163999_1934241801">
            <w:r>
              <w:rPr>
                <w:webHidden/>
                <w:rStyle w:val="IndexLink"/>
                <w:rtl w:val="true"/>
              </w:rPr>
              <w:t xml:space="preserve">باب دهم </w:t>
            </w:r>
            <w:r>
              <w:rPr>
                <w:rStyle w:val="IndexLink"/>
                <w:rtl w:val="true"/>
              </w:rPr>
              <w:t xml:space="preserve">: </w:t>
            </w:r>
            <w:r>
              <w:rPr>
                <w:rStyle w:val="IndexLink"/>
                <w:rtl w:val="true"/>
              </w:rPr>
              <w:t>حسن معاشرت، خوش‌صحبتی، خوش همسایگی، خوش رویی،خوش برخوردی</w:t>
            </w:r>
            <w:r>
              <w:rPr>
                <w:rStyle w:val="IndexLink"/>
                <w:rtl w:val="true"/>
              </w:rPr>
              <w:tab/>
            </w:r>
            <w:r>
              <w:rPr>
                <w:rStyle w:val="IndexLink"/>
              </w:rPr>
              <w:t>351</w:t>
            </w:r>
          </w:hyperlink>
        </w:p>
        <w:p>
          <w:pPr>
            <w:pStyle w:val="Contents4"/>
            <w:tabs>
              <w:tab w:val="clear" w:pos="8176"/>
              <w:tab w:val="right" w:pos="9026" w:leader="dot"/>
            </w:tabs>
            <w:rPr/>
          </w:pPr>
          <w:hyperlink w:anchor="__RefHeading___Toc164001_1934241801">
            <w:r>
              <w:rPr>
                <w:webHidden/>
                <w:rStyle w:val="IndexLink"/>
                <w:rtl w:val="true"/>
              </w:rPr>
              <w:t>آیات</w:t>
            </w:r>
            <w:r>
              <w:rPr>
                <w:rStyle w:val="IndexLink"/>
                <w:rtl w:val="true"/>
              </w:rPr>
              <w:tab/>
            </w:r>
            <w:r>
              <w:rPr>
                <w:rStyle w:val="IndexLink"/>
              </w:rPr>
              <w:t>351</w:t>
            </w:r>
          </w:hyperlink>
        </w:p>
        <w:p>
          <w:pPr>
            <w:pStyle w:val="Contents4"/>
            <w:tabs>
              <w:tab w:val="clear" w:pos="8176"/>
              <w:tab w:val="right" w:pos="9026" w:leader="dot"/>
            </w:tabs>
            <w:rPr/>
          </w:pPr>
          <w:hyperlink w:anchor="__RefHeading___Toc164003_1934241801">
            <w:r>
              <w:rPr>
                <w:webHidden/>
                <w:rStyle w:val="IndexLink"/>
                <w:rtl w:val="true"/>
              </w:rPr>
              <w:t>الأخبار</w:t>
            </w:r>
            <w:r>
              <w:rPr>
                <w:rStyle w:val="IndexLink"/>
                <w:rtl w:val="true"/>
              </w:rPr>
              <w:tab/>
            </w:r>
            <w:r>
              <w:rPr>
                <w:rStyle w:val="IndexLink"/>
              </w:rPr>
              <w:t>352</w:t>
            </w:r>
          </w:hyperlink>
        </w:p>
        <w:p>
          <w:pPr>
            <w:pStyle w:val="Contents5"/>
            <w:tabs>
              <w:tab w:val="clear" w:pos="7892"/>
              <w:tab w:val="right" w:pos="9026" w:leader="dot"/>
            </w:tabs>
            <w:rPr/>
          </w:pPr>
          <w:hyperlink w:anchor="__RefHeading___Toc164005_1934241801">
            <w:r>
              <w:rPr>
                <w:webHidden/>
                <w:rStyle w:val="IndexLink"/>
                <w:rtl w:val="true"/>
              </w:rPr>
              <w:t>«</w:t>
            </w:r>
            <w:r>
              <w:rPr>
                <w:rStyle w:val="IndexLink"/>
              </w:rPr>
              <w:t>1</w:t>
            </w:r>
            <w:r>
              <w:rPr>
                <w:rStyle w:val="IndexLink"/>
                <w:rtl w:val="true"/>
              </w:rPr>
              <w:t>»</w:t>
              <w:tab/>
            </w:r>
            <w:r>
              <w:rPr>
                <w:rStyle w:val="IndexLink"/>
              </w:rPr>
              <w:t>352</w:t>
            </w:r>
          </w:hyperlink>
        </w:p>
        <w:p>
          <w:pPr>
            <w:pStyle w:val="Contents4"/>
            <w:tabs>
              <w:tab w:val="clear" w:pos="8176"/>
              <w:tab w:val="right" w:pos="9026" w:leader="dot"/>
            </w:tabs>
            <w:rPr/>
          </w:pPr>
          <w:hyperlink w:anchor="__RefHeading___Toc164007_1934241801">
            <w:r>
              <w:rPr>
                <w:webHidden/>
                <w:rStyle w:val="IndexLink"/>
                <w:rtl w:val="true"/>
              </w:rPr>
              <w:t>روایات</w:t>
            </w:r>
            <w:r>
              <w:rPr>
                <w:rStyle w:val="IndexLink"/>
                <w:rtl w:val="true"/>
              </w:rPr>
              <w:tab/>
            </w:r>
            <w:r>
              <w:rPr>
                <w:rStyle w:val="IndexLink"/>
              </w:rPr>
              <w:t>353</w:t>
            </w:r>
          </w:hyperlink>
        </w:p>
        <w:p>
          <w:pPr>
            <w:pStyle w:val="Contents5"/>
            <w:tabs>
              <w:tab w:val="clear" w:pos="7892"/>
              <w:tab w:val="right" w:pos="9026" w:leader="dot"/>
            </w:tabs>
            <w:rPr/>
          </w:pPr>
          <w:hyperlink w:anchor="__RefHeading___Toc164009_1934241801">
            <w:r>
              <w:rPr>
                <w:webHidden/>
                <w:rStyle w:val="IndexLink"/>
                <w:rtl w:val="true"/>
              </w:rPr>
              <w:t xml:space="preserve">روایت </w:t>
            </w:r>
            <w:r>
              <w:rPr>
                <w:rStyle w:val="IndexLink"/>
              </w:rPr>
              <w:t>1</w:t>
            </w:r>
            <w:r>
              <w:rPr>
                <w:rStyle w:val="IndexLink"/>
                <w:rtl w:val="true"/>
              </w:rPr>
              <w:tab/>
            </w:r>
            <w:r>
              <w:rPr>
                <w:rStyle w:val="IndexLink"/>
              </w:rPr>
              <w:t>353</w:t>
            </w:r>
          </w:hyperlink>
        </w:p>
        <w:p>
          <w:pPr>
            <w:pStyle w:val="Contents5"/>
            <w:tabs>
              <w:tab w:val="clear" w:pos="7892"/>
              <w:tab w:val="right" w:pos="9026" w:leader="dot"/>
            </w:tabs>
            <w:rPr/>
          </w:pPr>
          <w:hyperlink w:anchor="__RefHeading___Toc164011_1934241801">
            <w:r>
              <w:rPr>
                <w:webHidden/>
                <w:rStyle w:val="IndexLink"/>
                <w:rtl w:val="true"/>
              </w:rPr>
              <w:t>«</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164013_1934241801">
            <w:r>
              <w:rPr>
                <w:webHidden/>
                <w:rStyle w:val="IndexLink"/>
                <w:rtl w:val="true"/>
              </w:rPr>
              <w:t>«</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164015_1934241801">
            <w:r>
              <w:rPr>
                <w:webHidden/>
                <w:rStyle w:val="IndexLink"/>
                <w:rtl w:val="true"/>
              </w:rPr>
              <w:t>«</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164017_1934241801">
            <w:r>
              <w:rPr>
                <w:webHidden/>
                <w:rStyle w:val="IndexLink"/>
                <w:rtl w:val="true"/>
              </w:rPr>
              <w:t>«</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164019_1934241801">
            <w:r>
              <w:rPr>
                <w:webHidden/>
                <w:rStyle w:val="IndexLink"/>
                <w:rtl w:val="true"/>
              </w:rPr>
              <w:t>«</w:t>
            </w:r>
            <w:r>
              <w:rPr>
                <w:rStyle w:val="IndexLink"/>
              </w:rPr>
              <w:t>6</w:t>
            </w:r>
            <w:r>
              <w:rPr>
                <w:rStyle w:val="IndexLink"/>
                <w:rtl w:val="true"/>
              </w:rPr>
              <w:t>»</w:t>
              <w:tab/>
            </w:r>
            <w:r>
              <w:rPr>
                <w:rStyle w:val="IndexLink"/>
              </w:rPr>
              <w:t>356</w:t>
            </w:r>
          </w:hyperlink>
        </w:p>
        <w:p>
          <w:pPr>
            <w:pStyle w:val="Contents5"/>
            <w:tabs>
              <w:tab w:val="clear" w:pos="7892"/>
              <w:tab w:val="right" w:pos="9026" w:leader="dot"/>
            </w:tabs>
            <w:rPr/>
          </w:pPr>
          <w:hyperlink w:anchor="__RefHeading___Toc164021_1934241801">
            <w:r>
              <w:rPr>
                <w:webHidden/>
                <w:rStyle w:val="IndexLink"/>
                <w:rtl w:val="true"/>
              </w:rPr>
              <w:t xml:space="preserve">روایت </w:t>
            </w:r>
            <w:r>
              <w:rPr>
                <w:rStyle w:val="IndexLink"/>
              </w:rPr>
              <w:t>2</w:t>
            </w:r>
            <w:r>
              <w:rPr>
                <w:rStyle w:val="IndexLink"/>
                <w:rtl w:val="true"/>
              </w:rPr>
              <w:tab/>
            </w:r>
            <w:r>
              <w:rPr>
                <w:rStyle w:val="IndexLink"/>
              </w:rPr>
              <w:t>356</w:t>
            </w:r>
          </w:hyperlink>
        </w:p>
        <w:p>
          <w:pPr>
            <w:pStyle w:val="Contents5"/>
            <w:tabs>
              <w:tab w:val="clear" w:pos="7892"/>
              <w:tab w:val="right" w:pos="9026" w:leader="dot"/>
            </w:tabs>
            <w:rPr/>
          </w:pPr>
          <w:hyperlink w:anchor="__RefHeading___Toc164023_1934241801">
            <w:r>
              <w:rPr>
                <w:webHidden/>
                <w:rStyle w:val="IndexLink"/>
                <w:rtl w:val="true"/>
              </w:rPr>
              <w:t xml:space="preserve">روایت </w:t>
            </w:r>
            <w:r>
              <w:rPr>
                <w:rStyle w:val="IndexLink"/>
              </w:rPr>
              <w:t>3</w:t>
            </w:r>
            <w:r>
              <w:rPr>
                <w:rStyle w:val="IndexLink"/>
                <w:rtl w:val="true"/>
              </w:rPr>
              <w:tab/>
            </w:r>
            <w:r>
              <w:rPr>
                <w:rStyle w:val="IndexLink"/>
              </w:rPr>
              <w:t>357</w:t>
            </w:r>
          </w:hyperlink>
        </w:p>
        <w:p>
          <w:pPr>
            <w:pStyle w:val="Contents5"/>
            <w:tabs>
              <w:tab w:val="clear" w:pos="7892"/>
              <w:tab w:val="right" w:pos="9026" w:leader="dot"/>
            </w:tabs>
            <w:rPr/>
          </w:pPr>
          <w:hyperlink w:anchor="__RefHeading___Toc164025_1934241801">
            <w:r>
              <w:rPr>
                <w:webHidden/>
                <w:rStyle w:val="IndexLink"/>
                <w:rtl w:val="true"/>
              </w:rPr>
              <w:t xml:space="preserve">روایت </w:t>
            </w:r>
            <w:r>
              <w:rPr>
                <w:rStyle w:val="IndexLink"/>
              </w:rPr>
              <w:t>4</w:t>
            </w:r>
            <w:r>
              <w:rPr>
                <w:rStyle w:val="IndexLink"/>
                <w:rtl w:val="true"/>
              </w:rPr>
              <w:tab/>
            </w:r>
            <w:r>
              <w:rPr>
                <w:rStyle w:val="IndexLink"/>
              </w:rPr>
              <w:t>357</w:t>
            </w:r>
          </w:hyperlink>
        </w:p>
        <w:p>
          <w:pPr>
            <w:pStyle w:val="Contents5"/>
            <w:tabs>
              <w:tab w:val="clear" w:pos="7892"/>
              <w:tab w:val="right" w:pos="9026" w:leader="dot"/>
            </w:tabs>
            <w:rPr/>
          </w:pPr>
          <w:hyperlink w:anchor="__RefHeading___Toc164027_1934241801">
            <w:r>
              <w:rPr>
                <w:webHidden/>
                <w:rStyle w:val="IndexLink"/>
                <w:rtl w:val="true"/>
              </w:rPr>
              <w:t xml:space="preserve">روایت </w:t>
            </w:r>
            <w:r>
              <w:rPr>
                <w:rStyle w:val="IndexLink"/>
              </w:rPr>
              <w:t>5</w:t>
            </w:r>
            <w:r>
              <w:rPr>
                <w:rStyle w:val="IndexLink"/>
                <w:rtl w:val="true"/>
              </w:rPr>
              <w:tab/>
            </w:r>
            <w:r>
              <w:rPr>
                <w:rStyle w:val="IndexLink"/>
              </w:rPr>
              <w:t>357</w:t>
            </w:r>
          </w:hyperlink>
        </w:p>
        <w:p>
          <w:pPr>
            <w:pStyle w:val="Contents5"/>
            <w:tabs>
              <w:tab w:val="clear" w:pos="7892"/>
              <w:tab w:val="right" w:pos="9026" w:leader="dot"/>
            </w:tabs>
            <w:rPr/>
          </w:pPr>
          <w:hyperlink w:anchor="__RefHeading___Toc164029_1934241801">
            <w:r>
              <w:rPr>
                <w:webHidden/>
                <w:rStyle w:val="IndexLink"/>
                <w:rtl w:val="true"/>
              </w:rPr>
              <w:t xml:space="preserve">روایت </w:t>
            </w:r>
            <w:r>
              <w:rPr>
                <w:rStyle w:val="IndexLink"/>
              </w:rPr>
              <w:t>6</w:t>
            </w:r>
            <w:r>
              <w:rPr>
                <w:rStyle w:val="IndexLink"/>
                <w:rtl w:val="true"/>
              </w:rPr>
              <w:tab/>
            </w:r>
            <w:r>
              <w:rPr>
                <w:rStyle w:val="IndexLink"/>
              </w:rPr>
              <w:t>357</w:t>
            </w:r>
          </w:hyperlink>
        </w:p>
        <w:p>
          <w:pPr>
            <w:pStyle w:val="Contents5"/>
            <w:tabs>
              <w:tab w:val="clear" w:pos="7892"/>
              <w:tab w:val="right" w:pos="9026" w:leader="dot"/>
            </w:tabs>
            <w:rPr/>
          </w:pPr>
          <w:hyperlink w:anchor="__RefHeading___Toc164031_1934241801">
            <w:r>
              <w:rPr>
                <w:webHidden/>
                <w:rStyle w:val="IndexLink"/>
                <w:rtl w:val="true"/>
              </w:rPr>
              <w:t>«</w:t>
            </w:r>
            <w:r>
              <w:rPr>
                <w:rStyle w:val="IndexLink"/>
              </w:rPr>
              <w:t>7</w:t>
            </w:r>
            <w:r>
              <w:rPr>
                <w:rStyle w:val="IndexLink"/>
                <w:rtl w:val="true"/>
              </w:rPr>
              <w:t>»</w:t>
              <w:tab/>
            </w:r>
            <w:r>
              <w:rPr>
                <w:rStyle w:val="IndexLink"/>
              </w:rPr>
              <w:t>358</w:t>
            </w:r>
          </w:hyperlink>
        </w:p>
        <w:p>
          <w:pPr>
            <w:pStyle w:val="Contents5"/>
            <w:tabs>
              <w:tab w:val="clear" w:pos="7892"/>
              <w:tab w:val="right" w:pos="9026" w:leader="dot"/>
            </w:tabs>
            <w:rPr/>
          </w:pPr>
          <w:hyperlink w:anchor="__RefHeading___Toc164033_1934241801">
            <w:r>
              <w:rPr>
                <w:webHidden/>
                <w:rStyle w:val="IndexLink"/>
                <w:rtl w:val="true"/>
              </w:rPr>
              <w:t>«</w:t>
            </w:r>
            <w:r>
              <w:rPr>
                <w:rStyle w:val="IndexLink"/>
              </w:rPr>
              <w:t>8</w:t>
            </w:r>
            <w:r>
              <w:rPr>
                <w:rStyle w:val="IndexLink"/>
                <w:rtl w:val="true"/>
              </w:rPr>
              <w:t>»</w:t>
              <w:tab/>
            </w:r>
            <w:r>
              <w:rPr>
                <w:rStyle w:val="IndexLink"/>
              </w:rPr>
              <w:t>358</w:t>
            </w:r>
          </w:hyperlink>
        </w:p>
        <w:p>
          <w:pPr>
            <w:pStyle w:val="Contents5"/>
            <w:tabs>
              <w:tab w:val="clear" w:pos="7892"/>
              <w:tab w:val="right" w:pos="9026" w:leader="dot"/>
            </w:tabs>
            <w:rPr/>
          </w:pPr>
          <w:hyperlink w:anchor="__RefHeading___Toc164035_1934241801">
            <w:r>
              <w:rPr>
                <w:webHidden/>
                <w:rStyle w:val="IndexLink"/>
                <w:rtl w:val="true"/>
              </w:rPr>
              <w:t>«</w:t>
            </w:r>
            <w:r>
              <w:rPr>
                <w:rStyle w:val="IndexLink"/>
              </w:rPr>
              <w:t>9</w:t>
            </w:r>
            <w:r>
              <w:rPr>
                <w:rStyle w:val="IndexLink"/>
                <w:rtl w:val="true"/>
              </w:rPr>
              <w:t>»</w:t>
              <w:tab/>
            </w:r>
            <w:r>
              <w:rPr>
                <w:rStyle w:val="IndexLink"/>
              </w:rPr>
              <w:t>358</w:t>
            </w:r>
          </w:hyperlink>
        </w:p>
        <w:p>
          <w:pPr>
            <w:pStyle w:val="Contents5"/>
            <w:tabs>
              <w:tab w:val="clear" w:pos="7892"/>
              <w:tab w:val="right" w:pos="9026" w:leader="dot"/>
            </w:tabs>
            <w:rPr/>
          </w:pPr>
          <w:hyperlink w:anchor="__RefHeading___Toc164037_1934241801">
            <w:r>
              <w:rPr>
                <w:webHidden/>
                <w:rStyle w:val="IndexLink"/>
                <w:rtl w:val="true"/>
              </w:rPr>
              <w:t>أقول</w:t>
            </w:r>
            <w:r>
              <w:rPr>
                <w:rStyle w:val="IndexLink"/>
                <w:rtl w:val="true"/>
              </w:rPr>
              <w:tab/>
            </w:r>
            <w:r>
              <w:rPr>
                <w:rStyle w:val="IndexLink"/>
              </w:rPr>
              <w:t>358</w:t>
            </w:r>
          </w:hyperlink>
        </w:p>
        <w:p>
          <w:pPr>
            <w:pStyle w:val="Contents5"/>
            <w:tabs>
              <w:tab w:val="clear" w:pos="7892"/>
              <w:tab w:val="right" w:pos="9026" w:leader="dot"/>
            </w:tabs>
            <w:rPr/>
          </w:pPr>
          <w:hyperlink w:anchor="__RefHeading___Toc164039_1934241801">
            <w:r>
              <w:rPr>
                <w:webHidden/>
                <w:rStyle w:val="IndexLink"/>
                <w:rtl w:val="true"/>
              </w:rPr>
              <w:t>«</w:t>
            </w:r>
            <w:r>
              <w:rPr>
                <w:rStyle w:val="IndexLink"/>
              </w:rPr>
              <w:t>10</w:t>
            </w:r>
            <w:r>
              <w:rPr>
                <w:rStyle w:val="IndexLink"/>
                <w:rtl w:val="true"/>
              </w:rPr>
              <w:t>»</w:t>
              <w:tab/>
            </w:r>
            <w:r>
              <w:rPr>
                <w:rStyle w:val="IndexLink"/>
              </w:rPr>
              <w:t>358</w:t>
            </w:r>
          </w:hyperlink>
        </w:p>
        <w:p>
          <w:pPr>
            <w:pStyle w:val="Contents5"/>
            <w:tabs>
              <w:tab w:val="clear" w:pos="7892"/>
              <w:tab w:val="right" w:pos="9026" w:leader="dot"/>
            </w:tabs>
            <w:rPr/>
          </w:pPr>
          <w:hyperlink w:anchor="__RefHeading___Toc164041_1934241801">
            <w:r>
              <w:rPr>
                <w:webHidden/>
                <w:rStyle w:val="IndexLink"/>
                <w:rtl w:val="true"/>
              </w:rPr>
              <w:t>أقول</w:t>
            </w:r>
            <w:r>
              <w:rPr>
                <w:rStyle w:val="IndexLink"/>
                <w:rtl w:val="true"/>
              </w:rPr>
              <w:tab/>
            </w:r>
            <w:r>
              <w:rPr>
                <w:rStyle w:val="IndexLink"/>
              </w:rPr>
              <w:t>358</w:t>
            </w:r>
          </w:hyperlink>
        </w:p>
        <w:p>
          <w:pPr>
            <w:pStyle w:val="Contents5"/>
            <w:tabs>
              <w:tab w:val="clear" w:pos="7892"/>
              <w:tab w:val="right" w:pos="9026" w:leader="dot"/>
            </w:tabs>
            <w:rPr/>
          </w:pPr>
          <w:hyperlink w:anchor="__RefHeading___Toc164043_1934241801">
            <w:r>
              <w:rPr>
                <w:webHidden/>
                <w:rStyle w:val="IndexLink"/>
                <w:rtl w:val="true"/>
              </w:rPr>
              <w:t>«</w:t>
            </w:r>
            <w:r>
              <w:rPr>
                <w:rStyle w:val="IndexLink"/>
              </w:rPr>
              <w:t>11</w:t>
            </w:r>
            <w:r>
              <w:rPr>
                <w:rStyle w:val="IndexLink"/>
                <w:rtl w:val="true"/>
              </w:rPr>
              <w:t>»</w:t>
              <w:tab/>
            </w:r>
            <w:r>
              <w:rPr>
                <w:rStyle w:val="IndexLink"/>
              </w:rPr>
              <w:t>358</w:t>
            </w:r>
          </w:hyperlink>
        </w:p>
        <w:p>
          <w:pPr>
            <w:pStyle w:val="Contents5"/>
            <w:tabs>
              <w:tab w:val="clear" w:pos="7892"/>
              <w:tab w:val="right" w:pos="9026" w:leader="dot"/>
            </w:tabs>
            <w:rPr/>
          </w:pPr>
          <w:hyperlink w:anchor="__RefHeading___Toc164045_1934241801">
            <w:r>
              <w:rPr>
                <w:webHidden/>
                <w:rStyle w:val="IndexLink"/>
                <w:rtl w:val="true"/>
              </w:rPr>
              <w:t xml:space="preserve">روایت </w:t>
            </w:r>
            <w:r>
              <w:rPr>
                <w:rStyle w:val="IndexLink"/>
              </w:rPr>
              <w:t>7</w:t>
            </w:r>
            <w:r>
              <w:rPr>
                <w:rStyle w:val="IndexLink"/>
                <w:rtl w:val="true"/>
              </w:rPr>
              <w:tab/>
            </w:r>
            <w:r>
              <w:rPr>
                <w:rStyle w:val="IndexLink"/>
              </w:rPr>
              <w:t>359</w:t>
            </w:r>
          </w:hyperlink>
        </w:p>
        <w:p>
          <w:pPr>
            <w:pStyle w:val="Contents5"/>
            <w:tabs>
              <w:tab w:val="clear" w:pos="7892"/>
              <w:tab w:val="right" w:pos="9026" w:leader="dot"/>
            </w:tabs>
            <w:rPr/>
          </w:pPr>
          <w:hyperlink w:anchor="__RefHeading___Toc164047_1934241801">
            <w:r>
              <w:rPr>
                <w:webHidden/>
                <w:rStyle w:val="IndexLink"/>
                <w:rtl w:val="true"/>
              </w:rPr>
              <w:t xml:space="preserve">روایت </w:t>
            </w:r>
            <w:r>
              <w:rPr>
                <w:rStyle w:val="IndexLink"/>
              </w:rPr>
              <w:t>8</w:t>
            </w:r>
            <w:r>
              <w:rPr>
                <w:rStyle w:val="IndexLink"/>
                <w:rtl w:val="true"/>
              </w:rPr>
              <w:tab/>
            </w:r>
            <w:r>
              <w:rPr>
                <w:rStyle w:val="IndexLink"/>
              </w:rPr>
              <w:t>359</w:t>
            </w:r>
          </w:hyperlink>
        </w:p>
        <w:p>
          <w:pPr>
            <w:pStyle w:val="Contents5"/>
            <w:tabs>
              <w:tab w:val="clear" w:pos="7892"/>
              <w:tab w:val="right" w:pos="9026" w:leader="dot"/>
            </w:tabs>
            <w:rPr/>
          </w:pPr>
          <w:hyperlink w:anchor="__RefHeading___Toc164049_1934241801">
            <w:r>
              <w:rPr>
                <w:webHidden/>
                <w:rStyle w:val="IndexLink"/>
                <w:rtl w:val="true"/>
              </w:rPr>
              <w:t xml:space="preserve">روایت </w:t>
            </w:r>
            <w:r>
              <w:rPr>
                <w:rStyle w:val="IndexLink"/>
              </w:rPr>
              <w:t>9</w:t>
            </w:r>
            <w:r>
              <w:rPr>
                <w:rStyle w:val="IndexLink"/>
                <w:rtl w:val="true"/>
              </w:rPr>
              <w:tab/>
            </w:r>
            <w:r>
              <w:rPr>
                <w:rStyle w:val="IndexLink"/>
              </w:rPr>
              <w:t>359</w:t>
            </w:r>
          </w:hyperlink>
        </w:p>
        <w:p>
          <w:pPr>
            <w:pStyle w:val="Contents5"/>
            <w:tabs>
              <w:tab w:val="clear" w:pos="7892"/>
              <w:tab w:val="right" w:pos="9026" w:leader="dot"/>
            </w:tabs>
            <w:rPr/>
          </w:pPr>
          <w:hyperlink w:anchor="__RefHeading___Toc164051_1934241801">
            <w:r>
              <w:rPr>
                <w:webHidden/>
                <w:rStyle w:val="IndexLink"/>
                <w:rtl w:val="true"/>
              </w:rPr>
              <w:t>مؤلف</w:t>
            </w:r>
            <w:r>
              <w:rPr>
                <w:rStyle w:val="IndexLink"/>
                <w:rtl w:val="true"/>
              </w:rPr>
              <w:tab/>
            </w:r>
            <w:r>
              <w:rPr>
                <w:rStyle w:val="IndexLink"/>
              </w:rPr>
              <w:t>359</w:t>
            </w:r>
          </w:hyperlink>
        </w:p>
        <w:p>
          <w:pPr>
            <w:pStyle w:val="Contents5"/>
            <w:tabs>
              <w:tab w:val="clear" w:pos="7892"/>
              <w:tab w:val="right" w:pos="9026" w:leader="dot"/>
            </w:tabs>
            <w:rPr/>
          </w:pPr>
          <w:hyperlink w:anchor="__RefHeading___Toc164053_1934241801">
            <w:r>
              <w:rPr>
                <w:webHidden/>
                <w:rStyle w:val="IndexLink"/>
                <w:rtl w:val="true"/>
              </w:rPr>
              <w:t xml:space="preserve">روایت </w:t>
            </w:r>
            <w:r>
              <w:rPr>
                <w:rStyle w:val="IndexLink"/>
              </w:rPr>
              <w:t>10</w:t>
            </w:r>
            <w:r>
              <w:rPr>
                <w:rStyle w:val="IndexLink"/>
                <w:rtl w:val="true"/>
              </w:rPr>
              <w:tab/>
            </w:r>
            <w:r>
              <w:rPr>
                <w:rStyle w:val="IndexLink"/>
              </w:rPr>
              <w:t>359</w:t>
            </w:r>
          </w:hyperlink>
        </w:p>
        <w:p>
          <w:pPr>
            <w:pStyle w:val="Contents5"/>
            <w:tabs>
              <w:tab w:val="clear" w:pos="7892"/>
              <w:tab w:val="right" w:pos="9026" w:leader="dot"/>
            </w:tabs>
            <w:rPr/>
          </w:pPr>
          <w:hyperlink w:anchor="__RefHeading___Toc164055_1934241801">
            <w:r>
              <w:rPr>
                <w:webHidden/>
                <w:rStyle w:val="IndexLink"/>
                <w:rtl w:val="true"/>
              </w:rPr>
              <w:t>مؤلف</w:t>
            </w:r>
            <w:r>
              <w:rPr>
                <w:rStyle w:val="IndexLink"/>
                <w:rtl w:val="true"/>
              </w:rPr>
              <w:tab/>
            </w:r>
            <w:r>
              <w:rPr>
                <w:rStyle w:val="IndexLink"/>
              </w:rPr>
              <w:t>359</w:t>
            </w:r>
          </w:hyperlink>
        </w:p>
        <w:p>
          <w:pPr>
            <w:pStyle w:val="Contents5"/>
            <w:tabs>
              <w:tab w:val="clear" w:pos="7892"/>
              <w:tab w:val="right" w:pos="9026" w:leader="dot"/>
            </w:tabs>
            <w:rPr/>
          </w:pPr>
          <w:hyperlink w:anchor="__RefHeading___Toc164057_1934241801">
            <w:r>
              <w:rPr>
                <w:webHidden/>
                <w:rStyle w:val="IndexLink"/>
                <w:rtl w:val="true"/>
              </w:rPr>
              <w:t xml:space="preserve">روایت </w:t>
            </w:r>
            <w:r>
              <w:rPr>
                <w:rStyle w:val="IndexLink"/>
              </w:rPr>
              <w:t>11</w:t>
            </w:r>
            <w:r>
              <w:rPr>
                <w:rStyle w:val="IndexLink"/>
                <w:rtl w:val="true"/>
              </w:rPr>
              <w:tab/>
            </w:r>
            <w:r>
              <w:rPr>
                <w:rStyle w:val="IndexLink"/>
              </w:rPr>
              <w:t>359</w:t>
            </w:r>
          </w:hyperlink>
        </w:p>
        <w:p>
          <w:pPr>
            <w:pStyle w:val="Contents5"/>
            <w:tabs>
              <w:tab w:val="clear" w:pos="7892"/>
              <w:tab w:val="right" w:pos="9026" w:leader="dot"/>
            </w:tabs>
            <w:rPr/>
          </w:pPr>
          <w:hyperlink w:anchor="__RefHeading___Toc164059_1934241801">
            <w:r>
              <w:rPr>
                <w:webHidden/>
                <w:rStyle w:val="IndexLink"/>
                <w:rtl w:val="true"/>
              </w:rPr>
              <w:t>«</w:t>
            </w:r>
            <w:r>
              <w:rPr>
                <w:rStyle w:val="IndexLink"/>
              </w:rPr>
              <w:t>12</w:t>
            </w:r>
            <w:r>
              <w:rPr>
                <w:rStyle w:val="IndexLink"/>
                <w:rtl w:val="true"/>
              </w:rPr>
              <w:t>»</w:t>
              <w:tab/>
            </w:r>
            <w:r>
              <w:rPr>
                <w:rStyle w:val="IndexLink"/>
              </w:rPr>
              <w:t>360</w:t>
            </w:r>
          </w:hyperlink>
        </w:p>
        <w:p>
          <w:pPr>
            <w:pStyle w:val="Contents5"/>
            <w:tabs>
              <w:tab w:val="clear" w:pos="7892"/>
              <w:tab w:val="right" w:pos="9026" w:leader="dot"/>
            </w:tabs>
            <w:rPr/>
          </w:pPr>
          <w:hyperlink w:anchor="__RefHeading___Toc164061_1934241801">
            <w:r>
              <w:rPr>
                <w:webHidden/>
                <w:rStyle w:val="IndexLink"/>
                <w:rtl w:val="true"/>
              </w:rPr>
              <w:t>«</w:t>
            </w:r>
            <w:r>
              <w:rPr>
                <w:rStyle w:val="IndexLink"/>
              </w:rPr>
              <w:t>13</w:t>
            </w:r>
            <w:r>
              <w:rPr>
                <w:rStyle w:val="IndexLink"/>
                <w:rtl w:val="true"/>
              </w:rPr>
              <w:t>»</w:t>
              <w:tab/>
            </w:r>
            <w:r>
              <w:rPr>
                <w:rStyle w:val="IndexLink"/>
              </w:rPr>
              <w:t>360</w:t>
            </w:r>
          </w:hyperlink>
        </w:p>
        <w:p>
          <w:pPr>
            <w:pStyle w:val="Contents5"/>
            <w:tabs>
              <w:tab w:val="clear" w:pos="7892"/>
              <w:tab w:val="right" w:pos="9026" w:leader="dot"/>
            </w:tabs>
            <w:rPr/>
          </w:pPr>
          <w:hyperlink w:anchor="__RefHeading___Toc164063_1934241801">
            <w:r>
              <w:rPr>
                <w:webHidden/>
                <w:rStyle w:val="IndexLink"/>
                <w:rtl w:val="true"/>
              </w:rPr>
              <w:t>«</w:t>
            </w:r>
            <w:r>
              <w:rPr>
                <w:rStyle w:val="IndexLink"/>
              </w:rPr>
              <w:t>14</w:t>
            </w:r>
            <w:r>
              <w:rPr>
                <w:rStyle w:val="IndexLink"/>
                <w:rtl w:val="true"/>
              </w:rPr>
              <w:t>»</w:t>
              <w:tab/>
            </w:r>
            <w:r>
              <w:rPr>
                <w:rStyle w:val="IndexLink"/>
              </w:rPr>
              <w:t>360</w:t>
            </w:r>
          </w:hyperlink>
        </w:p>
        <w:p>
          <w:pPr>
            <w:pStyle w:val="Contents5"/>
            <w:tabs>
              <w:tab w:val="clear" w:pos="7892"/>
              <w:tab w:val="right" w:pos="9026" w:leader="dot"/>
            </w:tabs>
            <w:rPr/>
          </w:pPr>
          <w:hyperlink w:anchor="__RefHeading___Toc164065_1934241801">
            <w:r>
              <w:rPr>
                <w:webHidden/>
                <w:rStyle w:val="IndexLink"/>
                <w:rtl w:val="true"/>
              </w:rPr>
              <w:t>«</w:t>
            </w:r>
            <w:r>
              <w:rPr>
                <w:rStyle w:val="IndexLink"/>
              </w:rPr>
              <w:t>15</w:t>
            </w:r>
            <w:r>
              <w:rPr>
                <w:rStyle w:val="IndexLink"/>
                <w:rtl w:val="true"/>
              </w:rPr>
              <w:t>»</w:t>
              <w:tab/>
            </w:r>
            <w:r>
              <w:rPr>
                <w:rStyle w:val="IndexLink"/>
              </w:rPr>
              <w:t>360</w:t>
            </w:r>
          </w:hyperlink>
        </w:p>
        <w:p>
          <w:pPr>
            <w:pStyle w:val="Contents5"/>
            <w:tabs>
              <w:tab w:val="clear" w:pos="7892"/>
              <w:tab w:val="right" w:pos="9026" w:leader="dot"/>
            </w:tabs>
            <w:rPr/>
          </w:pPr>
          <w:hyperlink w:anchor="__RefHeading___Toc164067_1934241801">
            <w:r>
              <w:rPr>
                <w:webHidden/>
                <w:rStyle w:val="IndexLink"/>
                <w:rtl w:val="true"/>
              </w:rPr>
              <w:t xml:space="preserve">روایت </w:t>
            </w:r>
            <w:r>
              <w:rPr>
                <w:rStyle w:val="IndexLink"/>
              </w:rPr>
              <w:t>12</w:t>
            </w:r>
            <w:r>
              <w:rPr>
                <w:rStyle w:val="IndexLink"/>
                <w:rtl w:val="true"/>
              </w:rPr>
              <w:tab/>
            </w:r>
            <w:r>
              <w:rPr>
                <w:rStyle w:val="IndexLink"/>
              </w:rPr>
              <w:t>360</w:t>
            </w:r>
          </w:hyperlink>
        </w:p>
        <w:p>
          <w:pPr>
            <w:pStyle w:val="Contents5"/>
            <w:tabs>
              <w:tab w:val="clear" w:pos="7892"/>
              <w:tab w:val="right" w:pos="9026" w:leader="dot"/>
            </w:tabs>
            <w:rPr/>
          </w:pPr>
          <w:hyperlink w:anchor="__RefHeading___Toc164069_1934241801">
            <w:r>
              <w:rPr>
                <w:webHidden/>
                <w:rStyle w:val="IndexLink"/>
                <w:rtl w:val="true"/>
              </w:rPr>
              <w:t xml:space="preserve">روایت </w:t>
            </w:r>
            <w:r>
              <w:rPr>
                <w:rStyle w:val="IndexLink"/>
              </w:rPr>
              <w:t>13</w:t>
            </w:r>
            <w:r>
              <w:rPr>
                <w:rStyle w:val="IndexLink"/>
                <w:rtl w:val="true"/>
              </w:rPr>
              <w:tab/>
            </w:r>
            <w:r>
              <w:rPr>
                <w:rStyle w:val="IndexLink"/>
              </w:rPr>
              <w:t>360</w:t>
            </w:r>
          </w:hyperlink>
        </w:p>
        <w:p>
          <w:pPr>
            <w:pStyle w:val="Contents5"/>
            <w:tabs>
              <w:tab w:val="clear" w:pos="7892"/>
              <w:tab w:val="right" w:pos="9026" w:leader="dot"/>
            </w:tabs>
            <w:rPr/>
          </w:pPr>
          <w:hyperlink w:anchor="__RefHeading___Toc164071_1934241801">
            <w:r>
              <w:rPr>
                <w:webHidden/>
                <w:rStyle w:val="IndexLink"/>
                <w:rtl w:val="true"/>
              </w:rPr>
              <w:t xml:space="preserve">روایت </w:t>
            </w:r>
            <w:r>
              <w:rPr>
                <w:rStyle w:val="IndexLink"/>
              </w:rPr>
              <w:t>14</w:t>
            </w:r>
            <w:r>
              <w:rPr>
                <w:rStyle w:val="IndexLink"/>
                <w:rtl w:val="true"/>
              </w:rPr>
              <w:tab/>
            </w:r>
            <w:r>
              <w:rPr>
                <w:rStyle w:val="IndexLink"/>
              </w:rPr>
              <w:t>361</w:t>
            </w:r>
          </w:hyperlink>
        </w:p>
        <w:p>
          <w:pPr>
            <w:pStyle w:val="Contents5"/>
            <w:tabs>
              <w:tab w:val="clear" w:pos="7892"/>
              <w:tab w:val="right" w:pos="9026" w:leader="dot"/>
            </w:tabs>
            <w:rPr/>
          </w:pPr>
          <w:hyperlink w:anchor="__RefHeading___Toc164073_1934241801">
            <w:r>
              <w:rPr>
                <w:webHidden/>
                <w:rStyle w:val="IndexLink"/>
                <w:rtl w:val="true"/>
              </w:rPr>
              <w:t xml:space="preserve">روایت </w:t>
            </w:r>
            <w:r>
              <w:rPr>
                <w:rStyle w:val="IndexLink"/>
              </w:rPr>
              <w:t>15</w:t>
            </w:r>
            <w:r>
              <w:rPr>
                <w:rStyle w:val="IndexLink"/>
                <w:rtl w:val="true"/>
              </w:rPr>
              <w:tab/>
            </w:r>
            <w:r>
              <w:rPr>
                <w:rStyle w:val="IndexLink"/>
              </w:rPr>
              <w:t>361</w:t>
            </w:r>
          </w:hyperlink>
        </w:p>
        <w:p>
          <w:pPr>
            <w:pStyle w:val="Contents5"/>
            <w:tabs>
              <w:tab w:val="clear" w:pos="7892"/>
              <w:tab w:val="right" w:pos="9026" w:leader="dot"/>
            </w:tabs>
            <w:rPr/>
          </w:pPr>
          <w:hyperlink w:anchor="__RefHeading___Toc164075_1934241801">
            <w:r>
              <w:rPr>
                <w:webHidden/>
                <w:rStyle w:val="IndexLink"/>
                <w:rtl w:val="true"/>
              </w:rPr>
              <w:t>«</w:t>
            </w:r>
            <w:r>
              <w:rPr>
                <w:rStyle w:val="IndexLink"/>
              </w:rPr>
              <w:t>16</w:t>
            </w:r>
            <w:r>
              <w:rPr>
                <w:rStyle w:val="IndexLink"/>
                <w:rtl w:val="true"/>
              </w:rPr>
              <w:t>»</w:t>
              <w:tab/>
            </w:r>
            <w:r>
              <w:rPr>
                <w:rStyle w:val="IndexLink"/>
              </w:rPr>
              <w:t>362</w:t>
            </w:r>
          </w:hyperlink>
        </w:p>
        <w:p>
          <w:pPr>
            <w:pStyle w:val="Contents5"/>
            <w:tabs>
              <w:tab w:val="clear" w:pos="7892"/>
              <w:tab w:val="right" w:pos="9026" w:leader="dot"/>
            </w:tabs>
            <w:rPr/>
          </w:pPr>
          <w:hyperlink w:anchor="__RefHeading___Toc164077_1934241801">
            <w:r>
              <w:rPr>
                <w:webHidden/>
                <w:rStyle w:val="IndexLink"/>
                <w:rtl w:val="true"/>
              </w:rPr>
              <w:t>«</w:t>
            </w:r>
            <w:r>
              <w:rPr>
                <w:rStyle w:val="IndexLink"/>
              </w:rPr>
              <w:t>17</w:t>
            </w:r>
            <w:r>
              <w:rPr>
                <w:rStyle w:val="IndexLink"/>
                <w:rtl w:val="true"/>
              </w:rPr>
              <w:t>»</w:t>
              <w:tab/>
            </w:r>
            <w:r>
              <w:rPr>
                <w:rStyle w:val="IndexLink"/>
              </w:rPr>
              <w:t>362</w:t>
            </w:r>
          </w:hyperlink>
        </w:p>
        <w:p>
          <w:pPr>
            <w:pStyle w:val="Contents5"/>
            <w:tabs>
              <w:tab w:val="clear" w:pos="7892"/>
              <w:tab w:val="right" w:pos="9026" w:leader="dot"/>
            </w:tabs>
            <w:rPr/>
          </w:pPr>
          <w:hyperlink w:anchor="__RefHeading___Toc164079_1934241801">
            <w:r>
              <w:rPr>
                <w:webHidden/>
                <w:rStyle w:val="IndexLink"/>
                <w:rtl w:val="true"/>
              </w:rPr>
              <w:t>«</w:t>
            </w:r>
            <w:r>
              <w:rPr>
                <w:rStyle w:val="IndexLink"/>
              </w:rPr>
              <w:t>18</w:t>
            </w:r>
            <w:r>
              <w:rPr>
                <w:rStyle w:val="IndexLink"/>
                <w:rtl w:val="true"/>
              </w:rPr>
              <w:t>»</w:t>
              <w:tab/>
            </w:r>
            <w:r>
              <w:rPr>
                <w:rStyle w:val="IndexLink"/>
              </w:rPr>
              <w:t>362</w:t>
            </w:r>
          </w:hyperlink>
        </w:p>
        <w:p>
          <w:pPr>
            <w:pStyle w:val="Contents5"/>
            <w:tabs>
              <w:tab w:val="clear" w:pos="7892"/>
              <w:tab w:val="right" w:pos="9026" w:leader="dot"/>
            </w:tabs>
            <w:rPr/>
          </w:pPr>
          <w:hyperlink w:anchor="__RefHeading___Toc164081_1934241801">
            <w:r>
              <w:rPr>
                <w:webHidden/>
                <w:rStyle w:val="IndexLink"/>
                <w:rtl w:val="true"/>
              </w:rPr>
              <w:t xml:space="preserve">روایت </w:t>
            </w:r>
            <w:r>
              <w:rPr>
                <w:rStyle w:val="IndexLink"/>
              </w:rPr>
              <w:t>16</w:t>
            </w:r>
            <w:r>
              <w:rPr>
                <w:rStyle w:val="IndexLink"/>
                <w:rtl w:val="true"/>
              </w:rPr>
              <w:tab/>
            </w:r>
            <w:r>
              <w:rPr>
                <w:rStyle w:val="IndexLink"/>
              </w:rPr>
              <w:t>362</w:t>
            </w:r>
          </w:hyperlink>
        </w:p>
        <w:p>
          <w:pPr>
            <w:pStyle w:val="Contents5"/>
            <w:tabs>
              <w:tab w:val="clear" w:pos="7892"/>
              <w:tab w:val="right" w:pos="9026" w:leader="dot"/>
            </w:tabs>
            <w:rPr/>
          </w:pPr>
          <w:hyperlink w:anchor="__RefHeading___Toc164083_1934241801">
            <w:r>
              <w:rPr>
                <w:webHidden/>
                <w:rStyle w:val="IndexLink"/>
                <w:rtl w:val="true"/>
              </w:rPr>
              <w:t xml:space="preserve">روایت </w:t>
            </w:r>
            <w:r>
              <w:rPr>
                <w:rStyle w:val="IndexLink"/>
              </w:rPr>
              <w:t>17</w:t>
            </w:r>
            <w:r>
              <w:rPr>
                <w:rStyle w:val="IndexLink"/>
                <w:rtl w:val="true"/>
              </w:rPr>
              <w:tab/>
            </w:r>
            <w:r>
              <w:rPr>
                <w:rStyle w:val="IndexLink"/>
              </w:rPr>
              <w:t>362</w:t>
            </w:r>
          </w:hyperlink>
        </w:p>
        <w:p>
          <w:pPr>
            <w:pStyle w:val="Contents5"/>
            <w:tabs>
              <w:tab w:val="clear" w:pos="7892"/>
              <w:tab w:val="right" w:pos="9026" w:leader="dot"/>
            </w:tabs>
            <w:rPr/>
          </w:pPr>
          <w:hyperlink w:anchor="__RefHeading___Toc164085_1934241801">
            <w:r>
              <w:rPr>
                <w:webHidden/>
                <w:rStyle w:val="IndexLink"/>
                <w:rtl w:val="true"/>
              </w:rPr>
              <w:t xml:space="preserve">روایت </w:t>
            </w:r>
            <w:r>
              <w:rPr>
                <w:rStyle w:val="IndexLink"/>
              </w:rPr>
              <w:t>18</w:t>
            </w:r>
            <w:r>
              <w:rPr>
                <w:rStyle w:val="IndexLink"/>
                <w:rtl w:val="true"/>
              </w:rPr>
              <w:tab/>
            </w:r>
            <w:r>
              <w:rPr>
                <w:rStyle w:val="IndexLink"/>
              </w:rPr>
              <w:t>363</w:t>
            </w:r>
          </w:hyperlink>
        </w:p>
        <w:p>
          <w:pPr>
            <w:pStyle w:val="Contents5"/>
            <w:tabs>
              <w:tab w:val="clear" w:pos="7892"/>
              <w:tab w:val="right" w:pos="9026" w:leader="dot"/>
            </w:tabs>
            <w:rPr/>
          </w:pPr>
          <w:hyperlink w:anchor="__RefHeading___Toc164087_1934241801">
            <w:r>
              <w:rPr>
                <w:webHidden/>
                <w:rStyle w:val="IndexLink"/>
                <w:rtl w:val="true"/>
              </w:rPr>
              <w:t>«</w:t>
            </w:r>
            <w:r>
              <w:rPr>
                <w:rStyle w:val="IndexLink"/>
              </w:rPr>
              <w:t>19</w:t>
            </w:r>
            <w:r>
              <w:rPr>
                <w:rStyle w:val="IndexLink"/>
                <w:rtl w:val="true"/>
              </w:rPr>
              <w:t>»</w:t>
              <w:tab/>
            </w:r>
            <w:r>
              <w:rPr>
                <w:rStyle w:val="IndexLink"/>
              </w:rPr>
              <w:t>364</w:t>
            </w:r>
          </w:hyperlink>
        </w:p>
        <w:p>
          <w:pPr>
            <w:pStyle w:val="Contents5"/>
            <w:tabs>
              <w:tab w:val="clear" w:pos="7892"/>
              <w:tab w:val="right" w:pos="9026" w:leader="dot"/>
            </w:tabs>
            <w:rPr/>
          </w:pPr>
          <w:hyperlink w:anchor="__RefHeading___Toc164089_1934241801">
            <w:r>
              <w:rPr>
                <w:webHidden/>
                <w:rStyle w:val="IndexLink"/>
                <w:rtl w:val="true"/>
              </w:rPr>
              <w:t>«</w:t>
            </w:r>
            <w:r>
              <w:rPr>
                <w:rStyle w:val="IndexLink"/>
              </w:rPr>
              <w:t>20</w:t>
            </w:r>
            <w:r>
              <w:rPr>
                <w:rStyle w:val="IndexLink"/>
                <w:rtl w:val="true"/>
              </w:rPr>
              <w:t>»</w:t>
              <w:tab/>
            </w:r>
            <w:r>
              <w:rPr>
                <w:rStyle w:val="IndexLink"/>
              </w:rPr>
              <w:t>364</w:t>
            </w:r>
          </w:hyperlink>
        </w:p>
        <w:p>
          <w:pPr>
            <w:pStyle w:val="Contents5"/>
            <w:tabs>
              <w:tab w:val="clear" w:pos="7892"/>
              <w:tab w:val="right" w:pos="9026" w:leader="dot"/>
            </w:tabs>
            <w:rPr/>
          </w:pPr>
          <w:hyperlink w:anchor="__RefHeading___Toc164091_1934241801">
            <w:r>
              <w:rPr>
                <w:webHidden/>
                <w:rStyle w:val="IndexLink"/>
                <w:rtl w:val="true"/>
              </w:rPr>
              <w:t>«</w:t>
            </w:r>
            <w:r>
              <w:rPr>
                <w:rStyle w:val="IndexLink"/>
              </w:rPr>
              <w:t>21</w:t>
            </w:r>
            <w:r>
              <w:rPr>
                <w:rStyle w:val="IndexLink"/>
                <w:rtl w:val="true"/>
              </w:rPr>
              <w:t>»</w:t>
              <w:tab/>
            </w:r>
            <w:r>
              <w:rPr>
                <w:rStyle w:val="IndexLink"/>
              </w:rPr>
              <w:t>364</w:t>
            </w:r>
          </w:hyperlink>
        </w:p>
        <w:p>
          <w:pPr>
            <w:pStyle w:val="Contents5"/>
            <w:tabs>
              <w:tab w:val="clear" w:pos="7892"/>
              <w:tab w:val="right" w:pos="9026" w:leader="dot"/>
            </w:tabs>
            <w:rPr/>
          </w:pPr>
          <w:hyperlink w:anchor="__RefHeading___Toc164093_1934241801">
            <w:r>
              <w:rPr>
                <w:webHidden/>
                <w:rStyle w:val="IndexLink"/>
                <w:rtl w:val="true"/>
              </w:rPr>
              <w:t>«</w:t>
            </w:r>
            <w:r>
              <w:rPr>
                <w:rStyle w:val="IndexLink"/>
              </w:rPr>
              <w:t>22</w:t>
            </w:r>
            <w:r>
              <w:rPr>
                <w:rStyle w:val="IndexLink"/>
                <w:rtl w:val="true"/>
              </w:rPr>
              <w:t>»</w:t>
              <w:tab/>
            </w:r>
            <w:r>
              <w:rPr>
                <w:rStyle w:val="IndexLink"/>
              </w:rPr>
              <w:t>364</w:t>
            </w:r>
          </w:hyperlink>
        </w:p>
        <w:p>
          <w:pPr>
            <w:pStyle w:val="Contents5"/>
            <w:tabs>
              <w:tab w:val="clear" w:pos="7892"/>
              <w:tab w:val="right" w:pos="9026" w:leader="dot"/>
            </w:tabs>
            <w:rPr/>
          </w:pPr>
          <w:hyperlink w:anchor="__RefHeading___Toc164095_1934241801">
            <w:r>
              <w:rPr>
                <w:webHidden/>
                <w:rStyle w:val="IndexLink"/>
                <w:rtl w:val="true"/>
              </w:rPr>
              <w:t xml:space="preserve">روایت </w:t>
            </w:r>
            <w:r>
              <w:rPr>
                <w:rStyle w:val="IndexLink"/>
              </w:rPr>
              <w:t>19</w:t>
            </w:r>
            <w:r>
              <w:rPr>
                <w:rStyle w:val="IndexLink"/>
                <w:rtl w:val="true"/>
              </w:rPr>
              <w:tab/>
            </w:r>
            <w:r>
              <w:rPr>
                <w:rStyle w:val="IndexLink"/>
              </w:rPr>
              <w:t>364</w:t>
            </w:r>
          </w:hyperlink>
        </w:p>
        <w:p>
          <w:pPr>
            <w:pStyle w:val="Contents5"/>
            <w:tabs>
              <w:tab w:val="clear" w:pos="7892"/>
              <w:tab w:val="right" w:pos="9026" w:leader="dot"/>
            </w:tabs>
            <w:rPr/>
          </w:pPr>
          <w:hyperlink w:anchor="__RefHeading___Toc164097_1934241801">
            <w:r>
              <w:rPr>
                <w:webHidden/>
                <w:rStyle w:val="IndexLink"/>
                <w:rtl w:val="true"/>
              </w:rPr>
              <w:t xml:space="preserve">روایت </w:t>
            </w:r>
            <w:r>
              <w:rPr>
                <w:rStyle w:val="IndexLink"/>
              </w:rPr>
              <w:t>20</w:t>
            </w:r>
            <w:r>
              <w:rPr>
                <w:rStyle w:val="IndexLink"/>
                <w:rtl w:val="true"/>
              </w:rPr>
              <w:tab/>
            </w:r>
            <w:r>
              <w:rPr>
                <w:rStyle w:val="IndexLink"/>
              </w:rPr>
              <w:t>364</w:t>
            </w:r>
          </w:hyperlink>
        </w:p>
        <w:p>
          <w:pPr>
            <w:pStyle w:val="Contents5"/>
            <w:tabs>
              <w:tab w:val="clear" w:pos="7892"/>
              <w:tab w:val="right" w:pos="9026" w:leader="dot"/>
            </w:tabs>
            <w:rPr/>
          </w:pPr>
          <w:hyperlink w:anchor="__RefHeading___Toc164099_1934241801">
            <w:r>
              <w:rPr>
                <w:webHidden/>
                <w:rStyle w:val="IndexLink"/>
                <w:rtl w:val="true"/>
              </w:rPr>
              <w:t xml:space="preserve">روایت </w:t>
            </w:r>
            <w:r>
              <w:rPr>
                <w:rStyle w:val="IndexLink"/>
              </w:rPr>
              <w:t>21</w:t>
            </w:r>
            <w:r>
              <w:rPr>
                <w:rStyle w:val="IndexLink"/>
                <w:rtl w:val="true"/>
              </w:rPr>
              <w:tab/>
            </w:r>
            <w:r>
              <w:rPr>
                <w:rStyle w:val="IndexLink"/>
              </w:rPr>
              <w:t>364</w:t>
            </w:r>
          </w:hyperlink>
        </w:p>
        <w:p>
          <w:pPr>
            <w:pStyle w:val="Contents5"/>
            <w:tabs>
              <w:tab w:val="clear" w:pos="7892"/>
              <w:tab w:val="right" w:pos="9026" w:leader="dot"/>
            </w:tabs>
            <w:rPr/>
          </w:pPr>
          <w:hyperlink w:anchor="__RefHeading___Toc164101_1934241801">
            <w:r>
              <w:rPr>
                <w:webHidden/>
                <w:rStyle w:val="IndexLink"/>
                <w:rtl w:val="true"/>
              </w:rPr>
              <w:t xml:space="preserve">روایت </w:t>
            </w:r>
            <w:r>
              <w:rPr>
                <w:rStyle w:val="IndexLink"/>
              </w:rPr>
              <w:t>22</w:t>
            </w:r>
            <w:r>
              <w:rPr>
                <w:rStyle w:val="IndexLink"/>
                <w:rtl w:val="true"/>
              </w:rPr>
              <w:tab/>
            </w:r>
            <w:r>
              <w:rPr>
                <w:rStyle w:val="IndexLink"/>
              </w:rPr>
              <w:t>365</w:t>
            </w:r>
          </w:hyperlink>
        </w:p>
        <w:p>
          <w:pPr>
            <w:pStyle w:val="Contents5"/>
            <w:tabs>
              <w:tab w:val="clear" w:pos="7892"/>
              <w:tab w:val="right" w:pos="9026" w:leader="dot"/>
            </w:tabs>
            <w:rPr/>
          </w:pPr>
          <w:hyperlink w:anchor="__RefHeading___Toc164103_1934241801">
            <w:r>
              <w:rPr>
                <w:webHidden/>
                <w:rStyle w:val="IndexLink"/>
                <w:rtl w:val="true"/>
              </w:rPr>
              <w:t>«</w:t>
            </w:r>
            <w:r>
              <w:rPr>
                <w:rStyle w:val="IndexLink"/>
              </w:rPr>
              <w:t>23</w:t>
            </w:r>
            <w:r>
              <w:rPr>
                <w:rStyle w:val="IndexLink"/>
                <w:rtl w:val="true"/>
              </w:rPr>
              <w:t>»</w:t>
              <w:tab/>
            </w:r>
            <w:r>
              <w:rPr>
                <w:rStyle w:val="IndexLink"/>
              </w:rPr>
              <w:t>366</w:t>
            </w:r>
          </w:hyperlink>
        </w:p>
        <w:p>
          <w:pPr>
            <w:pStyle w:val="Contents5"/>
            <w:tabs>
              <w:tab w:val="clear" w:pos="7892"/>
              <w:tab w:val="right" w:pos="9026" w:leader="dot"/>
            </w:tabs>
            <w:rPr/>
          </w:pPr>
          <w:hyperlink w:anchor="__RefHeading___Toc164105_1934241801">
            <w:r>
              <w:rPr>
                <w:webHidden/>
                <w:rStyle w:val="IndexLink"/>
                <w:rtl w:val="true"/>
              </w:rPr>
              <w:t>«</w:t>
            </w:r>
            <w:r>
              <w:rPr>
                <w:rStyle w:val="IndexLink"/>
              </w:rPr>
              <w:t>24</w:t>
            </w:r>
            <w:r>
              <w:rPr>
                <w:rStyle w:val="IndexLink"/>
                <w:rtl w:val="true"/>
              </w:rPr>
              <w:t>»</w:t>
              <w:tab/>
            </w:r>
            <w:r>
              <w:rPr>
                <w:rStyle w:val="IndexLink"/>
              </w:rPr>
              <w:t>366</w:t>
            </w:r>
          </w:hyperlink>
        </w:p>
        <w:p>
          <w:pPr>
            <w:pStyle w:val="Contents5"/>
            <w:tabs>
              <w:tab w:val="clear" w:pos="7892"/>
              <w:tab w:val="right" w:pos="9026" w:leader="dot"/>
            </w:tabs>
            <w:rPr/>
          </w:pPr>
          <w:hyperlink w:anchor="__RefHeading___Toc164107_1934241801">
            <w:r>
              <w:rPr>
                <w:webHidden/>
                <w:rStyle w:val="IndexLink"/>
                <w:rtl w:val="true"/>
              </w:rPr>
              <w:t>«</w:t>
            </w:r>
            <w:r>
              <w:rPr>
                <w:rStyle w:val="IndexLink"/>
              </w:rPr>
              <w:t>25</w:t>
            </w:r>
            <w:r>
              <w:rPr>
                <w:rStyle w:val="IndexLink"/>
                <w:rtl w:val="true"/>
              </w:rPr>
              <w:t>»</w:t>
              <w:tab/>
            </w:r>
            <w:r>
              <w:rPr>
                <w:rStyle w:val="IndexLink"/>
              </w:rPr>
              <w:t>366</w:t>
            </w:r>
          </w:hyperlink>
        </w:p>
        <w:p>
          <w:pPr>
            <w:pStyle w:val="Contents5"/>
            <w:tabs>
              <w:tab w:val="clear" w:pos="7892"/>
              <w:tab w:val="right" w:pos="9026" w:leader="dot"/>
            </w:tabs>
            <w:rPr/>
          </w:pPr>
          <w:hyperlink w:anchor="__RefHeading___Toc164109_1934241801">
            <w:r>
              <w:rPr>
                <w:webHidden/>
                <w:rStyle w:val="IndexLink"/>
                <w:rtl w:val="true"/>
              </w:rPr>
              <w:t xml:space="preserve">روایت </w:t>
            </w:r>
            <w:r>
              <w:rPr>
                <w:rStyle w:val="IndexLink"/>
              </w:rPr>
              <w:t>23</w:t>
            </w:r>
            <w:r>
              <w:rPr>
                <w:rStyle w:val="IndexLink"/>
                <w:rtl w:val="true"/>
              </w:rPr>
              <w:tab/>
            </w:r>
            <w:r>
              <w:rPr>
                <w:rStyle w:val="IndexLink"/>
              </w:rPr>
              <w:t>366</w:t>
            </w:r>
          </w:hyperlink>
        </w:p>
        <w:p>
          <w:pPr>
            <w:pStyle w:val="Contents5"/>
            <w:tabs>
              <w:tab w:val="clear" w:pos="7892"/>
              <w:tab w:val="right" w:pos="9026" w:leader="dot"/>
            </w:tabs>
            <w:rPr/>
          </w:pPr>
          <w:hyperlink w:anchor="__RefHeading___Toc164111_1934241801">
            <w:r>
              <w:rPr>
                <w:webHidden/>
                <w:rStyle w:val="IndexLink"/>
                <w:rtl w:val="true"/>
              </w:rPr>
              <w:t xml:space="preserve">روایت </w:t>
            </w:r>
            <w:r>
              <w:rPr>
                <w:rStyle w:val="IndexLink"/>
              </w:rPr>
              <w:t>24</w:t>
            </w:r>
            <w:r>
              <w:rPr>
                <w:rStyle w:val="IndexLink"/>
                <w:rtl w:val="true"/>
              </w:rPr>
              <w:tab/>
            </w:r>
            <w:r>
              <w:rPr>
                <w:rStyle w:val="IndexLink"/>
              </w:rPr>
              <w:t>367</w:t>
            </w:r>
          </w:hyperlink>
        </w:p>
        <w:p>
          <w:pPr>
            <w:pStyle w:val="Contents5"/>
            <w:tabs>
              <w:tab w:val="clear" w:pos="7892"/>
              <w:tab w:val="right" w:pos="9026" w:leader="dot"/>
            </w:tabs>
            <w:rPr/>
          </w:pPr>
          <w:hyperlink w:anchor="__RefHeading___Toc164113_1934241801">
            <w:r>
              <w:rPr>
                <w:webHidden/>
                <w:rStyle w:val="IndexLink"/>
                <w:rtl w:val="true"/>
              </w:rPr>
              <w:t xml:space="preserve">روایت </w:t>
            </w:r>
            <w:r>
              <w:rPr>
                <w:rStyle w:val="IndexLink"/>
              </w:rPr>
              <w:t>25</w:t>
            </w:r>
            <w:r>
              <w:rPr>
                <w:rStyle w:val="IndexLink"/>
                <w:rtl w:val="true"/>
              </w:rPr>
              <w:tab/>
            </w:r>
            <w:r>
              <w:rPr>
                <w:rStyle w:val="IndexLink"/>
              </w:rPr>
              <w:t>367</w:t>
            </w:r>
          </w:hyperlink>
        </w:p>
        <w:p>
          <w:pPr>
            <w:pStyle w:val="Contents5"/>
            <w:tabs>
              <w:tab w:val="clear" w:pos="7892"/>
              <w:tab w:val="right" w:pos="9026" w:leader="dot"/>
            </w:tabs>
            <w:rPr/>
          </w:pPr>
          <w:hyperlink w:anchor="__RefHeading___Toc164115_1934241801">
            <w:r>
              <w:rPr>
                <w:webHidden/>
                <w:rStyle w:val="IndexLink"/>
                <w:rtl w:val="true"/>
              </w:rPr>
              <w:t>«</w:t>
            </w:r>
            <w:r>
              <w:rPr>
                <w:rStyle w:val="IndexLink"/>
              </w:rPr>
              <w:t>26</w:t>
            </w:r>
            <w:r>
              <w:rPr>
                <w:rStyle w:val="IndexLink"/>
                <w:rtl w:val="true"/>
              </w:rPr>
              <w:t>»</w:t>
              <w:tab/>
            </w:r>
            <w:r>
              <w:rPr>
                <w:rStyle w:val="IndexLink"/>
              </w:rPr>
              <w:t>368</w:t>
            </w:r>
          </w:hyperlink>
        </w:p>
        <w:p>
          <w:pPr>
            <w:pStyle w:val="Contents5"/>
            <w:tabs>
              <w:tab w:val="clear" w:pos="7892"/>
              <w:tab w:val="right" w:pos="9026" w:leader="dot"/>
            </w:tabs>
            <w:rPr/>
          </w:pPr>
          <w:hyperlink w:anchor="__RefHeading___Toc164117_1934241801">
            <w:r>
              <w:rPr>
                <w:webHidden/>
                <w:rStyle w:val="IndexLink"/>
                <w:rtl w:val="true"/>
              </w:rPr>
              <w:t>«</w:t>
            </w:r>
            <w:r>
              <w:rPr>
                <w:rStyle w:val="IndexLink"/>
              </w:rPr>
              <w:t>27</w:t>
            </w:r>
            <w:r>
              <w:rPr>
                <w:rStyle w:val="IndexLink"/>
                <w:rtl w:val="true"/>
              </w:rPr>
              <w:t>»</w:t>
              <w:tab/>
            </w:r>
            <w:r>
              <w:rPr>
                <w:rStyle w:val="IndexLink"/>
              </w:rPr>
              <w:t>368</w:t>
            </w:r>
          </w:hyperlink>
        </w:p>
        <w:p>
          <w:pPr>
            <w:pStyle w:val="Contents5"/>
            <w:tabs>
              <w:tab w:val="clear" w:pos="7892"/>
              <w:tab w:val="right" w:pos="9026" w:leader="dot"/>
            </w:tabs>
            <w:rPr/>
          </w:pPr>
          <w:hyperlink w:anchor="__RefHeading___Toc164119_1934241801">
            <w:r>
              <w:rPr>
                <w:webHidden/>
                <w:rStyle w:val="IndexLink"/>
                <w:rtl w:val="true"/>
              </w:rPr>
              <w:t>«</w:t>
            </w:r>
            <w:r>
              <w:rPr>
                <w:rStyle w:val="IndexLink"/>
              </w:rPr>
              <w:t>28</w:t>
            </w:r>
            <w:r>
              <w:rPr>
                <w:rStyle w:val="IndexLink"/>
                <w:rtl w:val="true"/>
              </w:rPr>
              <w:t>»</w:t>
              <w:tab/>
            </w:r>
            <w:r>
              <w:rPr>
                <w:rStyle w:val="IndexLink"/>
              </w:rPr>
              <w:t>368</w:t>
            </w:r>
          </w:hyperlink>
        </w:p>
        <w:p>
          <w:pPr>
            <w:pStyle w:val="Contents5"/>
            <w:tabs>
              <w:tab w:val="clear" w:pos="7892"/>
              <w:tab w:val="right" w:pos="9026" w:leader="dot"/>
            </w:tabs>
            <w:rPr/>
          </w:pPr>
          <w:hyperlink w:anchor="__RefHeading___Toc164121_1934241801">
            <w:r>
              <w:rPr>
                <w:webHidden/>
                <w:rStyle w:val="IndexLink"/>
                <w:rtl w:val="true"/>
              </w:rPr>
              <w:t xml:space="preserve">روایت </w:t>
            </w:r>
            <w:r>
              <w:rPr>
                <w:rStyle w:val="IndexLink"/>
              </w:rPr>
              <w:t>26</w:t>
            </w:r>
            <w:r>
              <w:rPr>
                <w:rStyle w:val="IndexLink"/>
                <w:rtl w:val="true"/>
              </w:rPr>
              <w:tab/>
            </w:r>
            <w:r>
              <w:rPr>
                <w:rStyle w:val="IndexLink"/>
              </w:rPr>
              <w:t>368</w:t>
            </w:r>
          </w:hyperlink>
        </w:p>
        <w:p>
          <w:pPr>
            <w:pStyle w:val="Contents5"/>
            <w:tabs>
              <w:tab w:val="clear" w:pos="7892"/>
              <w:tab w:val="right" w:pos="9026" w:leader="dot"/>
            </w:tabs>
            <w:rPr/>
          </w:pPr>
          <w:hyperlink w:anchor="__RefHeading___Toc164123_1934241801">
            <w:r>
              <w:rPr>
                <w:webHidden/>
                <w:rStyle w:val="IndexLink"/>
                <w:rtl w:val="true"/>
              </w:rPr>
              <w:t xml:space="preserve">روایت </w:t>
            </w:r>
            <w:r>
              <w:rPr>
                <w:rStyle w:val="IndexLink"/>
              </w:rPr>
              <w:t>27</w:t>
            </w:r>
            <w:r>
              <w:rPr>
                <w:rStyle w:val="IndexLink"/>
                <w:rtl w:val="true"/>
              </w:rPr>
              <w:tab/>
            </w:r>
            <w:r>
              <w:rPr>
                <w:rStyle w:val="IndexLink"/>
              </w:rPr>
              <w:t>369</w:t>
            </w:r>
          </w:hyperlink>
        </w:p>
        <w:p>
          <w:pPr>
            <w:pStyle w:val="Contents5"/>
            <w:tabs>
              <w:tab w:val="clear" w:pos="7892"/>
              <w:tab w:val="right" w:pos="9026" w:leader="dot"/>
            </w:tabs>
            <w:rPr/>
          </w:pPr>
          <w:hyperlink w:anchor="__RefHeading___Toc164125_1934241801">
            <w:r>
              <w:rPr>
                <w:webHidden/>
                <w:rStyle w:val="IndexLink"/>
                <w:rtl w:val="true"/>
              </w:rPr>
              <w:t xml:space="preserve">روایت </w:t>
            </w:r>
            <w:r>
              <w:rPr>
                <w:rStyle w:val="IndexLink"/>
              </w:rPr>
              <w:t>28</w:t>
            </w:r>
            <w:r>
              <w:rPr>
                <w:rStyle w:val="IndexLink"/>
                <w:rtl w:val="true"/>
              </w:rPr>
              <w:tab/>
            </w:r>
            <w:r>
              <w:rPr>
                <w:rStyle w:val="IndexLink"/>
              </w:rPr>
              <w:t>369</w:t>
            </w:r>
          </w:hyperlink>
        </w:p>
        <w:p>
          <w:pPr>
            <w:pStyle w:val="Contents5"/>
            <w:tabs>
              <w:tab w:val="clear" w:pos="7892"/>
              <w:tab w:val="right" w:pos="9026" w:leader="dot"/>
            </w:tabs>
            <w:rPr/>
          </w:pPr>
          <w:hyperlink w:anchor="__RefHeading___Toc164127_1934241801">
            <w:r>
              <w:rPr>
                <w:webHidden/>
                <w:rStyle w:val="IndexLink"/>
                <w:rtl w:val="true"/>
              </w:rPr>
              <w:t>«</w:t>
            </w:r>
            <w:r>
              <w:rPr>
                <w:rStyle w:val="IndexLink"/>
              </w:rPr>
              <w:t>29</w:t>
            </w:r>
            <w:r>
              <w:rPr>
                <w:rStyle w:val="IndexLink"/>
                <w:rtl w:val="true"/>
              </w:rPr>
              <w:t>»</w:t>
              <w:tab/>
            </w:r>
            <w:r>
              <w:rPr>
                <w:rStyle w:val="IndexLink"/>
              </w:rPr>
              <w:t>372</w:t>
            </w:r>
          </w:hyperlink>
        </w:p>
        <w:p>
          <w:pPr>
            <w:pStyle w:val="Contents5"/>
            <w:tabs>
              <w:tab w:val="clear" w:pos="7892"/>
              <w:tab w:val="right" w:pos="9026" w:leader="dot"/>
            </w:tabs>
            <w:rPr/>
          </w:pPr>
          <w:hyperlink w:anchor="__RefHeading___Toc164129_1934241801">
            <w:r>
              <w:rPr>
                <w:webHidden/>
                <w:rStyle w:val="IndexLink"/>
                <w:rtl w:val="true"/>
              </w:rPr>
              <w:t xml:space="preserve">روایت </w:t>
            </w:r>
            <w:r>
              <w:rPr>
                <w:rStyle w:val="IndexLink"/>
              </w:rPr>
              <w:t>29</w:t>
            </w:r>
            <w:r>
              <w:rPr>
                <w:rStyle w:val="IndexLink"/>
                <w:rtl w:val="true"/>
              </w:rPr>
              <w:tab/>
            </w:r>
            <w:r>
              <w:rPr>
                <w:rStyle w:val="IndexLink"/>
              </w:rPr>
              <w:t>372</w:t>
            </w:r>
          </w:hyperlink>
        </w:p>
        <w:p>
          <w:pPr>
            <w:pStyle w:val="Contents5"/>
            <w:tabs>
              <w:tab w:val="clear" w:pos="7892"/>
              <w:tab w:val="right" w:pos="9026" w:leader="dot"/>
            </w:tabs>
            <w:rPr/>
          </w:pPr>
          <w:hyperlink w:anchor="__RefHeading___Toc164131_1934241801">
            <w:r>
              <w:rPr>
                <w:webHidden/>
                <w:rStyle w:val="IndexLink"/>
                <w:rtl w:val="true"/>
              </w:rPr>
              <w:t>«</w:t>
            </w:r>
            <w:r>
              <w:rPr>
                <w:rStyle w:val="IndexLink"/>
              </w:rPr>
              <w:t>30</w:t>
            </w:r>
            <w:r>
              <w:rPr>
                <w:rStyle w:val="IndexLink"/>
                <w:rtl w:val="true"/>
              </w:rPr>
              <w:t>»</w:t>
              <w:tab/>
            </w:r>
            <w:r>
              <w:rPr>
                <w:rStyle w:val="IndexLink"/>
              </w:rPr>
              <w:t>374</w:t>
            </w:r>
          </w:hyperlink>
        </w:p>
        <w:p>
          <w:pPr>
            <w:pStyle w:val="Contents5"/>
            <w:tabs>
              <w:tab w:val="clear" w:pos="7892"/>
              <w:tab w:val="right" w:pos="9026" w:leader="dot"/>
            </w:tabs>
            <w:rPr/>
          </w:pPr>
          <w:hyperlink w:anchor="__RefHeading___Toc164133_1934241801">
            <w:r>
              <w:rPr>
                <w:webHidden/>
                <w:rStyle w:val="IndexLink"/>
                <w:rtl w:val="true"/>
              </w:rPr>
              <w:t>«</w:t>
            </w:r>
            <w:r>
              <w:rPr>
                <w:rStyle w:val="IndexLink"/>
              </w:rPr>
              <w:t>31</w:t>
            </w:r>
            <w:r>
              <w:rPr>
                <w:rStyle w:val="IndexLink"/>
                <w:rtl w:val="true"/>
              </w:rPr>
              <w:t>»</w:t>
              <w:tab/>
            </w:r>
            <w:r>
              <w:rPr>
                <w:rStyle w:val="IndexLink"/>
              </w:rPr>
              <w:t>374</w:t>
            </w:r>
          </w:hyperlink>
        </w:p>
        <w:p>
          <w:pPr>
            <w:pStyle w:val="Contents5"/>
            <w:tabs>
              <w:tab w:val="clear" w:pos="7892"/>
              <w:tab w:val="right" w:pos="9026" w:leader="dot"/>
            </w:tabs>
            <w:rPr/>
          </w:pPr>
          <w:hyperlink w:anchor="__RefHeading___Toc164135_1934241801">
            <w:r>
              <w:rPr>
                <w:webHidden/>
                <w:rStyle w:val="IndexLink"/>
                <w:rtl w:val="true"/>
              </w:rPr>
              <w:t>«</w:t>
            </w:r>
            <w:r>
              <w:rPr>
                <w:rStyle w:val="IndexLink"/>
              </w:rPr>
              <w:t>32</w:t>
            </w:r>
            <w:r>
              <w:rPr>
                <w:rStyle w:val="IndexLink"/>
                <w:rtl w:val="true"/>
              </w:rPr>
              <w:t>»</w:t>
              <w:tab/>
            </w:r>
            <w:r>
              <w:rPr>
                <w:rStyle w:val="IndexLink"/>
              </w:rPr>
              <w:t>374</w:t>
            </w:r>
          </w:hyperlink>
        </w:p>
        <w:p>
          <w:pPr>
            <w:pStyle w:val="Contents5"/>
            <w:tabs>
              <w:tab w:val="clear" w:pos="7892"/>
              <w:tab w:val="right" w:pos="9026" w:leader="dot"/>
            </w:tabs>
            <w:rPr/>
          </w:pPr>
          <w:hyperlink w:anchor="__RefHeading___Toc164137_1934241801">
            <w:r>
              <w:rPr>
                <w:webHidden/>
                <w:rStyle w:val="IndexLink"/>
                <w:rtl w:val="true"/>
              </w:rPr>
              <w:t xml:space="preserve">روایت </w:t>
            </w:r>
            <w:r>
              <w:rPr>
                <w:rStyle w:val="IndexLink"/>
              </w:rPr>
              <w:t>30</w:t>
            </w:r>
            <w:r>
              <w:rPr>
                <w:rStyle w:val="IndexLink"/>
                <w:rtl w:val="true"/>
              </w:rPr>
              <w:tab/>
            </w:r>
            <w:r>
              <w:rPr>
                <w:rStyle w:val="IndexLink"/>
              </w:rPr>
              <w:t>374</w:t>
            </w:r>
          </w:hyperlink>
        </w:p>
        <w:p>
          <w:pPr>
            <w:pStyle w:val="Contents5"/>
            <w:tabs>
              <w:tab w:val="clear" w:pos="7892"/>
              <w:tab w:val="right" w:pos="9026" w:leader="dot"/>
            </w:tabs>
            <w:rPr/>
          </w:pPr>
          <w:hyperlink w:anchor="__RefHeading___Toc164139_1934241801">
            <w:r>
              <w:rPr>
                <w:webHidden/>
                <w:rStyle w:val="IndexLink"/>
                <w:rtl w:val="true"/>
              </w:rPr>
              <w:t xml:space="preserve">روایت </w:t>
            </w:r>
            <w:r>
              <w:rPr>
                <w:rStyle w:val="IndexLink"/>
              </w:rPr>
              <w:t>31</w:t>
            </w:r>
            <w:r>
              <w:rPr>
                <w:rStyle w:val="IndexLink"/>
                <w:rtl w:val="true"/>
              </w:rPr>
              <w:tab/>
            </w:r>
            <w:r>
              <w:rPr>
                <w:rStyle w:val="IndexLink"/>
              </w:rPr>
              <w:t>375</w:t>
            </w:r>
          </w:hyperlink>
        </w:p>
        <w:p>
          <w:pPr>
            <w:pStyle w:val="Contents5"/>
            <w:tabs>
              <w:tab w:val="clear" w:pos="7892"/>
              <w:tab w:val="right" w:pos="9026" w:leader="dot"/>
            </w:tabs>
            <w:rPr/>
          </w:pPr>
          <w:hyperlink w:anchor="__RefHeading___Toc164141_1934241801">
            <w:r>
              <w:rPr>
                <w:webHidden/>
                <w:rStyle w:val="IndexLink"/>
                <w:rtl w:val="true"/>
              </w:rPr>
              <w:t xml:space="preserve">روایت </w:t>
            </w:r>
            <w:r>
              <w:rPr>
                <w:rStyle w:val="IndexLink"/>
              </w:rPr>
              <w:t>32</w:t>
            </w:r>
            <w:r>
              <w:rPr>
                <w:rStyle w:val="IndexLink"/>
                <w:rtl w:val="true"/>
              </w:rPr>
              <w:tab/>
            </w:r>
            <w:r>
              <w:rPr>
                <w:rStyle w:val="IndexLink"/>
              </w:rPr>
              <w:t>375</w:t>
            </w:r>
          </w:hyperlink>
        </w:p>
        <w:p>
          <w:pPr>
            <w:pStyle w:val="Contents5"/>
            <w:tabs>
              <w:tab w:val="clear" w:pos="7892"/>
              <w:tab w:val="right" w:pos="9026" w:leader="dot"/>
            </w:tabs>
            <w:rPr/>
          </w:pPr>
          <w:hyperlink w:anchor="__RefHeading___Toc164143_1934241801">
            <w:r>
              <w:rPr>
                <w:webHidden/>
                <w:rStyle w:val="IndexLink"/>
                <w:rtl w:val="true"/>
              </w:rPr>
              <w:t>«</w:t>
            </w:r>
            <w:r>
              <w:rPr>
                <w:rStyle w:val="IndexLink"/>
              </w:rPr>
              <w:t>33</w:t>
            </w:r>
            <w:r>
              <w:rPr>
                <w:rStyle w:val="IndexLink"/>
                <w:rtl w:val="true"/>
              </w:rPr>
              <w:t>»</w:t>
              <w:tab/>
            </w:r>
            <w:r>
              <w:rPr>
                <w:rStyle w:val="IndexLink"/>
              </w:rPr>
              <w:t>376</w:t>
            </w:r>
          </w:hyperlink>
        </w:p>
        <w:p>
          <w:pPr>
            <w:pStyle w:val="Contents5"/>
            <w:tabs>
              <w:tab w:val="clear" w:pos="7892"/>
              <w:tab w:val="right" w:pos="9026" w:leader="dot"/>
            </w:tabs>
            <w:rPr/>
          </w:pPr>
          <w:hyperlink w:anchor="__RefHeading___Toc164145_1934241801">
            <w:r>
              <w:rPr>
                <w:webHidden/>
                <w:rStyle w:val="IndexLink"/>
                <w:rtl w:val="true"/>
              </w:rPr>
              <w:t>«</w:t>
            </w:r>
            <w:r>
              <w:rPr>
                <w:rStyle w:val="IndexLink"/>
              </w:rPr>
              <w:t>34</w:t>
            </w:r>
            <w:r>
              <w:rPr>
                <w:rStyle w:val="IndexLink"/>
                <w:rtl w:val="true"/>
              </w:rPr>
              <w:t>»</w:t>
              <w:tab/>
            </w:r>
            <w:r>
              <w:rPr>
                <w:rStyle w:val="IndexLink"/>
              </w:rPr>
              <w:t>376</w:t>
            </w:r>
          </w:hyperlink>
        </w:p>
        <w:p>
          <w:pPr>
            <w:pStyle w:val="Contents5"/>
            <w:tabs>
              <w:tab w:val="clear" w:pos="7892"/>
              <w:tab w:val="right" w:pos="9026" w:leader="dot"/>
            </w:tabs>
            <w:rPr/>
          </w:pPr>
          <w:hyperlink w:anchor="__RefHeading___Toc164147_1934241801">
            <w:r>
              <w:rPr>
                <w:webHidden/>
                <w:rStyle w:val="IndexLink"/>
                <w:rtl w:val="true"/>
              </w:rPr>
              <w:t>«</w:t>
            </w:r>
            <w:r>
              <w:rPr>
                <w:rStyle w:val="IndexLink"/>
              </w:rPr>
              <w:t>35</w:t>
            </w:r>
            <w:r>
              <w:rPr>
                <w:rStyle w:val="IndexLink"/>
                <w:rtl w:val="true"/>
              </w:rPr>
              <w:t>»</w:t>
              <w:tab/>
            </w:r>
            <w:r>
              <w:rPr>
                <w:rStyle w:val="IndexLink"/>
              </w:rPr>
              <w:t>376</w:t>
            </w:r>
          </w:hyperlink>
        </w:p>
        <w:p>
          <w:pPr>
            <w:pStyle w:val="Contents5"/>
            <w:tabs>
              <w:tab w:val="clear" w:pos="7892"/>
              <w:tab w:val="right" w:pos="9026" w:leader="dot"/>
            </w:tabs>
            <w:rPr/>
          </w:pPr>
          <w:hyperlink w:anchor="__RefHeading___Toc164149_1934241801">
            <w:r>
              <w:rPr>
                <w:webHidden/>
                <w:rStyle w:val="IndexLink"/>
                <w:rtl w:val="true"/>
              </w:rPr>
              <w:t xml:space="preserve">روایت </w:t>
            </w:r>
            <w:r>
              <w:rPr>
                <w:rStyle w:val="IndexLink"/>
              </w:rPr>
              <w:t>33</w:t>
            </w:r>
            <w:r>
              <w:rPr>
                <w:rStyle w:val="IndexLink"/>
                <w:rtl w:val="true"/>
              </w:rPr>
              <w:tab/>
            </w:r>
            <w:r>
              <w:rPr>
                <w:rStyle w:val="IndexLink"/>
              </w:rPr>
              <w:t>376</w:t>
            </w:r>
          </w:hyperlink>
        </w:p>
        <w:p>
          <w:pPr>
            <w:pStyle w:val="Contents5"/>
            <w:tabs>
              <w:tab w:val="clear" w:pos="7892"/>
              <w:tab w:val="right" w:pos="9026" w:leader="dot"/>
            </w:tabs>
            <w:rPr/>
          </w:pPr>
          <w:hyperlink w:anchor="__RefHeading___Toc164151_1934241801">
            <w:r>
              <w:rPr>
                <w:webHidden/>
                <w:rStyle w:val="IndexLink"/>
                <w:rtl w:val="true"/>
              </w:rPr>
              <w:t xml:space="preserve">روایت </w:t>
            </w:r>
            <w:r>
              <w:rPr>
                <w:rStyle w:val="IndexLink"/>
              </w:rPr>
              <w:t>34</w:t>
            </w:r>
            <w:r>
              <w:rPr>
                <w:rStyle w:val="IndexLink"/>
                <w:rtl w:val="true"/>
              </w:rPr>
              <w:tab/>
            </w:r>
            <w:r>
              <w:rPr>
                <w:rStyle w:val="IndexLink"/>
              </w:rPr>
              <w:t>376</w:t>
            </w:r>
          </w:hyperlink>
        </w:p>
        <w:p>
          <w:pPr>
            <w:pStyle w:val="Contents5"/>
            <w:tabs>
              <w:tab w:val="clear" w:pos="7892"/>
              <w:tab w:val="right" w:pos="9026" w:leader="dot"/>
            </w:tabs>
            <w:rPr/>
          </w:pPr>
          <w:hyperlink w:anchor="__RefHeading___Toc164153_1934241801">
            <w:r>
              <w:rPr>
                <w:webHidden/>
                <w:rStyle w:val="IndexLink"/>
                <w:rtl w:val="true"/>
              </w:rPr>
              <w:t xml:space="preserve">روایت </w:t>
            </w:r>
            <w:r>
              <w:rPr>
                <w:rStyle w:val="IndexLink"/>
              </w:rPr>
              <w:t>35</w:t>
            </w:r>
            <w:r>
              <w:rPr>
                <w:rStyle w:val="IndexLink"/>
                <w:rtl w:val="true"/>
              </w:rPr>
              <w:tab/>
            </w:r>
            <w:r>
              <w:rPr>
                <w:rStyle w:val="IndexLink"/>
              </w:rPr>
              <w:t>377</w:t>
            </w:r>
          </w:hyperlink>
        </w:p>
        <w:p>
          <w:pPr>
            <w:pStyle w:val="Contents5"/>
            <w:tabs>
              <w:tab w:val="clear" w:pos="7892"/>
              <w:tab w:val="right" w:pos="9026" w:leader="dot"/>
            </w:tabs>
            <w:rPr/>
          </w:pPr>
          <w:hyperlink w:anchor="__RefHeading___Toc164155_1934241801">
            <w:r>
              <w:rPr>
                <w:webHidden/>
                <w:rStyle w:val="IndexLink"/>
                <w:rtl w:val="true"/>
              </w:rPr>
              <w:t>«</w:t>
            </w:r>
            <w:r>
              <w:rPr>
                <w:rStyle w:val="IndexLink"/>
              </w:rPr>
              <w:t>36</w:t>
            </w:r>
            <w:r>
              <w:rPr>
                <w:rStyle w:val="IndexLink"/>
                <w:rtl w:val="true"/>
              </w:rPr>
              <w:t>»</w:t>
              <w:tab/>
            </w:r>
            <w:r>
              <w:rPr>
                <w:rStyle w:val="IndexLink"/>
              </w:rPr>
              <w:t>380</w:t>
            </w:r>
          </w:hyperlink>
        </w:p>
        <w:p>
          <w:pPr>
            <w:pStyle w:val="Contents5"/>
            <w:tabs>
              <w:tab w:val="clear" w:pos="7892"/>
              <w:tab w:val="right" w:pos="9026" w:leader="dot"/>
            </w:tabs>
            <w:rPr/>
          </w:pPr>
          <w:hyperlink w:anchor="__RefHeading___Toc164157_1934241801">
            <w:r>
              <w:rPr>
                <w:webHidden/>
                <w:rStyle w:val="IndexLink"/>
                <w:rtl w:val="true"/>
              </w:rPr>
              <w:t>بيان</w:t>
            </w:r>
            <w:r>
              <w:rPr>
                <w:rStyle w:val="IndexLink"/>
                <w:rtl w:val="true"/>
              </w:rPr>
              <w:tab/>
            </w:r>
            <w:r>
              <w:rPr>
                <w:rStyle w:val="IndexLink"/>
              </w:rPr>
              <w:t>380</w:t>
            </w:r>
          </w:hyperlink>
        </w:p>
        <w:p>
          <w:pPr>
            <w:pStyle w:val="Contents5"/>
            <w:tabs>
              <w:tab w:val="clear" w:pos="7892"/>
              <w:tab w:val="right" w:pos="9026" w:leader="dot"/>
            </w:tabs>
            <w:rPr/>
          </w:pPr>
          <w:hyperlink w:anchor="__RefHeading___Toc164159_1934241801">
            <w:r>
              <w:rPr>
                <w:webHidden/>
                <w:rStyle w:val="IndexLink"/>
                <w:rtl w:val="true"/>
              </w:rPr>
              <w:t>و أقول</w:t>
            </w:r>
            <w:r>
              <w:rPr>
                <w:rStyle w:val="IndexLink"/>
                <w:rtl w:val="true"/>
              </w:rPr>
              <w:tab/>
            </w:r>
            <w:r>
              <w:rPr>
                <w:rStyle w:val="IndexLink"/>
              </w:rPr>
              <w:t>380</w:t>
            </w:r>
          </w:hyperlink>
        </w:p>
        <w:p>
          <w:pPr>
            <w:pStyle w:val="Contents5"/>
            <w:tabs>
              <w:tab w:val="clear" w:pos="7892"/>
              <w:tab w:val="right" w:pos="9026" w:leader="dot"/>
            </w:tabs>
            <w:rPr/>
          </w:pPr>
          <w:hyperlink w:anchor="__RefHeading___Toc164161_1934241801">
            <w:r>
              <w:rPr>
                <w:webHidden/>
                <w:rStyle w:val="IndexLink"/>
                <w:rtl w:val="true"/>
              </w:rPr>
              <w:t>«</w:t>
            </w:r>
            <w:r>
              <w:rPr>
                <w:rStyle w:val="IndexLink"/>
              </w:rPr>
              <w:t>37</w:t>
            </w:r>
            <w:r>
              <w:rPr>
                <w:rStyle w:val="IndexLink"/>
                <w:rtl w:val="true"/>
              </w:rPr>
              <w:t>»</w:t>
              <w:tab/>
            </w:r>
            <w:r>
              <w:rPr>
                <w:rStyle w:val="IndexLink"/>
              </w:rPr>
              <w:t>380</w:t>
            </w:r>
          </w:hyperlink>
        </w:p>
        <w:p>
          <w:pPr>
            <w:pStyle w:val="Contents5"/>
            <w:tabs>
              <w:tab w:val="clear" w:pos="7892"/>
              <w:tab w:val="right" w:pos="9026" w:leader="dot"/>
            </w:tabs>
            <w:rPr/>
          </w:pPr>
          <w:hyperlink w:anchor="__RefHeading___Toc164163_1934241801">
            <w:r>
              <w:rPr>
                <w:webHidden/>
                <w:rStyle w:val="IndexLink"/>
                <w:rtl w:val="true"/>
              </w:rPr>
              <w:t xml:space="preserve">روایت </w:t>
            </w:r>
            <w:r>
              <w:rPr>
                <w:rStyle w:val="IndexLink"/>
              </w:rPr>
              <w:t>36</w:t>
            </w:r>
            <w:r>
              <w:rPr>
                <w:rStyle w:val="IndexLink"/>
                <w:rtl w:val="true"/>
              </w:rPr>
              <w:tab/>
            </w:r>
            <w:r>
              <w:rPr>
                <w:rStyle w:val="IndexLink"/>
              </w:rPr>
              <w:t>380</w:t>
            </w:r>
          </w:hyperlink>
        </w:p>
        <w:p>
          <w:pPr>
            <w:pStyle w:val="Contents5"/>
            <w:tabs>
              <w:tab w:val="clear" w:pos="7892"/>
              <w:tab w:val="right" w:pos="9026" w:leader="dot"/>
            </w:tabs>
            <w:rPr/>
          </w:pPr>
          <w:hyperlink w:anchor="__RefHeading___Toc164165_1934241801">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164167_1934241801">
            <w:r>
              <w:rPr>
                <w:webHidden/>
                <w:rStyle w:val="IndexLink"/>
                <w:rtl w:val="true"/>
              </w:rPr>
              <w:t>مؤلف</w:t>
            </w:r>
            <w:r>
              <w:rPr>
                <w:rStyle w:val="IndexLink"/>
                <w:rtl w:val="true"/>
              </w:rPr>
              <w:tab/>
            </w:r>
            <w:r>
              <w:rPr>
                <w:rStyle w:val="IndexLink"/>
              </w:rPr>
              <w:t>381</w:t>
            </w:r>
          </w:hyperlink>
        </w:p>
        <w:p>
          <w:pPr>
            <w:pStyle w:val="Contents5"/>
            <w:tabs>
              <w:tab w:val="clear" w:pos="7892"/>
              <w:tab w:val="right" w:pos="9026" w:leader="dot"/>
            </w:tabs>
            <w:rPr/>
          </w:pPr>
          <w:hyperlink w:anchor="__RefHeading___Toc164169_1934241801">
            <w:r>
              <w:rPr>
                <w:webHidden/>
                <w:rStyle w:val="IndexLink"/>
                <w:rtl w:val="true"/>
              </w:rPr>
              <w:t xml:space="preserve">روایت </w:t>
            </w:r>
            <w:r>
              <w:rPr>
                <w:rStyle w:val="IndexLink"/>
              </w:rPr>
              <w:t>37</w:t>
            </w:r>
            <w:r>
              <w:rPr>
                <w:rStyle w:val="IndexLink"/>
                <w:rtl w:val="true"/>
              </w:rPr>
              <w:tab/>
            </w:r>
            <w:r>
              <w:rPr>
                <w:rStyle w:val="IndexLink"/>
              </w:rPr>
              <w:t>381</w:t>
            </w:r>
          </w:hyperlink>
        </w:p>
        <w:p>
          <w:pPr>
            <w:pStyle w:val="Contents5"/>
            <w:tabs>
              <w:tab w:val="clear" w:pos="7892"/>
              <w:tab w:val="right" w:pos="9026" w:leader="dot"/>
            </w:tabs>
            <w:rPr/>
          </w:pPr>
          <w:hyperlink w:anchor="__RefHeading___Toc164171_1934241801">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164173_1934241801">
            <w:r>
              <w:rPr>
                <w:webHidden/>
                <w:rStyle w:val="IndexLink"/>
                <w:rtl w:val="true"/>
              </w:rPr>
              <w:t>توضیح</w:t>
            </w:r>
            <w:r>
              <w:rPr>
                <w:rStyle w:val="IndexLink"/>
                <w:rtl w:val="true"/>
              </w:rPr>
              <w:tab/>
            </w:r>
            <w:r>
              <w:rPr>
                <w:rStyle w:val="IndexLink"/>
              </w:rPr>
              <w:t>382</w:t>
            </w:r>
          </w:hyperlink>
        </w:p>
        <w:p>
          <w:pPr>
            <w:pStyle w:val="Contents5"/>
            <w:tabs>
              <w:tab w:val="clear" w:pos="7892"/>
              <w:tab w:val="right" w:pos="9026" w:leader="dot"/>
            </w:tabs>
            <w:rPr/>
          </w:pPr>
          <w:hyperlink w:anchor="__RefHeading___Toc164175_1934241801">
            <w:r>
              <w:rPr>
                <w:webHidden/>
                <w:rStyle w:val="IndexLink"/>
                <w:rtl w:val="true"/>
              </w:rPr>
              <w:t>«</w:t>
            </w:r>
            <w:r>
              <w:rPr>
                <w:rStyle w:val="IndexLink"/>
              </w:rPr>
              <w:t>38</w:t>
            </w:r>
            <w:r>
              <w:rPr>
                <w:rStyle w:val="IndexLink"/>
                <w:rtl w:val="true"/>
              </w:rPr>
              <w:t>»</w:t>
              <w:tab/>
            </w:r>
            <w:r>
              <w:rPr>
                <w:rStyle w:val="IndexLink"/>
              </w:rPr>
              <w:t>384</w:t>
            </w:r>
          </w:hyperlink>
        </w:p>
        <w:p>
          <w:pPr>
            <w:pStyle w:val="Contents5"/>
            <w:tabs>
              <w:tab w:val="clear" w:pos="7892"/>
              <w:tab w:val="right" w:pos="9026" w:leader="dot"/>
            </w:tabs>
            <w:rPr/>
          </w:pPr>
          <w:hyperlink w:anchor="__RefHeading___Toc164177_1934241801">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164179_1934241801">
            <w:r>
              <w:rPr>
                <w:webHidden/>
                <w:rStyle w:val="IndexLink"/>
                <w:rtl w:val="true"/>
              </w:rPr>
              <w:t>«</w:t>
            </w:r>
            <w:r>
              <w:rPr>
                <w:rStyle w:val="IndexLink"/>
              </w:rPr>
              <w:t>39</w:t>
            </w:r>
            <w:r>
              <w:rPr>
                <w:rStyle w:val="IndexLink"/>
                <w:rtl w:val="true"/>
              </w:rPr>
              <w:t>»</w:t>
              <w:tab/>
            </w:r>
            <w:r>
              <w:rPr>
                <w:rStyle w:val="IndexLink"/>
              </w:rPr>
              <w:t>384</w:t>
            </w:r>
          </w:hyperlink>
        </w:p>
        <w:p>
          <w:pPr>
            <w:pStyle w:val="Contents5"/>
            <w:tabs>
              <w:tab w:val="clear" w:pos="7892"/>
              <w:tab w:val="right" w:pos="9026" w:leader="dot"/>
            </w:tabs>
            <w:rPr/>
          </w:pPr>
          <w:hyperlink w:anchor="__RefHeading___Toc164181_1934241801">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164183_1934241801">
            <w:r>
              <w:rPr>
                <w:webHidden/>
                <w:rStyle w:val="IndexLink"/>
                <w:rtl w:val="true"/>
              </w:rPr>
              <w:t xml:space="preserve">روایت </w:t>
            </w:r>
            <w:r>
              <w:rPr>
                <w:rStyle w:val="IndexLink"/>
              </w:rPr>
              <w:t>38</w:t>
            </w:r>
            <w:r>
              <w:rPr>
                <w:rStyle w:val="IndexLink"/>
                <w:rtl w:val="true"/>
              </w:rPr>
              <w:tab/>
            </w:r>
            <w:r>
              <w:rPr>
                <w:rStyle w:val="IndexLink"/>
              </w:rPr>
              <w:t>384</w:t>
            </w:r>
          </w:hyperlink>
        </w:p>
        <w:p>
          <w:pPr>
            <w:pStyle w:val="Contents5"/>
            <w:tabs>
              <w:tab w:val="clear" w:pos="7892"/>
              <w:tab w:val="right" w:pos="9026" w:leader="dot"/>
            </w:tabs>
            <w:rPr/>
          </w:pPr>
          <w:hyperlink w:anchor="__RefHeading___Toc164185_1934241801">
            <w:r>
              <w:rPr>
                <w:webHidden/>
                <w:rStyle w:val="IndexLink"/>
                <w:rtl w:val="true"/>
              </w:rPr>
              <w:t>توضیح</w:t>
            </w:r>
            <w:r>
              <w:rPr>
                <w:rStyle w:val="IndexLink"/>
                <w:rtl w:val="true"/>
              </w:rPr>
              <w:tab/>
            </w:r>
            <w:r>
              <w:rPr>
                <w:rStyle w:val="IndexLink"/>
              </w:rPr>
              <w:t>384</w:t>
            </w:r>
          </w:hyperlink>
        </w:p>
        <w:p>
          <w:pPr>
            <w:pStyle w:val="Contents5"/>
            <w:tabs>
              <w:tab w:val="clear" w:pos="7892"/>
              <w:tab w:val="right" w:pos="9026" w:leader="dot"/>
            </w:tabs>
            <w:rPr/>
          </w:pPr>
          <w:hyperlink w:anchor="__RefHeading___Toc164187_1934241801">
            <w:r>
              <w:rPr>
                <w:webHidden/>
                <w:rStyle w:val="IndexLink"/>
                <w:rtl w:val="true"/>
              </w:rPr>
              <w:t xml:space="preserve">روایت </w:t>
            </w:r>
            <w:r>
              <w:rPr>
                <w:rStyle w:val="IndexLink"/>
              </w:rPr>
              <w:t>39</w:t>
            </w:r>
            <w:r>
              <w:rPr>
                <w:rStyle w:val="IndexLink"/>
                <w:rtl w:val="true"/>
              </w:rPr>
              <w:tab/>
            </w:r>
            <w:r>
              <w:rPr>
                <w:rStyle w:val="IndexLink"/>
              </w:rPr>
              <w:t>384</w:t>
            </w:r>
          </w:hyperlink>
        </w:p>
        <w:p>
          <w:pPr>
            <w:pStyle w:val="Contents5"/>
            <w:tabs>
              <w:tab w:val="clear" w:pos="7892"/>
              <w:tab w:val="right" w:pos="9026" w:leader="dot"/>
            </w:tabs>
            <w:rPr/>
          </w:pPr>
          <w:hyperlink w:anchor="__RefHeading___Toc164189_1934241801">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164191_1934241801">
            <w:r>
              <w:rPr>
                <w:webHidden/>
                <w:rStyle w:val="IndexLink"/>
                <w:rtl w:val="true"/>
              </w:rPr>
              <w:t>«</w:t>
            </w:r>
            <w:r>
              <w:rPr>
                <w:rStyle w:val="IndexLink"/>
              </w:rPr>
              <w:t>40</w:t>
            </w:r>
            <w:r>
              <w:rPr>
                <w:rStyle w:val="IndexLink"/>
                <w:rtl w:val="true"/>
              </w:rPr>
              <w:t>»</w:t>
              <w:tab/>
            </w:r>
            <w:r>
              <w:rPr>
                <w:rStyle w:val="IndexLink"/>
              </w:rPr>
              <w:t>386</w:t>
            </w:r>
          </w:hyperlink>
        </w:p>
        <w:p>
          <w:pPr>
            <w:pStyle w:val="Contents5"/>
            <w:tabs>
              <w:tab w:val="clear" w:pos="7892"/>
              <w:tab w:val="right" w:pos="9026" w:leader="dot"/>
            </w:tabs>
            <w:rPr/>
          </w:pPr>
          <w:hyperlink w:anchor="__RefHeading___Toc164193_1934241801">
            <w:r>
              <w:rPr>
                <w:webHidden/>
                <w:rStyle w:val="IndexLink"/>
                <w:rtl w:val="true"/>
              </w:rPr>
              <w:t>إيضاح</w:t>
            </w:r>
            <w:r>
              <w:rPr>
                <w:rStyle w:val="IndexLink"/>
                <w:rtl w:val="true"/>
              </w:rPr>
              <w:tab/>
            </w:r>
            <w:r>
              <w:rPr>
                <w:rStyle w:val="IndexLink"/>
              </w:rPr>
              <w:t>386</w:t>
            </w:r>
          </w:hyperlink>
        </w:p>
        <w:p>
          <w:pPr>
            <w:pStyle w:val="Contents5"/>
            <w:tabs>
              <w:tab w:val="clear" w:pos="7892"/>
              <w:tab w:val="right" w:pos="9026" w:leader="dot"/>
            </w:tabs>
            <w:rPr/>
          </w:pPr>
          <w:hyperlink w:anchor="__RefHeading___Toc164195_1934241801">
            <w:r>
              <w:rPr>
                <w:webHidden/>
                <w:rStyle w:val="IndexLink"/>
                <w:rtl w:val="true"/>
              </w:rPr>
              <w:t>«</w:t>
            </w:r>
            <w:r>
              <w:rPr>
                <w:rStyle w:val="IndexLink"/>
              </w:rPr>
              <w:t>41</w:t>
            </w:r>
            <w:r>
              <w:rPr>
                <w:rStyle w:val="IndexLink"/>
                <w:rtl w:val="true"/>
              </w:rPr>
              <w:t>»</w:t>
              <w:tab/>
            </w:r>
            <w:r>
              <w:rPr>
                <w:rStyle w:val="IndexLink"/>
              </w:rPr>
              <w:t>386</w:t>
            </w:r>
          </w:hyperlink>
        </w:p>
        <w:p>
          <w:pPr>
            <w:pStyle w:val="Contents5"/>
            <w:tabs>
              <w:tab w:val="clear" w:pos="7892"/>
              <w:tab w:val="right" w:pos="9026" w:leader="dot"/>
            </w:tabs>
            <w:rPr/>
          </w:pPr>
          <w:hyperlink w:anchor="__RefHeading___Toc164197_1934241801">
            <w:r>
              <w:rPr>
                <w:webHidden/>
                <w:rStyle w:val="IndexLink"/>
                <w:rtl w:val="true"/>
              </w:rPr>
              <w:t>بيان</w:t>
            </w:r>
            <w:r>
              <w:rPr>
                <w:rStyle w:val="IndexLink"/>
                <w:rtl w:val="true"/>
              </w:rPr>
              <w:tab/>
            </w:r>
            <w:r>
              <w:rPr>
                <w:rStyle w:val="IndexLink"/>
              </w:rPr>
              <w:t>386</w:t>
            </w:r>
          </w:hyperlink>
        </w:p>
        <w:p>
          <w:pPr>
            <w:pStyle w:val="Contents5"/>
            <w:tabs>
              <w:tab w:val="clear" w:pos="7892"/>
              <w:tab w:val="right" w:pos="9026" w:leader="dot"/>
            </w:tabs>
            <w:rPr/>
          </w:pPr>
          <w:hyperlink w:anchor="__RefHeading___Toc164199_1934241801">
            <w:r>
              <w:rPr>
                <w:webHidden/>
                <w:rStyle w:val="IndexLink"/>
                <w:rtl w:val="true"/>
              </w:rPr>
              <w:t xml:space="preserve">روایت </w:t>
            </w:r>
            <w:r>
              <w:rPr>
                <w:rStyle w:val="IndexLink"/>
              </w:rPr>
              <w:t>40</w:t>
            </w:r>
            <w:r>
              <w:rPr>
                <w:rStyle w:val="IndexLink"/>
                <w:rtl w:val="true"/>
              </w:rPr>
              <w:tab/>
            </w:r>
            <w:r>
              <w:rPr>
                <w:rStyle w:val="IndexLink"/>
              </w:rPr>
              <w:t>386</w:t>
            </w:r>
          </w:hyperlink>
        </w:p>
        <w:p>
          <w:pPr>
            <w:pStyle w:val="Contents5"/>
            <w:tabs>
              <w:tab w:val="clear" w:pos="7892"/>
              <w:tab w:val="right" w:pos="9026" w:leader="dot"/>
            </w:tabs>
            <w:rPr/>
          </w:pPr>
          <w:hyperlink w:anchor="__RefHeading___Toc164201_1934241801">
            <w:r>
              <w:rPr>
                <w:webHidden/>
                <w:rStyle w:val="IndexLink"/>
                <w:rtl w:val="true"/>
              </w:rPr>
              <w:t>توضیح</w:t>
            </w:r>
            <w:r>
              <w:rPr>
                <w:rStyle w:val="IndexLink"/>
                <w:rtl w:val="true"/>
              </w:rPr>
              <w:tab/>
            </w:r>
            <w:r>
              <w:rPr>
                <w:rStyle w:val="IndexLink"/>
              </w:rPr>
              <w:t>386</w:t>
            </w:r>
          </w:hyperlink>
        </w:p>
        <w:p>
          <w:pPr>
            <w:pStyle w:val="Contents5"/>
            <w:tabs>
              <w:tab w:val="clear" w:pos="7892"/>
              <w:tab w:val="right" w:pos="9026" w:leader="dot"/>
            </w:tabs>
            <w:rPr/>
          </w:pPr>
          <w:hyperlink w:anchor="__RefHeading___Toc164203_1934241801">
            <w:r>
              <w:rPr>
                <w:webHidden/>
                <w:rStyle w:val="IndexLink"/>
                <w:rtl w:val="true"/>
              </w:rPr>
              <w:t xml:space="preserve">روایت </w:t>
            </w:r>
            <w:r>
              <w:rPr>
                <w:rStyle w:val="IndexLink"/>
              </w:rPr>
              <w:t>41</w:t>
            </w:r>
            <w:r>
              <w:rPr>
                <w:rStyle w:val="IndexLink"/>
                <w:rtl w:val="true"/>
              </w:rPr>
              <w:tab/>
            </w:r>
            <w:r>
              <w:rPr>
                <w:rStyle w:val="IndexLink"/>
              </w:rPr>
              <w:t>387</w:t>
            </w:r>
          </w:hyperlink>
        </w:p>
        <w:p>
          <w:pPr>
            <w:pStyle w:val="Contents5"/>
            <w:tabs>
              <w:tab w:val="clear" w:pos="7892"/>
              <w:tab w:val="right" w:pos="9026" w:leader="dot"/>
            </w:tabs>
            <w:rPr/>
          </w:pPr>
          <w:hyperlink w:anchor="__RefHeading___Toc164205_1934241801">
            <w:r>
              <w:rPr>
                <w:webHidden/>
                <w:rStyle w:val="IndexLink"/>
                <w:rtl w:val="true"/>
              </w:rPr>
              <w:t>بیان</w:t>
            </w:r>
            <w:r>
              <w:rPr>
                <w:rStyle w:val="IndexLink"/>
                <w:rtl w:val="true"/>
              </w:rPr>
              <w:tab/>
            </w:r>
            <w:r>
              <w:rPr>
                <w:rStyle w:val="IndexLink"/>
              </w:rPr>
              <w:t>387</w:t>
            </w:r>
          </w:hyperlink>
        </w:p>
        <w:p>
          <w:pPr>
            <w:pStyle w:val="Contents3"/>
            <w:tabs>
              <w:tab w:val="clear" w:pos="8459"/>
              <w:tab w:val="right" w:pos="9026" w:leader="dot"/>
            </w:tabs>
            <w:rPr/>
          </w:pPr>
          <w:hyperlink w:anchor="__RefHeading___Toc164207_1934241801">
            <w:r>
              <w:rPr>
                <w:webHidden/>
                <w:rStyle w:val="IndexLink"/>
                <w:rtl w:val="true"/>
              </w:rPr>
              <w:t xml:space="preserve">باب </w:t>
            </w:r>
            <w:r>
              <w:rPr>
                <w:rStyle w:val="IndexLink"/>
              </w:rPr>
              <w:t>11</w:t>
            </w:r>
            <w:r>
              <w:rPr>
                <w:rStyle w:val="IndexLink"/>
                <w:rtl w:val="true"/>
              </w:rPr>
              <w:t xml:space="preserve"> </w:t>
            </w:r>
            <w:r>
              <w:rPr>
                <w:rStyle w:val="IndexLink"/>
                <w:rtl w:val="true"/>
              </w:rPr>
              <w:t>فضل الصديق و حد الصداقة و آدابها و حقوقها و أنواع الأصدقاء و النهي عن زيادة الاسترسال و الاستيناس بهم</w:t>
            </w:r>
            <w:r>
              <w:rPr>
                <w:rStyle w:val="IndexLink"/>
                <w:rtl w:val="true"/>
              </w:rPr>
              <w:tab/>
            </w:r>
            <w:r>
              <w:rPr>
                <w:rStyle w:val="IndexLink"/>
              </w:rPr>
              <w:t>388</w:t>
            </w:r>
          </w:hyperlink>
        </w:p>
        <w:p>
          <w:pPr>
            <w:pStyle w:val="Contents4"/>
            <w:tabs>
              <w:tab w:val="clear" w:pos="8176"/>
              <w:tab w:val="right" w:pos="9026" w:leader="dot"/>
            </w:tabs>
            <w:rPr/>
          </w:pPr>
          <w:hyperlink w:anchor="__RefHeading___Toc164209_1934241801">
            <w:r>
              <w:rPr>
                <w:webHidden/>
                <w:rStyle w:val="IndexLink"/>
                <w:rtl w:val="true"/>
              </w:rPr>
              <w:t>روايات</w:t>
            </w:r>
            <w:r>
              <w:rPr>
                <w:rStyle w:val="IndexLink"/>
                <w:rtl w:val="true"/>
              </w:rPr>
              <w:tab/>
            </w:r>
            <w:r>
              <w:rPr>
                <w:rStyle w:val="IndexLink"/>
              </w:rPr>
              <w:t>388</w:t>
            </w:r>
          </w:hyperlink>
        </w:p>
        <w:p>
          <w:pPr>
            <w:pStyle w:val="Contents5"/>
            <w:tabs>
              <w:tab w:val="clear" w:pos="7892"/>
              <w:tab w:val="right" w:pos="9026" w:leader="dot"/>
            </w:tabs>
            <w:rPr/>
          </w:pPr>
          <w:hyperlink w:anchor="__RefHeading___Toc164211_1934241801">
            <w:r>
              <w:rPr>
                <w:webHidden/>
                <w:rStyle w:val="IndexLink"/>
                <w:rtl w:val="true"/>
              </w:rPr>
              <w:t>أقول</w:t>
            </w:r>
            <w:r>
              <w:rPr>
                <w:rStyle w:val="IndexLink"/>
                <w:rtl w:val="true"/>
              </w:rPr>
              <w:tab/>
            </w:r>
            <w:r>
              <w:rPr>
                <w:rStyle w:val="IndexLink"/>
              </w:rPr>
              <w:t>388</w:t>
            </w:r>
          </w:hyperlink>
        </w:p>
        <w:p>
          <w:pPr>
            <w:pStyle w:val="Contents5"/>
            <w:tabs>
              <w:tab w:val="clear" w:pos="7892"/>
              <w:tab w:val="right" w:pos="9026" w:leader="dot"/>
            </w:tabs>
            <w:rPr/>
          </w:pPr>
          <w:hyperlink w:anchor="__RefHeading___Toc164213_1934241801">
            <w:r>
              <w:rPr>
                <w:webHidden/>
                <w:rStyle w:val="IndexLink"/>
                <w:rtl w:val="true"/>
              </w:rPr>
              <w:t>«</w:t>
            </w:r>
            <w:r>
              <w:rPr>
                <w:rStyle w:val="IndexLink"/>
              </w:rPr>
              <w:t>1</w:t>
            </w:r>
            <w:r>
              <w:rPr>
                <w:rStyle w:val="IndexLink"/>
                <w:rtl w:val="true"/>
              </w:rPr>
              <w:t>»</w:t>
              <w:tab/>
            </w:r>
            <w:r>
              <w:rPr>
                <w:rStyle w:val="IndexLink"/>
              </w:rPr>
              <w:t>388</w:t>
            </w:r>
          </w:hyperlink>
        </w:p>
        <w:p>
          <w:pPr>
            <w:pStyle w:val="Contents5"/>
            <w:tabs>
              <w:tab w:val="clear" w:pos="7892"/>
              <w:tab w:val="right" w:pos="9026" w:leader="dot"/>
            </w:tabs>
            <w:rPr/>
          </w:pPr>
          <w:hyperlink w:anchor="__RefHeading___Toc164215_1934241801">
            <w:r>
              <w:rPr>
                <w:webHidden/>
                <w:rStyle w:val="IndexLink"/>
                <w:rtl w:val="true"/>
              </w:rPr>
              <w:t>«</w:t>
            </w:r>
            <w:r>
              <w:rPr>
                <w:rStyle w:val="IndexLink"/>
              </w:rPr>
              <w:t>2</w:t>
            </w:r>
            <w:r>
              <w:rPr>
                <w:rStyle w:val="IndexLink"/>
                <w:rtl w:val="true"/>
              </w:rPr>
              <w:t>»</w:t>
              <w:tab/>
            </w:r>
            <w:r>
              <w:rPr>
                <w:rStyle w:val="IndexLink"/>
              </w:rPr>
              <w:t>388</w:t>
            </w:r>
          </w:hyperlink>
        </w:p>
        <w:p>
          <w:pPr>
            <w:pStyle w:val="Contents5"/>
            <w:tabs>
              <w:tab w:val="clear" w:pos="7892"/>
              <w:tab w:val="right" w:pos="9026" w:leader="dot"/>
            </w:tabs>
            <w:rPr/>
          </w:pPr>
          <w:hyperlink w:anchor="__RefHeading___Toc164217_1934241801">
            <w:r>
              <w:rPr>
                <w:webHidden/>
                <w:rStyle w:val="IndexLink"/>
                <w:rtl w:val="true"/>
              </w:rPr>
              <w:t>«</w:t>
            </w:r>
            <w:r>
              <w:rPr>
                <w:rStyle w:val="IndexLink"/>
              </w:rPr>
              <w:t>3</w:t>
            </w:r>
            <w:r>
              <w:rPr>
                <w:rStyle w:val="IndexLink"/>
                <w:rtl w:val="true"/>
              </w:rPr>
              <w:t>»</w:t>
              <w:tab/>
            </w:r>
            <w:r>
              <w:rPr>
                <w:rStyle w:val="IndexLink"/>
              </w:rPr>
              <w:t>388</w:t>
            </w:r>
          </w:hyperlink>
        </w:p>
        <w:p>
          <w:pPr>
            <w:pStyle w:val="Contents3"/>
            <w:tabs>
              <w:tab w:val="clear" w:pos="8459"/>
              <w:tab w:val="right" w:pos="9026" w:leader="dot"/>
            </w:tabs>
            <w:rPr/>
          </w:pPr>
          <w:hyperlink w:anchor="__RefHeading___Toc164219_1934241801">
            <w:r>
              <w:rPr>
                <w:webHidden/>
                <w:rStyle w:val="IndexLink"/>
                <w:rtl w:val="true"/>
              </w:rPr>
              <w:t>باب یازدهم</w:t>
            </w:r>
            <w:r>
              <w:rPr>
                <w:rStyle w:val="IndexLink"/>
                <w:rtl w:val="true"/>
              </w:rPr>
              <w:t xml:space="preserve">: </w:t>
            </w:r>
            <w:r>
              <w:rPr>
                <w:rStyle w:val="IndexLink"/>
                <w:rtl w:val="true"/>
              </w:rPr>
              <w:t>فضیلت دوست، اندازه دوستی، آداب آن، حقوق آن، انواع دوستان، انس با دوستان، و نهی از خودباختگی</w:t>
            </w:r>
            <w:r>
              <w:rPr>
                <w:rStyle w:val="IndexLink"/>
                <w:rtl w:val="true"/>
              </w:rPr>
              <w:tab/>
            </w:r>
            <w:r>
              <w:rPr>
                <w:rStyle w:val="IndexLink"/>
              </w:rPr>
              <w:t>388</w:t>
            </w:r>
          </w:hyperlink>
        </w:p>
        <w:p>
          <w:pPr>
            <w:pStyle w:val="Contents4"/>
            <w:tabs>
              <w:tab w:val="clear" w:pos="8176"/>
              <w:tab w:val="right" w:pos="9026" w:leader="dot"/>
            </w:tabs>
            <w:rPr/>
          </w:pPr>
          <w:hyperlink w:anchor="__RefHeading___Toc164221_1934241801">
            <w:r>
              <w:rPr>
                <w:webHidden/>
                <w:rStyle w:val="IndexLink"/>
                <w:rtl w:val="true"/>
              </w:rPr>
              <w:t>روایات</w:t>
            </w:r>
            <w:r>
              <w:rPr>
                <w:rStyle w:val="IndexLink"/>
                <w:rtl w:val="true"/>
              </w:rPr>
              <w:tab/>
            </w:r>
            <w:r>
              <w:rPr>
                <w:rStyle w:val="IndexLink"/>
              </w:rPr>
              <w:t>388</w:t>
            </w:r>
          </w:hyperlink>
        </w:p>
        <w:p>
          <w:pPr>
            <w:pStyle w:val="Contents5"/>
            <w:tabs>
              <w:tab w:val="clear" w:pos="7892"/>
              <w:tab w:val="right" w:pos="9026" w:leader="dot"/>
            </w:tabs>
            <w:rPr/>
          </w:pPr>
          <w:hyperlink w:anchor="__RefHeading___Toc164223_1934241801">
            <w:r>
              <w:rPr>
                <w:webHidden/>
                <w:rStyle w:val="IndexLink"/>
                <w:rtl w:val="true"/>
              </w:rPr>
              <w:t>مؤلف</w:t>
            </w:r>
            <w:r>
              <w:rPr>
                <w:rStyle w:val="IndexLink"/>
                <w:rtl w:val="true"/>
              </w:rPr>
              <w:tab/>
            </w:r>
            <w:r>
              <w:rPr>
                <w:rStyle w:val="IndexLink"/>
              </w:rPr>
              <w:t>388</w:t>
            </w:r>
          </w:hyperlink>
        </w:p>
        <w:p>
          <w:pPr>
            <w:pStyle w:val="Contents5"/>
            <w:tabs>
              <w:tab w:val="clear" w:pos="7892"/>
              <w:tab w:val="right" w:pos="9026" w:leader="dot"/>
            </w:tabs>
            <w:rPr/>
          </w:pPr>
          <w:hyperlink w:anchor="__RefHeading___Toc164225_1934241801">
            <w:r>
              <w:rPr>
                <w:webHidden/>
                <w:rStyle w:val="IndexLink"/>
                <w:rtl w:val="true"/>
              </w:rPr>
              <w:t xml:space="preserve">روایت </w:t>
            </w:r>
            <w:r>
              <w:rPr>
                <w:rStyle w:val="IndexLink"/>
              </w:rPr>
              <w:t>1</w:t>
            </w:r>
            <w:r>
              <w:rPr>
                <w:rStyle w:val="IndexLink"/>
                <w:rtl w:val="true"/>
              </w:rPr>
              <w:tab/>
            </w:r>
            <w:r>
              <w:rPr>
                <w:rStyle w:val="IndexLink"/>
              </w:rPr>
              <w:t>388</w:t>
            </w:r>
          </w:hyperlink>
        </w:p>
        <w:p>
          <w:pPr>
            <w:pStyle w:val="Contents5"/>
            <w:tabs>
              <w:tab w:val="clear" w:pos="7892"/>
              <w:tab w:val="right" w:pos="9026" w:leader="dot"/>
            </w:tabs>
            <w:rPr/>
          </w:pPr>
          <w:hyperlink w:anchor="__RefHeading___Toc164227_1934241801">
            <w:r>
              <w:rPr>
                <w:webHidden/>
                <w:rStyle w:val="IndexLink"/>
                <w:rtl w:val="true"/>
              </w:rPr>
              <w:t xml:space="preserve">روایت </w:t>
            </w:r>
            <w:r>
              <w:rPr>
                <w:rStyle w:val="IndexLink"/>
              </w:rPr>
              <w:t>2</w:t>
            </w:r>
            <w:r>
              <w:rPr>
                <w:rStyle w:val="IndexLink"/>
                <w:rtl w:val="true"/>
              </w:rPr>
              <w:tab/>
            </w:r>
            <w:r>
              <w:rPr>
                <w:rStyle w:val="IndexLink"/>
              </w:rPr>
              <w:t>389</w:t>
            </w:r>
          </w:hyperlink>
        </w:p>
        <w:p>
          <w:pPr>
            <w:pStyle w:val="Contents5"/>
            <w:tabs>
              <w:tab w:val="clear" w:pos="7892"/>
              <w:tab w:val="right" w:pos="9026" w:leader="dot"/>
            </w:tabs>
            <w:rPr/>
          </w:pPr>
          <w:hyperlink w:anchor="__RefHeading___Toc164229_1934241801">
            <w:r>
              <w:rPr>
                <w:webHidden/>
                <w:rStyle w:val="IndexLink"/>
                <w:rtl w:val="true"/>
              </w:rPr>
              <w:t xml:space="preserve">روایت </w:t>
            </w:r>
            <w:r>
              <w:rPr>
                <w:rStyle w:val="IndexLink"/>
              </w:rPr>
              <w:t>3</w:t>
            </w:r>
            <w:r>
              <w:rPr>
                <w:rStyle w:val="IndexLink"/>
                <w:rtl w:val="true"/>
              </w:rPr>
              <w:tab/>
            </w:r>
            <w:r>
              <w:rPr>
                <w:rStyle w:val="IndexLink"/>
              </w:rPr>
              <w:t>389</w:t>
            </w:r>
          </w:hyperlink>
        </w:p>
        <w:p>
          <w:pPr>
            <w:pStyle w:val="Contents5"/>
            <w:tabs>
              <w:tab w:val="clear" w:pos="7892"/>
              <w:tab w:val="right" w:pos="9026" w:leader="dot"/>
            </w:tabs>
            <w:rPr/>
          </w:pPr>
          <w:hyperlink w:anchor="__RefHeading___Toc164231_1934241801">
            <w:r>
              <w:rPr>
                <w:webHidden/>
                <w:rStyle w:val="IndexLink"/>
                <w:rtl w:val="true"/>
              </w:rPr>
              <w:t>«</w:t>
            </w:r>
            <w:r>
              <w:rPr>
                <w:rStyle w:val="IndexLink"/>
              </w:rPr>
              <w:t>4</w:t>
            </w:r>
            <w:r>
              <w:rPr>
                <w:rStyle w:val="IndexLink"/>
                <w:rtl w:val="true"/>
              </w:rPr>
              <w:t>»</w:t>
              <w:tab/>
            </w:r>
            <w:r>
              <w:rPr>
                <w:rStyle w:val="IndexLink"/>
              </w:rPr>
              <w:t>390</w:t>
            </w:r>
          </w:hyperlink>
        </w:p>
        <w:p>
          <w:pPr>
            <w:pStyle w:val="Contents5"/>
            <w:tabs>
              <w:tab w:val="clear" w:pos="7892"/>
              <w:tab w:val="right" w:pos="9026" w:leader="dot"/>
            </w:tabs>
            <w:rPr/>
          </w:pPr>
          <w:hyperlink w:anchor="__RefHeading___Toc164233_1934241801">
            <w:r>
              <w:rPr>
                <w:webHidden/>
                <w:rStyle w:val="IndexLink"/>
                <w:rtl w:val="true"/>
              </w:rPr>
              <w:t>«</w:t>
            </w:r>
            <w:r>
              <w:rPr>
                <w:rStyle w:val="IndexLink"/>
              </w:rPr>
              <w:t>5</w:t>
            </w:r>
            <w:r>
              <w:rPr>
                <w:rStyle w:val="IndexLink"/>
                <w:rtl w:val="true"/>
              </w:rPr>
              <w:t>»</w:t>
              <w:tab/>
            </w:r>
            <w:r>
              <w:rPr>
                <w:rStyle w:val="IndexLink"/>
              </w:rPr>
              <w:t>390</w:t>
            </w:r>
          </w:hyperlink>
        </w:p>
        <w:p>
          <w:pPr>
            <w:pStyle w:val="Contents5"/>
            <w:tabs>
              <w:tab w:val="clear" w:pos="7892"/>
              <w:tab w:val="right" w:pos="9026" w:leader="dot"/>
            </w:tabs>
            <w:rPr/>
          </w:pPr>
          <w:hyperlink w:anchor="__RefHeading___Toc164235_1934241801">
            <w:r>
              <w:rPr>
                <w:webHidden/>
                <w:rStyle w:val="IndexLink"/>
                <w:rtl w:val="true"/>
              </w:rPr>
              <w:t>«</w:t>
            </w:r>
            <w:r>
              <w:rPr>
                <w:rStyle w:val="IndexLink"/>
              </w:rPr>
              <w:t>6</w:t>
            </w:r>
            <w:r>
              <w:rPr>
                <w:rStyle w:val="IndexLink"/>
                <w:rtl w:val="true"/>
              </w:rPr>
              <w:t>»</w:t>
              <w:tab/>
            </w:r>
            <w:r>
              <w:rPr>
                <w:rStyle w:val="IndexLink"/>
              </w:rPr>
              <w:t>390</w:t>
            </w:r>
          </w:hyperlink>
        </w:p>
        <w:p>
          <w:pPr>
            <w:pStyle w:val="Contents5"/>
            <w:tabs>
              <w:tab w:val="clear" w:pos="7892"/>
              <w:tab w:val="right" w:pos="9026" w:leader="dot"/>
            </w:tabs>
            <w:rPr/>
          </w:pPr>
          <w:hyperlink w:anchor="__RefHeading___Toc164237_1934241801">
            <w:r>
              <w:rPr>
                <w:webHidden/>
                <w:rStyle w:val="IndexLink"/>
                <w:rtl w:val="true"/>
              </w:rPr>
              <w:t xml:space="preserve">روایت </w:t>
            </w:r>
            <w:r>
              <w:rPr>
                <w:rStyle w:val="IndexLink"/>
              </w:rPr>
              <w:t>4</w:t>
            </w:r>
            <w:r>
              <w:rPr>
                <w:rStyle w:val="IndexLink"/>
                <w:rtl w:val="true"/>
              </w:rPr>
              <w:tab/>
            </w:r>
            <w:r>
              <w:rPr>
                <w:rStyle w:val="IndexLink"/>
              </w:rPr>
              <w:t>390</w:t>
            </w:r>
          </w:hyperlink>
        </w:p>
        <w:p>
          <w:pPr>
            <w:pStyle w:val="Contents5"/>
            <w:tabs>
              <w:tab w:val="clear" w:pos="7892"/>
              <w:tab w:val="right" w:pos="9026" w:leader="dot"/>
            </w:tabs>
            <w:rPr/>
          </w:pPr>
          <w:hyperlink w:anchor="__RefHeading___Toc164239_1934241801">
            <w:r>
              <w:rPr>
                <w:webHidden/>
                <w:rStyle w:val="IndexLink"/>
                <w:rtl w:val="true"/>
              </w:rPr>
              <w:t xml:space="preserve">روایت </w:t>
            </w:r>
            <w:r>
              <w:rPr>
                <w:rStyle w:val="IndexLink"/>
              </w:rPr>
              <w:t>5</w:t>
            </w:r>
            <w:r>
              <w:rPr>
                <w:rStyle w:val="IndexLink"/>
                <w:rtl w:val="true"/>
              </w:rPr>
              <w:tab/>
            </w:r>
            <w:r>
              <w:rPr>
                <w:rStyle w:val="IndexLink"/>
              </w:rPr>
              <w:t>390</w:t>
            </w:r>
          </w:hyperlink>
        </w:p>
        <w:p>
          <w:pPr>
            <w:pStyle w:val="Contents5"/>
            <w:tabs>
              <w:tab w:val="clear" w:pos="7892"/>
              <w:tab w:val="right" w:pos="9026" w:leader="dot"/>
            </w:tabs>
            <w:rPr/>
          </w:pPr>
          <w:hyperlink w:anchor="__RefHeading___Toc164241_1934241801">
            <w:r>
              <w:rPr>
                <w:webHidden/>
                <w:rStyle w:val="IndexLink"/>
                <w:rtl w:val="true"/>
              </w:rPr>
              <w:t xml:space="preserve">روایت </w:t>
            </w:r>
            <w:r>
              <w:rPr>
                <w:rStyle w:val="IndexLink"/>
              </w:rPr>
              <w:t>6</w:t>
            </w:r>
            <w:r>
              <w:rPr>
                <w:rStyle w:val="IndexLink"/>
                <w:rtl w:val="true"/>
              </w:rPr>
              <w:tab/>
            </w:r>
            <w:r>
              <w:rPr>
                <w:rStyle w:val="IndexLink"/>
              </w:rPr>
              <w:t>391</w:t>
            </w:r>
          </w:hyperlink>
        </w:p>
        <w:p>
          <w:pPr>
            <w:pStyle w:val="Contents5"/>
            <w:tabs>
              <w:tab w:val="clear" w:pos="7892"/>
              <w:tab w:val="right" w:pos="9026" w:leader="dot"/>
            </w:tabs>
            <w:rPr/>
          </w:pPr>
          <w:hyperlink w:anchor="__RefHeading___Toc164243_1934241801">
            <w:r>
              <w:rPr>
                <w:webHidden/>
                <w:rStyle w:val="IndexLink"/>
                <w:rtl w:val="true"/>
              </w:rPr>
              <w:t>«</w:t>
            </w:r>
            <w:r>
              <w:rPr>
                <w:rStyle w:val="IndexLink"/>
              </w:rPr>
              <w:t>7</w:t>
            </w:r>
            <w:r>
              <w:rPr>
                <w:rStyle w:val="IndexLink"/>
                <w:rtl w:val="true"/>
              </w:rPr>
              <w:t>»</w:t>
              <w:tab/>
            </w:r>
            <w:r>
              <w:rPr>
                <w:rStyle w:val="IndexLink"/>
              </w:rPr>
              <w:t>392</w:t>
            </w:r>
          </w:hyperlink>
        </w:p>
        <w:p>
          <w:pPr>
            <w:pStyle w:val="Contents5"/>
            <w:tabs>
              <w:tab w:val="clear" w:pos="7892"/>
              <w:tab w:val="right" w:pos="9026" w:leader="dot"/>
            </w:tabs>
            <w:rPr/>
          </w:pPr>
          <w:hyperlink w:anchor="__RefHeading___Toc164245_1934241801">
            <w:r>
              <w:rPr>
                <w:webHidden/>
                <w:rStyle w:val="IndexLink"/>
                <w:rtl w:val="true"/>
              </w:rPr>
              <w:t>«</w:t>
            </w:r>
            <w:r>
              <w:rPr>
                <w:rStyle w:val="IndexLink"/>
              </w:rPr>
              <w:t>8</w:t>
            </w:r>
            <w:r>
              <w:rPr>
                <w:rStyle w:val="IndexLink"/>
                <w:rtl w:val="true"/>
              </w:rPr>
              <w:t>»</w:t>
              <w:tab/>
            </w:r>
            <w:r>
              <w:rPr>
                <w:rStyle w:val="IndexLink"/>
              </w:rPr>
              <w:t>392</w:t>
            </w:r>
          </w:hyperlink>
        </w:p>
        <w:p>
          <w:pPr>
            <w:pStyle w:val="Contents5"/>
            <w:tabs>
              <w:tab w:val="clear" w:pos="7892"/>
              <w:tab w:val="right" w:pos="9026" w:leader="dot"/>
            </w:tabs>
            <w:rPr/>
          </w:pPr>
          <w:hyperlink w:anchor="__RefHeading___Toc164247_1934241801">
            <w:r>
              <w:rPr>
                <w:webHidden/>
                <w:rStyle w:val="IndexLink"/>
                <w:rtl w:val="true"/>
              </w:rPr>
              <w:t>«</w:t>
            </w:r>
            <w:r>
              <w:rPr>
                <w:rStyle w:val="IndexLink"/>
              </w:rPr>
              <w:t>9</w:t>
            </w:r>
            <w:r>
              <w:rPr>
                <w:rStyle w:val="IndexLink"/>
                <w:rtl w:val="true"/>
              </w:rPr>
              <w:t>»</w:t>
              <w:tab/>
            </w:r>
            <w:r>
              <w:rPr>
                <w:rStyle w:val="IndexLink"/>
              </w:rPr>
              <w:t>392</w:t>
            </w:r>
          </w:hyperlink>
        </w:p>
        <w:p>
          <w:pPr>
            <w:pStyle w:val="Contents5"/>
            <w:tabs>
              <w:tab w:val="clear" w:pos="7892"/>
              <w:tab w:val="right" w:pos="9026" w:leader="dot"/>
            </w:tabs>
            <w:rPr/>
          </w:pPr>
          <w:hyperlink w:anchor="__RefHeading___Toc164249_1934241801">
            <w:r>
              <w:rPr>
                <w:webHidden/>
                <w:rStyle w:val="IndexLink"/>
                <w:rtl w:val="true"/>
              </w:rPr>
              <w:t xml:space="preserve">روایت </w:t>
            </w:r>
            <w:r>
              <w:rPr>
                <w:rStyle w:val="IndexLink"/>
              </w:rPr>
              <w:t>7</w:t>
            </w:r>
            <w:r>
              <w:rPr>
                <w:rStyle w:val="IndexLink"/>
                <w:rtl w:val="true"/>
              </w:rPr>
              <w:tab/>
            </w:r>
            <w:r>
              <w:rPr>
                <w:rStyle w:val="IndexLink"/>
              </w:rPr>
              <w:t>392</w:t>
            </w:r>
          </w:hyperlink>
        </w:p>
        <w:p>
          <w:pPr>
            <w:pStyle w:val="Contents5"/>
            <w:tabs>
              <w:tab w:val="clear" w:pos="7892"/>
              <w:tab w:val="right" w:pos="9026" w:leader="dot"/>
            </w:tabs>
            <w:rPr/>
          </w:pPr>
          <w:hyperlink w:anchor="__RefHeading___Toc164251_1934241801">
            <w:r>
              <w:rPr>
                <w:webHidden/>
                <w:rStyle w:val="IndexLink"/>
                <w:rtl w:val="true"/>
              </w:rPr>
              <w:t xml:space="preserve">روایت </w:t>
            </w:r>
            <w:r>
              <w:rPr>
                <w:rStyle w:val="IndexLink"/>
              </w:rPr>
              <w:t>8</w:t>
            </w:r>
            <w:r>
              <w:rPr>
                <w:rStyle w:val="IndexLink"/>
                <w:rtl w:val="true"/>
              </w:rPr>
              <w:tab/>
            </w:r>
            <w:r>
              <w:rPr>
                <w:rStyle w:val="IndexLink"/>
              </w:rPr>
              <w:t>392</w:t>
            </w:r>
          </w:hyperlink>
        </w:p>
        <w:p>
          <w:pPr>
            <w:pStyle w:val="Contents5"/>
            <w:tabs>
              <w:tab w:val="clear" w:pos="7892"/>
              <w:tab w:val="right" w:pos="9026" w:leader="dot"/>
            </w:tabs>
            <w:rPr/>
          </w:pPr>
          <w:hyperlink w:anchor="__RefHeading___Toc164253_1934241801">
            <w:r>
              <w:rPr>
                <w:webHidden/>
                <w:rStyle w:val="IndexLink"/>
                <w:rtl w:val="true"/>
              </w:rPr>
              <w:t xml:space="preserve">روایت </w:t>
            </w:r>
            <w:r>
              <w:rPr>
                <w:rStyle w:val="IndexLink"/>
              </w:rPr>
              <w:t>9</w:t>
            </w:r>
            <w:r>
              <w:rPr>
                <w:rStyle w:val="IndexLink"/>
                <w:rtl w:val="true"/>
              </w:rPr>
              <w:tab/>
            </w:r>
            <w:r>
              <w:rPr>
                <w:rStyle w:val="IndexLink"/>
              </w:rPr>
              <w:t>393</w:t>
            </w:r>
          </w:hyperlink>
        </w:p>
        <w:p>
          <w:pPr>
            <w:pStyle w:val="Contents5"/>
            <w:tabs>
              <w:tab w:val="clear" w:pos="7892"/>
              <w:tab w:val="right" w:pos="9026" w:leader="dot"/>
            </w:tabs>
            <w:rPr/>
          </w:pPr>
          <w:hyperlink w:anchor="__RefHeading___Toc164255_1934241801">
            <w:r>
              <w:rPr>
                <w:webHidden/>
                <w:rStyle w:val="IndexLink"/>
                <w:rtl w:val="true"/>
              </w:rPr>
              <w:t>«</w:t>
            </w:r>
            <w:r>
              <w:rPr>
                <w:rStyle w:val="IndexLink"/>
              </w:rPr>
              <w:t>10</w:t>
            </w:r>
            <w:r>
              <w:rPr>
                <w:rStyle w:val="IndexLink"/>
                <w:rtl w:val="true"/>
              </w:rPr>
              <w:t>»</w:t>
              <w:tab/>
            </w:r>
            <w:r>
              <w:rPr>
                <w:rStyle w:val="IndexLink"/>
              </w:rPr>
              <w:t>394</w:t>
            </w:r>
          </w:hyperlink>
        </w:p>
        <w:p>
          <w:pPr>
            <w:pStyle w:val="Contents5"/>
            <w:tabs>
              <w:tab w:val="clear" w:pos="7892"/>
              <w:tab w:val="right" w:pos="9026" w:leader="dot"/>
            </w:tabs>
            <w:rPr/>
          </w:pPr>
          <w:hyperlink w:anchor="__RefHeading___Toc164257_1934241801">
            <w:r>
              <w:rPr>
                <w:webHidden/>
                <w:rStyle w:val="IndexLink"/>
                <w:rtl w:val="true"/>
              </w:rPr>
              <w:t>«</w:t>
            </w:r>
            <w:r>
              <w:rPr>
                <w:rStyle w:val="IndexLink"/>
              </w:rPr>
              <w:t>11</w:t>
            </w:r>
            <w:r>
              <w:rPr>
                <w:rStyle w:val="IndexLink"/>
                <w:rtl w:val="true"/>
              </w:rPr>
              <w:t>»</w:t>
              <w:tab/>
            </w:r>
            <w:r>
              <w:rPr>
                <w:rStyle w:val="IndexLink"/>
              </w:rPr>
              <w:t>394</w:t>
            </w:r>
          </w:hyperlink>
        </w:p>
        <w:p>
          <w:pPr>
            <w:pStyle w:val="Contents5"/>
            <w:tabs>
              <w:tab w:val="clear" w:pos="7892"/>
              <w:tab w:val="right" w:pos="9026" w:leader="dot"/>
            </w:tabs>
            <w:rPr/>
          </w:pPr>
          <w:hyperlink w:anchor="__RefHeading___Toc164259_1934241801">
            <w:r>
              <w:rPr>
                <w:webHidden/>
                <w:rStyle w:val="IndexLink"/>
                <w:rtl w:val="true"/>
              </w:rPr>
              <w:t>«</w:t>
            </w:r>
            <w:r>
              <w:rPr>
                <w:rStyle w:val="IndexLink"/>
              </w:rPr>
              <w:t>12</w:t>
            </w:r>
            <w:r>
              <w:rPr>
                <w:rStyle w:val="IndexLink"/>
                <w:rtl w:val="true"/>
              </w:rPr>
              <w:t>»</w:t>
              <w:tab/>
            </w:r>
            <w:r>
              <w:rPr>
                <w:rStyle w:val="IndexLink"/>
              </w:rPr>
              <w:t>394</w:t>
            </w:r>
          </w:hyperlink>
        </w:p>
        <w:p>
          <w:pPr>
            <w:pStyle w:val="Contents5"/>
            <w:tabs>
              <w:tab w:val="clear" w:pos="7892"/>
              <w:tab w:val="right" w:pos="9026" w:leader="dot"/>
            </w:tabs>
            <w:rPr/>
          </w:pPr>
          <w:hyperlink w:anchor="__RefHeading___Toc164261_1934241801">
            <w:r>
              <w:rPr>
                <w:webHidden/>
                <w:rStyle w:val="IndexLink"/>
                <w:rtl w:val="true"/>
              </w:rPr>
              <w:t>«</w:t>
            </w:r>
            <w:r>
              <w:rPr>
                <w:rStyle w:val="IndexLink"/>
              </w:rPr>
              <w:t>13</w:t>
            </w:r>
            <w:r>
              <w:rPr>
                <w:rStyle w:val="IndexLink"/>
                <w:rtl w:val="true"/>
              </w:rPr>
              <w:t>»</w:t>
              <w:tab/>
            </w:r>
            <w:r>
              <w:rPr>
                <w:rStyle w:val="IndexLink"/>
              </w:rPr>
              <w:t>394</w:t>
            </w:r>
          </w:hyperlink>
        </w:p>
        <w:p>
          <w:pPr>
            <w:pStyle w:val="Contents5"/>
            <w:tabs>
              <w:tab w:val="clear" w:pos="7892"/>
              <w:tab w:val="right" w:pos="9026" w:leader="dot"/>
            </w:tabs>
            <w:rPr/>
          </w:pPr>
          <w:hyperlink w:anchor="__RefHeading___Toc164263_1934241801">
            <w:r>
              <w:rPr>
                <w:webHidden/>
                <w:rStyle w:val="IndexLink"/>
                <w:rtl w:val="true"/>
              </w:rPr>
              <w:t xml:space="preserve">روایت </w:t>
            </w:r>
            <w:r>
              <w:rPr>
                <w:rStyle w:val="IndexLink"/>
              </w:rPr>
              <w:t>10</w:t>
            </w:r>
            <w:r>
              <w:rPr>
                <w:rStyle w:val="IndexLink"/>
                <w:rtl w:val="true"/>
              </w:rPr>
              <w:tab/>
            </w:r>
            <w:r>
              <w:rPr>
                <w:rStyle w:val="IndexLink"/>
              </w:rPr>
              <w:t>394</w:t>
            </w:r>
          </w:hyperlink>
        </w:p>
        <w:p>
          <w:pPr>
            <w:pStyle w:val="Contents5"/>
            <w:tabs>
              <w:tab w:val="clear" w:pos="7892"/>
              <w:tab w:val="right" w:pos="9026" w:leader="dot"/>
            </w:tabs>
            <w:rPr/>
          </w:pPr>
          <w:hyperlink w:anchor="__RefHeading___Toc164265_1934241801">
            <w:r>
              <w:rPr>
                <w:webHidden/>
                <w:rStyle w:val="IndexLink"/>
                <w:rtl w:val="true"/>
              </w:rPr>
              <w:t xml:space="preserve">روایت </w:t>
            </w:r>
            <w:r>
              <w:rPr>
                <w:rStyle w:val="IndexLink"/>
              </w:rPr>
              <w:t>11</w:t>
            </w:r>
            <w:r>
              <w:rPr>
                <w:rStyle w:val="IndexLink"/>
                <w:rtl w:val="true"/>
              </w:rPr>
              <w:tab/>
            </w:r>
            <w:r>
              <w:rPr>
                <w:rStyle w:val="IndexLink"/>
              </w:rPr>
              <w:t>395</w:t>
            </w:r>
          </w:hyperlink>
        </w:p>
        <w:p>
          <w:pPr>
            <w:pStyle w:val="Contents5"/>
            <w:tabs>
              <w:tab w:val="clear" w:pos="7892"/>
              <w:tab w:val="right" w:pos="9026" w:leader="dot"/>
            </w:tabs>
            <w:rPr/>
          </w:pPr>
          <w:hyperlink w:anchor="__RefHeading___Toc164267_1934241801">
            <w:r>
              <w:rPr>
                <w:webHidden/>
                <w:rStyle w:val="IndexLink"/>
                <w:rtl w:val="true"/>
              </w:rPr>
              <w:t xml:space="preserve">روایت </w:t>
            </w:r>
            <w:r>
              <w:rPr>
                <w:rStyle w:val="IndexLink"/>
              </w:rPr>
              <w:t>12</w:t>
            </w:r>
            <w:r>
              <w:rPr>
                <w:rStyle w:val="IndexLink"/>
                <w:rtl w:val="true"/>
              </w:rPr>
              <w:tab/>
            </w:r>
            <w:r>
              <w:rPr>
                <w:rStyle w:val="IndexLink"/>
              </w:rPr>
              <w:t>395</w:t>
            </w:r>
          </w:hyperlink>
        </w:p>
        <w:p>
          <w:pPr>
            <w:pStyle w:val="Contents5"/>
            <w:tabs>
              <w:tab w:val="clear" w:pos="7892"/>
              <w:tab w:val="right" w:pos="9026" w:leader="dot"/>
            </w:tabs>
            <w:rPr/>
          </w:pPr>
          <w:hyperlink w:anchor="__RefHeading___Toc164269_1934241801">
            <w:r>
              <w:rPr>
                <w:webHidden/>
                <w:rStyle w:val="IndexLink"/>
                <w:rtl w:val="true"/>
              </w:rPr>
              <w:t xml:space="preserve">روایت </w:t>
            </w:r>
            <w:r>
              <w:rPr>
                <w:rStyle w:val="IndexLink"/>
              </w:rPr>
              <w:t>13</w:t>
            </w:r>
            <w:r>
              <w:rPr>
                <w:rStyle w:val="IndexLink"/>
                <w:rtl w:val="true"/>
              </w:rPr>
              <w:tab/>
            </w:r>
            <w:r>
              <w:rPr>
                <w:rStyle w:val="IndexLink"/>
              </w:rPr>
              <w:t>395</w:t>
            </w:r>
          </w:hyperlink>
        </w:p>
        <w:p>
          <w:pPr>
            <w:pStyle w:val="Contents5"/>
            <w:tabs>
              <w:tab w:val="clear" w:pos="7892"/>
              <w:tab w:val="right" w:pos="9026" w:leader="dot"/>
            </w:tabs>
            <w:rPr/>
          </w:pPr>
          <w:hyperlink w:anchor="__RefHeading___Toc164271_1934241801">
            <w:r>
              <w:rPr>
                <w:webHidden/>
                <w:rStyle w:val="IndexLink"/>
                <w:rtl w:val="true"/>
              </w:rPr>
              <w:t>«</w:t>
            </w:r>
            <w:r>
              <w:rPr>
                <w:rStyle w:val="IndexLink"/>
              </w:rPr>
              <w:t>14</w:t>
            </w:r>
            <w:r>
              <w:rPr>
                <w:rStyle w:val="IndexLink"/>
                <w:rtl w:val="true"/>
              </w:rPr>
              <w:t>»</w:t>
              <w:tab/>
            </w:r>
            <w:r>
              <w:rPr>
                <w:rStyle w:val="IndexLink"/>
              </w:rPr>
              <w:t>396</w:t>
            </w:r>
          </w:hyperlink>
        </w:p>
        <w:p>
          <w:pPr>
            <w:pStyle w:val="Contents5"/>
            <w:tabs>
              <w:tab w:val="clear" w:pos="7892"/>
              <w:tab w:val="right" w:pos="9026" w:leader="dot"/>
            </w:tabs>
            <w:rPr/>
          </w:pPr>
          <w:hyperlink w:anchor="__RefHeading___Toc164273_1934241801">
            <w:r>
              <w:rPr>
                <w:webHidden/>
                <w:rStyle w:val="IndexLink"/>
                <w:rtl w:val="true"/>
              </w:rPr>
              <w:t>«</w:t>
            </w:r>
            <w:r>
              <w:rPr>
                <w:rStyle w:val="IndexLink"/>
              </w:rPr>
              <w:t>15</w:t>
            </w:r>
            <w:r>
              <w:rPr>
                <w:rStyle w:val="IndexLink"/>
                <w:rtl w:val="true"/>
              </w:rPr>
              <w:t>»</w:t>
              <w:tab/>
            </w:r>
            <w:r>
              <w:rPr>
                <w:rStyle w:val="IndexLink"/>
              </w:rPr>
              <w:t>396</w:t>
            </w:r>
          </w:hyperlink>
        </w:p>
        <w:p>
          <w:pPr>
            <w:pStyle w:val="Contents5"/>
            <w:tabs>
              <w:tab w:val="clear" w:pos="7892"/>
              <w:tab w:val="right" w:pos="9026" w:leader="dot"/>
            </w:tabs>
            <w:rPr/>
          </w:pPr>
          <w:hyperlink w:anchor="__RefHeading___Toc164275_1934241801">
            <w:r>
              <w:rPr>
                <w:webHidden/>
                <w:rStyle w:val="IndexLink"/>
                <w:rtl w:val="true"/>
              </w:rPr>
              <w:t>«</w:t>
            </w:r>
            <w:r>
              <w:rPr>
                <w:rStyle w:val="IndexLink"/>
              </w:rPr>
              <w:t>16</w:t>
            </w:r>
            <w:r>
              <w:rPr>
                <w:rStyle w:val="IndexLink"/>
                <w:rtl w:val="true"/>
              </w:rPr>
              <w:t>»</w:t>
              <w:tab/>
            </w:r>
            <w:r>
              <w:rPr>
                <w:rStyle w:val="IndexLink"/>
              </w:rPr>
              <w:t>396</w:t>
            </w:r>
          </w:hyperlink>
        </w:p>
        <w:p>
          <w:pPr>
            <w:pStyle w:val="Contents5"/>
            <w:tabs>
              <w:tab w:val="clear" w:pos="7892"/>
              <w:tab w:val="right" w:pos="9026" w:leader="dot"/>
            </w:tabs>
            <w:rPr/>
          </w:pPr>
          <w:hyperlink w:anchor="__RefHeading___Toc164277_1934241801">
            <w:r>
              <w:rPr>
                <w:webHidden/>
                <w:rStyle w:val="IndexLink"/>
                <w:rtl w:val="true"/>
              </w:rPr>
              <w:t xml:space="preserve">روایت </w:t>
            </w:r>
            <w:r>
              <w:rPr>
                <w:rStyle w:val="IndexLink"/>
              </w:rPr>
              <w:t>14</w:t>
            </w:r>
            <w:r>
              <w:rPr>
                <w:rStyle w:val="IndexLink"/>
                <w:rtl w:val="true"/>
              </w:rPr>
              <w:tab/>
            </w:r>
            <w:r>
              <w:rPr>
                <w:rStyle w:val="IndexLink"/>
              </w:rPr>
              <w:t>397</w:t>
            </w:r>
          </w:hyperlink>
        </w:p>
        <w:p>
          <w:pPr>
            <w:pStyle w:val="Contents5"/>
            <w:tabs>
              <w:tab w:val="clear" w:pos="7892"/>
              <w:tab w:val="right" w:pos="9026" w:leader="dot"/>
            </w:tabs>
            <w:rPr/>
          </w:pPr>
          <w:hyperlink w:anchor="__RefHeading___Toc164279_1934241801">
            <w:r>
              <w:rPr>
                <w:webHidden/>
                <w:rStyle w:val="IndexLink"/>
                <w:rtl w:val="true"/>
              </w:rPr>
              <w:t xml:space="preserve">روایت </w:t>
            </w:r>
            <w:r>
              <w:rPr>
                <w:rStyle w:val="IndexLink"/>
              </w:rPr>
              <w:t>15</w:t>
            </w:r>
            <w:r>
              <w:rPr>
                <w:rStyle w:val="IndexLink"/>
                <w:rtl w:val="true"/>
              </w:rPr>
              <w:tab/>
            </w:r>
            <w:r>
              <w:rPr>
                <w:rStyle w:val="IndexLink"/>
              </w:rPr>
              <w:t>397</w:t>
            </w:r>
          </w:hyperlink>
        </w:p>
        <w:p>
          <w:pPr>
            <w:pStyle w:val="Contents5"/>
            <w:tabs>
              <w:tab w:val="clear" w:pos="7892"/>
              <w:tab w:val="right" w:pos="9026" w:leader="dot"/>
            </w:tabs>
            <w:rPr/>
          </w:pPr>
          <w:hyperlink w:anchor="__RefHeading___Toc164281_1934241801">
            <w:r>
              <w:rPr>
                <w:webHidden/>
                <w:rStyle w:val="IndexLink"/>
                <w:rtl w:val="true"/>
              </w:rPr>
              <w:t xml:space="preserve">روایت </w:t>
            </w:r>
            <w:r>
              <w:rPr>
                <w:rStyle w:val="IndexLink"/>
              </w:rPr>
              <w:t>16</w:t>
            </w:r>
            <w:r>
              <w:rPr>
                <w:rStyle w:val="IndexLink"/>
                <w:rtl w:val="true"/>
              </w:rPr>
              <w:tab/>
            </w:r>
            <w:r>
              <w:rPr>
                <w:rStyle w:val="IndexLink"/>
              </w:rPr>
              <w:t>397</w:t>
            </w:r>
          </w:hyperlink>
        </w:p>
        <w:p>
          <w:pPr>
            <w:pStyle w:val="Contents5"/>
            <w:tabs>
              <w:tab w:val="clear" w:pos="7892"/>
              <w:tab w:val="right" w:pos="9026" w:leader="dot"/>
            </w:tabs>
            <w:rPr/>
          </w:pPr>
          <w:hyperlink w:anchor="__RefHeading___Toc164283_1934241801">
            <w:r>
              <w:rPr>
                <w:webHidden/>
                <w:rStyle w:val="IndexLink"/>
                <w:rtl w:val="true"/>
              </w:rPr>
              <w:t>«</w:t>
            </w:r>
            <w:r>
              <w:rPr>
                <w:rStyle w:val="IndexLink"/>
              </w:rPr>
              <w:t>17</w:t>
            </w:r>
            <w:r>
              <w:rPr>
                <w:rStyle w:val="IndexLink"/>
                <w:rtl w:val="true"/>
              </w:rPr>
              <w:t>»</w:t>
              <w:tab/>
            </w:r>
            <w:r>
              <w:rPr>
                <w:rStyle w:val="IndexLink"/>
              </w:rPr>
              <w:t>398</w:t>
            </w:r>
          </w:hyperlink>
        </w:p>
        <w:p>
          <w:pPr>
            <w:pStyle w:val="Contents5"/>
            <w:tabs>
              <w:tab w:val="clear" w:pos="7892"/>
              <w:tab w:val="right" w:pos="9026" w:leader="dot"/>
            </w:tabs>
            <w:rPr/>
          </w:pPr>
          <w:hyperlink w:anchor="__RefHeading___Toc164285_1934241801">
            <w:r>
              <w:rPr>
                <w:webHidden/>
                <w:rStyle w:val="IndexLink"/>
                <w:rtl w:val="true"/>
              </w:rPr>
              <w:t>«</w:t>
            </w:r>
            <w:r>
              <w:rPr>
                <w:rStyle w:val="IndexLink"/>
              </w:rPr>
              <w:t>18</w:t>
            </w:r>
            <w:r>
              <w:rPr>
                <w:rStyle w:val="IndexLink"/>
                <w:rtl w:val="true"/>
              </w:rPr>
              <w:t>»</w:t>
              <w:tab/>
            </w:r>
            <w:r>
              <w:rPr>
                <w:rStyle w:val="IndexLink"/>
              </w:rPr>
              <w:t>398</w:t>
            </w:r>
          </w:hyperlink>
        </w:p>
        <w:p>
          <w:pPr>
            <w:pStyle w:val="Contents5"/>
            <w:tabs>
              <w:tab w:val="clear" w:pos="7892"/>
              <w:tab w:val="right" w:pos="9026" w:leader="dot"/>
            </w:tabs>
            <w:rPr/>
          </w:pPr>
          <w:hyperlink w:anchor="__RefHeading___Toc164287_1934241801">
            <w:r>
              <w:rPr>
                <w:webHidden/>
                <w:rStyle w:val="IndexLink"/>
                <w:rtl w:val="true"/>
              </w:rPr>
              <w:t>«</w:t>
            </w:r>
            <w:r>
              <w:rPr>
                <w:rStyle w:val="IndexLink"/>
              </w:rPr>
              <w:t>19</w:t>
            </w:r>
            <w:r>
              <w:rPr>
                <w:rStyle w:val="IndexLink"/>
                <w:rtl w:val="true"/>
              </w:rPr>
              <w:t>»</w:t>
              <w:tab/>
            </w:r>
            <w:r>
              <w:rPr>
                <w:rStyle w:val="IndexLink"/>
              </w:rPr>
              <w:t>398</w:t>
            </w:r>
          </w:hyperlink>
        </w:p>
        <w:p>
          <w:pPr>
            <w:pStyle w:val="Contents5"/>
            <w:tabs>
              <w:tab w:val="clear" w:pos="7892"/>
              <w:tab w:val="right" w:pos="9026" w:leader="dot"/>
            </w:tabs>
            <w:rPr/>
          </w:pPr>
          <w:hyperlink w:anchor="__RefHeading___Toc164289_1934241801">
            <w:r>
              <w:rPr>
                <w:webHidden/>
                <w:rStyle w:val="IndexLink"/>
                <w:rtl w:val="true"/>
              </w:rPr>
              <w:t>«</w:t>
            </w:r>
            <w:r>
              <w:rPr>
                <w:rStyle w:val="IndexLink"/>
              </w:rPr>
              <w:t>20</w:t>
            </w:r>
            <w:r>
              <w:rPr>
                <w:rStyle w:val="IndexLink"/>
                <w:rtl w:val="true"/>
              </w:rPr>
              <w:t>»</w:t>
              <w:tab/>
            </w:r>
            <w:r>
              <w:rPr>
                <w:rStyle w:val="IndexLink"/>
              </w:rPr>
              <w:t>398</w:t>
            </w:r>
          </w:hyperlink>
        </w:p>
        <w:p>
          <w:pPr>
            <w:pStyle w:val="Contents5"/>
            <w:tabs>
              <w:tab w:val="clear" w:pos="7892"/>
              <w:tab w:val="right" w:pos="9026" w:leader="dot"/>
            </w:tabs>
            <w:rPr/>
          </w:pPr>
          <w:hyperlink w:anchor="__RefHeading___Toc164291_1934241801">
            <w:r>
              <w:rPr>
                <w:webHidden/>
                <w:rStyle w:val="IndexLink"/>
                <w:rtl w:val="true"/>
              </w:rPr>
              <w:t>«</w:t>
            </w:r>
            <w:r>
              <w:rPr>
                <w:rStyle w:val="IndexLink"/>
              </w:rPr>
              <w:t>21</w:t>
            </w:r>
            <w:r>
              <w:rPr>
                <w:rStyle w:val="IndexLink"/>
                <w:rtl w:val="true"/>
              </w:rPr>
              <w:t>»</w:t>
              <w:tab/>
            </w:r>
            <w:r>
              <w:rPr>
                <w:rStyle w:val="IndexLink"/>
              </w:rPr>
              <w:t>398</w:t>
            </w:r>
          </w:hyperlink>
        </w:p>
        <w:p>
          <w:pPr>
            <w:pStyle w:val="Contents5"/>
            <w:tabs>
              <w:tab w:val="clear" w:pos="7892"/>
              <w:tab w:val="right" w:pos="9026" w:leader="dot"/>
            </w:tabs>
            <w:rPr/>
          </w:pPr>
          <w:hyperlink w:anchor="__RefHeading___Toc164293_1934241801">
            <w:r>
              <w:rPr>
                <w:webHidden/>
                <w:rStyle w:val="IndexLink"/>
                <w:rtl w:val="true"/>
              </w:rPr>
              <w:t xml:space="preserve">روایت </w:t>
            </w:r>
            <w:r>
              <w:rPr>
                <w:rStyle w:val="IndexLink"/>
              </w:rPr>
              <w:t>17</w:t>
            </w:r>
            <w:r>
              <w:rPr>
                <w:rStyle w:val="IndexLink"/>
                <w:rtl w:val="true"/>
              </w:rPr>
              <w:tab/>
            </w:r>
            <w:r>
              <w:rPr>
                <w:rStyle w:val="IndexLink"/>
              </w:rPr>
              <w:t>398</w:t>
            </w:r>
          </w:hyperlink>
        </w:p>
        <w:p>
          <w:pPr>
            <w:pStyle w:val="Contents5"/>
            <w:tabs>
              <w:tab w:val="clear" w:pos="7892"/>
              <w:tab w:val="right" w:pos="9026" w:leader="dot"/>
            </w:tabs>
            <w:rPr/>
          </w:pPr>
          <w:hyperlink w:anchor="__RefHeading___Toc164295_1934241801">
            <w:r>
              <w:rPr>
                <w:webHidden/>
                <w:rStyle w:val="IndexLink"/>
                <w:rtl w:val="true"/>
              </w:rPr>
              <w:t xml:space="preserve">روایت </w:t>
            </w:r>
            <w:r>
              <w:rPr>
                <w:rStyle w:val="IndexLink"/>
              </w:rPr>
              <w:t>18</w:t>
            </w:r>
            <w:r>
              <w:rPr>
                <w:rStyle w:val="IndexLink"/>
                <w:rtl w:val="true"/>
              </w:rPr>
              <w:tab/>
            </w:r>
            <w:r>
              <w:rPr>
                <w:rStyle w:val="IndexLink"/>
              </w:rPr>
              <w:t>398</w:t>
            </w:r>
          </w:hyperlink>
        </w:p>
        <w:p>
          <w:pPr>
            <w:pStyle w:val="Contents5"/>
            <w:tabs>
              <w:tab w:val="clear" w:pos="7892"/>
              <w:tab w:val="right" w:pos="9026" w:leader="dot"/>
            </w:tabs>
            <w:rPr/>
          </w:pPr>
          <w:hyperlink w:anchor="__RefHeading___Toc164297_1934241801">
            <w:r>
              <w:rPr>
                <w:webHidden/>
                <w:rStyle w:val="IndexLink"/>
                <w:rtl w:val="true"/>
              </w:rPr>
              <w:t xml:space="preserve">روایت </w:t>
            </w:r>
            <w:r>
              <w:rPr>
                <w:rStyle w:val="IndexLink"/>
              </w:rPr>
              <w:t>19</w:t>
            </w:r>
            <w:r>
              <w:rPr>
                <w:rStyle w:val="IndexLink"/>
                <w:rtl w:val="true"/>
              </w:rPr>
              <w:tab/>
            </w:r>
            <w:r>
              <w:rPr>
                <w:rStyle w:val="IndexLink"/>
              </w:rPr>
              <w:t>399</w:t>
            </w:r>
          </w:hyperlink>
        </w:p>
        <w:p>
          <w:pPr>
            <w:pStyle w:val="Contents5"/>
            <w:tabs>
              <w:tab w:val="clear" w:pos="7892"/>
              <w:tab w:val="right" w:pos="9026" w:leader="dot"/>
            </w:tabs>
            <w:rPr/>
          </w:pPr>
          <w:hyperlink w:anchor="__RefHeading___Toc164299_1934241801">
            <w:r>
              <w:rPr>
                <w:webHidden/>
                <w:rStyle w:val="IndexLink"/>
                <w:rtl w:val="true"/>
              </w:rPr>
              <w:t xml:space="preserve">روایت </w:t>
            </w:r>
            <w:r>
              <w:rPr>
                <w:rStyle w:val="IndexLink"/>
              </w:rPr>
              <w:t>20</w:t>
            </w:r>
            <w:r>
              <w:rPr>
                <w:rStyle w:val="IndexLink"/>
                <w:rtl w:val="true"/>
              </w:rPr>
              <w:tab/>
            </w:r>
            <w:r>
              <w:rPr>
                <w:rStyle w:val="IndexLink"/>
              </w:rPr>
              <w:t>399</w:t>
            </w:r>
          </w:hyperlink>
        </w:p>
        <w:p>
          <w:pPr>
            <w:pStyle w:val="Contents5"/>
            <w:tabs>
              <w:tab w:val="clear" w:pos="7892"/>
              <w:tab w:val="right" w:pos="9026" w:leader="dot"/>
            </w:tabs>
            <w:rPr/>
          </w:pPr>
          <w:hyperlink w:anchor="__RefHeading___Toc164301_1934241801">
            <w:r>
              <w:rPr>
                <w:webHidden/>
                <w:rStyle w:val="IndexLink"/>
                <w:rtl w:val="true"/>
              </w:rPr>
              <w:t xml:space="preserve">روایت </w:t>
            </w:r>
            <w:r>
              <w:rPr>
                <w:rStyle w:val="IndexLink"/>
              </w:rPr>
              <w:t>21</w:t>
            </w:r>
            <w:r>
              <w:rPr>
                <w:rStyle w:val="IndexLink"/>
                <w:rtl w:val="true"/>
              </w:rPr>
              <w:tab/>
            </w:r>
            <w:r>
              <w:rPr>
                <w:rStyle w:val="IndexLink"/>
              </w:rPr>
              <w:t>399</w:t>
            </w:r>
          </w:hyperlink>
        </w:p>
        <w:p>
          <w:pPr>
            <w:pStyle w:val="Contents5"/>
            <w:tabs>
              <w:tab w:val="clear" w:pos="7892"/>
              <w:tab w:val="right" w:pos="9026" w:leader="dot"/>
            </w:tabs>
            <w:rPr/>
          </w:pPr>
          <w:hyperlink w:anchor="__RefHeading___Toc164303_1934241801">
            <w:r>
              <w:rPr>
                <w:webHidden/>
                <w:rStyle w:val="IndexLink"/>
                <w:rtl w:val="true"/>
              </w:rPr>
              <w:t>«</w:t>
            </w:r>
            <w:r>
              <w:rPr>
                <w:rStyle w:val="IndexLink"/>
              </w:rPr>
              <w:t>22</w:t>
            </w:r>
            <w:r>
              <w:rPr>
                <w:rStyle w:val="IndexLink"/>
                <w:rtl w:val="true"/>
              </w:rPr>
              <w:t>»</w:t>
              <w:tab/>
            </w:r>
            <w:r>
              <w:rPr>
                <w:rStyle w:val="IndexLink"/>
              </w:rPr>
              <w:t>400</w:t>
            </w:r>
          </w:hyperlink>
        </w:p>
        <w:p>
          <w:pPr>
            <w:pStyle w:val="Contents5"/>
            <w:tabs>
              <w:tab w:val="clear" w:pos="7892"/>
              <w:tab w:val="right" w:pos="9026" w:leader="dot"/>
            </w:tabs>
            <w:rPr/>
          </w:pPr>
          <w:hyperlink w:anchor="__RefHeading___Toc164305_1934241801">
            <w:r>
              <w:rPr>
                <w:webHidden/>
                <w:rStyle w:val="IndexLink"/>
                <w:rtl w:val="true"/>
              </w:rPr>
              <w:t>«</w:t>
            </w:r>
            <w:r>
              <w:rPr>
                <w:rStyle w:val="IndexLink"/>
              </w:rPr>
              <w:t>23</w:t>
            </w:r>
            <w:r>
              <w:rPr>
                <w:rStyle w:val="IndexLink"/>
                <w:rtl w:val="true"/>
              </w:rPr>
              <w:t>»</w:t>
              <w:tab/>
            </w:r>
            <w:r>
              <w:rPr>
                <w:rStyle w:val="IndexLink"/>
              </w:rPr>
              <w:t>400</w:t>
            </w:r>
          </w:hyperlink>
        </w:p>
        <w:p>
          <w:pPr>
            <w:pStyle w:val="Contents5"/>
            <w:tabs>
              <w:tab w:val="clear" w:pos="7892"/>
              <w:tab w:val="right" w:pos="9026" w:leader="dot"/>
            </w:tabs>
            <w:rPr/>
          </w:pPr>
          <w:hyperlink w:anchor="__RefHeading___Toc164307_1934241801">
            <w:r>
              <w:rPr>
                <w:webHidden/>
                <w:rStyle w:val="IndexLink"/>
                <w:rtl w:val="true"/>
              </w:rPr>
              <w:t>«</w:t>
            </w:r>
            <w:r>
              <w:rPr>
                <w:rStyle w:val="IndexLink"/>
              </w:rPr>
              <w:t>24</w:t>
            </w:r>
            <w:r>
              <w:rPr>
                <w:rStyle w:val="IndexLink"/>
                <w:rtl w:val="true"/>
              </w:rPr>
              <w:t>»</w:t>
              <w:tab/>
            </w:r>
            <w:r>
              <w:rPr>
                <w:rStyle w:val="IndexLink"/>
              </w:rPr>
              <w:t>400</w:t>
            </w:r>
          </w:hyperlink>
        </w:p>
        <w:p>
          <w:pPr>
            <w:pStyle w:val="Contents5"/>
            <w:tabs>
              <w:tab w:val="clear" w:pos="7892"/>
              <w:tab w:val="right" w:pos="9026" w:leader="dot"/>
            </w:tabs>
            <w:rPr/>
          </w:pPr>
          <w:hyperlink w:anchor="__RefHeading___Toc164309_1934241801">
            <w:r>
              <w:rPr>
                <w:webHidden/>
                <w:rStyle w:val="IndexLink"/>
                <w:rtl w:val="true"/>
              </w:rPr>
              <w:t>«</w:t>
            </w:r>
            <w:r>
              <w:rPr>
                <w:rStyle w:val="IndexLink"/>
              </w:rPr>
              <w:t>25</w:t>
            </w:r>
            <w:r>
              <w:rPr>
                <w:rStyle w:val="IndexLink"/>
                <w:rtl w:val="true"/>
              </w:rPr>
              <w:t>»</w:t>
              <w:tab/>
            </w:r>
            <w:r>
              <w:rPr>
                <w:rStyle w:val="IndexLink"/>
              </w:rPr>
              <w:t>400</w:t>
            </w:r>
          </w:hyperlink>
        </w:p>
        <w:p>
          <w:pPr>
            <w:pStyle w:val="Contents5"/>
            <w:tabs>
              <w:tab w:val="clear" w:pos="7892"/>
              <w:tab w:val="right" w:pos="9026" w:leader="dot"/>
            </w:tabs>
            <w:rPr/>
          </w:pPr>
          <w:hyperlink w:anchor="__RefHeading___Toc164311_1934241801">
            <w:r>
              <w:rPr>
                <w:webHidden/>
                <w:rStyle w:val="IndexLink"/>
                <w:rtl w:val="true"/>
              </w:rPr>
              <w:t>«</w:t>
            </w:r>
            <w:r>
              <w:rPr>
                <w:rStyle w:val="IndexLink"/>
              </w:rPr>
              <w:t>26</w:t>
            </w:r>
            <w:r>
              <w:rPr>
                <w:rStyle w:val="IndexLink"/>
                <w:rtl w:val="true"/>
              </w:rPr>
              <w:t>»</w:t>
              <w:tab/>
            </w:r>
            <w:r>
              <w:rPr>
                <w:rStyle w:val="IndexLink"/>
              </w:rPr>
              <w:t>400</w:t>
            </w:r>
          </w:hyperlink>
        </w:p>
        <w:p>
          <w:pPr>
            <w:pStyle w:val="Contents5"/>
            <w:tabs>
              <w:tab w:val="clear" w:pos="7892"/>
              <w:tab w:val="right" w:pos="9026" w:leader="dot"/>
            </w:tabs>
            <w:rPr/>
          </w:pPr>
          <w:hyperlink w:anchor="__RefHeading___Toc164313_1934241801">
            <w:r>
              <w:rPr>
                <w:webHidden/>
                <w:rStyle w:val="IndexLink"/>
                <w:rtl w:val="true"/>
              </w:rPr>
              <w:t xml:space="preserve">روایت </w:t>
            </w:r>
            <w:r>
              <w:rPr>
                <w:rStyle w:val="IndexLink"/>
              </w:rPr>
              <w:t>22</w:t>
            </w:r>
            <w:r>
              <w:rPr>
                <w:rStyle w:val="IndexLink"/>
                <w:rtl w:val="true"/>
              </w:rPr>
              <w:tab/>
            </w:r>
            <w:r>
              <w:rPr>
                <w:rStyle w:val="IndexLink"/>
              </w:rPr>
              <w:t>400</w:t>
            </w:r>
          </w:hyperlink>
        </w:p>
        <w:p>
          <w:pPr>
            <w:pStyle w:val="Contents5"/>
            <w:tabs>
              <w:tab w:val="clear" w:pos="7892"/>
              <w:tab w:val="right" w:pos="9026" w:leader="dot"/>
            </w:tabs>
            <w:rPr/>
          </w:pPr>
          <w:hyperlink w:anchor="__RefHeading___Toc164315_1934241801">
            <w:r>
              <w:rPr>
                <w:webHidden/>
                <w:rStyle w:val="IndexLink"/>
                <w:rtl w:val="true"/>
              </w:rPr>
              <w:t xml:space="preserve">روایت </w:t>
            </w:r>
            <w:r>
              <w:rPr>
                <w:rStyle w:val="IndexLink"/>
              </w:rPr>
              <w:t>23</w:t>
            </w:r>
            <w:r>
              <w:rPr>
                <w:rStyle w:val="IndexLink"/>
                <w:rtl w:val="true"/>
              </w:rPr>
              <w:tab/>
            </w:r>
            <w:r>
              <w:rPr>
                <w:rStyle w:val="IndexLink"/>
              </w:rPr>
              <w:t>400</w:t>
            </w:r>
          </w:hyperlink>
        </w:p>
        <w:p>
          <w:pPr>
            <w:pStyle w:val="Contents5"/>
            <w:tabs>
              <w:tab w:val="clear" w:pos="7892"/>
              <w:tab w:val="right" w:pos="9026" w:leader="dot"/>
            </w:tabs>
            <w:rPr/>
          </w:pPr>
          <w:hyperlink w:anchor="__RefHeading___Toc164317_1934241801">
            <w:r>
              <w:rPr>
                <w:webHidden/>
                <w:rStyle w:val="IndexLink"/>
                <w:rtl w:val="true"/>
              </w:rPr>
              <w:t xml:space="preserve">روایت </w:t>
            </w:r>
            <w:r>
              <w:rPr>
                <w:rStyle w:val="IndexLink"/>
              </w:rPr>
              <w:t>24</w:t>
            </w:r>
            <w:r>
              <w:rPr>
                <w:rStyle w:val="IndexLink"/>
                <w:rtl w:val="true"/>
              </w:rPr>
              <w:tab/>
            </w:r>
            <w:r>
              <w:rPr>
                <w:rStyle w:val="IndexLink"/>
              </w:rPr>
              <w:t>401</w:t>
            </w:r>
          </w:hyperlink>
        </w:p>
        <w:p>
          <w:pPr>
            <w:pStyle w:val="Contents5"/>
            <w:tabs>
              <w:tab w:val="clear" w:pos="7892"/>
              <w:tab w:val="right" w:pos="9026" w:leader="dot"/>
            </w:tabs>
            <w:rPr/>
          </w:pPr>
          <w:hyperlink w:anchor="__RefHeading___Toc164319_1934241801">
            <w:r>
              <w:rPr>
                <w:webHidden/>
                <w:rStyle w:val="IndexLink"/>
                <w:rtl w:val="true"/>
              </w:rPr>
              <w:t xml:space="preserve">روایت </w:t>
            </w:r>
            <w:r>
              <w:rPr>
                <w:rStyle w:val="IndexLink"/>
              </w:rPr>
              <w:t>25</w:t>
            </w:r>
            <w:r>
              <w:rPr>
                <w:rStyle w:val="IndexLink"/>
                <w:rtl w:val="true"/>
              </w:rPr>
              <w:tab/>
            </w:r>
            <w:r>
              <w:rPr>
                <w:rStyle w:val="IndexLink"/>
              </w:rPr>
              <w:t>401</w:t>
            </w:r>
          </w:hyperlink>
        </w:p>
        <w:p>
          <w:pPr>
            <w:pStyle w:val="Contents5"/>
            <w:tabs>
              <w:tab w:val="clear" w:pos="7892"/>
              <w:tab w:val="right" w:pos="9026" w:leader="dot"/>
            </w:tabs>
            <w:rPr/>
          </w:pPr>
          <w:hyperlink w:anchor="__RefHeading___Toc164321_1934241801">
            <w:r>
              <w:rPr>
                <w:webHidden/>
                <w:rStyle w:val="IndexLink"/>
                <w:rtl w:val="true"/>
              </w:rPr>
              <w:t xml:space="preserve">روایت </w:t>
            </w:r>
            <w:r>
              <w:rPr>
                <w:rStyle w:val="IndexLink"/>
              </w:rPr>
              <w:t>26</w:t>
            </w:r>
            <w:r>
              <w:rPr>
                <w:rStyle w:val="IndexLink"/>
                <w:rtl w:val="true"/>
              </w:rPr>
              <w:tab/>
            </w:r>
            <w:r>
              <w:rPr>
                <w:rStyle w:val="IndexLink"/>
              </w:rPr>
              <w:t>401</w:t>
            </w:r>
          </w:hyperlink>
        </w:p>
        <w:p>
          <w:pPr>
            <w:pStyle w:val="Contents5"/>
            <w:tabs>
              <w:tab w:val="clear" w:pos="7892"/>
              <w:tab w:val="right" w:pos="9026" w:leader="dot"/>
            </w:tabs>
            <w:rPr/>
          </w:pPr>
          <w:hyperlink w:anchor="__RefHeading___Toc164323_1934241801">
            <w:r>
              <w:rPr>
                <w:webHidden/>
                <w:rStyle w:val="IndexLink"/>
                <w:rtl w:val="true"/>
              </w:rPr>
              <w:t>«</w:t>
            </w:r>
            <w:r>
              <w:rPr>
                <w:rStyle w:val="IndexLink"/>
              </w:rPr>
              <w:t>27</w:t>
            </w:r>
            <w:r>
              <w:rPr>
                <w:rStyle w:val="IndexLink"/>
                <w:rtl w:val="true"/>
              </w:rPr>
              <w:t>»</w:t>
              <w:tab/>
            </w:r>
            <w:r>
              <w:rPr>
                <w:rStyle w:val="IndexLink"/>
              </w:rPr>
              <w:t>402</w:t>
            </w:r>
          </w:hyperlink>
        </w:p>
        <w:p>
          <w:pPr>
            <w:pStyle w:val="Contents5"/>
            <w:tabs>
              <w:tab w:val="clear" w:pos="7892"/>
              <w:tab w:val="right" w:pos="9026" w:leader="dot"/>
            </w:tabs>
            <w:rPr/>
          </w:pPr>
          <w:hyperlink w:anchor="__RefHeading___Toc164325_1934241801">
            <w:r>
              <w:rPr>
                <w:webHidden/>
                <w:rStyle w:val="IndexLink"/>
                <w:rtl w:val="true"/>
              </w:rPr>
              <w:t>«</w:t>
            </w:r>
            <w:r>
              <w:rPr>
                <w:rStyle w:val="IndexLink"/>
              </w:rPr>
              <w:t>28</w:t>
            </w:r>
            <w:r>
              <w:rPr>
                <w:rStyle w:val="IndexLink"/>
                <w:rtl w:val="true"/>
              </w:rPr>
              <w:t>»</w:t>
              <w:tab/>
            </w:r>
            <w:r>
              <w:rPr>
                <w:rStyle w:val="IndexLink"/>
              </w:rPr>
              <w:t>402</w:t>
            </w:r>
          </w:hyperlink>
        </w:p>
        <w:p>
          <w:pPr>
            <w:pStyle w:val="Contents5"/>
            <w:tabs>
              <w:tab w:val="clear" w:pos="7892"/>
              <w:tab w:val="right" w:pos="9026" w:leader="dot"/>
            </w:tabs>
            <w:rPr/>
          </w:pPr>
          <w:hyperlink w:anchor="__RefHeading___Toc164327_1934241801">
            <w:r>
              <w:rPr>
                <w:webHidden/>
                <w:rStyle w:val="IndexLink"/>
                <w:rtl w:val="true"/>
              </w:rPr>
              <w:t>الدُّرَّةُ الْبَاهِرَة</w:t>
            </w:r>
            <w:r>
              <w:rPr>
                <w:rStyle w:val="IndexLink"/>
                <w:rtl w:val="true"/>
              </w:rPr>
              <w:tab/>
            </w:r>
            <w:r>
              <w:rPr>
                <w:rStyle w:val="IndexLink"/>
              </w:rPr>
              <w:t>402</w:t>
            </w:r>
          </w:hyperlink>
        </w:p>
        <w:p>
          <w:pPr>
            <w:pStyle w:val="Contents5"/>
            <w:tabs>
              <w:tab w:val="clear" w:pos="7892"/>
              <w:tab w:val="right" w:pos="9026" w:leader="dot"/>
            </w:tabs>
            <w:rPr/>
          </w:pPr>
          <w:hyperlink w:anchor="__RefHeading___Toc164329_1934241801">
            <w:r>
              <w:rPr>
                <w:webHidden/>
                <w:rStyle w:val="IndexLink"/>
                <w:rtl w:val="true"/>
              </w:rPr>
              <w:t xml:space="preserve">روایت </w:t>
            </w:r>
            <w:r>
              <w:rPr>
                <w:rStyle w:val="IndexLink"/>
              </w:rPr>
              <w:t>27</w:t>
            </w:r>
            <w:r>
              <w:rPr>
                <w:rStyle w:val="IndexLink"/>
                <w:rtl w:val="true"/>
              </w:rPr>
              <w:tab/>
            </w:r>
            <w:r>
              <w:rPr>
                <w:rStyle w:val="IndexLink"/>
              </w:rPr>
              <w:t>402</w:t>
            </w:r>
          </w:hyperlink>
        </w:p>
        <w:p>
          <w:pPr>
            <w:pStyle w:val="Contents5"/>
            <w:tabs>
              <w:tab w:val="clear" w:pos="7892"/>
              <w:tab w:val="right" w:pos="9026" w:leader="dot"/>
            </w:tabs>
            <w:rPr/>
          </w:pPr>
          <w:hyperlink w:anchor="__RefHeading___Toc164331_1934241801">
            <w:r>
              <w:rPr>
                <w:webHidden/>
                <w:rStyle w:val="IndexLink"/>
                <w:rtl w:val="true"/>
              </w:rPr>
              <w:t xml:space="preserve">روایت </w:t>
            </w:r>
            <w:r>
              <w:rPr>
                <w:rStyle w:val="IndexLink"/>
              </w:rPr>
              <w:t>28</w:t>
            </w:r>
            <w:r>
              <w:rPr>
                <w:rStyle w:val="IndexLink"/>
                <w:rtl w:val="true"/>
              </w:rPr>
              <w:tab/>
            </w:r>
            <w:r>
              <w:rPr>
                <w:rStyle w:val="IndexLink"/>
              </w:rPr>
              <w:t>402</w:t>
            </w:r>
          </w:hyperlink>
        </w:p>
        <w:p>
          <w:pPr>
            <w:pStyle w:val="Contents5"/>
            <w:tabs>
              <w:tab w:val="clear" w:pos="7892"/>
              <w:tab w:val="right" w:pos="9026" w:leader="dot"/>
            </w:tabs>
            <w:rPr/>
          </w:pPr>
          <w:hyperlink w:anchor="__RefHeading___Toc164333_1934241801">
            <w:r>
              <w:rPr>
                <w:webHidden/>
                <w:rStyle w:val="IndexLink"/>
                <w:rtl w:val="true"/>
              </w:rPr>
              <w:t>الدرة الباهرة</w:t>
            </w:r>
            <w:r>
              <w:rPr>
                <w:rStyle w:val="IndexLink"/>
                <w:rtl w:val="true"/>
              </w:rPr>
              <w:tab/>
            </w:r>
            <w:r>
              <w:rPr>
                <w:rStyle w:val="IndexLink"/>
              </w:rPr>
              <w:t>402</w:t>
            </w:r>
          </w:hyperlink>
        </w:p>
        <w:p>
          <w:pPr>
            <w:pStyle w:val="Contents3"/>
            <w:tabs>
              <w:tab w:val="clear" w:pos="8459"/>
              <w:tab w:val="right" w:pos="9026" w:leader="dot"/>
            </w:tabs>
            <w:rPr/>
          </w:pPr>
          <w:hyperlink w:anchor="__RefHeading___Toc164335_1934241801">
            <w:r>
              <w:rPr>
                <w:webHidden/>
                <w:rStyle w:val="IndexLink"/>
                <w:rtl w:val="true"/>
              </w:rPr>
              <w:t xml:space="preserve">باب </w:t>
            </w:r>
            <w:r>
              <w:rPr>
                <w:rStyle w:val="IndexLink"/>
              </w:rPr>
              <w:t>12</w:t>
            </w:r>
            <w:r>
              <w:rPr>
                <w:rStyle w:val="IndexLink"/>
                <w:rtl w:val="true"/>
              </w:rPr>
              <w:t xml:space="preserve"> </w:t>
            </w:r>
            <w:r>
              <w:rPr>
                <w:rStyle w:val="IndexLink"/>
                <w:rtl w:val="true"/>
              </w:rPr>
              <w:t>استحباب إخبار الأخ في الله بحبه له و أن القلب يهدي إلي القلب</w:t>
            </w:r>
            <w:r>
              <w:rPr>
                <w:rStyle w:val="IndexLink"/>
                <w:rtl w:val="true"/>
              </w:rPr>
              <w:tab/>
            </w:r>
            <w:r>
              <w:rPr>
                <w:rStyle w:val="IndexLink"/>
              </w:rPr>
              <w:t>404</w:t>
            </w:r>
          </w:hyperlink>
        </w:p>
        <w:p>
          <w:pPr>
            <w:pStyle w:val="Contents4"/>
            <w:tabs>
              <w:tab w:val="clear" w:pos="8176"/>
              <w:tab w:val="right" w:pos="9026" w:leader="dot"/>
            </w:tabs>
            <w:rPr/>
          </w:pPr>
          <w:hyperlink w:anchor="__RefHeading___Toc164337_1934241801">
            <w:r>
              <w:rPr>
                <w:webHidden/>
                <w:rStyle w:val="IndexLink"/>
                <w:rtl w:val="true"/>
              </w:rPr>
              <w:t>روايات</w:t>
            </w:r>
            <w:r>
              <w:rPr>
                <w:rStyle w:val="IndexLink"/>
                <w:rtl w:val="true"/>
              </w:rPr>
              <w:tab/>
            </w:r>
            <w:r>
              <w:rPr>
                <w:rStyle w:val="IndexLink"/>
              </w:rPr>
              <w:t>404</w:t>
            </w:r>
          </w:hyperlink>
        </w:p>
        <w:p>
          <w:pPr>
            <w:pStyle w:val="Contents5"/>
            <w:tabs>
              <w:tab w:val="clear" w:pos="7892"/>
              <w:tab w:val="right" w:pos="9026" w:leader="dot"/>
            </w:tabs>
            <w:rPr/>
          </w:pPr>
          <w:hyperlink w:anchor="__RefHeading___Toc164339_1934241801">
            <w:r>
              <w:rPr>
                <w:webHidden/>
                <w:rStyle w:val="IndexLink"/>
                <w:rtl w:val="true"/>
              </w:rPr>
              <w:t>«</w:t>
            </w:r>
            <w:r>
              <w:rPr>
                <w:rStyle w:val="IndexLink"/>
              </w:rPr>
              <w:t>1</w:t>
            </w:r>
            <w:r>
              <w:rPr>
                <w:rStyle w:val="IndexLink"/>
                <w:rtl w:val="true"/>
              </w:rPr>
              <w:t>»</w:t>
              <w:tab/>
            </w:r>
            <w:r>
              <w:rPr>
                <w:rStyle w:val="IndexLink"/>
              </w:rPr>
              <w:t>404</w:t>
            </w:r>
          </w:hyperlink>
        </w:p>
        <w:p>
          <w:pPr>
            <w:pStyle w:val="Contents5"/>
            <w:tabs>
              <w:tab w:val="clear" w:pos="7892"/>
              <w:tab w:val="right" w:pos="9026" w:leader="dot"/>
            </w:tabs>
            <w:rPr/>
          </w:pPr>
          <w:hyperlink w:anchor="__RefHeading___Toc164341_1934241801">
            <w:r>
              <w:rPr>
                <w:webHidden/>
                <w:rStyle w:val="IndexLink"/>
                <w:rtl w:val="true"/>
              </w:rPr>
              <w:t>«</w:t>
            </w:r>
            <w:r>
              <w:rPr>
                <w:rStyle w:val="IndexLink"/>
              </w:rPr>
              <w:t>2</w:t>
            </w:r>
            <w:r>
              <w:rPr>
                <w:rStyle w:val="IndexLink"/>
                <w:rtl w:val="true"/>
              </w:rPr>
              <w:t>»</w:t>
              <w:tab/>
            </w:r>
            <w:r>
              <w:rPr>
                <w:rStyle w:val="IndexLink"/>
              </w:rPr>
              <w:t>404</w:t>
            </w:r>
          </w:hyperlink>
        </w:p>
        <w:p>
          <w:pPr>
            <w:pStyle w:val="Contents5"/>
            <w:tabs>
              <w:tab w:val="clear" w:pos="7892"/>
              <w:tab w:val="right" w:pos="9026" w:leader="dot"/>
            </w:tabs>
            <w:rPr/>
          </w:pPr>
          <w:hyperlink w:anchor="__RefHeading___Toc164343_1934241801">
            <w:r>
              <w:rPr>
                <w:webHidden/>
                <w:rStyle w:val="IndexLink"/>
                <w:rtl w:val="true"/>
              </w:rPr>
              <w:t>«</w:t>
            </w:r>
            <w:r>
              <w:rPr>
                <w:rStyle w:val="IndexLink"/>
              </w:rPr>
              <w:t>3</w:t>
            </w:r>
            <w:r>
              <w:rPr>
                <w:rStyle w:val="IndexLink"/>
                <w:rtl w:val="true"/>
              </w:rPr>
              <w:t>»</w:t>
              <w:tab/>
            </w:r>
            <w:r>
              <w:rPr>
                <w:rStyle w:val="IndexLink"/>
              </w:rPr>
              <w:t>404</w:t>
            </w:r>
          </w:hyperlink>
        </w:p>
        <w:p>
          <w:pPr>
            <w:pStyle w:val="Contents3"/>
            <w:tabs>
              <w:tab w:val="clear" w:pos="8459"/>
              <w:tab w:val="right" w:pos="9026" w:leader="dot"/>
            </w:tabs>
            <w:rPr/>
          </w:pPr>
          <w:hyperlink w:anchor="__RefHeading___Toc164345_1934241801">
            <w:r>
              <w:rPr>
                <w:webHidden/>
                <w:rStyle w:val="IndexLink"/>
                <w:rtl w:val="true"/>
              </w:rPr>
              <w:t>باب دوازدهم</w:t>
            </w:r>
            <w:r>
              <w:rPr>
                <w:rStyle w:val="IndexLink"/>
                <w:rtl w:val="true"/>
              </w:rPr>
              <w:t xml:space="preserve">: </w:t>
            </w:r>
            <w:r>
              <w:rPr>
                <w:rStyle w:val="IndexLink"/>
                <w:rtl w:val="true"/>
              </w:rPr>
              <w:t>خوب است هر کس به برادر دینی خود خبر بدهد که دوستش دارد؛ و اینکه دل به دل راه دارد</w:t>
            </w:r>
            <w:r>
              <w:rPr>
                <w:rStyle w:val="IndexLink"/>
                <w:rtl w:val="true"/>
              </w:rPr>
              <w:tab/>
            </w:r>
            <w:r>
              <w:rPr>
                <w:rStyle w:val="IndexLink"/>
              </w:rPr>
              <w:t>404</w:t>
            </w:r>
          </w:hyperlink>
        </w:p>
        <w:p>
          <w:pPr>
            <w:pStyle w:val="Contents4"/>
            <w:tabs>
              <w:tab w:val="clear" w:pos="8176"/>
              <w:tab w:val="right" w:pos="9026" w:leader="dot"/>
            </w:tabs>
            <w:rPr/>
          </w:pPr>
          <w:hyperlink w:anchor="__RefHeading___Toc164347_1934241801">
            <w:r>
              <w:rPr>
                <w:webHidden/>
                <w:rStyle w:val="IndexLink"/>
                <w:rtl w:val="true"/>
              </w:rPr>
              <w:t>روایات</w:t>
            </w:r>
            <w:r>
              <w:rPr>
                <w:rStyle w:val="IndexLink"/>
                <w:rtl w:val="true"/>
              </w:rPr>
              <w:tab/>
            </w:r>
            <w:r>
              <w:rPr>
                <w:rStyle w:val="IndexLink"/>
              </w:rPr>
              <w:t>404</w:t>
            </w:r>
          </w:hyperlink>
        </w:p>
        <w:p>
          <w:pPr>
            <w:pStyle w:val="Contents5"/>
            <w:tabs>
              <w:tab w:val="clear" w:pos="7892"/>
              <w:tab w:val="right" w:pos="9026" w:leader="dot"/>
            </w:tabs>
            <w:rPr/>
          </w:pPr>
          <w:hyperlink w:anchor="__RefHeading___Toc164349_1934241801">
            <w:r>
              <w:rPr>
                <w:webHidden/>
                <w:rStyle w:val="IndexLink"/>
                <w:rtl w:val="true"/>
              </w:rPr>
              <w:t xml:space="preserve">روایت </w:t>
            </w:r>
            <w:r>
              <w:rPr>
                <w:rStyle w:val="IndexLink"/>
              </w:rPr>
              <w:t>1</w:t>
            </w:r>
            <w:r>
              <w:rPr>
                <w:rStyle w:val="IndexLink"/>
                <w:rtl w:val="true"/>
              </w:rPr>
              <w:tab/>
            </w:r>
            <w:r>
              <w:rPr>
                <w:rStyle w:val="IndexLink"/>
              </w:rPr>
              <w:t>404</w:t>
            </w:r>
          </w:hyperlink>
        </w:p>
        <w:p>
          <w:pPr>
            <w:pStyle w:val="Contents5"/>
            <w:tabs>
              <w:tab w:val="clear" w:pos="7892"/>
              <w:tab w:val="right" w:pos="9026" w:leader="dot"/>
            </w:tabs>
            <w:rPr/>
          </w:pPr>
          <w:hyperlink w:anchor="__RefHeading___Toc164351_1934241801">
            <w:r>
              <w:rPr>
                <w:webHidden/>
                <w:rStyle w:val="IndexLink"/>
                <w:rtl w:val="true"/>
              </w:rPr>
              <w:t xml:space="preserve">روایت </w:t>
            </w:r>
            <w:r>
              <w:rPr>
                <w:rStyle w:val="IndexLink"/>
              </w:rPr>
              <w:t>2</w:t>
            </w:r>
            <w:r>
              <w:rPr>
                <w:rStyle w:val="IndexLink"/>
                <w:rtl w:val="true"/>
              </w:rPr>
              <w:tab/>
            </w:r>
            <w:r>
              <w:rPr>
                <w:rStyle w:val="IndexLink"/>
              </w:rPr>
              <w:t>404</w:t>
            </w:r>
          </w:hyperlink>
        </w:p>
        <w:p>
          <w:pPr>
            <w:pStyle w:val="Contents5"/>
            <w:tabs>
              <w:tab w:val="clear" w:pos="7892"/>
              <w:tab w:val="right" w:pos="9026" w:leader="dot"/>
            </w:tabs>
            <w:rPr/>
          </w:pPr>
          <w:hyperlink w:anchor="__RefHeading___Toc164353_1934241801">
            <w:r>
              <w:rPr>
                <w:webHidden/>
                <w:rStyle w:val="IndexLink"/>
                <w:rtl w:val="true"/>
              </w:rPr>
              <w:t xml:space="preserve">روایت </w:t>
            </w:r>
            <w:r>
              <w:rPr>
                <w:rStyle w:val="IndexLink"/>
              </w:rPr>
              <w:t>3</w:t>
            </w:r>
            <w:r>
              <w:rPr>
                <w:rStyle w:val="IndexLink"/>
                <w:rtl w:val="true"/>
              </w:rPr>
              <w:tab/>
            </w:r>
            <w:r>
              <w:rPr>
                <w:rStyle w:val="IndexLink"/>
              </w:rPr>
              <w:t>404</w:t>
            </w:r>
          </w:hyperlink>
        </w:p>
        <w:p>
          <w:pPr>
            <w:pStyle w:val="Contents5"/>
            <w:tabs>
              <w:tab w:val="clear" w:pos="7892"/>
              <w:tab w:val="right" w:pos="9026" w:leader="dot"/>
            </w:tabs>
            <w:rPr/>
          </w:pPr>
          <w:hyperlink w:anchor="__RefHeading___Toc164355_1934241801">
            <w:r>
              <w:rPr>
                <w:webHidden/>
                <w:rStyle w:val="IndexLink"/>
                <w:rtl w:val="true"/>
              </w:rPr>
              <w:t>«</w:t>
            </w:r>
            <w:r>
              <w:rPr>
                <w:rStyle w:val="IndexLink"/>
              </w:rPr>
              <w:t>4</w:t>
            </w:r>
            <w:r>
              <w:rPr>
                <w:rStyle w:val="IndexLink"/>
                <w:rtl w:val="true"/>
              </w:rPr>
              <w:t>»</w:t>
              <w:tab/>
            </w:r>
            <w:r>
              <w:rPr>
                <w:rStyle w:val="IndexLink"/>
              </w:rPr>
              <w:t>406</w:t>
            </w:r>
          </w:hyperlink>
        </w:p>
        <w:p>
          <w:pPr>
            <w:pStyle w:val="Contents5"/>
            <w:tabs>
              <w:tab w:val="clear" w:pos="7892"/>
              <w:tab w:val="right" w:pos="9026" w:leader="dot"/>
            </w:tabs>
            <w:rPr/>
          </w:pPr>
          <w:hyperlink w:anchor="__RefHeading___Toc164357_1934241801">
            <w:r>
              <w:rPr>
                <w:webHidden/>
                <w:rStyle w:val="IndexLink"/>
                <w:rtl w:val="true"/>
              </w:rPr>
              <w:t>«</w:t>
            </w:r>
            <w:r>
              <w:rPr>
                <w:rStyle w:val="IndexLink"/>
              </w:rPr>
              <w:t>5</w:t>
            </w:r>
            <w:r>
              <w:rPr>
                <w:rStyle w:val="IndexLink"/>
                <w:rtl w:val="true"/>
              </w:rPr>
              <w:t>»</w:t>
              <w:tab/>
            </w:r>
            <w:r>
              <w:rPr>
                <w:rStyle w:val="IndexLink"/>
              </w:rPr>
              <w:t>406</w:t>
            </w:r>
          </w:hyperlink>
        </w:p>
        <w:p>
          <w:pPr>
            <w:pStyle w:val="Contents5"/>
            <w:tabs>
              <w:tab w:val="clear" w:pos="7892"/>
              <w:tab w:val="right" w:pos="9026" w:leader="dot"/>
            </w:tabs>
            <w:rPr/>
          </w:pPr>
          <w:hyperlink w:anchor="__RefHeading___Toc164359_1934241801">
            <w:r>
              <w:rPr>
                <w:webHidden/>
                <w:rStyle w:val="IndexLink"/>
                <w:rtl w:val="true"/>
              </w:rPr>
              <w:t>«</w:t>
            </w:r>
            <w:r>
              <w:rPr>
                <w:rStyle w:val="IndexLink"/>
              </w:rPr>
              <w:t>6</w:t>
            </w:r>
            <w:r>
              <w:rPr>
                <w:rStyle w:val="IndexLink"/>
                <w:rtl w:val="true"/>
              </w:rPr>
              <w:t>»</w:t>
              <w:tab/>
            </w:r>
            <w:r>
              <w:rPr>
                <w:rStyle w:val="IndexLink"/>
              </w:rPr>
              <w:t>406</w:t>
            </w:r>
          </w:hyperlink>
        </w:p>
        <w:p>
          <w:pPr>
            <w:pStyle w:val="Contents5"/>
            <w:tabs>
              <w:tab w:val="clear" w:pos="7892"/>
              <w:tab w:val="right" w:pos="9026" w:leader="dot"/>
            </w:tabs>
            <w:rPr/>
          </w:pPr>
          <w:hyperlink w:anchor="__RefHeading___Toc164361_1934241801">
            <w:r>
              <w:rPr>
                <w:webHidden/>
                <w:rStyle w:val="IndexLink"/>
                <w:rtl w:val="true"/>
              </w:rPr>
              <w:t>«</w:t>
            </w:r>
            <w:r>
              <w:rPr>
                <w:rStyle w:val="IndexLink"/>
              </w:rPr>
              <w:t>7</w:t>
            </w:r>
            <w:r>
              <w:rPr>
                <w:rStyle w:val="IndexLink"/>
                <w:rtl w:val="true"/>
              </w:rPr>
              <w:t>»</w:t>
              <w:tab/>
            </w:r>
            <w:r>
              <w:rPr>
                <w:rStyle w:val="IndexLink"/>
              </w:rPr>
              <w:t>406</w:t>
            </w:r>
          </w:hyperlink>
        </w:p>
        <w:p>
          <w:pPr>
            <w:pStyle w:val="Contents5"/>
            <w:tabs>
              <w:tab w:val="clear" w:pos="7892"/>
              <w:tab w:val="right" w:pos="9026" w:leader="dot"/>
            </w:tabs>
            <w:rPr/>
          </w:pPr>
          <w:hyperlink w:anchor="__RefHeading___Toc164363_1934241801">
            <w:r>
              <w:rPr>
                <w:webHidden/>
                <w:rStyle w:val="IndexLink"/>
                <w:rtl w:val="true"/>
              </w:rPr>
              <w:t>«</w:t>
            </w:r>
            <w:r>
              <w:rPr>
                <w:rStyle w:val="IndexLink"/>
              </w:rPr>
              <w:t>8</w:t>
            </w:r>
            <w:r>
              <w:rPr>
                <w:rStyle w:val="IndexLink"/>
                <w:rtl w:val="true"/>
              </w:rPr>
              <w:t>»</w:t>
              <w:tab/>
            </w:r>
            <w:r>
              <w:rPr>
                <w:rStyle w:val="IndexLink"/>
              </w:rPr>
              <w:t>406</w:t>
            </w:r>
          </w:hyperlink>
        </w:p>
        <w:p>
          <w:pPr>
            <w:pStyle w:val="Contents5"/>
            <w:tabs>
              <w:tab w:val="clear" w:pos="7892"/>
              <w:tab w:val="right" w:pos="9026" w:leader="dot"/>
            </w:tabs>
            <w:rPr/>
          </w:pPr>
          <w:hyperlink w:anchor="__RefHeading___Toc164365_1934241801">
            <w:r>
              <w:rPr>
                <w:webHidden/>
                <w:rStyle w:val="IndexLink"/>
                <w:rtl w:val="true"/>
              </w:rPr>
              <w:t xml:space="preserve">روایت </w:t>
            </w:r>
            <w:r>
              <w:rPr>
                <w:rStyle w:val="IndexLink"/>
              </w:rPr>
              <w:t>4</w:t>
            </w:r>
            <w:r>
              <w:rPr>
                <w:rStyle w:val="IndexLink"/>
                <w:rtl w:val="true"/>
              </w:rPr>
              <w:tab/>
            </w:r>
            <w:r>
              <w:rPr>
                <w:rStyle w:val="IndexLink"/>
              </w:rPr>
              <w:t>406</w:t>
            </w:r>
          </w:hyperlink>
        </w:p>
        <w:p>
          <w:pPr>
            <w:pStyle w:val="Contents5"/>
            <w:tabs>
              <w:tab w:val="clear" w:pos="7892"/>
              <w:tab w:val="right" w:pos="9026" w:leader="dot"/>
            </w:tabs>
            <w:rPr/>
          </w:pPr>
          <w:hyperlink w:anchor="__RefHeading___Toc164367_1934241801">
            <w:r>
              <w:rPr>
                <w:webHidden/>
                <w:rStyle w:val="IndexLink"/>
                <w:rtl w:val="true"/>
              </w:rPr>
              <w:t xml:space="preserve">روایت </w:t>
            </w:r>
            <w:r>
              <w:rPr>
                <w:rStyle w:val="IndexLink"/>
              </w:rPr>
              <w:t>5</w:t>
            </w:r>
            <w:r>
              <w:rPr>
                <w:rStyle w:val="IndexLink"/>
                <w:rtl w:val="true"/>
              </w:rPr>
              <w:tab/>
            </w:r>
            <w:r>
              <w:rPr>
                <w:rStyle w:val="IndexLink"/>
              </w:rPr>
              <w:t>406</w:t>
            </w:r>
          </w:hyperlink>
        </w:p>
        <w:p>
          <w:pPr>
            <w:pStyle w:val="Contents5"/>
            <w:tabs>
              <w:tab w:val="clear" w:pos="7892"/>
              <w:tab w:val="right" w:pos="9026" w:leader="dot"/>
            </w:tabs>
            <w:rPr/>
          </w:pPr>
          <w:hyperlink w:anchor="__RefHeading___Toc164369_1934241801">
            <w:r>
              <w:rPr>
                <w:webHidden/>
                <w:rStyle w:val="IndexLink"/>
                <w:rtl w:val="true"/>
              </w:rPr>
              <w:t xml:space="preserve">روایت </w:t>
            </w:r>
            <w:r>
              <w:rPr>
                <w:rStyle w:val="IndexLink"/>
              </w:rPr>
              <w:t>6</w:t>
            </w:r>
            <w:r>
              <w:rPr>
                <w:rStyle w:val="IndexLink"/>
                <w:rtl w:val="true"/>
              </w:rPr>
              <w:tab/>
            </w:r>
            <w:r>
              <w:rPr>
                <w:rStyle w:val="IndexLink"/>
              </w:rPr>
              <w:t>407</w:t>
            </w:r>
          </w:hyperlink>
        </w:p>
        <w:p>
          <w:pPr>
            <w:pStyle w:val="Contents5"/>
            <w:tabs>
              <w:tab w:val="clear" w:pos="7892"/>
              <w:tab w:val="right" w:pos="9026" w:leader="dot"/>
            </w:tabs>
            <w:rPr/>
          </w:pPr>
          <w:hyperlink w:anchor="__RefHeading___Toc164371_1934241801">
            <w:r>
              <w:rPr>
                <w:webHidden/>
                <w:rStyle w:val="IndexLink"/>
                <w:rtl w:val="true"/>
              </w:rPr>
              <w:t xml:space="preserve">روایت </w:t>
            </w:r>
            <w:r>
              <w:rPr>
                <w:rStyle w:val="IndexLink"/>
              </w:rPr>
              <w:t>7</w:t>
            </w:r>
            <w:r>
              <w:rPr>
                <w:rStyle w:val="IndexLink"/>
                <w:rtl w:val="true"/>
              </w:rPr>
              <w:tab/>
            </w:r>
            <w:r>
              <w:rPr>
                <w:rStyle w:val="IndexLink"/>
              </w:rPr>
              <w:t>407</w:t>
            </w:r>
          </w:hyperlink>
        </w:p>
        <w:p>
          <w:pPr>
            <w:pStyle w:val="Contents5"/>
            <w:tabs>
              <w:tab w:val="clear" w:pos="7892"/>
              <w:tab w:val="right" w:pos="9026" w:leader="dot"/>
            </w:tabs>
            <w:rPr/>
          </w:pPr>
          <w:hyperlink w:anchor="__RefHeading___Toc164373_1934241801">
            <w:r>
              <w:rPr>
                <w:webHidden/>
                <w:rStyle w:val="IndexLink"/>
                <w:rtl w:val="true"/>
              </w:rPr>
              <w:t xml:space="preserve">روایت </w:t>
            </w:r>
            <w:r>
              <w:rPr>
                <w:rStyle w:val="IndexLink"/>
              </w:rPr>
              <w:t>8</w:t>
            </w:r>
            <w:r>
              <w:rPr>
                <w:rStyle w:val="IndexLink"/>
                <w:rtl w:val="true"/>
              </w:rPr>
              <w:tab/>
            </w:r>
            <w:r>
              <w:rPr>
                <w:rStyle w:val="IndexLink"/>
              </w:rPr>
              <w:t>407</w:t>
            </w:r>
          </w:hyperlink>
        </w:p>
        <w:p>
          <w:pPr>
            <w:pStyle w:val="Contents3"/>
            <w:tabs>
              <w:tab w:val="clear" w:pos="8459"/>
              <w:tab w:val="right" w:pos="9026" w:leader="dot"/>
            </w:tabs>
            <w:rPr/>
          </w:pPr>
          <w:hyperlink w:anchor="__RefHeading___Toc164375_1934241801">
            <w:r>
              <w:rPr>
                <w:webHidden/>
                <w:rStyle w:val="IndexLink"/>
                <w:rtl w:val="true"/>
              </w:rPr>
              <w:t xml:space="preserve">باب </w:t>
            </w:r>
            <w:r>
              <w:rPr>
                <w:rStyle w:val="IndexLink"/>
              </w:rPr>
              <w:t>13</w:t>
            </w:r>
            <w:r>
              <w:rPr>
                <w:rStyle w:val="IndexLink"/>
                <w:rtl w:val="true"/>
              </w:rPr>
              <w:t xml:space="preserve"> </w:t>
            </w:r>
            <w:r>
              <w:rPr>
                <w:rStyle w:val="IndexLink"/>
                <w:rtl w:val="true"/>
              </w:rPr>
              <w:t>من ينبغي مجالسته و مصاحبته و مصادقته و فضل الأنيس الموافق و القرين الصالح و حب الصالحين</w:t>
            </w:r>
            <w:r>
              <w:rPr>
                <w:rStyle w:val="IndexLink"/>
                <w:rtl w:val="true"/>
              </w:rPr>
              <w:tab/>
            </w:r>
            <w:r>
              <w:rPr>
                <w:rStyle w:val="IndexLink"/>
              </w:rPr>
              <w:t>408</w:t>
            </w:r>
          </w:hyperlink>
        </w:p>
        <w:p>
          <w:pPr>
            <w:pStyle w:val="Contents4"/>
            <w:tabs>
              <w:tab w:val="clear" w:pos="8176"/>
              <w:tab w:val="right" w:pos="9026" w:leader="dot"/>
            </w:tabs>
            <w:rPr/>
          </w:pPr>
          <w:hyperlink w:anchor="__RefHeading___Toc164377_1934241801">
            <w:r>
              <w:rPr>
                <w:webHidden/>
                <w:rStyle w:val="IndexLink"/>
                <w:rtl w:val="true"/>
              </w:rPr>
              <w:t>الآيات</w:t>
            </w:r>
            <w:r>
              <w:rPr>
                <w:rStyle w:val="IndexLink"/>
                <w:rtl w:val="true"/>
              </w:rPr>
              <w:tab/>
            </w:r>
            <w:r>
              <w:rPr>
                <w:rStyle w:val="IndexLink"/>
              </w:rPr>
              <w:t>408</w:t>
            </w:r>
          </w:hyperlink>
        </w:p>
        <w:p>
          <w:pPr>
            <w:pStyle w:val="Contents3"/>
            <w:tabs>
              <w:tab w:val="clear" w:pos="8459"/>
              <w:tab w:val="right" w:pos="9026" w:leader="dot"/>
            </w:tabs>
            <w:rPr/>
          </w:pPr>
          <w:hyperlink w:anchor="__RefHeading___Toc164379_1934241801">
            <w:r>
              <w:rPr>
                <w:webHidden/>
                <w:rStyle w:val="IndexLink"/>
                <w:rtl w:val="true"/>
              </w:rPr>
              <w:t>باب سیزدهم</w:t>
            </w:r>
            <w:r>
              <w:rPr>
                <w:rStyle w:val="IndexLink"/>
                <w:rtl w:val="true"/>
              </w:rPr>
              <w:t xml:space="preserve">: </w:t>
            </w:r>
            <w:r>
              <w:rPr>
                <w:rStyle w:val="IndexLink"/>
                <w:rtl w:val="true"/>
              </w:rPr>
              <w:t>اینکه چه کسی شایسته است همنشین و یار و دوست باشد؛ و فضل همدم موافق و همنشین خوب و محبت به نیکان</w:t>
            </w:r>
            <w:r>
              <w:rPr>
                <w:rStyle w:val="IndexLink"/>
                <w:rtl w:val="true"/>
              </w:rPr>
              <w:tab/>
            </w:r>
            <w:r>
              <w:rPr>
                <w:rStyle w:val="IndexLink"/>
              </w:rPr>
              <w:t>408</w:t>
            </w:r>
          </w:hyperlink>
        </w:p>
        <w:p>
          <w:pPr>
            <w:pStyle w:val="Contents4"/>
            <w:tabs>
              <w:tab w:val="clear" w:pos="8176"/>
              <w:tab w:val="right" w:pos="9026" w:leader="dot"/>
            </w:tabs>
            <w:rPr/>
          </w:pPr>
          <w:hyperlink w:anchor="__RefHeading___Toc164381_1934241801">
            <w:r>
              <w:rPr>
                <w:webHidden/>
                <w:rStyle w:val="IndexLink"/>
                <w:rtl w:val="true"/>
              </w:rPr>
              <w:t>آیات</w:t>
            </w:r>
            <w:r>
              <w:rPr>
                <w:rStyle w:val="IndexLink"/>
                <w:rtl w:val="true"/>
              </w:rPr>
              <w:tab/>
            </w:r>
            <w:r>
              <w:rPr>
                <w:rStyle w:val="IndexLink"/>
              </w:rPr>
              <w:t>408</w:t>
            </w:r>
          </w:hyperlink>
        </w:p>
        <w:p>
          <w:pPr>
            <w:pStyle w:val="Contents4"/>
            <w:tabs>
              <w:tab w:val="clear" w:pos="8176"/>
              <w:tab w:val="right" w:pos="9026" w:leader="dot"/>
            </w:tabs>
            <w:rPr/>
          </w:pPr>
          <w:hyperlink w:anchor="__RefHeading___Toc164383_1934241801">
            <w:r>
              <w:rPr>
                <w:webHidden/>
                <w:rStyle w:val="IndexLink"/>
                <w:rtl w:val="true"/>
              </w:rPr>
              <w:t>الأخبار</w:t>
            </w:r>
            <w:r>
              <w:rPr>
                <w:rStyle w:val="IndexLink"/>
                <w:rtl w:val="true"/>
              </w:rPr>
              <w:tab/>
            </w:r>
            <w:r>
              <w:rPr>
                <w:rStyle w:val="IndexLink"/>
              </w:rPr>
              <w:t>409</w:t>
            </w:r>
          </w:hyperlink>
        </w:p>
        <w:p>
          <w:pPr>
            <w:pStyle w:val="Contents5"/>
            <w:tabs>
              <w:tab w:val="clear" w:pos="7892"/>
              <w:tab w:val="right" w:pos="9026" w:leader="dot"/>
            </w:tabs>
            <w:rPr/>
          </w:pPr>
          <w:hyperlink w:anchor="__RefHeading___Toc164385_1934241801">
            <w:r>
              <w:rPr>
                <w:webHidden/>
                <w:rStyle w:val="IndexLink"/>
                <w:rtl w:val="true"/>
              </w:rPr>
              <w:t>«</w:t>
            </w:r>
            <w:r>
              <w:rPr>
                <w:rStyle w:val="IndexLink"/>
              </w:rPr>
              <w:t>1</w:t>
            </w:r>
            <w:r>
              <w:rPr>
                <w:rStyle w:val="IndexLink"/>
                <w:rtl w:val="true"/>
              </w:rPr>
              <w:t>»</w:t>
              <w:tab/>
            </w:r>
            <w:r>
              <w:rPr>
                <w:rStyle w:val="IndexLink"/>
              </w:rPr>
              <w:t>409</w:t>
            </w:r>
          </w:hyperlink>
        </w:p>
        <w:p>
          <w:pPr>
            <w:pStyle w:val="Contents4"/>
            <w:tabs>
              <w:tab w:val="clear" w:pos="8176"/>
              <w:tab w:val="right" w:pos="9026" w:leader="dot"/>
            </w:tabs>
            <w:rPr/>
          </w:pPr>
          <w:hyperlink w:anchor="__RefHeading___Toc164387_1934241801">
            <w:r>
              <w:rPr>
                <w:webHidden/>
                <w:rStyle w:val="IndexLink"/>
                <w:rtl w:val="true"/>
              </w:rPr>
              <w:t>روایات</w:t>
            </w:r>
            <w:r>
              <w:rPr>
                <w:rStyle w:val="IndexLink"/>
                <w:rtl w:val="true"/>
              </w:rPr>
              <w:tab/>
            </w:r>
            <w:r>
              <w:rPr>
                <w:rStyle w:val="IndexLink"/>
              </w:rPr>
              <w:t>409</w:t>
            </w:r>
          </w:hyperlink>
        </w:p>
        <w:p>
          <w:pPr>
            <w:pStyle w:val="Contents5"/>
            <w:tabs>
              <w:tab w:val="clear" w:pos="7892"/>
              <w:tab w:val="right" w:pos="9026" w:leader="dot"/>
            </w:tabs>
            <w:rPr/>
          </w:pPr>
          <w:hyperlink w:anchor="__RefHeading___Toc164389_1934241801">
            <w:r>
              <w:rPr>
                <w:webHidden/>
                <w:rStyle w:val="IndexLink"/>
                <w:rtl w:val="true"/>
              </w:rPr>
              <w:t xml:space="preserve">روایت </w:t>
            </w:r>
            <w:r>
              <w:rPr>
                <w:rStyle w:val="IndexLink"/>
              </w:rPr>
              <w:t>1</w:t>
            </w:r>
            <w:r>
              <w:rPr>
                <w:rStyle w:val="IndexLink"/>
                <w:rtl w:val="true"/>
              </w:rPr>
              <w:tab/>
            </w:r>
            <w:r>
              <w:rPr>
                <w:rStyle w:val="IndexLink"/>
              </w:rPr>
              <w:t>409</w:t>
            </w:r>
          </w:hyperlink>
        </w:p>
        <w:p>
          <w:pPr>
            <w:pStyle w:val="Contents5"/>
            <w:tabs>
              <w:tab w:val="clear" w:pos="7892"/>
              <w:tab w:val="right" w:pos="9026" w:leader="dot"/>
            </w:tabs>
            <w:rPr/>
          </w:pPr>
          <w:hyperlink w:anchor="__RefHeading___Toc164391_1934241801">
            <w:r>
              <w:rPr>
                <w:webHidden/>
                <w:rStyle w:val="IndexLink"/>
                <w:rtl w:val="true"/>
              </w:rPr>
              <w:t>«</w:t>
            </w:r>
            <w:r>
              <w:rPr>
                <w:rStyle w:val="IndexLink"/>
              </w:rPr>
              <w:t>2</w:t>
            </w:r>
            <w:r>
              <w:rPr>
                <w:rStyle w:val="IndexLink"/>
                <w:rtl w:val="true"/>
              </w:rPr>
              <w:t>»</w:t>
              <w:tab/>
            </w:r>
            <w:r>
              <w:rPr>
                <w:rStyle w:val="IndexLink"/>
              </w:rPr>
              <w:t>411</w:t>
            </w:r>
          </w:hyperlink>
        </w:p>
        <w:p>
          <w:pPr>
            <w:pStyle w:val="Contents5"/>
            <w:tabs>
              <w:tab w:val="clear" w:pos="7892"/>
              <w:tab w:val="right" w:pos="9026" w:leader="dot"/>
            </w:tabs>
            <w:rPr/>
          </w:pPr>
          <w:hyperlink w:anchor="__RefHeading___Toc164393_1934241801">
            <w:r>
              <w:rPr>
                <w:webHidden/>
                <w:rStyle w:val="IndexLink"/>
                <w:rtl w:val="true"/>
              </w:rPr>
              <w:t xml:space="preserve">روایت </w:t>
            </w:r>
            <w:r>
              <w:rPr>
                <w:rStyle w:val="IndexLink"/>
              </w:rPr>
              <w:t>2</w:t>
            </w:r>
            <w:r>
              <w:rPr>
                <w:rStyle w:val="IndexLink"/>
                <w:rtl w:val="true"/>
              </w:rPr>
              <w:tab/>
            </w:r>
            <w:r>
              <w:rPr>
                <w:rStyle w:val="IndexLink"/>
              </w:rPr>
              <w:t>412</w:t>
            </w:r>
          </w:hyperlink>
        </w:p>
        <w:p>
          <w:pPr>
            <w:pStyle w:val="Contents5"/>
            <w:tabs>
              <w:tab w:val="clear" w:pos="7892"/>
              <w:tab w:val="right" w:pos="9026" w:leader="dot"/>
            </w:tabs>
            <w:rPr/>
          </w:pPr>
          <w:hyperlink w:anchor="__RefHeading___Toc164395_1934241801">
            <w:r>
              <w:rPr>
                <w:webHidden/>
                <w:rStyle w:val="IndexLink"/>
                <w:rtl w:val="true"/>
              </w:rPr>
              <w:t>«</w:t>
            </w:r>
            <w:r>
              <w:rPr>
                <w:rStyle w:val="IndexLink"/>
              </w:rPr>
              <w:t>3</w:t>
            </w:r>
            <w:r>
              <w:rPr>
                <w:rStyle w:val="IndexLink"/>
                <w:rtl w:val="true"/>
              </w:rPr>
              <w:t>»</w:t>
              <w:tab/>
            </w:r>
            <w:r>
              <w:rPr>
                <w:rStyle w:val="IndexLink"/>
              </w:rPr>
              <w:t>413</w:t>
            </w:r>
          </w:hyperlink>
        </w:p>
        <w:p>
          <w:pPr>
            <w:pStyle w:val="Contents5"/>
            <w:tabs>
              <w:tab w:val="clear" w:pos="7892"/>
              <w:tab w:val="right" w:pos="9026" w:leader="dot"/>
            </w:tabs>
            <w:rPr/>
          </w:pPr>
          <w:hyperlink w:anchor="__RefHeading___Toc164397_1934241801">
            <w:r>
              <w:rPr>
                <w:webHidden/>
                <w:rStyle w:val="IndexLink"/>
                <w:rtl w:val="true"/>
              </w:rPr>
              <w:t>«</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164399_1934241801">
            <w:r>
              <w:rPr>
                <w:webHidden/>
                <w:rStyle w:val="IndexLink"/>
                <w:rtl w:val="true"/>
              </w:rPr>
              <w:t>«</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164401_1934241801">
            <w:r>
              <w:rPr>
                <w:webHidden/>
                <w:rStyle w:val="IndexLink"/>
                <w:rtl w:val="true"/>
              </w:rPr>
              <w:t>«</w:t>
            </w:r>
            <w:r>
              <w:rPr>
                <w:rStyle w:val="IndexLink"/>
              </w:rPr>
              <w:t>6</w:t>
            </w:r>
            <w:r>
              <w:rPr>
                <w:rStyle w:val="IndexLink"/>
                <w:rtl w:val="true"/>
              </w:rPr>
              <w:t>»</w:t>
              <w:tab/>
            </w:r>
            <w:r>
              <w:rPr>
                <w:rStyle w:val="IndexLink"/>
              </w:rPr>
              <w:t>413</w:t>
            </w:r>
          </w:hyperlink>
        </w:p>
        <w:p>
          <w:pPr>
            <w:pStyle w:val="Contents5"/>
            <w:tabs>
              <w:tab w:val="clear" w:pos="7892"/>
              <w:tab w:val="right" w:pos="9026" w:leader="dot"/>
            </w:tabs>
            <w:rPr/>
          </w:pPr>
          <w:hyperlink w:anchor="__RefHeading___Toc164403_1934241801">
            <w:r>
              <w:rPr>
                <w:webHidden/>
                <w:rStyle w:val="IndexLink"/>
                <w:rtl w:val="true"/>
              </w:rPr>
              <w:t>«</w:t>
            </w:r>
            <w:r>
              <w:rPr>
                <w:rStyle w:val="IndexLink"/>
              </w:rPr>
              <w:t>7</w:t>
            </w:r>
            <w:r>
              <w:rPr>
                <w:rStyle w:val="IndexLink"/>
                <w:rtl w:val="true"/>
              </w:rPr>
              <w:t>»</w:t>
              <w:tab/>
            </w:r>
            <w:r>
              <w:rPr>
                <w:rStyle w:val="IndexLink"/>
              </w:rPr>
              <w:t>413</w:t>
            </w:r>
          </w:hyperlink>
        </w:p>
        <w:p>
          <w:pPr>
            <w:pStyle w:val="Contents5"/>
            <w:tabs>
              <w:tab w:val="clear" w:pos="7892"/>
              <w:tab w:val="right" w:pos="9026" w:leader="dot"/>
            </w:tabs>
            <w:rPr/>
          </w:pPr>
          <w:hyperlink w:anchor="__RefHeading___Toc164405_1934241801">
            <w:r>
              <w:rPr>
                <w:webHidden/>
                <w:rStyle w:val="IndexLink"/>
                <w:rtl w:val="true"/>
              </w:rPr>
              <w:t xml:space="preserve">روایت </w:t>
            </w:r>
            <w:r>
              <w:rPr>
                <w:rStyle w:val="IndexLink"/>
              </w:rPr>
              <w:t>3</w:t>
            </w:r>
            <w:r>
              <w:rPr>
                <w:rStyle w:val="IndexLink"/>
                <w:rtl w:val="true"/>
              </w:rPr>
              <w:tab/>
            </w:r>
            <w:r>
              <w:rPr>
                <w:rStyle w:val="IndexLink"/>
              </w:rPr>
              <w:t>413</w:t>
            </w:r>
          </w:hyperlink>
        </w:p>
        <w:p>
          <w:pPr>
            <w:pStyle w:val="Contents5"/>
            <w:tabs>
              <w:tab w:val="clear" w:pos="7892"/>
              <w:tab w:val="right" w:pos="9026" w:leader="dot"/>
            </w:tabs>
            <w:rPr/>
          </w:pPr>
          <w:hyperlink w:anchor="__RefHeading___Toc164407_1934241801">
            <w:r>
              <w:rPr>
                <w:webHidden/>
                <w:rStyle w:val="IndexLink"/>
                <w:rtl w:val="true"/>
              </w:rPr>
              <w:t xml:space="preserve">روایت </w:t>
            </w:r>
            <w:r>
              <w:rPr>
                <w:rStyle w:val="IndexLink"/>
              </w:rPr>
              <w:t>4</w:t>
            </w:r>
            <w:r>
              <w:rPr>
                <w:rStyle w:val="IndexLink"/>
                <w:rtl w:val="true"/>
              </w:rPr>
              <w:tab/>
            </w:r>
            <w:r>
              <w:rPr>
                <w:rStyle w:val="IndexLink"/>
              </w:rPr>
              <w:t>413</w:t>
            </w:r>
          </w:hyperlink>
        </w:p>
        <w:p>
          <w:pPr>
            <w:pStyle w:val="Contents5"/>
            <w:tabs>
              <w:tab w:val="clear" w:pos="7892"/>
              <w:tab w:val="right" w:pos="9026" w:leader="dot"/>
            </w:tabs>
            <w:rPr/>
          </w:pPr>
          <w:hyperlink w:anchor="__RefHeading___Toc164409_1934241801">
            <w:r>
              <w:rPr>
                <w:webHidden/>
                <w:rStyle w:val="IndexLink"/>
                <w:rtl w:val="true"/>
              </w:rPr>
              <w:t xml:space="preserve">روایت </w:t>
            </w:r>
            <w:r>
              <w:rPr>
                <w:rStyle w:val="IndexLink"/>
              </w:rPr>
              <w:t>5</w:t>
            </w:r>
            <w:r>
              <w:rPr>
                <w:rStyle w:val="IndexLink"/>
                <w:rtl w:val="true"/>
              </w:rPr>
              <w:tab/>
            </w:r>
            <w:r>
              <w:rPr>
                <w:rStyle w:val="IndexLink"/>
              </w:rPr>
              <w:t>414</w:t>
            </w:r>
          </w:hyperlink>
        </w:p>
        <w:p>
          <w:pPr>
            <w:pStyle w:val="Contents5"/>
            <w:tabs>
              <w:tab w:val="clear" w:pos="7892"/>
              <w:tab w:val="right" w:pos="9026" w:leader="dot"/>
            </w:tabs>
            <w:rPr/>
          </w:pPr>
          <w:hyperlink w:anchor="__RefHeading___Toc164411_1934241801">
            <w:r>
              <w:rPr>
                <w:webHidden/>
                <w:rStyle w:val="IndexLink"/>
                <w:rtl w:val="true"/>
              </w:rPr>
              <w:t xml:space="preserve">روایت </w:t>
            </w:r>
            <w:r>
              <w:rPr>
                <w:rStyle w:val="IndexLink"/>
              </w:rPr>
              <w:t>6</w:t>
            </w:r>
            <w:r>
              <w:rPr>
                <w:rStyle w:val="IndexLink"/>
                <w:rtl w:val="true"/>
              </w:rPr>
              <w:tab/>
            </w:r>
            <w:r>
              <w:rPr>
                <w:rStyle w:val="IndexLink"/>
              </w:rPr>
              <w:t>414</w:t>
            </w:r>
          </w:hyperlink>
        </w:p>
        <w:p>
          <w:pPr>
            <w:pStyle w:val="Contents5"/>
            <w:tabs>
              <w:tab w:val="clear" w:pos="7892"/>
              <w:tab w:val="right" w:pos="9026" w:leader="dot"/>
            </w:tabs>
            <w:rPr/>
          </w:pPr>
          <w:hyperlink w:anchor="__RefHeading___Toc164413_1934241801">
            <w:r>
              <w:rPr>
                <w:webHidden/>
                <w:rStyle w:val="IndexLink"/>
                <w:rtl w:val="true"/>
              </w:rPr>
              <w:t xml:space="preserve">روایت </w:t>
            </w:r>
            <w:r>
              <w:rPr>
                <w:rStyle w:val="IndexLink"/>
              </w:rPr>
              <w:t>7</w:t>
            </w:r>
            <w:r>
              <w:rPr>
                <w:rStyle w:val="IndexLink"/>
                <w:rtl w:val="true"/>
              </w:rPr>
              <w:tab/>
            </w:r>
            <w:r>
              <w:rPr>
                <w:rStyle w:val="IndexLink"/>
              </w:rPr>
              <w:t>414</w:t>
            </w:r>
          </w:hyperlink>
        </w:p>
        <w:p>
          <w:pPr>
            <w:pStyle w:val="Contents5"/>
            <w:tabs>
              <w:tab w:val="clear" w:pos="7892"/>
              <w:tab w:val="right" w:pos="9026" w:leader="dot"/>
            </w:tabs>
            <w:rPr/>
          </w:pPr>
          <w:hyperlink w:anchor="__RefHeading___Toc164415_1934241801">
            <w:r>
              <w:rPr>
                <w:webHidden/>
                <w:rStyle w:val="IndexLink"/>
                <w:rtl w:val="true"/>
              </w:rPr>
              <w:t>«</w:t>
            </w:r>
            <w:r>
              <w:rPr>
                <w:rStyle w:val="IndexLink"/>
              </w:rPr>
              <w:t>8</w:t>
            </w:r>
            <w:r>
              <w:rPr>
                <w:rStyle w:val="IndexLink"/>
                <w:rtl w:val="true"/>
              </w:rPr>
              <w:t>»</w:t>
              <w:tab/>
            </w:r>
            <w:r>
              <w:rPr>
                <w:rStyle w:val="IndexLink"/>
              </w:rPr>
              <w:t>415</w:t>
            </w:r>
          </w:hyperlink>
        </w:p>
        <w:p>
          <w:pPr>
            <w:pStyle w:val="Contents5"/>
            <w:tabs>
              <w:tab w:val="clear" w:pos="7892"/>
              <w:tab w:val="right" w:pos="9026" w:leader="dot"/>
            </w:tabs>
            <w:rPr/>
          </w:pPr>
          <w:hyperlink w:anchor="__RefHeading___Toc164417_1934241801">
            <w:r>
              <w:rPr>
                <w:webHidden/>
                <w:rStyle w:val="IndexLink"/>
                <w:rtl w:val="true"/>
              </w:rPr>
              <w:t>«</w:t>
            </w:r>
            <w:r>
              <w:rPr>
                <w:rStyle w:val="IndexLink"/>
              </w:rPr>
              <w:t>9</w:t>
            </w:r>
            <w:r>
              <w:rPr>
                <w:rStyle w:val="IndexLink"/>
                <w:rtl w:val="true"/>
              </w:rPr>
              <w:t>»</w:t>
              <w:tab/>
            </w:r>
            <w:r>
              <w:rPr>
                <w:rStyle w:val="IndexLink"/>
              </w:rPr>
              <w:t>415</w:t>
            </w:r>
          </w:hyperlink>
        </w:p>
        <w:p>
          <w:pPr>
            <w:pStyle w:val="Contents5"/>
            <w:tabs>
              <w:tab w:val="clear" w:pos="7892"/>
              <w:tab w:val="right" w:pos="9026" w:leader="dot"/>
            </w:tabs>
            <w:rPr/>
          </w:pPr>
          <w:hyperlink w:anchor="__RefHeading___Toc164419_1934241801">
            <w:r>
              <w:rPr>
                <w:webHidden/>
                <w:rStyle w:val="IndexLink"/>
                <w:rtl w:val="true"/>
              </w:rPr>
              <w:t>«</w:t>
            </w:r>
            <w:r>
              <w:rPr>
                <w:rStyle w:val="IndexLink"/>
              </w:rPr>
              <w:t>10</w:t>
            </w:r>
            <w:r>
              <w:rPr>
                <w:rStyle w:val="IndexLink"/>
                <w:rtl w:val="true"/>
              </w:rPr>
              <w:t>»</w:t>
              <w:tab/>
            </w:r>
            <w:r>
              <w:rPr>
                <w:rStyle w:val="IndexLink"/>
              </w:rPr>
              <w:t>415</w:t>
            </w:r>
          </w:hyperlink>
        </w:p>
        <w:p>
          <w:pPr>
            <w:pStyle w:val="Contents5"/>
            <w:tabs>
              <w:tab w:val="clear" w:pos="7892"/>
              <w:tab w:val="right" w:pos="9026" w:leader="dot"/>
            </w:tabs>
            <w:rPr/>
          </w:pPr>
          <w:hyperlink w:anchor="__RefHeading___Toc164421_1934241801">
            <w:r>
              <w:rPr>
                <w:webHidden/>
                <w:rStyle w:val="IndexLink"/>
                <w:rtl w:val="true"/>
              </w:rPr>
              <w:t>«</w:t>
            </w:r>
            <w:r>
              <w:rPr>
                <w:rStyle w:val="IndexLink"/>
              </w:rPr>
              <w:t>11</w:t>
            </w:r>
            <w:r>
              <w:rPr>
                <w:rStyle w:val="IndexLink"/>
                <w:rtl w:val="true"/>
              </w:rPr>
              <w:t>»</w:t>
              <w:tab/>
            </w:r>
            <w:r>
              <w:rPr>
                <w:rStyle w:val="IndexLink"/>
              </w:rPr>
              <w:t>415</w:t>
            </w:r>
          </w:hyperlink>
        </w:p>
        <w:p>
          <w:pPr>
            <w:pStyle w:val="Contents5"/>
            <w:tabs>
              <w:tab w:val="clear" w:pos="7892"/>
              <w:tab w:val="right" w:pos="9026" w:leader="dot"/>
            </w:tabs>
            <w:rPr/>
          </w:pPr>
          <w:hyperlink w:anchor="__RefHeading___Toc164423_1934241801">
            <w:r>
              <w:rPr>
                <w:webHidden/>
                <w:rStyle w:val="IndexLink"/>
                <w:rtl w:val="true"/>
              </w:rPr>
              <w:t>«</w:t>
            </w:r>
            <w:r>
              <w:rPr>
                <w:rStyle w:val="IndexLink"/>
              </w:rPr>
              <w:t>12</w:t>
            </w:r>
            <w:r>
              <w:rPr>
                <w:rStyle w:val="IndexLink"/>
                <w:rtl w:val="true"/>
              </w:rPr>
              <w:t>»</w:t>
              <w:tab/>
            </w:r>
            <w:r>
              <w:rPr>
                <w:rStyle w:val="IndexLink"/>
              </w:rPr>
              <w:t>415</w:t>
            </w:r>
          </w:hyperlink>
        </w:p>
        <w:p>
          <w:pPr>
            <w:pStyle w:val="Contents5"/>
            <w:tabs>
              <w:tab w:val="clear" w:pos="7892"/>
              <w:tab w:val="right" w:pos="9026" w:leader="dot"/>
            </w:tabs>
            <w:rPr/>
          </w:pPr>
          <w:hyperlink w:anchor="__RefHeading___Toc164425_1934241801">
            <w:r>
              <w:rPr>
                <w:webHidden/>
                <w:rStyle w:val="IndexLink"/>
                <w:rtl w:val="true"/>
              </w:rPr>
              <w:t xml:space="preserve">روایت </w:t>
            </w:r>
            <w:r>
              <w:rPr>
                <w:rStyle w:val="IndexLink"/>
              </w:rPr>
              <w:t>8</w:t>
            </w:r>
            <w:r>
              <w:rPr>
                <w:rStyle w:val="IndexLink"/>
                <w:rtl w:val="true"/>
              </w:rPr>
              <w:tab/>
            </w:r>
            <w:r>
              <w:rPr>
                <w:rStyle w:val="IndexLink"/>
              </w:rPr>
              <w:t>416</w:t>
            </w:r>
          </w:hyperlink>
        </w:p>
        <w:p>
          <w:pPr>
            <w:pStyle w:val="Contents5"/>
            <w:tabs>
              <w:tab w:val="clear" w:pos="7892"/>
              <w:tab w:val="right" w:pos="9026" w:leader="dot"/>
            </w:tabs>
            <w:rPr/>
          </w:pPr>
          <w:hyperlink w:anchor="__RefHeading___Toc164427_1934241801">
            <w:r>
              <w:rPr>
                <w:webHidden/>
                <w:rStyle w:val="IndexLink"/>
                <w:rtl w:val="true"/>
              </w:rPr>
              <w:t xml:space="preserve">روایت </w:t>
            </w:r>
            <w:r>
              <w:rPr>
                <w:rStyle w:val="IndexLink"/>
              </w:rPr>
              <w:t>9</w:t>
            </w:r>
            <w:r>
              <w:rPr>
                <w:rStyle w:val="IndexLink"/>
                <w:rtl w:val="true"/>
              </w:rPr>
              <w:tab/>
            </w:r>
            <w:r>
              <w:rPr>
                <w:rStyle w:val="IndexLink"/>
              </w:rPr>
              <w:t>416</w:t>
            </w:r>
          </w:hyperlink>
        </w:p>
        <w:p>
          <w:pPr>
            <w:pStyle w:val="Contents5"/>
            <w:tabs>
              <w:tab w:val="clear" w:pos="7892"/>
              <w:tab w:val="right" w:pos="9026" w:leader="dot"/>
            </w:tabs>
            <w:rPr/>
          </w:pPr>
          <w:hyperlink w:anchor="__RefHeading___Toc164429_1934241801">
            <w:r>
              <w:rPr>
                <w:webHidden/>
                <w:rStyle w:val="IndexLink"/>
                <w:rtl w:val="true"/>
              </w:rPr>
              <w:t xml:space="preserve">روایت </w:t>
            </w:r>
            <w:r>
              <w:rPr>
                <w:rStyle w:val="IndexLink"/>
              </w:rPr>
              <w:t>10</w:t>
            </w:r>
            <w:r>
              <w:rPr>
                <w:rStyle w:val="IndexLink"/>
                <w:rtl w:val="true"/>
              </w:rPr>
              <w:tab/>
            </w:r>
            <w:r>
              <w:rPr>
                <w:rStyle w:val="IndexLink"/>
              </w:rPr>
              <w:t>416</w:t>
            </w:r>
          </w:hyperlink>
        </w:p>
        <w:p>
          <w:pPr>
            <w:pStyle w:val="Contents5"/>
            <w:tabs>
              <w:tab w:val="clear" w:pos="7892"/>
              <w:tab w:val="right" w:pos="9026" w:leader="dot"/>
            </w:tabs>
            <w:rPr/>
          </w:pPr>
          <w:hyperlink w:anchor="__RefHeading___Toc164431_1934241801">
            <w:r>
              <w:rPr>
                <w:webHidden/>
                <w:rStyle w:val="IndexLink"/>
                <w:rtl w:val="true"/>
              </w:rPr>
              <w:t xml:space="preserve">روایت </w:t>
            </w:r>
            <w:r>
              <w:rPr>
                <w:rStyle w:val="IndexLink"/>
              </w:rPr>
              <w:t>11</w:t>
            </w:r>
            <w:r>
              <w:rPr>
                <w:rStyle w:val="IndexLink"/>
                <w:rtl w:val="true"/>
              </w:rPr>
              <w:tab/>
            </w:r>
            <w:r>
              <w:rPr>
                <w:rStyle w:val="IndexLink"/>
              </w:rPr>
              <w:t>416</w:t>
            </w:r>
          </w:hyperlink>
        </w:p>
        <w:p>
          <w:pPr>
            <w:pStyle w:val="Contents5"/>
            <w:tabs>
              <w:tab w:val="clear" w:pos="7892"/>
              <w:tab w:val="right" w:pos="9026" w:leader="dot"/>
            </w:tabs>
            <w:rPr/>
          </w:pPr>
          <w:hyperlink w:anchor="__RefHeading___Toc164433_1934241801">
            <w:r>
              <w:rPr>
                <w:webHidden/>
                <w:rStyle w:val="IndexLink"/>
                <w:rtl w:val="true"/>
              </w:rPr>
              <w:t xml:space="preserve">روایت </w:t>
            </w:r>
            <w:r>
              <w:rPr>
                <w:rStyle w:val="IndexLink"/>
              </w:rPr>
              <w:t>12</w:t>
            </w:r>
            <w:r>
              <w:rPr>
                <w:rStyle w:val="IndexLink"/>
                <w:rtl w:val="true"/>
              </w:rPr>
              <w:tab/>
            </w:r>
            <w:r>
              <w:rPr>
                <w:rStyle w:val="IndexLink"/>
              </w:rPr>
              <w:t>416</w:t>
            </w:r>
          </w:hyperlink>
        </w:p>
        <w:p>
          <w:pPr>
            <w:pStyle w:val="Contents5"/>
            <w:tabs>
              <w:tab w:val="clear" w:pos="7892"/>
              <w:tab w:val="right" w:pos="9026" w:leader="dot"/>
            </w:tabs>
            <w:rPr/>
          </w:pPr>
          <w:hyperlink w:anchor="__RefHeading___Toc164435_1934241801">
            <w:r>
              <w:rPr>
                <w:webHidden/>
                <w:rStyle w:val="IndexLink"/>
                <w:rtl w:val="true"/>
              </w:rPr>
              <w:t>«</w:t>
            </w:r>
            <w:r>
              <w:rPr>
                <w:rStyle w:val="IndexLink"/>
              </w:rPr>
              <w:t>13</w:t>
            </w:r>
            <w:r>
              <w:rPr>
                <w:rStyle w:val="IndexLink"/>
                <w:rtl w:val="true"/>
              </w:rPr>
              <w:t>»</w:t>
              <w:tab/>
            </w:r>
            <w:r>
              <w:rPr>
                <w:rStyle w:val="IndexLink"/>
              </w:rPr>
              <w:t>417</w:t>
            </w:r>
          </w:hyperlink>
        </w:p>
        <w:p>
          <w:pPr>
            <w:pStyle w:val="Contents5"/>
            <w:tabs>
              <w:tab w:val="clear" w:pos="7892"/>
              <w:tab w:val="right" w:pos="9026" w:leader="dot"/>
            </w:tabs>
            <w:rPr/>
          </w:pPr>
          <w:hyperlink w:anchor="__RefHeading___Toc164437_1934241801">
            <w:r>
              <w:rPr>
                <w:webHidden/>
                <w:rStyle w:val="IndexLink"/>
                <w:rtl w:val="true"/>
              </w:rPr>
              <w:t>«</w:t>
            </w:r>
            <w:r>
              <w:rPr>
                <w:rStyle w:val="IndexLink"/>
              </w:rPr>
              <w:t>14</w:t>
            </w:r>
            <w:r>
              <w:rPr>
                <w:rStyle w:val="IndexLink"/>
                <w:rtl w:val="true"/>
              </w:rPr>
              <w:t>»</w:t>
              <w:tab/>
            </w:r>
            <w:r>
              <w:rPr>
                <w:rStyle w:val="IndexLink"/>
              </w:rPr>
              <w:t>417</w:t>
            </w:r>
          </w:hyperlink>
        </w:p>
        <w:p>
          <w:pPr>
            <w:pStyle w:val="Contents5"/>
            <w:tabs>
              <w:tab w:val="clear" w:pos="7892"/>
              <w:tab w:val="right" w:pos="9026" w:leader="dot"/>
            </w:tabs>
            <w:rPr/>
          </w:pPr>
          <w:hyperlink w:anchor="__RefHeading___Toc164439_1934241801">
            <w:r>
              <w:rPr>
                <w:webHidden/>
                <w:rStyle w:val="IndexLink"/>
                <w:rtl w:val="true"/>
              </w:rPr>
              <w:t>«</w:t>
            </w:r>
            <w:r>
              <w:rPr>
                <w:rStyle w:val="IndexLink"/>
              </w:rPr>
              <w:t>15</w:t>
            </w:r>
            <w:r>
              <w:rPr>
                <w:rStyle w:val="IndexLink"/>
                <w:rtl w:val="true"/>
              </w:rPr>
              <w:t>»</w:t>
              <w:tab/>
            </w:r>
            <w:r>
              <w:rPr>
                <w:rStyle w:val="IndexLink"/>
              </w:rPr>
              <w:t>417</w:t>
            </w:r>
          </w:hyperlink>
        </w:p>
        <w:p>
          <w:pPr>
            <w:pStyle w:val="Contents5"/>
            <w:tabs>
              <w:tab w:val="clear" w:pos="7892"/>
              <w:tab w:val="right" w:pos="9026" w:leader="dot"/>
            </w:tabs>
            <w:rPr/>
          </w:pPr>
          <w:hyperlink w:anchor="__RefHeading___Toc164441_1934241801">
            <w:r>
              <w:rPr>
                <w:webHidden/>
                <w:rStyle w:val="IndexLink"/>
                <w:rtl w:val="true"/>
              </w:rPr>
              <w:t>«</w:t>
            </w:r>
            <w:r>
              <w:rPr>
                <w:rStyle w:val="IndexLink"/>
              </w:rPr>
              <w:t>16</w:t>
            </w:r>
            <w:r>
              <w:rPr>
                <w:rStyle w:val="IndexLink"/>
                <w:rtl w:val="true"/>
              </w:rPr>
              <w:t>»</w:t>
              <w:tab/>
            </w:r>
            <w:r>
              <w:rPr>
                <w:rStyle w:val="IndexLink"/>
              </w:rPr>
              <w:t>417</w:t>
            </w:r>
          </w:hyperlink>
        </w:p>
        <w:p>
          <w:pPr>
            <w:pStyle w:val="Contents5"/>
            <w:tabs>
              <w:tab w:val="clear" w:pos="7892"/>
              <w:tab w:val="right" w:pos="9026" w:leader="dot"/>
            </w:tabs>
            <w:rPr/>
          </w:pPr>
          <w:hyperlink w:anchor="__RefHeading___Toc164443_1934241801">
            <w:r>
              <w:rPr>
                <w:webHidden/>
                <w:rStyle w:val="IndexLink"/>
                <w:rtl w:val="true"/>
              </w:rPr>
              <w:t>«</w:t>
            </w:r>
            <w:r>
              <w:rPr>
                <w:rStyle w:val="IndexLink"/>
              </w:rPr>
              <w:t>17</w:t>
            </w:r>
            <w:r>
              <w:rPr>
                <w:rStyle w:val="IndexLink"/>
                <w:rtl w:val="true"/>
              </w:rPr>
              <w:t>»</w:t>
              <w:tab/>
            </w:r>
            <w:r>
              <w:rPr>
                <w:rStyle w:val="IndexLink"/>
              </w:rPr>
              <w:t>417</w:t>
            </w:r>
          </w:hyperlink>
        </w:p>
        <w:p>
          <w:pPr>
            <w:pStyle w:val="Contents5"/>
            <w:tabs>
              <w:tab w:val="clear" w:pos="7892"/>
              <w:tab w:val="right" w:pos="9026" w:leader="dot"/>
            </w:tabs>
            <w:rPr/>
          </w:pPr>
          <w:hyperlink w:anchor="__RefHeading___Toc164445_1934241801">
            <w:r>
              <w:rPr>
                <w:webHidden/>
                <w:rStyle w:val="IndexLink"/>
                <w:rtl w:val="true"/>
              </w:rPr>
              <w:t>«</w:t>
            </w:r>
            <w:r>
              <w:rPr>
                <w:rStyle w:val="IndexLink"/>
              </w:rPr>
              <w:t>18</w:t>
            </w:r>
            <w:r>
              <w:rPr>
                <w:rStyle w:val="IndexLink"/>
                <w:rtl w:val="true"/>
              </w:rPr>
              <w:t>»</w:t>
              <w:tab/>
            </w:r>
            <w:r>
              <w:rPr>
                <w:rStyle w:val="IndexLink"/>
              </w:rPr>
              <w:t>417</w:t>
            </w:r>
          </w:hyperlink>
        </w:p>
        <w:p>
          <w:pPr>
            <w:pStyle w:val="Contents5"/>
            <w:tabs>
              <w:tab w:val="clear" w:pos="7892"/>
              <w:tab w:val="right" w:pos="9026" w:leader="dot"/>
            </w:tabs>
            <w:rPr/>
          </w:pPr>
          <w:hyperlink w:anchor="__RefHeading___Toc164447_1934241801">
            <w:r>
              <w:rPr>
                <w:webHidden/>
                <w:rStyle w:val="IndexLink"/>
                <w:rtl w:val="true"/>
              </w:rPr>
              <w:t xml:space="preserve">روایت </w:t>
            </w:r>
            <w:r>
              <w:rPr>
                <w:rStyle w:val="IndexLink"/>
              </w:rPr>
              <w:t>13</w:t>
            </w:r>
            <w:r>
              <w:rPr>
                <w:rStyle w:val="IndexLink"/>
                <w:rtl w:val="true"/>
              </w:rPr>
              <w:tab/>
            </w:r>
            <w:r>
              <w:rPr>
                <w:rStyle w:val="IndexLink"/>
              </w:rPr>
              <w:t>417</w:t>
            </w:r>
          </w:hyperlink>
        </w:p>
        <w:p>
          <w:pPr>
            <w:pStyle w:val="Contents5"/>
            <w:tabs>
              <w:tab w:val="clear" w:pos="7892"/>
              <w:tab w:val="right" w:pos="9026" w:leader="dot"/>
            </w:tabs>
            <w:rPr/>
          </w:pPr>
          <w:hyperlink w:anchor="__RefHeading___Toc164449_1934241801">
            <w:r>
              <w:rPr>
                <w:webHidden/>
                <w:rStyle w:val="IndexLink"/>
                <w:rtl w:val="true"/>
              </w:rPr>
              <w:t xml:space="preserve">روایت </w:t>
            </w:r>
            <w:r>
              <w:rPr>
                <w:rStyle w:val="IndexLink"/>
              </w:rPr>
              <w:t>14</w:t>
            </w:r>
            <w:r>
              <w:rPr>
                <w:rStyle w:val="IndexLink"/>
                <w:rtl w:val="true"/>
              </w:rPr>
              <w:tab/>
            </w:r>
            <w:r>
              <w:rPr>
                <w:rStyle w:val="IndexLink"/>
              </w:rPr>
              <w:t>418</w:t>
            </w:r>
          </w:hyperlink>
        </w:p>
        <w:p>
          <w:pPr>
            <w:pStyle w:val="Contents5"/>
            <w:tabs>
              <w:tab w:val="clear" w:pos="7892"/>
              <w:tab w:val="right" w:pos="9026" w:leader="dot"/>
            </w:tabs>
            <w:rPr/>
          </w:pPr>
          <w:hyperlink w:anchor="__RefHeading___Toc164451_1934241801">
            <w:r>
              <w:rPr>
                <w:webHidden/>
                <w:rStyle w:val="IndexLink"/>
                <w:rtl w:val="true"/>
              </w:rPr>
              <w:t xml:space="preserve">روایت </w:t>
            </w:r>
            <w:r>
              <w:rPr>
                <w:rStyle w:val="IndexLink"/>
              </w:rPr>
              <w:t>15</w:t>
            </w:r>
            <w:r>
              <w:rPr>
                <w:rStyle w:val="IndexLink"/>
                <w:rtl w:val="true"/>
              </w:rPr>
              <w:tab/>
            </w:r>
            <w:r>
              <w:rPr>
                <w:rStyle w:val="IndexLink"/>
              </w:rPr>
              <w:t>418</w:t>
            </w:r>
          </w:hyperlink>
        </w:p>
        <w:p>
          <w:pPr>
            <w:pStyle w:val="Contents5"/>
            <w:tabs>
              <w:tab w:val="clear" w:pos="7892"/>
              <w:tab w:val="right" w:pos="9026" w:leader="dot"/>
            </w:tabs>
            <w:rPr/>
          </w:pPr>
          <w:hyperlink w:anchor="__RefHeading___Toc164453_1934241801">
            <w:r>
              <w:rPr>
                <w:webHidden/>
                <w:rStyle w:val="IndexLink"/>
                <w:rtl w:val="true"/>
              </w:rPr>
              <w:t xml:space="preserve">روایت </w:t>
            </w:r>
            <w:r>
              <w:rPr>
                <w:rStyle w:val="IndexLink"/>
              </w:rPr>
              <w:t>16</w:t>
            </w:r>
            <w:r>
              <w:rPr>
                <w:rStyle w:val="IndexLink"/>
                <w:rtl w:val="true"/>
              </w:rPr>
              <w:tab/>
            </w:r>
            <w:r>
              <w:rPr>
                <w:rStyle w:val="IndexLink"/>
              </w:rPr>
              <w:t>418</w:t>
            </w:r>
          </w:hyperlink>
        </w:p>
        <w:p>
          <w:pPr>
            <w:pStyle w:val="Contents5"/>
            <w:tabs>
              <w:tab w:val="clear" w:pos="7892"/>
              <w:tab w:val="right" w:pos="9026" w:leader="dot"/>
            </w:tabs>
            <w:rPr/>
          </w:pPr>
          <w:hyperlink w:anchor="__RefHeading___Toc164455_1934241801">
            <w:r>
              <w:rPr>
                <w:webHidden/>
                <w:rStyle w:val="IndexLink"/>
                <w:rtl w:val="true"/>
              </w:rPr>
              <w:t xml:space="preserve">روایت </w:t>
            </w:r>
            <w:r>
              <w:rPr>
                <w:rStyle w:val="IndexLink"/>
              </w:rPr>
              <w:t>17</w:t>
            </w:r>
            <w:r>
              <w:rPr>
                <w:rStyle w:val="IndexLink"/>
                <w:rtl w:val="true"/>
              </w:rPr>
              <w:tab/>
            </w:r>
            <w:r>
              <w:rPr>
                <w:rStyle w:val="IndexLink"/>
              </w:rPr>
              <w:t>418</w:t>
            </w:r>
          </w:hyperlink>
        </w:p>
        <w:p>
          <w:pPr>
            <w:pStyle w:val="Contents5"/>
            <w:tabs>
              <w:tab w:val="clear" w:pos="7892"/>
              <w:tab w:val="right" w:pos="9026" w:leader="dot"/>
            </w:tabs>
            <w:rPr/>
          </w:pPr>
          <w:hyperlink w:anchor="__RefHeading___Toc164457_1934241801">
            <w:r>
              <w:rPr>
                <w:webHidden/>
                <w:rStyle w:val="IndexLink"/>
                <w:rtl w:val="true"/>
              </w:rPr>
              <w:t xml:space="preserve">روایت </w:t>
            </w:r>
            <w:r>
              <w:rPr>
                <w:rStyle w:val="IndexLink"/>
              </w:rPr>
              <w:t>18</w:t>
            </w:r>
            <w:r>
              <w:rPr>
                <w:rStyle w:val="IndexLink"/>
                <w:rtl w:val="true"/>
              </w:rPr>
              <w:tab/>
            </w:r>
            <w:r>
              <w:rPr>
                <w:rStyle w:val="IndexLink"/>
              </w:rPr>
              <w:t>418</w:t>
            </w:r>
          </w:hyperlink>
        </w:p>
        <w:p>
          <w:pPr>
            <w:pStyle w:val="Contents3"/>
            <w:tabs>
              <w:tab w:val="clear" w:pos="8459"/>
              <w:tab w:val="right" w:pos="9026" w:leader="dot"/>
            </w:tabs>
            <w:rPr/>
          </w:pPr>
          <w:hyperlink w:anchor="__RefHeading___Toc164459_1934241801">
            <w:r>
              <w:rPr>
                <w:webHidden/>
                <w:rStyle w:val="IndexLink"/>
                <w:rtl w:val="true"/>
              </w:rPr>
              <w:t xml:space="preserve">باب </w:t>
            </w:r>
            <w:r>
              <w:rPr>
                <w:rStyle w:val="IndexLink"/>
              </w:rPr>
              <w:t>14</w:t>
            </w:r>
            <w:r>
              <w:rPr>
                <w:rStyle w:val="IndexLink"/>
                <w:rtl w:val="true"/>
              </w:rPr>
              <w:t xml:space="preserve"> </w:t>
            </w:r>
            <w:r>
              <w:rPr>
                <w:rStyle w:val="IndexLink"/>
                <w:rtl w:val="true"/>
              </w:rPr>
              <w:t>من لا ينبغي مجالسته و مصادقته و مصاحبته و المجالس التي لا ينبغي الجلوس فيها</w:t>
            </w:r>
            <w:r>
              <w:rPr>
                <w:rStyle w:val="IndexLink"/>
                <w:rtl w:val="true"/>
              </w:rPr>
              <w:tab/>
            </w:r>
            <w:r>
              <w:rPr>
                <w:rStyle w:val="IndexLink"/>
              </w:rPr>
              <w:t>421</w:t>
            </w:r>
          </w:hyperlink>
        </w:p>
        <w:p>
          <w:pPr>
            <w:pStyle w:val="Contents4"/>
            <w:tabs>
              <w:tab w:val="clear" w:pos="8176"/>
              <w:tab w:val="right" w:pos="9026" w:leader="dot"/>
            </w:tabs>
            <w:rPr/>
          </w:pPr>
          <w:hyperlink w:anchor="__RefHeading___Toc164461_1934241801">
            <w:r>
              <w:rPr>
                <w:webHidden/>
                <w:rStyle w:val="IndexLink"/>
                <w:rtl w:val="true"/>
              </w:rPr>
              <w:t>الآيات</w:t>
            </w:r>
            <w:r>
              <w:rPr>
                <w:rStyle w:val="IndexLink"/>
                <w:rtl w:val="true"/>
              </w:rPr>
              <w:tab/>
            </w:r>
            <w:r>
              <w:rPr>
                <w:rStyle w:val="IndexLink"/>
              </w:rPr>
              <w:t>421</w:t>
            </w:r>
          </w:hyperlink>
        </w:p>
        <w:p>
          <w:pPr>
            <w:pStyle w:val="Contents4"/>
            <w:tabs>
              <w:tab w:val="clear" w:pos="8176"/>
              <w:tab w:val="right" w:pos="9026" w:leader="dot"/>
            </w:tabs>
            <w:rPr/>
          </w:pPr>
          <w:hyperlink w:anchor="__RefHeading___Toc164463_1934241801">
            <w:r>
              <w:rPr>
                <w:webHidden/>
                <w:rStyle w:val="IndexLink"/>
                <w:rtl w:val="true"/>
              </w:rPr>
              <w:t>الأخبار</w:t>
            </w:r>
            <w:r>
              <w:rPr>
                <w:rStyle w:val="IndexLink"/>
                <w:rtl w:val="true"/>
              </w:rPr>
              <w:tab/>
            </w:r>
            <w:r>
              <w:rPr>
                <w:rStyle w:val="IndexLink"/>
              </w:rPr>
              <w:t>421</w:t>
            </w:r>
          </w:hyperlink>
        </w:p>
        <w:p>
          <w:pPr>
            <w:pStyle w:val="Contents5"/>
            <w:tabs>
              <w:tab w:val="clear" w:pos="7892"/>
              <w:tab w:val="right" w:pos="9026" w:leader="dot"/>
            </w:tabs>
            <w:rPr/>
          </w:pPr>
          <w:hyperlink w:anchor="__RefHeading___Toc164465_1934241801">
            <w:r>
              <w:rPr>
                <w:webHidden/>
                <w:rStyle w:val="IndexLink"/>
                <w:rtl w:val="true"/>
              </w:rPr>
              <w:t>«</w:t>
            </w:r>
            <w:r>
              <w:rPr>
                <w:rStyle w:val="IndexLink"/>
              </w:rPr>
              <w:t>1</w:t>
            </w:r>
            <w:r>
              <w:rPr>
                <w:rStyle w:val="IndexLink"/>
                <w:rtl w:val="true"/>
              </w:rPr>
              <w:t>»</w:t>
              <w:tab/>
            </w:r>
            <w:r>
              <w:rPr>
                <w:rStyle w:val="IndexLink"/>
              </w:rPr>
              <w:t>421</w:t>
            </w:r>
          </w:hyperlink>
        </w:p>
        <w:p>
          <w:pPr>
            <w:pStyle w:val="Contents5"/>
            <w:tabs>
              <w:tab w:val="clear" w:pos="7892"/>
              <w:tab w:val="right" w:pos="9026" w:leader="dot"/>
            </w:tabs>
            <w:rPr/>
          </w:pPr>
          <w:hyperlink w:anchor="__RefHeading___Toc164467_1934241801">
            <w:r>
              <w:rPr>
                <w:webHidden/>
                <w:rStyle w:val="IndexLink"/>
                <w:rtl w:val="true"/>
              </w:rPr>
              <w:t>«</w:t>
            </w:r>
            <w:r>
              <w:rPr>
                <w:rStyle w:val="IndexLink"/>
              </w:rPr>
              <w:t>2</w:t>
            </w:r>
            <w:r>
              <w:rPr>
                <w:rStyle w:val="IndexLink"/>
                <w:rtl w:val="true"/>
              </w:rPr>
              <w:t>»</w:t>
              <w:tab/>
            </w:r>
            <w:r>
              <w:rPr>
                <w:rStyle w:val="IndexLink"/>
              </w:rPr>
              <w:t>421</w:t>
            </w:r>
          </w:hyperlink>
        </w:p>
        <w:p>
          <w:pPr>
            <w:pStyle w:val="Contents5"/>
            <w:tabs>
              <w:tab w:val="clear" w:pos="7892"/>
              <w:tab w:val="right" w:pos="9026" w:leader="dot"/>
            </w:tabs>
            <w:rPr/>
          </w:pPr>
          <w:hyperlink w:anchor="__RefHeading___Toc164469_1934241801">
            <w:r>
              <w:rPr>
                <w:webHidden/>
                <w:rStyle w:val="IndexLink"/>
                <w:rtl w:val="true"/>
              </w:rPr>
              <w:t>«</w:t>
            </w:r>
            <w:r>
              <w:rPr>
                <w:rStyle w:val="IndexLink"/>
              </w:rPr>
              <w:t>3</w:t>
            </w:r>
            <w:r>
              <w:rPr>
                <w:rStyle w:val="IndexLink"/>
                <w:rtl w:val="true"/>
              </w:rPr>
              <w:t>»</w:t>
              <w:tab/>
            </w:r>
            <w:r>
              <w:rPr>
                <w:rStyle w:val="IndexLink"/>
              </w:rPr>
              <w:t>421</w:t>
            </w:r>
          </w:hyperlink>
        </w:p>
        <w:p>
          <w:pPr>
            <w:pStyle w:val="Contents3"/>
            <w:tabs>
              <w:tab w:val="clear" w:pos="8459"/>
              <w:tab w:val="right" w:pos="9026" w:leader="dot"/>
            </w:tabs>
            <w:rPr/>
          </w:pPr>
          <w:hyperlink w:anchor="__RefHeading___Toc164471_1934241801">
            <w:r>
              <w:rPr>
                <w:webHidden/>
                <w:rStyle w:val="IndexLink"/>
                <w:rtl w:val="true"/>
              </w:rPr>
              <w:t>باب چهاردهم</w:t>
            </w:r>
            <w:r>
              <w:rPr>
                <w:rStyle w:val="IndexLink"/>
                <w:rtl w:val="true"/>
              </w:rPr>
              <w:t xml:space="preserve">: </w:t>
            </w:r>
            <w:r>
              <w:rPr>
                <w:rStyle w:val="IndexLink"/>
                <w:rtl w:val="true"/>
              </w:rPr>
              <w:t>کسی که همنشینی، رفاقت، و همصحبتی با او سزاوار نیست؛ و مجلس ها و انجمن هایی که حضور در آنها شایسته نیست</w:t>
            </w:r>
            <w:r>
              <w:rPr>
                <w:rStyle w:val="IndexLink"/>
                <w:rtl w:val="true"/>
              </w:rPr>
              <w:tab/>
            </w:r>
            <w:r>
              <w:rPr>
                <w:rStyle w:val="IndexLink"/>
              </w:rPr>
              <w:t>421</w:t>
            </w:r>
          </w:hyperlink>
        </w:p>
        <w:p>
          <w:pPr>
            <w:pStyle w:val="Contents4"/>
            <w:tabs>
              <w:tab w:val="clear" w:pos="8176"/>
              <w:tab w:val="right" w:pos="9026" w:leader="dot"/>
            </w:tabs>
            <w:rPr/>
          </w:pPr>
          <w:hyperlink w:anchor="__RefHeading___Toc164473_1934241801">
            <w:r>
              <w:rPr>
                <w:webHidden/>
                <w:rStyle w:val="IndexLink"/>
                <w:rtl w:val="true"/>
              </w:rPr>
              <w:t>آیات</w:t>
            </w:r>
            <w:r>
              <w:rPr>
                <w:rStyle w:val="IndexLink"/>
                <w:rtl w:val="true"/>
              </w:rPr>
              <w:tab/>
            </w:r>
            <w:r>
              <w:rPr>
                <w:rStyle w:val="IndexLink"/>
              </w:rPr>
              <w:t>421</w:t>
            </w:r>
          </w:hyperlink>
        </w:p>
        <w:p>
          <w:pPr>
            <w:pStyle w:val="Contents4"/>
            <w:tabs>
              <w:tab w:val="clear" w:pos="8176"/>
              <w:tab w:val="right" w:pos="9026" w:leader="dot"/>
            </w:tabs>
            <w:rPr/>
          </w:pPr>
          <w:hyperlink w:anchor="__RefHeading___Toc164475_1934241801">
            <w:r>
              <w:rPr>
                <w:webHidden/>
                <w:rStyle w:val="IndexLink"/>
                <w:rtl w:val="true"/>
              </w:rPr>
              <w:t>روایات</w:t>
            </w:r>
            <w:r>
              <w:rPr>
                <w:rStyle w:val="IndexLink"/>
                <w:rtl w:val="true"/>
              </w:rPr>
              <w:tab/>
            </w:r>
            <w:r>
              <w:rPr>
                <w:rStyle w:val="IndexLink"/>
              </w:rPr>
              <w:t>422</w:t>
            </w:r>
          </w:hyperlink>
        </w:p>
        <w:p>
          <w:pPr>
            <w:pStyle w:val="Contents5"/>
            <w:tabs>
              <w:tab w:val="clear" w:pos="7892"/>
              <w:tab w:val="right" w:pos="9026" w:leader="dot"/>
            </w:tabs>
            <w:rPr/>
          </w:pPr>
          <w:hyperlink w:anchor="__RefHeading___Toc164477_1934241801">
            <w:r>
              <w:rPr>
                <w:webHidden/>
                <w:rStyle w:val="IndexLink"/>
                <w:rtl w:val="true"/>
              </w:rPr>
              <w:t xml:space="preserve">روایت </w:t>
            </w:r>
            <w:r>
              <w:rPr>
                <w:rStyle w:val="IndexLink"/>
              </w:rPr>
              <w:t>1</w:t>
            </w:r>
            <w:r>
              <w:rPr>
                <w:rStyle w:val="IndexLink"/>
                <w:rtl w:val="true"/>
              </w:rPr>
              <w:tab/>
            </w:r>
            <w:r>
              <w:rPr>
                <w:rStyle w:val="IndexLink"/>
              </w:rPr>
              <w:t>422</w:t>
            </w:r>
          </w:hyperlink>
        </w:p>
        <w:p>
          <w:pPr>
            <w:pStyle w:val="Contents5"/>
            <w:tabs>
              <w:tab w:val="clear" w:pos="7892"/>
              <w:tab w:val="right" w:pos="9026" w:leader="dot"/>
            </w:tabs>
            <w:rPr/>
          </w:pPr>
          <w:hyperlink w:anchor="__RefHeading___Toc164479_1934241801">
            <w:r>
              <w:rPr>
                <w:webHidden/>
                <w:rStyle w:val="IndexLink"/>
                <w:rtl w:val="true"/>
              </w:rPr>
              <w:t xml:space="preserve">روایت </w:t>
            </w:r>
            <w:r>
              <w:rPr>
                <w:rStyle w:val="IndexLink"/>
              </w:rPr>
              <w:t>2</w:t>
            </w:r>
            <w:r>
              <w:rPr>
                <w:rStyle w:val="IndexLink"/>
                <w:rtl w:val="true"/>
              </w:rPr>
              <w:tab/>
            </w:r>
            <w:r>
              <w:rPr>
                <w:rStyle w:val="IndexLink"/>
              </w:rPr>
              <w:t>422</w:t>
            </w:r>
          </w:hyperlink>
        </w:p>
        <w:p>
          <w:pPr>
            <w:pStyle w:val="Contents5"/>
            <w:tabs>
              <w:tab w:val="clear" w:pos="7892"/>
              <w:tab w:val="right" w:pos="9026" w:leader="dot"/>
            </w:tabs>
            <w:rPr/>
          </w:pPr>
          <w:hyperlink w:anchor="__RefHeading___Toc164481_1934241801">
            <w:r>
              <w:rPr>
                <w:webHidden/>
                <w:rStyle w:val="IndexLink"/>
                <w:rtl w:val="true"/>
              </w:rPr>
              <w:t xml:space="preserve">روایت </w:t>
            </w:r>
            <w:r>
              <w:rPr>
                <w:rStyle w:val="IndexLink"/>
              </w:rPr>
              <w:t>3</w:t>
            </w:r>
            <w:r>
              <w:rPr>
                <w:rStyle w:val="IndexLink"/>
                <w:rtl w:val="true"/>
              </w:rPr>
              <w:tab/>
            </w:r>
            <w:r>
              <w:rPr>
                <w:rStyle w:val="IndexLink"/>
              </w:rPr>
              <w:t>422</w:t>
            </w:r>
          </w:hyperlink>
        </w:p>
        <w:p>
          <w:pPr>
            <w:pStyle w:val="Contents5"/>
            <w:tabs>
              <w:tab w:val="clear" w:pos="7892"/>
              <w:tab w:val="right" w:pos="9026" w:leader="dot"/>
            </w:tabs>
            <w:rPr/>
          </w:pPr>
          <w:hyperlink w:anchor="__RefHeading___Toc164483_1934241801">
            <w:r>
              <w:rPr>
                <w:webHidden/>
                <w:rStyle w:val="IndexLink"/>
                <w:rtl w:val="true"/>
              </w:rPr>
              <w:t>«</w:t>
            </w:r>
            <w:r>
              <w:rPr>
                <w:rStyle w:val="IndexLink"/>
              </w:rPr>
              <w:t>4</w:t>
            </w:r>
            <w:r>
              <w:rPr>
                <w:rStyle w:val="IndexLink"/>
                <w:rtl w:val="true"/>
              </w:rPr>
              <w:t>»</w:t>
              <w:tab/>
            </w:r>
            <w:r>
              <w:rPr>
                <w:rStyle w:val="IndexLink"/>
              </w:rPr>
              <w:t>423</w:t>
            </w:r>
          </w:hyperlink>
        </w:p>
        <w:p>
          <w:pPr>
            <w:pStyle w:val="Contents5"/>
            <w:tabs>
              <w:tab w:val="clear" w:pos="7892"/>
              <w:tab w:val="right" w:pos="9026" w:leader="dot"/>
            </w:tabs>
            <w:rPr/>
          </w:pPr>
          <w:hyperlink w:anchor="__RefHeading___Toc164485_1934241801">
            <w:r>
              <w:rPr>
                <w:webHidden/>
                <w:rStyle w:val="IndexLink"/>
                <w:rtl w:val="true"/>
              </w:rPr>
              <w:t>«</w:t>
            </w:r>
            <w:r>
              <w:rPr>
                <w:rStyle w:val="IndexLink"/>
              </w:rPr>
              <w:t>5</w:t>
            </w:r>
            <w:r>
              <w:rPr>
                <w:rStyle w:val="IndexLink"/>
                <w:rtl w:val="true"/>
              </w:rPr>
              <w:t>»</w:t>
              <w:tab/>
            </w:r>
            <w:r>
              <w:rPr>
                <w:rStyle w:val="IndexLink"/>
              </w:rPr>
              <w:t>423</w:t>
            </w:r>
          </w:hyperlink>
        </w:p>
        <w:p>
          <w:pPr>
            <w:pStyle w:val="Contents5"/>
            <w:tabs>
              <w:tab w:val="clear" w:pos="7892"/>
              <w:tab w:val="right" w:pos="9026" w:leader="dot"/>
            </w:tabs>
            <w:rPr/>
          </w:pPr>
          <w:hyperlink w:anchor="__RefHeading___Toc164487_1934241801">
            <w:r>
              <w:rPr>
                <w:webHidden/>
                <w:rStyle w:val="IndexLink"/>
                <w:rtl w:val="true"/>
              </w:rPr>
              <w:t>«</w:t>
            </w:r>
            <w:r>
              <w:rPr>
                <w:rStyle w:val="IndexLink"/>
              </w:rPr>
              <w:t>6</w:t>
            </w:r>
            <w:r>
              <w:rPr>
                <w:rStyle w:val="IndexLink"/>
                <w:rtl w:val="true"/>
              </w:rPr>
              <w:t>»</w:t>
              <w:tab/>
            </w:r>
            <w:r>
              <w:rPr>
                <w:rStyle w:val="IndexLink"/>
              </w:rPr>
              <w:t>423</w:t>
            </w:r>
          </w:hyperlink>
        </w:p>
        <w:p>
          <w:pPr>
            <w:pStyle w:val="Contents5"/>
            <w:tabs>
              <w:tab w:val="clear" w:pos="7892"/>
              <w:tab w:val="right" w:pos="9026" w:leader="dot"/>
            </w:tabs>
            <w:rPr/>
          </w:pPr>
          <w:hyperlink w:anchor="__RefHeading___Toc164489_1934241801">
            <w:r>
              <w:rPr>
                <w:webHidden/>
                <w:rStyle w:val="IndexLink"/>
                <w:rtl w:val="true"/>
              </w:rPr>
              <w:t>«</w:t>
            </w:r>
            <w:r>
              <w:rPr>
                <w:rStyle w:val="IndexLink"/>
              </w:rPr>
              <w:t>7</w:t>
            </w:r>
            <w:r>
              <w:rPr>
                <w:rStyle w:val="IndexLink"/>
                <w:rtl w:val="true"/>
              </w:rPr>
              <w:t>»</w:t>
              <w:tab/>
            </w:r>
            <w:r>
              <w:rPr>
                <w:rStyle w:val="IndexLink"/>
              </w:rPr>
              <w:t>423</w:t>
            </w:r>
          </w:hyperlink>
        </w:p>
        <w:p>
          <w:pPr>
            <w:pStyle w:val="Contents5"/>
            <w:tabs>
              <w:tab w:val="clear" w:pos="7892"/>
              <w:tab w:val="right" w:pos="9026" w:leader="dot"/>
            </w:tabs>
            <w:rPr/>
          </w:pPr>
          <w:hyperlink w:anchor="__RefHeading___Toc164491_1934241801">
            <w:r>
              <w:rPr>
                <w:webHidden/>
                <w:rStyle w:val="IndexLink"/>
                <w:rtl w:val="true"/>
              </w:rPr>
              <w:t>«</w:t>
            </w:r>
            <w:r>
              <w:rPr>
                <w:rStyle w:val="IndexLink"/>
              </w:rPr>
              <w:t>8</w:t>
            </w:r>
            <w:r>
              <w:rPr>
                <w:rStyle w:val="IndexLink"/>
                <w:rtl w:val="true"/>
              </w:rPr>
              <w:t>»</w:t>
              <w:tab/>
            </w:r>
            <w:r>
              <w:rPr>
                <w:rStyle w:val="IndexLink"/>
              </w:rPr>
              <w:t>423</w:t>
            </w:r>
          </w:hyperlink>
        </w:p>
        <w:p>
          <w:pPr>
            <w:pStyle w:val="Contents5"/>
            <w:tabs>
              <w:tab w:val="clear" w:pos="7892"/>
              <w:tab w:val="right" w:pos="9026" w:leader="dot"/>
            </w:tabs>
            <w:rPr/>
          </w:pPr>
          <w:hyperlink w:anchor="__RefHeading___Toc164493_1934241801">
            <w:r>
              <w:rPr>
                <w:webHidden/>
                <w:rStyle w:val="IndexLink"/>
                <w:rtl w:val="true"/>
              </w:rPr>
              <w:t xml:space="preserve">روایت </w:t>
            </w:r>
            <w:r>
              <w:rPr>
                <w:rStyle w:val="IndexLink"/>
              </w:rPr>
              <w:t>4</w:t>
            </w:r>
            <w:r>
              <w:rPr>
                <w:rStyle w:val="IndexLink"/>
                <w:rtl w:val="true"/>
              </w:rPr>
              <w:tab/>
            </w:r>
            <w:r>
              <w:rPr>
                <w:rStyle w:val="IndexLink"/>
              </w:rPr>
              <w:t>423</w:t>
            </w:r>
          </w:hyperlink>
        </w:p>
        <w:p>
          <w:pPr>
            <w:pStyle w:val="Contents5"/>
            <w:tabs>
              <w:tab w:val="clear" w:pos="7892"/>
              <w:tab w:val="right" w:pos="9026" w:leader="dot"/>
            </w:tabs>
            <w:rPr/>
          </w:pPr>
          <w:hyperlink w:anchor="__RefHeading___Toc164495_1934241801">
            <w:r>
              <w:rPr>
                <w:webHidden/>
                <w:rStyle w:val="IndexLink"/>
                <w:rtl w:val="true"/>
              </w:rPr>
              <w:t xml:space="preserve">روایت </w:t>
            </w:r>
            <w:r>
              <w:rPr>
                <w:rStyle w:val="IndexLink"/>
              </w:rPr>
              <w:t>5</w:t>
            </w:r>
            <w:r>
              <w:rPr>
                <w:rStyle w:val="IndexLink"/>
                <w:rtl w:val="true"/>
              </w:rPr>
              <w:tab/>
            </w:r>
            <w:r>
              <w:rPr>
                <w:rStyle w:val="IndexLink"/>
              </w:rPr>
              <w:t>423</w:t>
            </w:r>
          </w:hyperlink>
        </w:p>
        <w:p>
          <w:pPr>
            <w:pStyle w:val="Contents5"/>
            <w:tabs>
              <w:tab w:val="clear" w:pos="7892"/>
              <w:tab w:val="right" w:pos="9026" w:leader="dot"/>
            </w:tabs>
            <w:rPr/>
          </w:pPr>
          <w:hyperlink w:anchor="__RefHeading___Toc164497_1934241801">
            <w:r>
              <w:rPr>
                <w:webHidden/>
                <w:rStyle w:val="IndexLink"/>
                <w:rtl w:val="true"/>
              </w:rPr>
              <w:t xml:space="preserve">روایت </w:t>
            </w:r>
            <w:r>
              <w:rPr>
                <w:rStyle w:val="IndexLink"/>
              </w:rPr>
              <w:t>6</w:t>
            </w:r>
            <w:r>
              <w:rPr>
                <w:rStyle w:val="IndexLink"/>
                <w:rtl w:val="true"/>
              </w:rPr>
              <w:tab/>
            </w:r>
            <w:r>
              <w:rPr>
                <w:rStyle w:val="IndexLink"/>
              </w:rPr>
              <w:t>424</w:t>
            </w:r>
          </w:hyperlink>
        </w:p>
        <w:p>
          <w:pPr>
            <w:pStyle w:val="Contents5"/>
            <w:tabs>
              <w:tab w:val="clear" w:pos="7892"/>
              <w:tab w:val="right" w:pos="9026" w:leader="dot"/>
            </w:tabs>
            <w:rPr/>
          </w:pPr>
          <w:hyperlink w:anchor="__RefHeading___Toc164499_1934241801">
            <w:r>
              <w:rPr>
                <w:webHidden/>
                <w:rStyle w:val="IndexLink"/>
                <w:rtl w:val="true"/>
              </w:rPr>
              <w:t xml:space="preserve">روایت </w:t>
            </w:r>
            <w:r>
              <w:rPr>
                <w:rStyle w:val="IndexLink"/>
              </w:rPr>
              <w:t>7</w:t>
            </w:r>
            <w:r>
              <w:rPr>
                <w:rStyle w:val="IndexLink"/>
                <w:rtl w:val="true"/>
              </w:rPr>
              <w:tab/>
            </w:r>
            <w:r>
              <w:rPr>
                <w:rStyle w:val="IndexLink"/>
              </w:rPr>
              <w:t>424</w:t>
            </w:r>
          </w:hyperlink>
        </w:p>
        <w:p>
          <w:pPr>
            <w:pStyle w:val="Contents5"/>
            <w:tabs>
              <w:tab w:val="clear" w:pos="7892"/>
              <w:tab w:val="right" w:pos="9026" w:leader="dot"/>
            </w:tabs>
            <w:rPr/>
          </w:pPr>
          <w:hyperlink w:anchor="__RefHeading___Toc164501_1934241801">
            <w:r>
              <w:rPr>
                <w:webHidden/>
                <w:rStyle w:val="IndexLink"/>
                <w:rtl w:val="true"/>
              </w:rPr>
              <w:t xml:space="preserve">روایت </w:t>
            </w:r>
            <w:r>
              <w:rPr>
                <w:rStyle w:val="IndexLink"/>
              </w:rPr>
              <w:t>8</w:t>
            </w:r>
            <w:r>
              <w:rPr>
                <w:rStyle w:val="IndexLink"/>
                <w:rtl w:val="true"/>
              </w:rPr>
              <w:tab/>
            </w:r>
            <w:r>
              <w:rPr>
                <w:rStyle w:val="IndexLink"/>
              </w:rPr>
              <w:t>424</w:t>
            </w:r>
          </w:hyperlink>
        </w:p>
        <w:p>
          <w:pPr>
            <w:pStyle w:val="Contents5"/>
            <w:tabs>
              <w:tab w:val="clear" w:pos="7892"/>
              <w:tab w:val="right" w:pos="9026" w:leader="dot"/>
            </w:tabs>
            <w:rPr/>
          </w:pPr>
          <w:hyperlink w:anchor="__RefHeading___Toc164503_1934241801">
            <w:r>
              <w:rPr>
                <w:webHidden/>
                <w:rStyle w:val="IndexLink"/>
                <w:rtl w:val="true"/>
              </w:rPr>
              <w:t>«</w:t>
            </w:r>
            <w:r>
              <w:rPr>
                <w:rStyle w:val="IndexLink"/>
              </w:rPr>
              <w:t>9</w:t>
            </w:r>
            <w:r>
              <w:rPr>
                <w:rStyle w:val="IndexLink"/>
                <w:rtl w:val="true"/>
              </w:rPr>
              <w:t>»</w:t>
              <w:tab/>
            </w:r>
            <w:r>
              <w:rPr>
                <w:rStyle w:val="IndexLink"/>
              </w:rPr>
              <w:t>425</w:t>
            </w:r>
          </w:hyperlink>
        </w:p>
        <w:p>
          <w:pPr>
            <w:pStyle w:val="Contents5"/>
            <w:tabs>
              <w:tab w:val="clear" w:pos="7892"/>
              <w:tab w:val="right" w:pos="9026" w:leader="dot"/>
            </w:tabs>
            <w:rPr/>
          </w:pPr>
          <w:hyperlink w:anchor="__RefHeading___Toc164505_1934241801">
            <w:r>
              <w:rPr>
                <w:webHidden/>
                <w:rStyle w:val="IndexLink"/>
                <w:rtl w:val="true"/>
              </w:rPr>
              <w:t>«</w:t>
            </w:r>
            <w:r>
              <w:rPr>
                <w:rStyle w:val="IndexLink"/>
              </w:rPr>
              <w:t>10</w:t>
            </w:r>
            <w:r>
              <w:rPr>
                <w:rStyle w:val="IndexLink"/>
                <w:rtl w:val="true"/>
              </w:rPr>
              <w:t>»</w:t>
              <w:tab/>
            </w:r>
            <w:r>
              <w:rPr>
                <w:rStyle w:val="IndexLink"/>
              </w:rPr>
              <w:t>425</w:t>
            </w:r>
          </w:hyperlink>
        </w:p>
        <w:p>
          <w:pPr>
            <w:pStyle w:val="Contents5"/>
            <w:tabs>
              <w:tab w:val="clear" w:pos="7892"/>
              <w:tab w:val="right" w:pos="9026" w:leader="dot"/>
            </w:tabs>
            <w:rPr/>
          </w:pPr>
          <w:hyperlink w:anchor="__RefHeading___Toc164507_1934241801">
            <w:r>
              <w:rPr>
                <w:webHidden/>
                <w:rStyle w:val="IndexLink"/>
                <w:rtl w:val="true"/>
              </w:rPr>
              <w:t>«</w:t>
            </w:r>
            <w:r>
              <w:rPr>
                <w:rStyle w:val="IndexLink"/>
              </w:rPr>
              <w:t>11</w:t>
            </w:r>
            <w:r>
              <w:rPr>
                <w:rStyle w:val="IndexLink"/>
                <w:rtl w:val="true"/>
              </w:rPr>
              <w:t>»</w:t>
              <w:tab/>
            </w:r>
            <w:r>
              <w:rPr>
                <w:rStyle w:val="IndexLink"/>
              </w:rPr>
              <w:t>425</w:t>
            </w:r>
          </w:hyperlink>
        </w:p>
        <w:p>
          <w:pPr>
            <w:pStyle w:val="Contents5"/>
            <w:tabs>
              <w:tab w:val="clear" w:pos="7892"/>
              <w:tab w:val="right" w:pos="9026" w:leader="dot"/>
            </w:tabs>
            <w:rPr/>
          </w:pPr>
          <w:hyperlink w:anchor="__RefHeading___Toc164509_1934241801">
            <w:r>
              <w:rPr>
                <w:webHidden/>
                <w:rStyle w:val="IndexLink"/>
                <w:rtl w:val="true"/>
              </w:rPr>
              <w:t>«</w:t>
            </w:r>
            <w:r>
              <w:rPr>
                <w:rStyle w:val="IndexLink"/>
              </w:rPr>
              <w:t>12</w:t>
            </w:r>
            <w:r>
              <w:rPr>
                <w:rStyle w:val="IndexLink"/>
                <w:rtl w:val="true"/>
              </w:rPr>
              <w:t>»</w:t>
              <w:tab/>
            </w:r>
            <w:r>
              <w:rPr>
                <w:rStyle w:val="IndexLink"/>
              </w:rPr>
              <w:t>425</w:t>
            </w:r>
          </w:hyperlink>
        </w:p>
        <w:p>
          <w:pPr>
            <w:pStyle w:val="Contents5"/>
            <w:tabs>
              <w:tab w:val="clear" w:pos="7892"/>
              <w:tab w:val="right" w:pos="9026" w:leader="dot"/>
            </w:tabs>
            <w:rPr/>
          </w:pPr>
          <w:hyperlink w:anchor="__RefHeading___Toc164511_1934241801">
            <w:r>
              <w:rPr>
                <w:webHidden/>
                <w:rStyle w:val="IndexLink"/>
                <w:rtl w:val="true"/>
              </w:rPr>
              <w:t>«</w:t>
            </w:r>
            <w:r>
              <w:rPr>
                <w:rStyle w:val="IndexLink"/>
              </w:rPr>
              <w:t>13</w:t>
            </w:r>
            <w:r>
              <w:rPr>
                <w:rStyle w:val="IndexLink"/>
                <w:rtl w:val="true"/>
              </w:rPr>
              <w:t>»</w:t>
              <w:tab/>
            </w:r>
            <w:r>
              <w:rPr>
                <w:rStyle w:val="IndexLink"/>
              </w:rPr>
              <w:t>425</w:t>
            </w:r>
          </w:hyperlink>
        </w:p>
        <w:p>
          <w:pPr>
            <w:pStyle w:val="Contents5"/>
            <w:tabs>
              <w:tab w:val="clear" w:pos="7892"/>
              <w:tab w:val="right" w:pos="9026" w:leader="dot"/>
            </w:tabs>
            <w:rPr/>
          </w:pPr>
          <w:hyperlink w:anchor="__RefHeading___Toc164513_1934241801">
            <w:r>
              <w:rPr>
                <w:webHidden/>
                <w:rStyle w:val="IndexLink"/>
                <w:rtl w:val="true"/>
              </w:rPr>
              <w:t xml:space="preserve">روایت </w:t>
            </w:r>
            <w:r>
              <w:rPr>
                <w:rStyle w:val="IndexLink"/>
              </w:rPr>
              <w:t>9</w:t>
            </w:r>
            <w:r>
              <w:rPr>
                <w:rStyle w:val="IndexLink"/>
                <w:rtl w:val="true"/>
              </w:rPr>
              <w:tab/>
            </w:r>
            <w:r>
              <w:rPr>
                <w:rStyle w:val="IndexLink"/>
              </w:rPr>
              <w:t>425</w:t>
            </w:r>
          </w:hyperlink>
        </w:p>
        <w:p>
          <w:pPr>
            <w:pStyle w:val="Contents5"/>
            <w:tabs>
              <w:tab w:val="clear" w:pos="7892"/>
              <w:tab w:val="right" w:pos="9026" w:leader="dot"/>
            </w:tabs>
            <w:rPr/>
          </w:pPr>
          <w:hyperlink w:anchor="__RefHeading___Toc164515_1934241801">
            <w:r>
              <w:rPr>
                <w:webHidden/>
                <w:rStyle w:val="IndexLink"/>
                <w:rtl w:val="true"/>
              </w:rPr>
              <w:t xml:space="preserve">روایت </w:t>
            </w:r>
            <w:r>
              <w:rPr>
                <w:rStyle w:val="IndexLink"/>
              </w:rPr>
              <w:t>10</w:t>
            </w:r>
            <w:r>
              <w:rPr>
                <w:rStyle w:val="IndexLink"/>
                <w:rtl w:val="true"/>
              </w:rPr>
              <w:tab/>
            </w:r>
            <w:r>
              <w:rPr>
                <w:rStyle w:val="IndexLink"/>
              </w:rPr>
              <w:t>425</w:t>
            </w:r>
          </w:hyperlink>
        </w:p>
        <w:p>
          <w:pPr>
            <w:pStyle w:val="Contents5"/>
            <w:tabs>
              <w:tab w:val="clear" w:pos="7892"/>
              <w:tab w:val="right" w:pos="9026" w:leader="dot"/>
            </w:tabs>
            <w:rPr/>
          </w:pPr>
          <w:hyperlink w:anchor="__RefHeading___Toc164517_1934241801">
            <w:r>
              <w:rPr>
                <w:webHidden/>
                <w:rStyle w:val="IndexLink"/>
                <w:rtl w:val="true"/>
              </w:rPr>
              <w:t xml:space="preserve">روایت </w:t>
            </w:r>
            <w:r>
              <w:rPr>
                <w:rStyle w:val="IndexLink"/>
              </w:rPr>
              <w:t>11</w:t>
            </w:r>
            <w:r>
              <w:rPr>
                <w:rStyle w:val="IndexLink"/>
                <w:rtl w:val="true"/>
              </w:rPr>
              <w:tab/>
            </w:r>
            <w:r>
              <w:rPr>
                <w:rStyle w:val="IndexLink"/>
              </w:rPr>
              <w:t>426</w:t>
            </w:r>
          </w:hyperlink>
        </w:p>
        <w:p>
          <w:pPr>
            <w:pStyle w:val="Contents5"/>
            <w:tabs>
              <w:tab w:val="clear" w:pos="7892"/>
              <w:tab w:val="right" w:pos="9026" w:leader="dot"/>
            </w:tabs>
            <w:rPr/>
          </w:pPr>
          <w:hyperlink w:anchor="__RefHeading___Toc164519_1934241801">
            <w:r>
              <w:rPr>
                <w:webHidden/>
                <w:rStyle w:val="IndexLink"/>
                <w:rtl w:val="true"/>
              </w:rPr>
              <w:t xml:space="preserve">روایت </w:t>
            </w:r>
            <w:r>
              <w:rPr>
                <w:rStyle w:val="IndexLink"/>
              </w:rPr>
              <w:t>12</w:t>
            </w:r>
            <w:r>
              <w:rPr>
                <w:rStyle w:val="IndexLink"/>
                <w:rtl w:val="true"/>
              </w:rPr>
              <w:tab/>
            </w:r>
            <w:r>
              <w:rPr>
                <w:rStyle w:val="IndexLink"/>
              </w:rPr>
              <w:t>426</w:t>
            </w:r>
          </w:hyperlink>
        </w:p>
        <w:p>
          <w:pPr>
            <w:pStyle w:val="Contents5"/>
            <w:tabs>
              <w:tab w:val="clear" w:pos="7892"/>
              <w:tab w:val="right" w:pos="9026" w:leader="dot"/>
            </w:tabs>
            <w:rPr/>
          </w:pPr>
          <w:hyperlink w:anchor="__RefHeading___Toc164521_1934241801">
            <w:r>
              <w:rPr>
                <w:webHidden/>
                <w:rStyle w:val="IndexLink"/>
                <w:rtl w:val="true"/>
              </w:rPr>
              <w:t xml:space="preserve">روایت </w:t>
            </w:r>
            <w:r>
              <w:rPr>
                <w:rStyle w:val="IndexLink"/>
              </w:rPr>
              <w:t>13</w:t>
            </w:r>
            <w:r>
              <w:rPr>
                <w:rStyle w:val="IndexLink"/>
                <w:rtl w:val="true"/>
              </w:rPr>
              <w:tab/>
            </w:r>
            <w:r>
              <w:rPr>
                <w:rStyle w:val="IndexLink"/>
              </w:rPr>
              <w:t>426</w:t>
            </w:r>
          </w:hyperlink>
        </w:p>
        <w:p>
          <w:pPr>
            <w:pStyle w:val="Contents5"/>
            <w:tabs>
              <w:tab w:val="clear" w:pos="7892"/>
              <w:tab w:val="right" w:pos="9026" w:leader="dot"/>
            </w:tabs>
            <w:rPr/>
          </w:pPr>
          <w:hyperlink w:anchor="__RefHeading___Toc164523_1934241801">
            <w:r>
              <w:rPr>
                <w:webHidden/>
                <w:rStyle w:val="IndexLink"/>
                <w:rtl w:val="true"/>
              </w:rPr>
              <w:t>«</w:t>
            </w:r>
            <w:r>
              <w:rPr>
                <w:rStyle w:val="IndexLink"/>
              </w:rPr>
              <w:t>14</w:t>
            </w:r>
            <w:r>
              <w:rPr>
                <w:rStyle w:val="IndexLink"/>
                <w:rtl w:val="true"/>
              </w:rPr>
              <w:t>»</w:t>
              <w:tab/>
            </w:r>
            <w:r>
              <w:rPr>
                <w:rStyle w:val="IndexLink"/>
              </w:rPr>
              <w:t>427</w:t>
            </w:r>
          </w:hyperlink>
        </w:p>
        <w:p>
          <w:pPr>
            <w:pStyle w:val="Contents5"/>
            <w:tabs>
              <w:tab w:val="clear" w:pos="7892"/>
              <w:tab w:val="right" w:pos="9026" w:leader="dot"/>
            </w:tabs>
            <w:rPr/>
          </w:pPr>
          <w:hyperlink w:anchor="__RefHeading___Toc164525_1934241801">
            <w:r>
              <w:rPr>
                <w:webHidden/>
                <w:rStyle w:val="IndexLink"/>
                <w:rtl w:val="true"/>
              </w:rPr>
              <w:t>«</w:t>
            </w:r>
            <w:r>
              <w:rPr>
                <w:rStyle w:val="IndexLink"/>
              </w:rPr>
              <w:t>15</w:t>
            </w:r>
            <w:r>
              <w:rPr>
                <w:rStyle w:val="IndexLink"/>
                <w:rtl w:val="true"/>
              </w:rPr>
              <w:t>»</w:t>
              <w:tab/>
            </w:r>
            <w:r>
              <w:rPr>
                <w:rStyle w:val="IndexLink"/>
              </w:rPr>
              <w:t>427</w:t>
            </w:r>
          </w:hyperlink>
        </w:p>
        <w:p>
          <w:pPr>
            <w:pStyle w:val="Contents5"/>
            <w:tabs>
              <w:tab w:val="clear" w:pos="7892"/>
              <w:tab w:val="right" w:pos="9026" w:leader="dot"/>
            </w:tabs>
            <w:rPr/>
          </w:pPr>
          <w:hyperlink w:anchor="__RefHeading___Toc164527_1934241801">
            <w:r>
              <w:rPr>
                <w:webHidden/>
                <w:rStyle w:val="IndexLink"/>
                <w:rtl w:val="true"/>
              </w:rPr>
              <w:t>«</w:t>
            </w:r>
            <w:r>
              <w:rPr>
                <w:rStyle w:val="IndexLink"/>
              </w:rPr>
              <w:t>16</w:t>
            </w:r>
            <w:r>
              <w:rPr>
                <w:rStyle w:val="IndexLink"/>
                <w:rtl w:val="true"/>
              </w:rPr>
              <w:t>»</w:t>
              <w:tab/>
            </w:r>
            <w:r>
              <w:rPr>
                <w:rStyle w:val="IndexLink"/>
              </w:rPr>
              <w:t>427</w:t>
            </w:r>
          </w:hyperlink>
        </w:p>
        <w:p>
          <w:pPr>
            <w:pStyle w:val="Contents5"/>
            <w:tabs>
              <w:tab w:val="clear" w:pos="7892"/>
              <w:tab w:val="right" w:pos="9026" w:leader="dot"/>
            </w:tabs>
            <w:rPr/>
          </w:pPr>
          <w:hyperlink w:anchor="__RefHeading___Toc164529_1934241801">
            <w:r>
              <w:rPr>
                <w:webHidden/>
                <w:rStyle w:val="IndexLink"/>
                <w:rtl w:val="true"/>
              </w:rPr>
              <w:t xml:space="preserve">روایت </w:t>
            </w:r>
            <w:r>
              <w:rPr>
                <w:rStyle w:val="IndexLink"/>
              </w:rPr>
              <w:t>14</w:t>
            </w:r>
            <w:r>
              <w:rPr>
                <w:rStyle w:val="IndexLink"/>
                <w:rtl w:val="true"/>
              </w:rPr>
              <w:tab/>
            </w:r>
            <w:r>
              <w:rPr>
                <w:rStyle w:val="IndexLink"/>
              </w:rPr>
              <w:t>427</w:t>
            </w:r>
          </w:hyperlink>
        </w:p>
        <w:p>
          <w:pPr>
            <w:pStyle w:val="Contents5"/>
            <w:tabs>
              <w:tab w:val="clear" w:pos="7892"/>
              <w:tab w:val="right" w:pos="9026" w:leader="dot"/>
            </w:tabs>
            <w:rPr/>
          </w:pPr>
          <w:hyperlink w:anchor="__RefHeading___Toc164531_1934241801">
            <w:r>
              <w:rPr>
                <w:webHidden/>
                <w:rStyle w:val="IndexLink"/>
                <w:rtl w:val="true"/>
              </w:rPr>
              <w:t xml:space="preserve">روایت </w:t>
            </w:r>
            <w:r>
              <w:rPr>
                <w:rStyle w:val="IndexLink"/>
              </w:rPr>
              <w:t>15</w:t>
            </w:r>
            <w:r>
              <w:rPr>
                <w:rStyle w:val="IndexLink"/>
                <w:rtl w:val="true"/>
              </w:rPr>
              <w:tab/>
            </w:r>
            <w:r>
              <w:rPr>
                <w:rStyle w:val="IndexLink"/>
              </w:rPr>
              <w:t>428</w:t>
            </w:r>
          </w:hyperlink>
        </w:p>
        <w:p>
          <w:pPr>
            <w:pStyle w:val="Contents5"/>
            <w:tabs>
              <w:tab w:val="clear" w:pos="7892"/>
              <w:tab w:val="right" w:pos="9026" w:leader="dot"/>
            </w:tabs>
            <w:rPr/>
          </w:pPr>
          <w:hyperlink w:anchor="__RefHeading___Toc164533_1934241801">
            <w:r>
              <w:rPr>
                <w:webHidden/>
                <w:rStyle w:val="IndexLink"/>
                <w:rtl w:val="true"/>
              </w:rPr>
              <w:t xml:space="preserve">روایت </w:t>
            </w:r>
            <w:r>
              <w:rPr>
                <w:rStyle w:val="IndexLink"/>
              </w:rPr>
              <w:t>16</w:t>
            </w:r>
            <w:r>
              <w:rPr>
                <w:rStyle w:val="IndexLink"/>
                <w:rtl w:val="true"/>
              </w:rPr>
              <w:tab/>
            </w:r>
            <w:r>
              <w:rPr>
                <w:rStyle w:val="IndexLink"/>
              </w:rPr>
              <w:t>428</w:t>
            </w:r>
          </w:hyperlink>
        </w:p>
        <w:p>
          <w:pPr>
            <w:pStyle w:val="Contents5"/>
            <w:tabs>
              <w:tab w:val="clear" w:pos="7892"/>
              <w:tab w:val="right" w:pos="9026" w:leader="dot"/>
            </w:tabs>
            <w:rPr/>
          </w:pPr>
          <w:hyperlink w:anchor="__RefHeading___Toc164535_1934241801">
            <w:r>
              <w:rPr>
                <w:webHidden/>
                <w:rStyle w:val="IndexLink"/>
                <w:rtl w:val="true"/>
              </w:rPr>
              <w:t>«</w:t>
            </w:r>
            <w:r>
              <w:rPr>
                <w:rStyle w:val="IndexLink"/>
              </w:rPr>
              <w:t>17</w:t>
            </w:r>
            <w:r>
              <w:rPr>
                <w:rStyle w:val="IndexLink"/>
                <w:rtl w:val="true"/>
              </w:rPr>
              <w:t>»</w:t>
              <w:tab/>
            </w:r>
            <w:r>
              <w:rPr>
                <w:rStyle w:val="IndexLink"/>
              </w:rPr>
              <w:t>429</w:t>
            </w:r>
          </w:hyperlink>
        </w:p>
        <w:p>
          <w:pPr>
            <w:pStyle w:val="Contents5"/>
            <w:tabs>
              <w:tab w:val="clear" w:pos="7892"/>
              <w:tab w:val="right" w:pos="9026" w:leader="dot"/>
            </w:tabs>
            <w:rPr/>
          </w:pPr>
          <w:hyperlink w:anchor="__RefHeading___Toc164537_1934241801">
            <w:r>
              <w:rPr>
                <w:webHidden/>
                <w:rStyle w:val="IndexLink"/>
                <w:rtl w:val="true"/>
              </w:rPr>
              <w:t>«</w:t>
            </w:r>
            <w:r>
              <w:rPr>
                <w:rStyle w:val="IndexLink"/>
              </w:rPr>
              <w:t>18</w:t>
            </w:r>
            <w:r>
              <w:rPr>
                <w:rStyle w:val="IndexLink"/>
                <w:rtl w:val="true"/>
              </w:rPr>
              <w:t>»</w:t>
              <w:tab/>
            </w:r>
            <w:r>
              <w:rPr>
                <w:rStyle w:val="IndexLink"/>
              </w:rPr>
              <w:t>429</w:t>
            </w:r>
          </w:hyperlink>
        </w:p>
        <w:p>
          <w:pPr>
            <w:pStyle w:val="Contents5"/>
            <w:tabs>
              <w:tab w:val="clear" w:pos="7892"/>
              <w:tab w:val="right" w:pos="9026" w:leader="dot"/>
            </w:tabs>
            <w:rPr/>
          </w:pPr>
          <w:hyperlink w:anchor="__RefHeading___Toc164539_1934241801">
            <w:r>
              <w:rPr>
                <w:webHidden/>
                <w:rStyle w:val="IndexLink"/>
                <w:rtl w:val="true"/>
              </w:rPr>
              <w:t>«</w:t>
            </w:r>
            <w:r>
              <w:rPr>
                <w:rStyle w:val="IndexLink"/>
              </w:rPr>
              <w:t>19</w:t>
            </w:r>
            <w:r>
              <w:rPr>
                <w:rStyle w:val="IndexLink"/>
                <w:rtl w:val="true"/>
              </w:rPr>
              <w:t>»</w:t>
              <w:tab/>
            </w:r>
            <w:r>
              <w:rPr>
                <w:rStyle w:val="IndexLink"/>
              </w:rPr>
              <w:t>429</w:t>
            </w:r>
          </w:hyperlink>
        </w:p>
        <w:p>
          <w:pPr>
            <w:pStyle w:val="Contents5"/>
            <w:tabs>
              <w:tab w:val="clear" w:pos="7892"/>
              <w:tab w:val="right" w:pos="9026" w:leader="dot"/>
            </w:tabs>
            <w:rPr/>
          </w:pPr>
          <w:hyperlink w:anchor="__RefHeading___Toc164541_1934241801">
            <w:r>
              <w:rPr>
                <w:webHidden/>
                <w:rStyle w:val="IndexLink"/>
                <w:rtl w:val="true"/>
              </w:rPr>
              <w:t>«</w:t>
            </w:r>
            <w:r>
              <w:rPr>
                <w:rStyle w:val="IndexLink"/>
              </w:rPr>
              <w:t>20</w:t>
            </w:r>
            <w:r>
              <w:rPr>
                <w:rStyle w:val="IndexLink"/>
                <w:rtl w:val="true"/>
              </w:rPr>
              <w:t>»</w:t>
              <w:tab/>
            </w:r>
            <w:r>
              <w:rPr>
                <w:rStyle w:val="IndexLink"/>
              </w:rPr>
              <w:t>429</w:t>
            </w:r>
          </w:hyperlink>
        </w:p>
        <w:p>
          <w:pPr>
            <w:pStyle w:val="Contents5"/>
            <w:tabs>
              <w:tab w:val="clear" w:pos="7892"/>
              <w:tab w:val="right" w:pos="9026" w:leader="dot"/>
            </w:tabs>
            <w:rPr/>
          </w:pPr>
          <w:hyperlink w:anchor="__RefHeading___Toc164543_1934241801">
            <w:r>
              <w:rPr>
                <w:webHidden/>
                <w:rStyle w:val="IndexLink"/>
                <w:rtl w:val="true"/>
              </w:rPr>
              <w:t>«</w:t>
            </w:r>
            <w:r>
              <w:rPr>
                <w:rStyle w:val="IndexLink"/>
              </w:rPr>
              <w:t>21</w:t>
            </w:r>
            <w:r>
              <w:rPr>
                <w:rStyle w:val="IndexLink"/>
                <w:rtl w:val="true"/>
              </w:rPr>
              <w:t>»</w:t>
              <w:tab/>
            </w:r>
            <w:r>
              <w:rPr>
                <w:rStyle w:val="IndexLink"/>
              </w:rPr>
              <w:t>429</w:t>
            </w:r>
          </w:hyperlink>
        </w:p>
        <w:p>
          <w:pPr>
            <w:pStyle w:val="Contents5"/>
            <w:tabs>
              <w:tab w:val="clear" w:pos="7892"/>
              <w:tab w:val="right" w:pos="9026" w:leader="dot"/>
            </w:tabs>
            <w:rPr/>
          </w:pPr>
          <w:hyperlink w:anchor="__RefHeading___Toc164545_1934241801">
            <w:r>
              <w:rPr>
                <w:webHidden/>
                <w:rStyle w:val="IndexLink"/>
                <w:rtl w:val="true"/>
              </w:rPr>
              <w:t>«</w:t>
            </w:r>
            <w:r>
              <w:rPr>
                <w:rStyle w:val="IndexLink"/>
              </w:rPr>
              <w:t>22</w:t>
            </w:r>
            <w:r>
              <w:rPr>
                <w:rStyle w:val="IndexLink"/>
                <w:rtl w:val="true"/>
              </w:rPr>
              <w:t>»</w:t>
              <w:tab/>
            </w:r>
            <w:r>
              <w:rPr>
                <w:rStyle w:val="IndexLink"/>
              </w:rPr>
              <w:t>429</w:t>
            </w:r>
          </w:hyperlink>
        </w:p>
        <w:p>
          <w:pPr>
            <w:pStyle w:val="Contents5"/>
            <w:tabs>
              <w:tab w:val="clear" w:pos="7892"/>
              <w:tab w:val="right" w:pos="9026" w:leader="dot"/>
            </w:tabs>
            <w:rPr/>
          </w:pPr>
          <w:hyperlink w:anchor="__RefHeading___Toc164547_1934241801">
            <w:r>
              <w:rPr>
                <w:webHidden/>
                <w:rStyle w:val="IndexLink"/>
                <w:rtl w:val="true"/>
              </w:rPr>
              <w:t xml:space="preserve">روایت </w:t>
            </w:r>
            <w:r>
              <w:rPr>
                <w:rStyle w:val="IndexLink"/>
              </w:rPr>
              <w:t>17</w:t>
            </w:r>
            <w:r>
              <w:rPr>
                <w:rStyle w:val="IndexLink"/>
                <w:rtl w:val="true"/>
              </w:rPr>
              <w:tab/>
            </w:r>
            <w:r>
              <w:rPr>
                <w:rStyle w:val="IndexLink"/>
              </w:rPr>
              <w:t>429</w:t>
            </w:r>
          </w:hyperlink>
        </w:p>
        <w:p>
          <w:pPr>
            <w:pStyle w:val="Contents5"/>
            <w:tabs>
              <w:tab w:val="clear" w:pos="7892"/>
              <w:tab w:val="right" w:pos="9026" w:leader="dot"/>
            </w:tabs>
            <w:rPr/>
          </w:pPr>
          <w:hyperlink w:anchor="__RefHeading___Toc164549_1934241801">
            <w:r>
              <w:rPr>
                <w:webHidden/>
                <w:rStyle w:val="IndexLink"/>
                <w:rtl w:val="true"/>
              </w:rPr>
              <w:t xml:space="preserve">روایت </w:t>
            </w:r>
            <w:r>
              <w:rPr>
                <w:rStyle w:val="IndexLink"/>
              </w:rPr>
              <w:t>18</w:t>
            </w:r>
            <w:r>
              <w:rPr>
                <w:rStyle w:val="IndexLink"/>
                <w:rtl w:val="true"/>
              </w:rPr>
              <w:tab/>
            </w:r>
            <w:r>
              <w:rPr>
                <w:rStyle w:val="IndexLink"/>
              </w:rPr>
              <w:t>429</w:t>
            </w:r>
          </w:hyperlink>
        </w:p>
        <w:p>
          <w:pPr>
            <w:pStyle w:val="Contents5"/>
            <w:tabs>
              <w:tab w:val="clear" w:pos="7892"/>
              <w:tab w:val="right" w:pos="9026" w:leader="dot"/>
            </w:tabs>
            <w:rPr/>
          </w:pPr>
          <w:hyperlink w:anchor="__RefHeading___Toc164551_1934241801">
            <w:r>
              <w:rPr>
                <w:webHidden/>
                <w:rStyle w:val="IndexLink"/>
                <w:rtl w:val="true"/>
              </w:rPr>
              <w:t xml:space="preserve">روایت </w:t>
            </w:r>
            <w:r>
              <w:rPr>
                <w:rStyle w:val="IndexLink"/>
              </w:rPr>
              <w:t>19</w:t>
            </w:r>
            <w:r>
              <w:rPr>
                <w:rStyle w:val="IndexLink"/>
                <w:rtl w:val="true"/>
              </w:rPr>
              <w:tab/>
            </w:r>
            <w:r>
              <w:rPr>
                <w:rStyle w:val="IndexLink"/>
              </w:rPr>
              <w:t>430</w:t>
            </w:r>
          </w:hyperlink>
        </w:p>
        <w:p>
          <w:pPr>
            <w:pStyle w:val="Contents5"/>
            <w:tabs>
              <w:tab w:val="clear" w:pos="7892"/>
              <w:tab w:val="right" w:pos="9026" w:leader="dot"/>
            </w:tabs>
            <w:rPr/>
          </w:pPr>
          <w:hyperlink w:anchor="__RefHeading___Toc164553_1934241801">
            <w:r>
              <w:rPr>
                <w:webHidden/>
                <w:rStyle w:val="IndexLink"/>
                <w:rtl w:val="true"/>
              </w:rPr>
              <w:t xml:space="preserve">روایت </w:t>
            </w:r>
            <w:r>
              <w:rPr>
                <w:rStyle w:val="IndexLink"/>
              </w:rPr>
              <w:t>20</w:t>
            </w:r>
            <w:r>
              <w:rPr>
                <w:rStyle w:val="IndexLink"/>
                <w:rtl w:val="true"/>
              </w:rPr>
              <w:tab/>
            </w:r>
            <w:r>
              <w:rPr>
                <w:rStyle w:val="IndexLink"/>
              </w:rPr>
              <w:t>430</w:t>
            </w:r>
          </w:hyperlink>
        </w:p>
        <w:p>
          <w:pPr>
            <w:pStyle w:val="Contents5"/>
            <w:tabs>
              <w:tab w:val="clear" w:pos="7892"/>
              <w:tab w:val="right" w:pos="9026" w:leader="dot"/>
            </w:tabs>
            <w:rPr/>
          </w:pPr>
          <w:hyperlink w:anchor="__RefHeading___Toc164555_1934241801">
            <w:r>
              <w:rPr>
                <w:webHidden/>
                <w:rStyle w:val="IndexLink"/>
                <w:rtl w:val="true"/>
              </w:rPr>
              <w:t xml:space="preserve">روایت </w:t>
            </w:r>
            <w:r>
              <w:rPr>
                <w:rStyle w:val="IndexLink"/>
              </w:rPr>
              <w:t>21</w:t>
            </w:r>
            <w:r>
              <w:rPr>
                <w:rStyle w:val="IndexLink"/>
                <w:rtl w:val="true"/>
              </w:rPr>
              <w:tab/>
            </w:r>
            <w:r>
              <w:rPr>
                <w:rStyle w:val="IndexLink"/>
              </w:rPr>
              <w:t>430</w:t>
            </w:r>
          </w:hyperlink>
        </w:p>
        <w:p>
          <w:pPr>
            <w:pStyle w:val="Contents5"/>
            <w:tabs>
              <w:tab w:val="clear" w:pos="7892"/>
              <w:tab w:val="right" w:pos="9026" w:leader="dot"/>
            </w:tabs>
            <w:rPr/>
          </w:pPr>
          <w:hyperlink w:anchor="__RefHeading___Toc164557_1934241801">
            <w:r>
              <w:rPr>
                <w:webHidden/>
                <w:rStyle w:val="IndexLink"/>
                <w:rtl w:val="true"/>
              </w:rPr>
              <w:t xml:space="preserve">روایت </w:t>
            </w:r>
            <w:r>
              <w:rPr>
                <w:rStyle w:val="IndexLink"/>
              </w:rPr>
              <w:t>22</w:t>
            </w:r>
            <w:r>
              <w:rPr>
                <w:rStyle w:val="IndexLink"/>
                <w:rtl w:val="true"/>
              </w:rPr>
              <w:tab/>
            </w:r>
            <w:r>
              <w:rPr>
                <w:rStyle w:val="IndexLink"/>
              </w:rPr>
              <w:t>430</w:t>
            </w:r>
          </w:hyperlink>
        </w:p>
        <w:p>
          <w:pPr>
            <w:pStyle w:val="Contents5"/>
            <w:tabs>
              <w:tab w:val="clear" w:pos="7892"/>
              <w:tab w:val="right" w:pos="9026" w:leader="dot"/>
            </w:tabs>
            <w:rPr/>
          </w:pPr>
          <w:hyperlink w:anchor="__RefHeading___Toc164559_1934241801">
            <w:r>
              <w:rPr>
                <w:webHidden/>
                <w:rStyle w:val="IndexLink"/>
                <w:rtl w:val="true"/>
              </w:rPr>
              <w:t>«</w:t>
            </w:r>
            <w:r>
              <w:rPr>
                <w:rStyle w:val="IndexLink"/>
              </w:rPr>
              <w:t>23</w:t>
            </w:r>
            <w:r>
              <w:rPr>
                <w:rStyle w:val="IndexLink"/>
                <w:rtl w:val="true"/>
              </w:rPr>
              <w:t>»</w:t>
              <w:tab/>
            </w:r>
            <w:r>
              <w:rPr>
                <w:rStyle w:val="IndexLink"/>
              </w:rPr>
              <w:t>431</w:t>
            </w:r>
          </w:hyperlink>
        </w:p>
        <w:p>
          <w:pPr>
            <w:pStyle w:val="Contents5"/>
            <w:tabs>
              <w:tab w:val="clear" w:pos="7892"/>
              <w:tab w:val="right" w:pos="9026" w:leader="dot"/>
            </w:tabs>
            <w:rPr/>
          </w:pPr>
          <w:hyperlink w:anchor="__RefHeading___Toc164561_1934241801">
            <w:r>
              <w:rPr>
                <w:webHidden/>
                <w:rStyle w:val="IndexLink"/>
                <w:rtl w:val="true"/>
              </w:rPr>
              <w:t>«</w:t>
            </w:r>
            <w:r>
              <w:rPr>
                <w:rStyle w:val="IndexLink"/>
              </w:rPr>
              <w:t>24</w:t>
            </w:r>
            <w:r>
              <w:rPr>
                <w:rStyle w:val="IndexLink"/>
                <w:rtl w:val="true"/>
              </w:rPr>
              <w:t>»</w:t>
              <w:tab/>
            </w:r>
            <w:r>
              <w:rPr>
                <w:rStyle w:val="IndexLink"/>
              </w:rPr>
              <w:t>431</w:t>
            </w:r>
          </w:hyperlink>
        </w:p>
        <w:p>
          <w:pPr>
            <w:pStyle w:val="Contents5"/>
            <w:tabs>
              <w:tab w:val="clear" w:pos="7892"/>
              <w:tab w:val="right" w:pos="9026" w:leader="dot"/>
            </w:tabs>
            <w:rPr/>
          </w:pPr>
          <w:hyperlink w:anchor="__RefHeading___Toc164563_1934241801">
            <w:r>
              <w:rPr>
                <w:webHidden/>
                <w:rStyle w:val="IndexLink"/>
                <w:rtl w:val="true"/>
              </w:rPr>
              <w:t>«</w:t>
            </w:r>
            <w:r>
              <w:rPr>
                <w:rStyle w:val="IndexLink"/>
              </w:rPr>
              <w:t>25</w:t>
            </w:r>
            <w:r>
              <w:rPr>
                <w:rStyle w:val="IndexLink"/>
                <w:rtl w:val="true"/>
              </w:rPr>
              <w:t>»</w:t>
              <w:tab/>
            </w:r>
            <w:r>
              <w:rPr>
                <w:rStyle w:val="IndexLink"/>
              </w:rPr>
              <w:t>431</w:t>
            </w:r>
          </w:hyperlink>
        </w:p>
        <w:p>
          <w:pPr>
            <w:pStyle w:val="Contents5"/>
            <w:tabs>
              <w:tab w:val="clear" w:pos="7892"/>
              <w:tab w:val="right" w:pos="9026" w:leader="dot"/>
            </w:tabs>
            <w:rPr/>
          </w:pPr>
          <w:hyperlink w:anchor="__RefHeading___Toc164565_1934241801">
            <w:r>
              <w:rPr>
                <w:webHidden/>
                <w:rStyle w:val="IndexLink"/>
                <w:rtl w:val="true"/>
              </w:rPr>
              <w:t>«</w:t>
            </w:r>
            <w:r>
              <w:rPr>
                <w:rStyle w:val="IndexLink"/>
              </w:rPr>
              <w:t>26</w:t>
            </w:r>
            <w:r>
              <w:rPr>
                <w:rStyle w:val="IndexLink"/>
                <w:rtl w:val="true"/>
              </w:rPr>
              <w:t>»</w:t>
              <w:tab/>
            </w:r>
            <w:r>
              <w:rPr>
                <w:rStyle w:val="IndexLink"/>
              </w:rPr>
              <w:t>431</w:t>
            </w:r>
          </w:hyperlink>
        </w:p>
        <w:p>
          <w:pPr>
            <w:pStyle w:val="Contents5"/>
            <w:tabs>
              <w:tab w:val="clear" w:pos="7892"/>
              <w:tab w:val="right" w:pos="9026" w:leader="dot"/>
            </w:tabs>
            <w:rPr/>
          </w:pPr>
          <w:hyperlink w:anchor="__RefHeading___Toc164567_1934241801">
            <w:r>
              <w:rPr>
                <w:webHidden/>
                <w:rStyle w:val="IndexLink"/>
                <w:rtl w:val="true"/>
              </w:rPr>
              <w:t xml:space="preserve">روایت </w:t>
            </w:r>
            <w:r>
              <w:rPr>
                <w:rStyle w:val="IndexLink"/>
              </w:rPr>
              <w:t>23</w:t>
            </w:r>
            <w:r>
              <w:rPr>
                <w:rStyle w:val="IndexLink"/>
                <w:rtl w:val="true"/>
              </w:rPr>
              <w:tab/>
            </w:r>
            <w:r>
              <w:rPr>
                <w:rStyle w:val="IndexLink"/>
              </w:rPr>
              <w:t>431</w:t>
            </w:r>
          </w:hyperlink>
        </w:p>
        <w:p>
          <w:pPr>
            <w:pStyle w:val="Contents5"/>
            <w:tabs>
              <w:tab w:val="clear" w:pos="7892"/>
              <w:tab w:val="right" w:pos="9026" w:leader="dot"/>
            </w:tabs>
            <w:rPr/>
          </w:pPr>
          <w:hyperlink w:anchor="__RefHeading___Toc164569_1934241801">
            <w:r>
              <w:rPr>
                <w:webHidden/>
                <w:rStyle w:val="IndexLink"/>
                <w:rtl w:val="true"/>
              </w:rPr>
              <w:t xml:space="preserve">روایت </w:t>
            </w:r>
            <w:r>
              <w:rPr>
                <w:rStyle w:val="IndexLink"/>
              </w:rPr>
              <w:t>24</w:t>
            </w:r>
            <w:r>
              <w:rPr>
                <w:rStyle w:val="IndexLink"/>
                <w:rtl w:val="true"/>
              </w:rPr>
              <w:tab/>
            </w:r>
            <w:r>
              <w:rPr>
                <w:rStyle w:val="IndexLink"/>
              </w:rPr>
              <w:t>431</w:t>
            </w:r>
          </w:hyperlink>
        </w:p>
        <w:p>
          <w:pPr>
            <w:pStyle w:val="Contents5"/>
            <w:tabs>
              <w:tab w:val="clear" w:pos="7892"/>
              <w:tab w:val="right" w:pos="9026" w:leader="dot"/>
            </w:tabs>
            <w:rPr/>
          </w:pPr>
          <w:hyperlink w:anchor="__RefHeading___Toc164571_1934241801">
            <w:r>
              <w:rPr>
                <w:webHidden/>
                <w:rStyle w:val="IndexLink"/>
                <w:rtl w:val="true"/>
              </w:rPr>
              <w:t xml:space="preserve">روایت </w:t>
            </w:r>
            <w:r>
              <w:rPr>
                <w:rStyle w:val="IndexLink"/>
              </w:rPr>
              <w:t>25</w:t>
            </w:r>
            <w:r>
              <w:rPr>
                <w:rStyle w:val="IndexLink"/>
                <w:rtl w:val="true"/>
              </w:rPr>
              <w:tab/>
            </w:r>
            <w:r>
              <w:rPr>
                <w:rStyle w:val="IndexLink"/>
              </w:rPr>
              <w:t>432</w:t>
            </w:r>
          </w:hyperlink>
        </w:p>
        <w:p>
          <w:pPr>
            <w:pStyle w:val="Contents5"/>
            <w:tabs>
              <w:tab w:val="clear" w:pos="7892"/>
              <w:tab w:val="right" w:pos="9026" w:leader="dot"/>
            </w:tabs>
            <w:rPr/>
          </w:pPr>
          <w:hyperlink w:anchor="__RefHeading___Toc164573_1934241801">
            <w:r>
              <w:rPr>
                <w:webHidden/>
                <w:rStyle w:val="IndexLink"/>
                <w:rtl w:val="true"/>
              </w:rPr>
              <w:t xml:space="preserve">روایت </w:t>
            </w:r>
            <w:r>
              <w:rPr>
                <w:rStyle w:val="IndexLink"/>
              </w:rPr>
              <w:t>26</w:t>
            </w:r>
            <w:r>
              <w:rPr>
                <w:rStyle w:val="IndexLink"/>
                <w:rtl w:val="true"/>
              </w:rPr>
              <w:tab/>
            </w:r>
            <w:r>
              <w:rPr>
                <w:rStyle w:val="IndexLink"/>
              </w:rPr>
              <w:t>432</w:t>
            </w:r>
          </w:hyperlink>
        </w:p>
        <w:p>
          <w:pPr>
            <w:pStyle w:val="Contents5"/>
            <w:tabs>
              <w:tab w:val="clear" w:pos="7892"/>
              <w:tab w:val="right" w:pos="9026" w:leader="dot"/>
            </w:tabs>
            <w:rPr/>
          </w:pPr>
          <w:hyperlink w:anchor="__RefHeading___Toc164575_1934241801">
            <w:r>
              <w:rPr>
                <w:webHidden/>
                <w:rStyle w:val="IndexLink"/>
                <w:rtl w:val="true"/>
              </w:rPr>
              <w:t>«</w:t>
            </w:r>
            <w:r>
              <w:rPr>
                <w:rStyle w:val="IndexLink"/>
              </w:rPr>
              <w:t>27</w:t>
            </w:r>
            <w:r>
              <w:rPr>
                <w:rStyle w:val="IndexLink"/>
                <w:rtl w:val="true"/>
              </w:rPr>
              <w:t>»</w:t>
              <w:tab/>
            </w:r>
            <w:r>
              <w:rPr>
                <w:rStyle w:val="IndexLink"/>
              </w:rPr>
              <w:t>433</w:t>
            </w:r>
          </w:hyperlink>
        </w:p>
        <w:p>
          <w:pPr>
            <w:pStyle w:val="Contents5"/>
            <w:tabs>
              <w:tab w:val="clear" w:pos="7892"/>
              <w:tab w:val="right" w:pos="9026" w:leader="dot"/>
            </w:tabs>
            <w:rPr/>
          </w:pPr>
          <w:hyperlink w:anchor="__RefHeading___Toc164577_1934241801">
            <w:r>
              <w:rPr>
                <w:webHidden/>
                <w:rStyle w:val="IndexLink"/>
                <w:rtl w:val="true"/>
              </w:rPr>
              <w:t>«</w:t>
            </w:r>
            <w:r>
              <w:rPr>
                <w:rStyle w:val="IndexLink"/>
              </w:rPr>
              <w:t>28</w:t>
            </w:r>
            <w:r>
              <w:rPr>
                <w:rStyle w:val="IndexLink"/>
                <w:rtl w:val="true"/>
              </w:rPr>
              <w:t>»</w:t>
              <w:tab/>
            </w:r>
            <w:r>
              <w:rPr>
                <w:rStyle w:val="IndexLink"/>
              </w:rPr>
              <w:t>433</w:t>
            </w:r>
          </w:hyperlink>
        </w:p>
        <w:p>
          <w:pPr>
            <w:pStyle w:val="Contents5"/>
            <w:tabs>
              <w:tab w:val="clear" w:pos="7892"/>
              <w:tab w:val="right" w:pos="9026" w:leader="dot"/>
            </w:tabs>
            <w:rPr/>
          </w:pPr>
          <w:hyperlink w:anchor="__RefHeading___Toc164579_1934241801">
            <w:r>
              <w:rPr>
                <w:webHidden/>
                <w:rStyle w:val="IndexLink"/>
                <w:rtl w:val="true"/>
              </w:rPr>
              <w:t>«</w:t>
            </w:r>
            <w:r>
              <w:rPr>
                <w:rStyle w:val="IndexLink"/>
              </w:rPr>
              <w:t>29</w:t>
            </w:r>
            <w:r>
              <w:rPr>
                <w:rStyle w:val="IndexLink"/>
                <w:rtl w:val="true"/>
              </w:rPr>
              <w:t>»</w:t>
              <w:tab/>
            </w:r>
            <w:r>
              <w:rPr>
                <w:rStyle w:val="IndexLink"/>
              </w:rPr>
              <w:t>433</w:t>
            </w:r>
          </w:hyperlink>
        </w:p>
        <w:p>
          <w:pPr>
            <w:pStyle w:val="Contents5"/>
            <w:tabs>
              <w:tab w:val="clear" w:pos="7892"/>
              <w:tab w:val="right" w:pos="9026" w:leader="dot"/>
            </w:tabs>
            <w:rPr/>
          </w:pPr>
          <w:hyperlink w:anchor="__RefHeading___Toc164581_1934241801">
            <w:r>
              <w:rPr>
                <w:webHidden/>
                <w:rStyle w:val="IndexLink"/>
                <w:rtl w:val="true"/>
              </w:rPr>
              <w:t xml:space="preserve">روایت </w:t>
            </w:r>
            <w:r>
              <w:rPr>
                <w:rStyle w:val="IndexLink"/>
              </w:rPr>
              <w:t>27</w:t>
            </w:r>
            <w:r>
              <w:rPr>
                <w:rStyle w:val="IndexLink"/>
                <w:rtl w:val="true"/>
              </w:rPr>
              <w:tab/>
            </w:r>
            <w:r>
              <w:rPr>
                <w:rStyle w:val="IndexLink"/>
              </w:rPr>
              <w:t>433</w:t>
            </w:r>
          </w:hyperlink>
        </w:p>
        <w:p>
          <w:pPr>
            <w:pStyle w:val="Contents5"/>
            <w:tabs>
              <w:tab w:val="clear" w:pos="7892"/>
              <w:tab w:val="right" w:pos="9026" w:leader="dot"/>
            </w:tabs>
            <w:rPr/>
          </w:pPr>
          <w:hyperlink w:anchor="__RefHeading___Toc164583_1934241801">
            <w:r>
              <w:rPr>
                <w:webHidden/>
                <w:rStyle w:val="IndexLink"/>
                <w:rtl w:val="true"/>
              </w:rPr>
              <w:t xml:space="preserve">روایت </w:t>
            </w:r>
            <w:r>
              <w:rPr>
                <w:rStyle w:val="IndexLink"/>
              </w:rPr>
              <w:t>28</w:t>
            </w:r>
            <w:r>
              <w:rPr>
                <w:rStyle w:val="IndexLink"/>
                <w:rtl w:val="true"/>
              </w:rPr>
              <w:tab/>
            </w:r>
            <w:r>
              <w:rPr>
                <w:rStyle w:val="IndexLink"/>
              </w:rPr>
              <w:t>433</w:t>
            </w:r>
          </w:hyperlink>
        </w:p>
        <w:p>
          <w:pPr>
            <w:pStyle w:val="Contents5"/>
            <w:tabs>
              <w:tab w:val="clear" w:pos="7892"/>
              <w:tab w:val="right" w:pos="9026" w:leader="dot"/>
            </w:tabs>
            <w:rPr/>
          </w:pPr>
          <w:hyperlink w:anchor="__RefHeading___Toc164585_1934241801">
            <w:r>
              <w:rPr>
                <w:webHidden/>
                <w:rStyle w:val="IndexLink"/>
                <w:rtl w:val="true"/>
              </w:rPr>
              <w:t xml:space="preserve">روایت </w:t>
            </w:r>
            <w:r>
              <w:rPr>
                <w:rStyle w:val="IndexLink"/>
              </w:rPr>
              <w:t>29</w:t>
            </w:r>
            <w:r>
              <w:rPr>
                <w:rStyle w:val="IndexLink"/>
                <w:rtl w:val="true"/>
              </w:rPr>
              <w:tab/>
            </w:r>
            <w:r>
              <w:rPr>
                <w:rStyle w:val="IndexLink"/>
              </w:rPr>
              <w:t>433</w:t>
            </w:r>
          </w:hyperlink>
        </w:p>
        <w:p>
          <w:pPr>
            <w:pStyle w:val="Contents5"/>
            <w:tabs>
              <w:tab w:val="clear" w:pos="7892"/>
              <w:tab w:val="right" w:pos="9026" w:leader="dot"/>
            </w:tabs>
            <w:rPr/>
          </w:pPr>
          <w:hyperlink w:anchor="__RefHeading___Toc164587_1934241801">
            <w:r>
              <w:rPr>
                <w:webHidden/>
                <w:rStyle w:val="IndexLink"/>
                <w:rtl w:val="true"/>
              </w:rPr>
              <w:t>«</w:t>
            </w:r>
            <w:r>
              <w:rPr>
                <w:rStyle w:val="IndexLink"/>
              </w:rPr>
              <w:t>30</w:t>
            </w:r>
            <w:r>
              <w:rPr>
                <w:rStyle w:val="IndexLink"/>
                <w:rtl w:val="true"/>
              </w:rPr>
              <w:t>»</w:t>
              <w:tab/>
            </w:r>
            <w:r>
              <w:rPr>
                <w:rStyle w:val="IndexLink"/>
              </w:rPr>
              <w:t>435</w:t>
            </w:r>
          </w:hyperlink>
        </w:p>
        <w:p>
          <w:pPr>
            <w:pStyle w:val="Contents5"/>
            <w:tabs>
              <w:tab w:val="clear" w:pos="7892"/>
              <w:tab w:val="right" w:pos="9026" w:leader="dot"/>
            </w:tabs>
            <w:rPr/>
          </w:pPr>
          <w:hyperlink w:anchor="__RefHeading___Toc164589_1934241801">
            <w:r>
              <w:rPr>
                <w:webHidden/>
                <w:rStyle w:val="IndexLink"/>
                <w:rtl w:val="true"/>
              </w:rPr>
              <w:t>«</w:t>
            </w:r>
            <w:r>
              <w:rPr>
                <w:rStyle w:val="IndexLink"/>
              </w:rPr>
              <w:t>31</w:t>
            </w:r>
            <w:r>
              <w:rPr>
                <w:rStyle w:val="IndexLink"/>
                <w:rtl w:val="true"/>
              </w:rPr>
              <w:t>»</w:t>
              <w:tab/>
            </w:r>
            <w:r>
              <w:rPr>
                <w:rStyle w:val="IndexLink"/>
              </w:rPr>
              <w:t>435</w:t>
            </w:r>
          </w:hyperlink>
        </w:p>
        <w:p>
          <w:pPr>
            <w:pStyle w:val="Contents5"/>
            <w:tabs>
              <w:tab w:val="clear" w:pos="7892"/>
              <w:tab w:val="right" w:pos="9026" w:leader="dot"/>
            </w:tabs>
            <w:rPr/>
          </w:pPr>
          <w:hyperlink w:anchor="__RefHeading___Toc164591_1934241801">
            <w:r>
              <w:rPr>
                <w:webHidden/>
                <w:rStyle w:val="IndexLink"/>
                <w:rtl w:val="true"/>
              </w:rPr>
              <w:t>«</w:t>
            </w:r>
            <w:r>
              <w:rPr>
                <w:rStyle w:val="IndexLink"/>
              </w:rPr>
              <w:t>32</w:t>
            </w:r>
            <w:r>
              <w:rPr>
                <w:rStyle w:val="IndexLink"/>
                <w:rtl w:val="true"/>
              </w:rPr>
              <w:t>»</w:t>
              <w:tab/>
            </w:r>
            <w:r>
              <w:rPr>
                <w:rStyle w:val="IndexLink"/>
              </w:rPr>
              <w:t>435</w:t>
            </w:r>
          </w:hyperlink>
        </w:p>
        <w:p>
          <w:pPr>
            <w:pStyle w:val="Contents5"/>
            <w:tabs>
              <w:tab w:val="clear" w:pos="7892"/>
              <w:tab w:val="right" w:pos="9026" w:leader="dot"/>
            </w:tabs>
            <w:rPr/>
          </w:pPr>
          <w:hyperlink w:anchor="__RefHeading___Toc164593_1934241801">
            <w:r>
              <w:rPr>
                <w:webHidden/>
                <w:rStyle w:val="IndexLink"/>
                <w:rtl w:val="true"/>
              </w:rPr>
              <w:t>«</w:t>
            </w:r>
            <w:r>
              <w:rPr>
                <w:rStyle w:val="IndexLink"/>
              </w:rPr>
              <w:t>33</w:t>
            </w:r>
            <w:r>
              <w:rPr>
                <w:rStyle w:val="IndexLink"/>
                <w:rtl w:val="true"/>
              </w:rPr>
              <w:t>»</w:t>
              <w:tab/>
            </w:r>
            <w:r>
              <w:rPr>
                <w:rStyle w:val="IndexLink"/>
              </w:rPr>
              <w:t>435</w:t>
            </w:r>
          </w:hyperlink>
        </w:p>
        <w:p>
          <w:pPr>
            <w:pStyle w:val="Contents5"/>
            <w:tabs>
              <w:tab w:val="clear" w:pos="7892"/>
              <w:tab w:val="right" w:pos="9026" w:leader="dot"/>
            </w:tabs>
            <w:rPr/>
          </w:pPr>
          <w:hyperlink w:anchor="__RefHeading___Toc164595_1934241801">
            <w:r>
              <w:rPr>
                <w:webHidden/>
                <w:rStyle w:val="IndexLink"/>
                <w:rtl w:val="true"/>
              </w:rPr>
              <w:t xml:space="preserve">روایت </w:t>
            </w:r>
            <w:r>
              <w:rPr>
                <w:rStyle w:val="IndexLink"/>
              </w:rPr>
              <w:t>30</w:t>
            </w:r>
            <w:r>
              <w:rPr>
                <w:rStyle w:val="IndexLink"/>
                <w:rtl w:val="true"/>
              </w:rPr>
              <w:tab/>
            </w:r>
            <w:r>
              <w:rPr>
                <w:rStyle w:val="IndexLink"/>
              </w:rPr>
              <w:t>435</w:t>
            </w:r>
          </w:hyperlink>
        </w:p>
        <w:p>
          <w:pPr>
            <w:pStyle w:val="Contents5"/>
            <w:tabs>
              <w:tab w:val="clear" w:pos="7892"/>
              <w:tab w:val="right" w:pos="9026" w:leader="dot"/>
            </w:tabs>
            <w:rPr/>
          </w:pPr>
          <w:hyperlink w:anchor="__RefHeading___Toc164597_1934241801">
            <w:r>
              <w:rPr>
                <w:webHidden/>
                <w:rStyle w:val="IndexLink"/>
                <w:rtl w:val="true"/>
              </w:rPr>
              <w:t xml:space="preserve">روایت </w:t>
            </w:r>
            <w:r>
              <w:rPr>
                <w:rStyle w:val="IndexLink"/>
              </w:rPr>
              <w:t>31</w:t>
            </w:r>
            <w:r>
              <w:rPr>
                <w:rStyle w:val="IndexLink"/>
                <w:rtl w:val="true"/>
              </w:rPr>
              <w:tab/>
            </w:r>
            <w:r>
              <w:rPr>
                <w:rStyle w:val="IndexLink"/>
              </w:rPr>
              <w:t>435</w:t>
            </w:r>
          </w:hyperlink>
        </w:p>
        <w:p>
          <w:pPr>
            <w:pStyle w:val="Contents5"/>
            <w:tabs>
              <w:tab w:val="clear" w:pos="7892"/>
              <w:tab w:val="right" w:pos="9026" w:leader="dot"/>
            </w:tabs>
            <w:rPr/>
          </w:pPr>
          <w:hyperlink w:anchor="__RefHeading___Toc164599_1934241801">
            <w:r>
              <w:rPr>
                <w:webHidden/>
                <w:rStyle w:val="IndexLink"/>
                <w:rtl w:val="true"/>
              </w:rPr>
              <w:t xml:space="preserve">روایت </w:t>
            </w:r>
            <w:r>
              <w:rPr>
                <w:rStyle w:val="IndexLink"/>
              </w:rPr>
              <w:t>32</w:t>
            </w:r>
            <w:r>
              <w:rPr>
                <w:rStyle w:val="IndexLink"/>
                <w:rtl w:val="true"/>
              </w:rPr>
              <w:tab/>
            </w:r>
            <w:r>
              <w:rPr>
                <w:rStyle w:val="IndexLink"/>
              </w:rPr>
              <w:t>436</w:t>
            </w:r>
          </w:hyperlink>
        </w:p>
        <w:p>
          <w:pPr>
            <w:pStyle w:val="Contents5"/>
            <w:tabs>
              <w:tab w:val="clear" w:pos="7892"/>
              <w:tab w:val="right" w:pos="9026" w:leader="dot"/>
            </w:tabs>
            <w:rPr/>
          </w:pPr>
          <w:hyperlink w:anchor="__RefHeading___Toc164601_1934241801">
            <w:r>
              <w:rPr>
                <w:webHidden/>
                <w:rStyle w:val="IndexLink"/>
                <w:rtl w:val="true"/>
              </w:rPr>
              <w:t xml:space="preserve">روایت </w:t>
            </w:r>
            <w:r>
              <w:rPr>
                <w:rStyle w:val="IndexLink"/>
              </w:rPr>
              <w:t>33</w:t>
            </w:r>
            <w:r>
              <w:rPr>
                <w:rStyle w:val="IndexLink"/>
                <w:rtl w:val="true"/>
              </w:rPr>
              <w:tab/>
            </w:r>
            <w:r>
              <w:rPr>
                <w:rStyle w:val="IndexLink"/>
              </w:rPr>
              <w:t>436</w:t>
            </w:r>
          </w:hyperlink>
        </w:p>
        <w:p>
          <w:pPr>
            <w:pStyle w:val="Contents5"/>
            <w:tabs>
              <w:tab w:val="clear" w:pos="7892"/>
              <w:tab w:val="right" w:pos="9026" w:leader="dot"/>
            </w:tabs>
            <w:rPr/>
          </w:pPr>
          <w:hyperlink w:anchor="__RefHeading___Toc164603_1934241801">
            <w:r>
              <w:rPr>
                <w:webHidden/>
                <w:rStyle w:val="IndexLink"/>
                <w:rtl w:val="true"/>
              </w:rPr>
              <w:t>«</w:t>
            </w:r>
            <w:r>
              <w:rPr>
                <w:rStyle w:val="IndexLink"/>
              </w:rPr>
              <w:t>34</w:t>
            </w:r>
            <w:r>
              <w:rPr>
                <w:rStyle w:val="IndexLink"/>
                <w:rtl w:val="true"/>
              </w:rPr>
              <w:t>»</w:t>
              <w:tab/>
            </w:r>
            <w:r>
              <w:rPr>
                <w:rStyle w:val="IndexLink"/>
              </w:rPr>
              <w:t>437</w:t>
            </w:r>
          </w:hyperlink>
        </w:p>
        <w:p>
          <w:pPr>
            <w:pStyle w:val="Contents5"/>
            <w:tabs>
              <w:tab w:val="clear" w:pos="7892"/>
              <w:tab w:val="right" w:pos="9026" w:leader="dot"/>
            </w:tabs>
            <w:rPr/>
          </w:pPr>
          <w:hyperlink w:anchor="__RefHeading___Toc164605_1934241801">
            <w:r>
              <w:rPr>
                <w:webHidden/>
                <w:rStyle w:val="IndexLink"/>
                <w:rtl w:val="true"/>
              </w:rPr>
              <w:t>«</w:t>
            </w:r>
            <w:r>
              <w:rPr>
                <w:rStyle w:val="IndexLink"/>
              </w:rPr>
              <w:t>35</w:t>
            </w:r>
            <w:r>
              <w:rPr>
                <w:rStyle w:val="IndexLink"/>
                <w:rtl w:val="true"/>
              </w:rPr>
              <w:t>»</w:t>
              <w:tab/>
            </w:r>
            <w:r>
              <w:rPr>
                <w:rStyle w:val="IndexLink"/>
              </w:rPr>
              <w:t>437</w:t>
            </w:r>
          </w:hyperlink>
        </w:p>
        <w:p>
          <w:pPr>
            <w:pStyle w:val="Contents5"/>
            <w:tabs>
              <w:tab w:val="clear" w:pos="7892"/>
              <w:tab w:val="right" w:pos="9026" w:leader="dot"/>
            </w:tabs>
            <w:rPr/>
          </w:pPr>
          <w:hyperlink w:anchor="__RefHeading___Toc164607_1934241801">
            <w:r>
              <w:rPr>
                <w:webHidden/>
                <w:rStyle w:val="IndexLink"/>
                <w:rtl w:val="true"/>
              </w:rPr>
              <w:t xml:space="preserve">روایت </w:t>
            </w:r>
            <w:r>
              <w:rPr>
                <w:rStyle w:val="IndexLink"/>
              </w:rPr>
              <w:t>34</w:t>
            </w:r>
            <w:r>
              <w:rPr>
                <w:rStyle w:val="IndexLink"/>
                <w:rtl w:val="true"/>
              </w:rPr>
              <w:tab/>
            </w:r>
            <w:r>
              <w:rPr>
                <w:rStyle w:val="IndexLink"/>
              </w:rPr>
              <w:t>438</w:t>
            </w:r>
          </w:hyperlink>
        </w:p>
        <w:p>
          <w:pPr>
            <w:pStyle w:val="Contents5"/>
            <w:tabs>
              <w:tab w:val="clear" w:pos="7892"/>
              <w:tab w:val="right" w:pos="9026" w:leader="dot"/>
            </w:tabs>
            <w:rPr/>
          </w:pPr>
          <w:hyperlink w:anchor="__RefHeading___Toc164609_1934241801">
            <w:r>
              <w:rPr>
                <w:webHidden/>
                <w:rStyle w:val="IndexLink"/>
                <w:rtl w:val="true"/>
              </w:rPr>
              <w:t xml:space="preserve">روایت </w:t>
            </w:r>
            <w:r>
              <w:rPr>
                <w:rStyle w:val="IndexLink"/>
              </w:rPr>
              <w:t>35</w:t>
            </w:r>
            <w:r>
              <w:rPr>
                <w:rStyle w:val="IndexLink"/>
                <w:rtl w:val="true"/>
              </w:rPr>
              <w:tab/>
            </w:r>
            <w:r>
              <w:rPr>
                <w:rStyle w:val="IndexLink"/>
              </w:rPr>
              <w:t>438</w:t>
            </w:r>
          </w:hyperlink>
        </w:p>
        <w:p>
          <w:pPr>
            <w:pStyle w:val="Contents5"/>
            <w:tabs>
              <w:tab w:val="clear" w:pos="7892"/>
              <w:tab w:val="right" w:pos="9026" w:leader="dot"/>
            </w:tabs>
            <w:rPr/>
          </w:pPr>
          <w:hyperlink w:anchor="__RefHeading___Toc164611_1934241801">
            <w:r>
              <w:rPr>
                <w:webHidden/>
                <w:rStyle w:val="IndexLink"/>
                <w:rtl w:val="true"/>
              </w:rPr>
              <w:t>«</w:t>
            </w:r>
            <w:r>
              <w:rPr>
                <w:rStyle w:val="IndexLink"/>
              </w:rPr>
              <w:t>36</w:t>
            </w:r>
            <w:r>
              <w:rPr>
                <w:rStyle w:val="IndexLink"/>
                <w:rtl w:val="true"/>
              </w:rPr>
              <w:t>»</w:t>
              <w:tab/>
            </w:r>
            <w:r>
              <w:rPr>
                <w:rStyle w:val="IndexLink"/>
              </w:rPr>
              <w:t>439</w:t>
            </w:r>
          </w:hyperlink>
        </w:p>
        <w:p>
          <w:pPr>
            <w:pStyle w:val="Contents5"/>
            <w:tabs>
              <w:tab w:val="clear" w:pos="7892"/>
              <w:tab w:val="right" w:pos="9026" w:leader="dot"/>
            </w:tabs>
            <w:rPr/>
          </w:pPr>
          <w:hyperlink w:anchor="__RefHeading___Toc164613_1934241801">
            <w:r>
              <w:rPr>
                <w:webHidden/>
                <w:rStyle w:val="IndexLink"/>
                <w:rtl w:val="true"/>
              </w:rPr>
              <w:t>«</w:t>
            </w:r>
            <w:r>
              <w:rPr>
                <w:rStyle w:val="IndexLink"/>
              </w:rPr>
              <w:t>37</w:t>
            </w:r>
            <w:r>
              <w:rPr>
                <w:rStyle w:val="IndexLink"/>
                <w:rtl w:val="true"/>
              </w:rPr>
              <w:t>»</w:t>
              <w:tab/>
            </w:r>
            <w:r>
              <w:rPr>
                <w:rStyle w:val="IndexLink"/>
              </w:rPr>
              <w:t>439</w:t>
            </w:r>
          </w:hyperlink>
        </w:p>
        <w:p>
          <w:pPr>
            <w:pStyle w:val="Contents5"/>
            <w:tabs>
              <w:tab w:val="clear" w:pos="7892"/>
              <w:tab w:val="right" w:pos="9026" w:leader="dot"/>
            </w:tabs>
            <w:rPr/>
          </w:pPr>
          <w:hyperlink w:anchor="__RefHeading___Toc164615_1934241801">
            <w:r>
              <w:rPr>
                <w:webHidden/>
                <w:rStyle w:val="IndexLink"/>
                <w:rtl w:val="true"/>
              </w:rPr>
              <w:t>«</w:t>
            </w:r>
            <w:r>
              <w:rPr>
                <w:rStyle w:val="IndexLink"/>
              </w:rPr>
              <w:t>38</w:t>
            </w:r>
            <w:r>
              <w:rPr>
                <w:rStyle w:val="IndexLink"/>
                <w:rtl w:val="true"/>
              </w:rPr>
              <w:t>»</w:t>
              <w:tab/>
            </w:r>
            <w:r>
              <w:rPr>
                <w:rStyle w:val="IndexLink"/>
              </w:rPr>
              <w:t>439</w:t>
            </w:r>
          </w:hyperlink>
        </w:p>
        <w:p>
          <w:pPr>
            <w:pStyle w:val="Contents5"/>
            <w:tabs>
              <w:tab w:val="clear" w:pos="7892"/>
              <w:tab w:val="right" w:pos="9026" w:leader="dot"/>
            </w:tabs>
            <w:rPr/>
          </w:pPr>
          <w:hyperlink w:anchor="__RefHeading___Toc164617_1934241801">
            <w:r>
              <w:rPr>
                <w:webHidden/>
                <w:rStyle w:val="IndexLink"/>
                <w:rtl w:val="true"/>
              </w:rPr>
              <w:t>بيان</w:t>
            </w:r>
            <w:r>
              <w:rPr>
                <w:rStyle w:val="IndexLink"/>
                <w:rtl w:val="true"/>
              </w:rPr>
              <w:tab/>
            </w:r>
            <w:r>
              <w:rPr>
                <w:rStyle w:val="IndexLink"/>
              </w:rPr>
              <w:t>439</w:t>
            </w:r>
          </w:hyperlink>
        </w:p>
        <w:p>
          <w:pPr>
            <w:pStyle w:val="Contents5"/>
            <w:tabs>
              <w:tab w:val="clear" w:pos="7892"/>
              <w:tab w:val="right" w:pos="9026" w:leader="dot"/>
            </w:tabs>
            <w:rPr/>
          </w:pPr>
          <w:hyperlink w:anchor="__RefHeading___Toc164619_1934241801">
            <w:r>
              <w:rPr>
                <w:webHidden/>
                <w:rStyle w:val="IndexLink"/>
                <w:rtl w:val="true"/>
              </w:rPr>
              <w:t xml:space="preserve">روایت </w:t>
            </w:r>
            <w:r>
              <w:rPr>
                <w:rStyle w:val="IndexLink"/>
              </w:rPr>
              <w:t>36</w:t>
            </w:r>
            <w:r>
              <w:rPr>
                <w:rStyle w:val="IndexLink"/>
                <w:rtl w:val="true"/>
              </w:rPr>
              <w:tab/>
            </w:r>
            <w:r>
              <w:rPr>
                <w:rStyle w:val="IndexLink"/>
              </w:rPr>
              <w:t>439</w:t>
            </w:r>
          </w:hyperlink>
        </w:p>
        <w:p>
          <w:pPr>
            <w:pStyle w:val="Contents5"/>
            <w:tabs>
              <w:tab w:val="clear" w:pos="7892"/>
              <w:tab w:val="right" w:pos="9026" w:leader="dot"/>
            </w:tabs>
            <w:rPr/>
          </w:pPr>
          <w:hyperlink w:anchor="__RefHeading___Toc164621_1934241801">
            <w:r>
              <w:rPr>
                <w:webHidden/>
                <w:rStyle w:val="IndexLink"/>
                <w:rtl w:val="true"/>
              </w:rPr>
              <w:t xml:space="preserve">روایت </w:t>
            </w:r>
            <w:r>
              <w:rPr>
                <w:rStyle w:val="IndexLink"/>
              </w:rPr>
              <w:t>37</w:t>
            </w:r>
            <w:r>
              <w:rPr>
                <w:rStyle w:val="IndexLink"/>
                <w:rtl w:val="true"/>
              </w:rPr>
              <w:tab/>
            </w:r>
            <w:r>
              <w:rPr>
                <w:rStyle w:val="IndexLink"/>
              </w:rPr>
              <w:t>440</w:t>
            </w:r>
          </w:hyperlink>
        </w:p>
        <w:p>
          <w:pPr>
            <w:pStyle w:val="Contents5"/>
            <w:tabs>
              <w:tab w:val="clear" w:pos="7892"/>
              <w:tab w:val="right" w:pos="9026" w:leader="dot"/>
            </w:tabs>
            <w:rPr/>
          </w:pPr>
          <w:hyperlink w:anchor="__RefHeading___Toc164623_1934241801">
            <w:r>
              <w:rPr>
                <w:webHidden/>
                <w:rStyle w:val="IndexLink"/>
                <w:rtl w:val="true"/>
              </w:rPr>
              <w:t xml:space="preserve">روایت </w:t>
            </w:r>
            <w:r>
              <w:rPr>
                <w:rStyle w:val="IndexLink"/>
              </w:rPr>
              <w:t>38</w:t>
            </w:r>
            <w:r>
              <w:rPr>
                <w:rStyle w:val="IndexLink"/>
                <w:rtl w:val="true"/>
              </w:rPr>
              <w:tab/>
            </w:r>
            <w:r>
              <w:rPr>
                <w:rStyle w:val="IndexLink"/>
              </w:rPr>
              <w:t>440</w:t>
            </w:r>
          </w:hyperlink>
        </w:p>
        <w:p>
          <w:pPr>
            <w:pStyle w:val="Contents5"/>
            <w:tabs>
              <w:tab w:val="clear" w:pos="7892"/>
              <w:tab w:val="right" w:pos="9026" w:leader="dot"/>
            </w:tabs>
            <w:rPr/>
          </w:pPr>
          <w:hyperlink w:anchor="__RefHeading___Toc164625_1934241801">
            <w:r>
              <w:rPr>
                <w:webHidden/>
                <w:rStyle w:val="IndexLink"/>
                <w:rtl w:val="true"/>
              </w:rPr>
              <w:t>توضیح</w:t>
            </w:r>
            <w:r>
              <w:rPr>
                <w:rStyle w:val="IndexLink"/>
                <w:rtl w:val="true"/>
              </w:rPr>
              <w:tab/>
            </w:r>
            <w:r>
              <w:rPr>
                <w:rStyle w:val="IndexLink"/>
              </w:rPr>
              <w:t>440</w:t>
            </w:r>
          </w:hyperlink>
        </w:p>
        <w:p>
          <w:pPr>
            <w:pStyle w:val="Contents5"/>
            <w:tabs>
              <w:tab w:val="clear" w:pos="7892"/>
              <w:tab w:val="right" w:pos="9026" w:leader="dot"/>
            </w:tabs>
            <w:rPr/>
          </w:pPr>
          <w:hyperlink w:anchor="__RefHeading___Toc164627_1934241801">
            <w:r>
              <w:rPr>
                <w:webHidden/>
                <w:rStyle w:val="IndexLink"/>
                <w:rtl w:val="true"/>
              </w:rPr>
              <w:t>«</w:t>
            </w:r>
            <w:r>
              <w:rPr>
                <w:rStyle w:val="IndexLink"/>
              </w:rPr>
              <w:t>39</w:t>
            </w:r>
            <w:r>
              <w:rPr>
                <w:rStyle w:val="IndexLink"/>
                <w:rtl w:val="true"/>
              </w:rPr>
              <w:t>»</w:t>
              <w:tab/>
            </w:r>
            <w:r>
              <w:rPr>
                <w:rStyle w:val="IndexLink"/>
              </w:rPr>
              <w:t>441</w:t>
            </w:r>
          </w:hyperlink>
        </w:p>
        <w:p>
          <w:pPr>
            <w:pStyle w:val="Contents5"/>
            <w:tabs>
              <w:tab w:val="clear" w:pos="7892"/>
              <w:tab w:val="right" w:pos="9026" w:leader="dot"/>
            </w:tabs>
            <w:rPr/>
          </w:pPr>
          <w:hyperlink w:anchor="__RefHeading___Toc164629_1934241801">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164631_1934241801">
            <w:r>
              <w:rPr>
                <w:webHidden/>
                <w:rStyle w:val="IndexLink"/>
                <w:rtl w:val="true"/>
              </w:rPr>
              <w:t xml:space="preserve">روایت </w:t>
            </w:r>
            <w:r>
              <w:rPr>
                <w:rStyle w:val="IndexLink"/>
              </w:rPr>
              <w:t>39</w:t>
            </w:r>
            <w:r>
              <w:rPr>
                <w:rStyle w:val="IndexLink"/>
                <w:rtl w:val="true"/>
              </w:rPr>
              <w:tab/>
            </w:r>
            <w:r>
              <w:rPr>
                <w:rStyle w:val="IndexLink"/>
              </w:rPr>
              <w:t>441</w:t>
            </w:r>
          </w:hyperlink>
        </w:p>
        <w:p>
          <w:pPr>
            <w:pStyle w:val="Contents5"/>
            <w:tabs>
              <w:tab w:val="clear" w:pos="7892"/>
              <w:tab w:val="right" w:pos="9026" w:leader="dot"/>
            </w:tabs>
            <w:rPr/>
          </w:pPr>
          <w:hyperlink w:anchor="__RefHeading___Toc164633_1934241801">
            <w:r>
              <w:rPr>
                <w:webHidden/>
                <w:rStyle w:val="IndexLink"/>
                <w:rtl w:val="true"/>
              </w:rPr>
              <w:t>توضیح</w:t>
            </w:r>
            <w:r>
              <w:rPr>
                <w:rStyle w:val="IndexLink"/>
                <w:rtl w:val="true"/>
              </w:rPr>
              <w:tab/>
            </w:r>
            <w:r>
              <w:rPr>
                <w:rStyle w:val="IndexLink"/>
              </w:rPr>
              <w:t>442</w:t>
            </w:r>
          </w:hyperlink>
        </w:p>
        <w:p>
          <w:pPr>
            <w:pStyle w:val="Contents5"/>
            <w:tabs>
              <w:tab w:val="clear" w:pos="7892"/>
              <w:tab w:val="right" w:pos="9026" w:leader="dot"/>
            </w:tabs>
            <w:rPr/>
          </w:pPr>
          <w:hyperlink w:anchor="__RefHeading___Toc164635_1934241801">
            <w:r>
              <w:rPr>
                <w:webHidden/>
                <w:rStyle w:val="IndexLink"/>
                <w:rtl w:val="true"/>
              </w:rPr>
              <w:t>«</w:t>
            </w:r>
            <w:r>
              <w:rPr>
                <w:rStyle w:val="IndexLink"/>
              </w:rPr>
              <w:t>40</w:t>
            </w:r>
            <w:r>
              <w:rPr>
                <w:rStyle w:val="IndexLink"/>
                <w:rtl w:val="true"/>
              </w:rPr>
              <w:t>»</w:t>
              <w:tab/>
            </w:r>
            <w:r>
              <w:rPr>
                <w:rStyle w:val="IndexLink"/>
              </w:rPr>
              <w:t>443</w:t>
            </w:r>
          </w:hyperlink>
        </w:p>
        <w:p>
          <w:pPr>
            <w:pStyle w:val="Contents5"/>
            <w:tabs>
              <w:tab w:val="clear" w:pos="7892"/>
              <w:tab w:val="right" w:pos="9026" w:leader="dot"/>
            </w:tabs>
            <w:rPr/>
          </w:pPr>
          <w:hyperlink w:anchor="__RefHeading___Toc164637_1934241801">
            <w:r>
              <w:rPr>
                <w:webHidden/>
                <w:rStyle w:val="IndexLink"/>
                <w:rtl w:val="true"/>
              </w:rPr>
              <w:t>بيان</w:t>
            </w:r>
            <w:r>
              <w:rPr>
                <w:rStyle w:val="IndexLink"/>
                <w:rtl w:val="true"/>
              </w:rPr>
              <w:tab/>
            </w:r>
            <w:r>
              <w:rPr>
                <w:rStyle w:val="IndexLink"/>
              </w:rPr>
              <w:t>443</w:t>
            </w:r>
          </w:hyperlink>
        </w:p>
        <w:p>
          <w:pPr>
            <w:pStyle w:val="Contents5"/>
            <w:tabs>
              <w:tab w:val="clear" w:pos="7892"/>
              <w:tab w:val="right" w:pos="9026" w:leader="dot"/>
            </w:tabs>
            <w:rPr/>
          </w:pPr>
          <w:hyperlink w:anchor="__RefHeading___Toc164639_1934241801">
            <w:r>
              <w:rPr>
                <w:webHidden/>
                <w:rStyle w:val="IndexLink"/>
                <w:rtl w:val="true"/>
              </w:rPr>
              <w:t xml:space="preserve">روایت </w:t>
            </w:r>
            <w:r>
              <w:rPr>
                <w:rStyle w:val="IndexLink"/>
              </w:rPr>
              <w:t>40</w:t>
            </w:r>
            <w:r>
              <w:rPr>
                <w:rStyle w:val="IndexLink"/>
                <w:rtl w:val="true"/>
              </w:rPr>
              <w:tab/>
            </w:r>
            <w:r>
              <w:rPr>
                <w:rStyle w:val="IndexLink"/>
              </w:rPr>
              <w:t>443</w:t>
            </w:r>
          </w:hyperlink>
        </w:p>
        <w:p>
          <w:pPr>
            <w:pStyle w:val="Contents5"/>
            <w:tabs>
              <w:tab w:val="clear" w:pos="7892"/>
              <w:tab w:val="right" w:pos="9026" w:leader="dot"/>
            </w:tabs>
            <w:rPr/>
          </w:pPr>
          <w:hyperlink w:anchor="__RefHeading___Toc164641_1934241801">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164643_1934241801">
            <w:r>
              <w:rPr>
                <w:webHidden/>
                <w:rStyle w:val="IndexLink"/>
                <w:rtl w:val="true"/>
              </w:rPr>
              <w:t>«</w:t>
            </w:r>
            <w:r>
              <w:rPr>
                <w:rStyle w:val="IndexLink"/>
              </w:rPr>
              <w:t>41</w:t>
            </w:r>
            <w:r>
              <w:rPr>
                <w:rStyle w:val="IndexLink"/>
                <w:rtl w:val="true"/>
              </w:rPr>
              <w:t>»</w:t>
              <w:tab/>
            </w:r>
            <w:r>
              <w:rPr>
                <w:rStyle w:val="IndexLink"/>
              </w:rPr>
              <w:t>445</w:t>
            </w:r>
          </w:hyperlink>
        </w:p>
        <w:p>
          <w:pPr>
            <w:pStyle w:val="Contents5"/>
            <w:tabs>
              <w:tab w:val="clear" w:pos="7892"/>
              <w:tab w:val="right" w:pos="9026" w:leader="dot"/>
            </w:tabs>
            <w:rPr/>
          </w:pPr>
          <w:hyperlink w:anchor="__RefHeading___Toc164645_1934241801">
            <w:r>
              <w:rPr>
                <w:webHidden/>
                <w:rStyle w:val="IndexLink"/>
                <w:rtl w:val="true"/>
              </w:rPr>
              <w:t>بيان</w:t>
            </w:r>
            <w:r>
              <w:rPr>
                <w:rStyle w:val="IndexLink"/>
                <w:rtl w:val="true"/>
              </w:rPr>
              <w:tab/>
            </w:r>
            <w:r>
              <w:rPr>
                <w:rStyle w:val="IndexLink"/>
              </w:rPr>
              <w:t>445</w:t>
            </w:r>
          </w:hyperlink>
        </w:p>
        <w:p>
          <w:pPr>
            <w:pStyle w:val="Contents5"/>
            <w:tabs>
              <w:tab w:val="clear" w:pos="7892"/>
              <w:tab w:val="right" w:pos="9026" w:leader="dot"/>
            </w:tabs>
            <w:rPr/>
          </w:pPr>
          <w:hyperlink w:anchor="__RefHeading___Toc164647_1934241801">
            <w:r>
              <w:rPr>
                <w:webHidden/>
                <w:rStyle w:val="IndexLink"/>
                <w:rtl w:val="true"/>
              </w:rPr>
              <w:t>و أقول</w:t>
            </w:r>
            <w:r>
              <w:rPr>
                <w:rStyle w:val="IndexLink"/>
                <w:rtl w:val="true"/>
              </w:rPr>
              <w:tab/>
            </w:r>
            <w:r>
              <w:rPr>
                <w:rStyle w:val="IndexLink"/>
              </w:rPr>
              <w:t>445</w:t>
            </w:r>
          </w:hyperlink>
        </w:p>
        <w:p>
          <w:pPr>
            <w:pStyle w:val="Contents5"/>
            <w:tabs>
              <w:tab w:val="clear" w:pos="7892"/>
              <w:tab w:val="right" w:pos="9026" w:leader="dot"/>
            </w:tabs>
            <w:rPr/>
          </w:pPr>
          <w:hyperlink w:anchor="__RefHeading___Toc164649_1934241801">
            <w:r>
              <w:rPr>
                <w:webHidden/>
                <w:rStyle w:val="IndexLink"/>
                <w:rtl w:val="true"/>
              </w:rPr>
              <w:t xml:space="preserve">روایت </w:t>
            </w:r>
            <w:r>
              <w:rPr>
                <w:rStyle w:val="IndexLink"/>
              </w:rPr>
              <w:t>41</w:t>
            </w:r>
            <w:r>
              <w:rPr>
                <w:rStyle w:val="IndexLink"/>
                <w:rtl w:val="true"/>
              </w:rPr>
              <w:tab/>
            </w:r>
            <w:r>
              <w:rPr>
                <w:rStyle w:val="IndexLink"/>
              </w:rPr>
              <w:t>445</w:t>
            </w:r>
          </w:hyperlink>
        </w:p>
        <w:p>
          <w:pPr>
            <w:pStyle w:val="Contents5"/>
            <w:tabs>
              <w:tab w:val="clear" w:pos="7892"/>
              <w:tab w:val="right" w:pos="9026" w:leader="dot"/>
            </w:tabs>
            <w:rPr/>
          </w:pPr>
          <w:hyperlink w:anchor="__RefHeading___Toc164651_1934241801">
            <w:r>
              <w:rPr>
                <w:webHidden/>
                <w:rStyle w:val="IndexLink"/>
                <w:rtl w:val="true"/>
              </w:rPr>
              <w:t>توضیح</w:t>
            </w:r>
            <w:r>
              <w:rPr>
                <w:rStyle w:val="IndexLink"/>
                <w:rtl w:val="true"/>
              </w:rPr>
              <w:tab/>
            </w:r>
            <w:r>
              <w:rPr>
                <w:rStyle w:val="IndexLink"/>
              </w:rPr>
              <w:t>446</w:t>
            </w:r>
          </w:hyperlink>
        </w:p>
        <w:p>
          <w:pPr>
            <w:pStyle w:val="Contents5"/>
            <w:tabs>
              <w:tab w:val="clear" w:pos="7892"/>
              <w:tab w:val="right" w:pos="9026" w:leader="dot"/>
            </w:tabs>
            <w:rPr/>
          </w:pPr>
          <w:hyperlink w:anchor="__RefHeading___Toc164653_1934241801">
            <w:r>
              <w:rPr>
                <w:webHidden/>
                <w:rStyle w:val="IndexLink"/>
                <w:rtl w:val="true"/>
              </w:rPr>
              <w:t>مؤلف</w:t>
            </w:r>
            <w:r>
              <w:rPr>
                <w:rStyle w:val="IndexLink"/>
                <w:rtl w:val="true"/>
              </w:rPr>
              <w:tab/>
            </w:r>
            <w:r>
              <w:rPr>
                <w:rStyle w:val="IndexLink"/>
              </w:rPr>
              <w:t>446</w:t>
            </w:r>
          </w:hyperlink>
        </w:p>
        <w:p>
          <w:pPr>
            <w:pStyle w:val="Contents5"/>
            <w:tabs>
              <w:tab w:val="clear" w:pos="7892"/>
              <w:tab w:val="right" w:pos="9026" w:leader="dot"/>
            </w:tabs>
            <w:rPr/>
          </w:pPr>
          <w:hyperlink w:anchor="__RefHeading___Toc164655_1934241801">
            <w:r>
              <w:rPr>
                <w:webHidden/>
                <w:rStyle w:val="IndexLink"/>
                <w:rtl w:val="true"/>
              </w:rPr>
              <w:t>«</w:t>
            </w:r>
            <w:r>
              <w:rPr>
                <w:rStyle w:val="IndexLink"/>
              </w:rPr>
              <w:t>42</w:t>
            </w:r>
            <w:r>
              <w:rPr>
                <w:rStyle w:val="IndexLink"/>
                <w:rtl w:val="true"/>
              </w:rPr>
              <w:t>»</w:t>
              <w:tab/>
            </w:r>
            <w:r>
              <w:rPr>
                <w:rStyle w:val="IndexLink"/>
              </w:rPr>
              <w:t>451</w:t>
            </w:r>
          </w:hyperlink>
        </w:p>
        <w:p>
          <w:pPr>
            <w:pStyle w:val="Contents5"/>
            <w:tabs>
              <w:tab w:val="clear" w:pos="7892"/>
              <w:tab w:val="right" w:pos="9026" w:leader="dot"/>
            </w:tabs>
            <w:rPr/>
          </w:pPr>
          <w:hyperlink w:anchor="__RefHeading___Toc164657_1934241801">
            <w:r>
              <w:rPr>
                <w:webHidden/>
                <w:rStyle w:val="IndexLink"/>
                <w:rtl w:val="true"/>
              </w:rPr>
              <w:t>بيان</w:t>
            </w:r>
            <w:r>
              <w:rPr>
                <w:rStyle w:val="IndexLink"/>
                <w:rtl w:val="true"/>
              </w:rPr>
              <w:tab/>
            </w:r>
            <w:r>
              <w:rPr>
                <w:rStyle w:val="IndexLink"/>
              </w:rPr>
              <w:t>451</w:t>
            </w:r>
          </w:hyperlink>
        </w:p>
        <w:p>
          <w:pPr>
            <w:pStyle w:val="Contents5"/>
            <w:tabs>
              <w:tab w:val="clear" w:pos="7892"/>
              <w:tab w:val="right" w:pos="9026" w:leader="dot"/>
            </w:tabs>
            <w:rPr/>
          </w:pPr>
          <w:hyperlink w:anchor="__RefHeading___Toc164659_1934241801">
            <w:r>
              <w:rPr>
                <w:webHidden/>
                <w:rStyle w:val="IndexLink"/>
                <w:rtl w:val="true"/>
              </w:rPr>
              <w:t>«</w:t>
            </w:r>
            <w:r>
              <w:rPr>
                <w:rStyle w:val="IndexLink"/>
              </w:rPr>
              <w:t>43</w:t>
            </w:r>
            <w:r>
              <w:rPr>
                <w:rStyle w:val="IndexLink"/>
                <w:rtl w:val="true"/>
              </w:rPr>
              <w:t>»</w:t>
              <w:tab/>
            </w:r>
            <w:r>
              <w:rPr>
                <w:rStyle w:val="IndexLink"/>
              </w:rPr>
              <w:t>451</w:t>
            </w:r>
          </w:hyperlink>
        </w:p>
        <w:p>
          <w:pPr>
            <w:pStyle w:val="Contents5"/>
            <w:tabs>
              <w:tab w:val="clear" w:pos="7892"/>
              <w:tab w:val="right" w:pos="9026" w:leader="dot"/>
            </w:tabs>
            <w:rPr/>
          </w:pPr>
          <w:hyperlink w:anchor="__RefHeading___Toc164661_1934241801">
            <w:r>
              <w:rPr>
                <w:webHidden/>
                <w:rStyle w:val="IndexLink"/>
                <w:rtl w:val="true"/>
              </w:rPr>
              <w:t xml:space="preserve">روایت </w:t>
            </w:r>
            <w:r>
              <w:rPr>
                <w:rStyle w:val="IndexLink"/>
              </w:rPr>
              <w:t>42</w:t>
            </w:r>
            <w:r>
              <w:rPr>
                <w:rStyle w:val="IndexLink"/>
                <w:rtl w:val="true"/>
              </w:rPr>
              <w:tab/>
            </w:r>
            <w:r>
              <w:rPr>
                <w:rStyle w:val="IndexLink"/>
              </w:rPr>
              <w:t>451</w:t>
            </w:r>
          </w:hyperlink>
        </w:p>
        <w:p>
          <w:pPr>
            <w:pStyle w:val="Contents5"/>
            <w:tabs>
              <w:tab w:val="clear" w:pos="7892"/>
              <w:tab w:val="right" w:pos="9026" w:leader="dot"/>
            </w:tabs>
            <w:rPr/>
          </w:pPr>
          <w:hyperlink w:anchor="__RefHeading___Toc164663_1934241801">
            <w:r>
              <w:rPr>
                <w:webHidden/>
                <w:rStyle w:val="IndexLink"/>
                <w:rtl w:val="true"/>
              </w:rPr>
              <w:t>توضیح</w:t>
            </w:r>
            <w:r>
              <w:rPr>
                <w:rStyle w:val="IndexLink"/>
                <w:rtl w:val="true"/>
              </w:rPr>
              <w:tab/>
            </w:r>
            <w:r>
              <w:rPr>
                <w:rStyle w:val="IndexLink"/>
              </w:rPr>
              <w:t>451</w:t>
            </w:r>
          </w:hyperlink>
        </w:p>
        <w:p>
          <w:pPr>
            <w:pStyle w:val="Contents5"/>
            <w:tabs>
              <w:tab w:val="clear" w:pos="7892"/>
              <w:tab w:val="right" w:pos="9026" w:leader="dot"/>
            </w:tabs>
            <w:rPr/>
          </w:pPr>
          <w:hyperlink w:anchor="__RefHeading___Toc164665_1934241801">
            <w:r>
              <w:rPr>
                <w:webHidden/>
                <w:rStyle w:val="IndexLink"/>
                <w:rtl w:val="true"/>
              </w:rPr>
              <w:t xml:space="preserve">روایت </w:t>
            </w:r>
            <w:r>
              <w:rPr>
                <w:rStyle w:val="IndexLink"/>
              </w:rPr>
              <w:t>43</w:t>
            </w:r>
            <w:r>
              <w:rPr>
                <w:rStyle w:val="IndexLink"/>
                <w:rtl w:val="true"/>
              </w:rPr>
              <w:tab/>
            </w:r>
            <w:r>
              <w:rPr>
                <w:rStyle w:val="IndexLink"/>
              </w:rPr>
              <w:t>451</w:t>
            </w:r>
          </w:hyperlink>
        </w:p>
        <w:p>
          <w:pPr>
            <w:pStyle w:val="Contents5"/>
            <w:tabs>
              <w:tab w:val="clear" w:pos="7892"/>
              <w:tab w:val="right" w:pos="9026" w:leader="dot"/>
            </w:tabs>
            <w:rPr/>
          </w:pPr>
          <w:hyperlink w:anchor="__RefHeading___Toc164667_1934241801">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164669_1934241801">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164671_1934241801">
            <w:r>
              <w:rPr>
                <w:webHidden/>
                <w:rStyle w:val="IndexLink"/>
                <w:rtl w:val="true"/>
              </w:rPr>
              <w:t>«</w:t>
            </w:r>
            <w:r>
              <w:rPr>
                <w:rStyle w:val="IndexLink"/>
              </w:rPr>
              <w:t>44</w:t>
            </w:r>
            <w:r>
              <w:rPr>
                <w:rStyle w:val="IndexLink"/>
                <w:rtl w:val="true"/>
              </w:rPr>
              <w:t>»</w:t>
              <w:tab/>
            </w:r>
            <w:r>
              <w:rPr>
                <w:rStyle w:val="IndexLink"/>
              </w:rPr>
              <w:t>456</w:t>
            </w:r>
          </w:hyperlink>
        </w:p>
        <w:p>
          <w:pPr>
            <w:pStyle w:val="Contents5"/>
            <w:tabs>
              <w:tab w:val="clear" w:pos="7892"/>
              <w:tab w:val="right" w:pos="9026" w:leader="dot"/>
            </w:tabs>
            <w:rPr/>
          </w:pPr>
          <w:hyperlink w:anchor="__RefHeading___Toc164673_1934241801">
            <w:r>
              <w:rPr>
                <w:webHidden/>
                <w:rStyle w:val="IndexLink"/>
                <w:rtl w:val="true"/>
              </w:rPr>
              <w:t>بيان</w:t>
            </w:r>
            <w:r>
              <w:rPr>
                <w:rStyle w:val="IndexLink"/>
                <w:rtl w:val="true"/>
              </w:rPr>
              <w:tab/>
            </w:r>
            <w:r>
              <w:rPr>
                <w:rStyle w:val="IndexLink"/>
              </w:rPr>
              <w:t>456</w:t>
            </w:r>
          </w:hyperlink>
        </w:p>
        <w:p>
          <w:pPr>
            <w:pStyle w:val="Contents5"/>
            <w:tabs>
              <w:tab w:val="clear" w:pos="7892"/>
              <w:tab w:val="right" w:pos="9026" w:leader="dot"/>
            </w:tabs>
            <w:rPr/>
          </w:pPr>
          <w:hyperlink w:anchor="__RefHeading___Toc164675_1934241801">
            <w:r>
              <w:rPr>
                <w:webHidden/>
                <w:rStyle w:val="IndexLink"/>
                <w:rtl w:val="true"/>
              </w:rPr>
              <w:t xml:space="preserve">روایت </w:t>
            </w:r>
            <w:r>
              <w:rPr>
                <w:rStyle w:val="IndexLink"/>
              </w:rPr>
              <w:t>44</w:t>
            </w:r>
            <w:r>
              <w:rPr>
                <w:rStyle w:val="IndexLink"/>
                <w:rtl w:val="true"/>
              </w:rPr>
              <w:tab/>
            </w:r>
            <w:r>
              <w:rPr>
                <w:rStyle w:val="IndexLink"/>
              </w:rPr>
              <w:t>456</w:t>
            </w:r>
          </w:hyperlink>
        </w:p>
        <w:p>
          <w:pPr>
            <w:pStyle w:val="Contents5"/>
            <w:tabs>
              <w:tab w:val="clear" w:pos="7892"/>
              <w:tab w:val="right" w:pos="9026" w:leader="dot"/>
            </w:tabs>
            <w:rPr/>
          </w:pPr>
          <w:hyperlink w:anchor="__RefHeading___Toc164677_1934241801">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164679_1934241801">
            <w:r>
              <w:rPr>
                <w:webHidden/>
                <w:rStyle w:val="IndexLink"/>
                <w:rtl w:val="true"/>
              </w:rPr>
              <w:t>«</w:t>
            </w:r>
            <w:r>
              <w:rPr>
                <w:rStyle w:val="IndexLink"/>
              </w:rPr>
              <w:t>45</w:t>
            </w:r>
            <w:r>
              <w:rPr>
                <w:rStyle w:val="IndexLink"/>
                <w:rtl w:val="true"/>
              </w:rPr>
              <w:t>»</w:t>
              <w:tab/>
            </w:r>
            <w:r>
              <w:rPr>
                <w:rStyle w:val="IndexLink"/>
              </w:rPr>
              <w:t>463</w:t>
            </w:r>
          </w:hyperlink>
        </w:p>
        <w:p>
          <w:pPr>
            <w:pStyle w:val="Contents5"/>
            <w:tabs>
              <w:tab w:val="clear" w:pos="7892"/>
              <w:tab w:val="right" w:pos="9026" w:leader="dot"/>
            </w:tabs>
            <w:rPr/>
          </w:pPr>
          <w:hyperlink w:anchor="__RefHeading___Toc164681_1934241801">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164683_1934241801">
            <w:r>
              <w:rPr>
                <w:webHidden/>
                <w:rStyle w:val="IndexLink"/>
                <w:rtl w:val="true"/>
              </w:rPr>
              <w:t xml:space="preserve">روایت </w:t>
            </w:r>
            <w:r>
              <w:rPr>
                <w:rStyle w:val="IndexLink"/>
              </w:rPr>
              <w:t>45</w:t>
            </w:r>
            <w:r>
              <w:rPr>
                <w:rStyle w:val="IndexLink"/>
                <w:rtl w:val="true"/>
              </w:rPr>
              <w:tab/>
            </w:r>
            <w:r>
              <w:rPr>
                <w:rStyle w:val="IndexLink"/>
              </w:rPr>
              <w:t>464</w:t>
            </w:r>
          </w:hyperlink>
        </w:p>
        <w:p>
          <w:pPr>
            <w:pStyle w:val="Contents5"/>
            <w:tabs>
              <w:tab w:val="clear" w:pos="7892"/>
              <w:tab w:val="right" w:pos="9026" w:leader="dot"/>
            </w:tabs>
            <w:rPr/>
          </w:pPr>
          <w:hyperlink w:anchor="__RefHeading___Toc164685_1934241801">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164687_1934241801">
            <w:r>
              <w:rPr>
                <w:webHidden/>
                <w:rStyle w:val="IndexLink"/>
                <w:rtl w:val="true"/>
              </w:rPr>
              <w:t>«</w:t>
            </w:r>
            <w:r>
              <w:rPr>
                <w:rStyle w:val="IndexLink"/>
              </w:rPr>
              <w:t>46</w:t>
            </w:r>
            <w:r>
              <w:rPr>
                <w:rStyle w:val="IndexLink"/>
                <w:rtl w:val="true"/>
              </w:rPr>
              <w:t>»</w:t>
              <w:tab/>
            </w:r>
            <w:r>
              <w:rPr>
                <w:rStyle w:val="IndexLink"/>
              </w:rPr>
              <w:t>465</w:t>
            </w:r>
          </w:hyperlink>
        </w:p>
        <w:p>
          <w:pPr>
            <w:pStyle w:val="Contents5"/>
            <w:tabs>
              <w:tab w:val="clear" w:pos="7892"/>
              <w:tab w:val="right" w:pos="9026" w:leader="dot"/>
            </w:tabs>
            <w:rPr/>
          </w:pPr>
          <w:hyperlink w:anchor="__RefHeading___Toc164689_1934241801">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164691_1934241801">
            <w:r>
              <w:rPr>
                <w:webHidden/>
                <w:rStyle w:val="IndexLink"/>
                <w:rtl w:val="true"/>
              </w:rPr>
              <w:t xml:space="preserve">روایت </w:t>
            </w:r>
            <w:r>
              <w:rPr>
                <w:rStyle w:val="IndexLink"/>
              </w:rPr>
              <w:t>46</w:t>
            </w:r>
            <w:r>
              <w:rPr>
                <w:rStyle w:val="IndexLink"/>
                <w:rtl w:val="true"/>
              </w:rPr>
              <w:tab/>
            </w:r>
            <w:r>
              <w:rPr>
                <w:rStyle w:val="IndexLink"/>
              </w:rPr>
              <w:t>466</w:t>
            </w:r>
          </w:hyperlink>
        </w:p>
        <w:p>
          <w:pPr>
            <w:pStyle w:val="Contents5"/>
            <w:tabs>
              <w:tab w:val="clear" w:pos="7892"/>
              <w:tab w:val="right" w:pos="9026" w:leader="dot"/>
            </w:tabs>
            <w:rPr/>
          </w:pPr>
          <w:hyperlink w:anchor="__RefHeading___Toc164693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164695_1934241801">
            <w:r>
              <w:rPr>
                <w:webHidden/>
                <w:rStyle w:val="IndexLink"/>
                <w:rtl w:val="true"/>
              </w:rPr>
              <w:t>«</w:t>
            </w:r>
            <w:r>
              <w:rPr>
                <w:rStyle w:val="IndexLink"/>
              </w:rPr>
              <w:t>47</w:t>
            </w:r>
            <w:r>
              <w:rPr>
                <w:rStyle w:val="IndexLink"/>
                <w:rtl w:val="true"/>
              </w:rPr>
              <w:t>»</w:t>
              <w:tab/>
            </w:r>
            <w:r>
              <w:rPr>
                <w:rStyle w:val="IndexLink"/>
              </w:rPr>
              <w:t>467</w:t>
            </w:r>
          </w:hyperlink>
        </w:p>
        <w:p>
          <w:pPr>
            <w:pStyle w:val="Contents5"/>
            <w:tabs>
              <w:tab w:val="clear" w:pos="7892"/>
              <w:tab w:val="right" w:pos="9026" w:leader="dot"/>
            </w:tabs>
            <w:rPr/>
          </w:pPr>
          <w:hyperlink w:anchor="__RefHeading___Toc164697_1934241801">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164699_1934241801">
            <w:r>
              <w:rPr>
                <w:webHidden/>
                <w:rStyle w:val="IndexLink"/>
                <w:rtl w:val="true"/>
              </w:rPr>
              <w:t>«</w:t>
            </w:r>
            <w:r>
              <w:rPr>
                <w:rStyle w:val="IndexLink"/>
              </w:rPr>
              <w:t>48</w:t>
            </w:r>
            <w:r>
              <w:rPr>
                <w:rStyle w:val="IndexLink"/>
                <w:rtl w:val="true"/>
              </w:rPr>
              <w:t>»</w:t>
              <w:tab/>
            </w:r>
            <w:r>
              <w:rPr>
                <w:rStyle w:val="IndexLink"/>
              </w:rPr>
              <w:t>467</w:t>
            </w:r>
          </w:hyperlink>
        </w:p>
        <w:p>
          <w:pPr>
            <w:pStyle w:val="Contents5"/>
            <w:tabs>
              <w:tab w:val="clear" w:pos="7892"/>
              <w:tab w:val="right" w:pos="9026" w:leader="dot"/>
            </w:tabs>
            <w:rPr/>
          </w:pPr>
          <w:hyperlink w:anchor="__RefHeading___Toc164701_1934241801">
            <w:r>
              <w:rPr>
                <w:webHidden/>
                <w:rStyle w:val="IndexLink"/>
                <w:rtl w:val="true"/>
              </w:rPr>
              <w:t xml:space="preserve">روایت </w:t>
            </w:r>
            <w:r>
              <w:rPr>
                <w:rStyle w:val="IndexLink"/>
              </w:rPr>
              <w:t>47</w:t>
            </w:r>
            <w:r>
              <w:rPr>
                <w:rStyle w:val="IndexLink"/>
                <w:rtl w:val="true"/>
              </w:rPr>
              <w:tab/>
            </w:r>
            <w:r>
              <w:rPr>
                <w:rStyle w:val="IndexLink"/>
              </w:rPr>
              <w:t>467</w:t>
            </w:r>
          </w:hyperlink>
        </w:p>
        <w:p>
          <w:pPr>
            <w:pStyle w:val="Contents5"/>
            <w:tabs>
              <w:tab w:val="clear" w:pos="7892"/>
              <w:tab w:val="right" w:pos="9026" w:leader="dot"/>
            </w:tabs>
            <w:rPr/>
          </w:pPr>
          <w:hyperlink w:anchor="__RefHeading___Toc164703_1934241801">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164705_1934241801">
            <w:r>
              <w:rPr>
                <w:webHidden/>
                <w:rStyle w:val="IndexLink"/>
                <w:rtl w:val="true"/>
              </w:rPr>
              <w:t xml:space="preserve">روایت </w:t>
            </w:r>
            <w:r>
              <w:rPr>
                <w:rStyle w:val="IndexLink"/>
              </w:rPr>
              <w:t>48</w:t>
            </w:r>
            <w:r>
              <w:rPr>
                <w:rStyle w:val="IndexLink"/>
                <w:rtl w:val="true"/>
              </w:rPr>
              <w:tab/>
            </w:r>
            <w:r>
              <w:rPr>
                <w:rStyle w:val="IndexLink"/>
              </w:rPr>
              <w:t>468</w:t>
            </w:r>
          </w:hyperlink>
        </w:p>
        <w:p>
          <w:pPr>
            <w:pStyle w:val="Contents5"/>
            <w:tabs>
              <w:tab w:val="clear" w:pos="7892"/>
              <w:tab w:val="right" w:pos="9026" w:leader="dot"/>
            </w:tabs>
            <w:rPr/>
          </w:pPr>
          <w:hyperlink w:anchor="__RefHeading___Toc164707_1934241801">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64709_1934241801">
            <w:r>
              <w:rPr>
                <w:webHidden/>
                <w:rStyle w:val="IndexLink"/>
                <w:rtl w:val="true"/>
              </w:rPr>
              <w:t>«</w:t>
            </w:r>
            <w:r>
              <w:rPr>
                <w:rStyle w:val="IndexLink"/>
              </w:rPr>
              <w:t>49</w:t>
            </w:r>
            <w:r>
              <w:rPr>
                <w:rStyle w:val="IndexLink"/>
                <w:rtl w:val="true"/>
              </w:rPr>
              <w:t>»</w:t>
              <w:tab/>
            </w:r>
            <w:r>
              <w:rPr>
                <w:rStyle w:val="IndexLink"/>
              </w:rPr>
              <w:t>469</w:t>
            </w:r>
          </w:hyperlink>
        </w:p>
        <w:p>
          <w:pPr>
            <w:pStyle w:val="Contents5"/>
            <w:tabs>
              <w:tab w:val="clear" w:pos="7892"/>
              <w:tab w:val="right" w:pos="9026" w:leader="dot"/>
            </w:tabs>
            <w:rPr/>
          </w:pPr>
          <w:hyperlink w:anchor="__RefHeading___Toc164711_1934241801">
            <w:r>
              <w:rPr>
                <w:webHidden/>
                <w:rStyle w:val="IndexLink"/>
                <w:rtl w:val="true"/>
              </w:rPr>
              <w:t>بيان</w:t>
            </w:r>
            <w:r>
              <w:rPr>
                <w:rStyle w:val="IndexLink"/>
                <w:rtl w:val="true"/>
              </w:rPr>
              <w:tab/>
            </w:r>
            <w:r>
              <w:rPr>
                <w:rStyle w:val="IndexLink"/>
              </w:rPr>
              <w:t>469</w:t>
            </w:r>
          </w:hyperlink>
        </w:p>
        <w:p>
          <w:pPr>
            <w:pStyle w:val="Contents5"/>
            <w:tabs>
              <w:tab w:val="clear" w:pos="7892"/>
              <w:tab w:val="right" w:pos="9026" w:leader="dot"/>
            </w:tabs>
            <w:rPr/>
          </w:pPr>
          <w:hyperlink w:anchor="__RefHeading___Toc164713_1934241801">
            <w:r>
              <w:rPr>
                <w:webHidden/>
                <w:rStyle w:val="IndexLink"/>
                <w:rtl w:val="true"/>
              </w:rPr>
              <w:t>توضیح</w:t>
            </w:r>
            <w:r>
              <w:rPr>
                <w:rStyle w:val="IndexLink"/>
                <w:rtl w:val="true"/>
              </w:rPr>
              <w:tab/>
            </w:r>
            <w:r>
              <w:rPr>
                <w:rStyle w:val="IndexLink"/>
              </w:rPr>
              <w:t>469</w:t>
            </w:r>
          </w:hyperlink>
        </w:p>
        <w:p>
          <w:pPr>
            <w:pStyle w:val="Contents5"/>
            <w:tabs>
              <w:tab w:val="clear" w:pos="7892"/>
              <w:tab w:val="right" w:pos="9026" w:leader="dot"/>
            </w:tabs>
            <w:rPr/>
          </w:pPr>
          <w:hyperlink w:anchor="__RefHeading___Toc164715_1934241801">
            <w:r>
              <w:rPr>
                <w:webHidden/>
                <w:rStyle w:val="IndexLink"/>
                <w:rtl w:val="true"/>
              </w:rPr>
              <w:t xml:space="preserve">روایت </w:t>
            </w:r>
            <w:r>
              <w:rPr>
                <w:rStyle w:val="IndexLink"/>
              </w:rPr>
              <w:t>49</w:t>
            </w:r>
            <w:r>
              <w:rPr>
                <w:rStyle w:val="IndexLink"/>
                <w:rtl w:val="true"/>
              </w:rPr>
              <w:tab/>
            </w:r>
            <w:r>
              <w:rPr>
                <w:rStyle w:val="IndexLink"/>
              </w:rPr>
              <w:t>469</w:t>
            </w:r>
          </w:hyperlink>
        </w:p>
        <w:p>
          <w:pPr>
            <w:pStyle w:val="Contents5"/>
            <w:tabs>
              <w:tab w:val="clear" w:pos="7892"/>
              <w:tab w:val="right" w:pos="9026" w:leader="dot"/>
            </w:tabs>
            <w:rPr/>
          </w:pPr>
          <w:hyperlink w:anchor="__RefHeading___Toc164717_1934241801">
            <w:r>
              <w:rPr>
                <w:webHidden/>
                <w:rStyle w:val="IndexLink"/>
                <w:rtl w:val="true"/>
              </w:rPr>
              <w:t>توضیح</w:t>
            </w:r>
            <w:r>
              <w:rPr>
                <w:rStyle w:val="IndexLink"/>
                <w:rtl w:val="true"/>
              </w:rPr>
              <w:tab/>
            </w:r>
            <w:r>
              <w:rPr>
                <w:rStyle w:val="IndexLink"/>
              </w:rPr>
              <w:t>470</w:t>
            </w:r>
          </w:hyperlink>
        </w:p>
        <w:p>
          <w:pPr>
            <w:pStyle w:val="Contents5"/>
            <w:tabs>
              <w:tab w:val="clear" w:pos="7892"/>
              <w:tab w:val="right" w:pos="9026" w:leader="dot"/>
            </w:tabs>
            <w:rPr/>
          </w:pPr>
          <w:hyperlink w:anchor="__RefHeading___Toc164719_1934241801">
            <w:r>
              <w:rPr>
                <w:webHidden/>
                <w:rStyle w:val="IndexLink"/>
                <w:rtl w:val="true"/>
              </w:rPr>
              <w:t>«</w:t>
            </w:r>
            <w:r>
              <w:rPr>
                <w:rStyle w:val="IndexLink"/>
              </w:rPr>
              <w:t>50</w:t>
            </w:r>
            <w:r>
              <w:rPr>
                <w:rStyle w:val="IndexLink"/>
                <w:rtl w:val="true"/>
              </w:rPr>
              <w:t>»</w:t>
              <w:tab/>
            </w:r>
            <w:r>
              <w:rPr>
                <w:rStyle w:val="IndexLink"/>
              </w:rPr>
              <w:t>477</w:t>
            </w:r>
          </w:hyperlink>
        </w:p>
        <w:p>
          <w:pPr>
            <w:pStyle w:val="Contents5"/>
            <w:tabs>
              <w:tab w:val="clear" w:pos="7892"/>
              <w:tab w:val="right" w:pos="9026" w:leader="dot"/>
            </w:tabs>
            <w:rPr/>
          </w:pPr>
          <w:hyperlink w:anchor="__RefHeading___Toc164721_1934241801">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64723_1934241801">
            <w:r>
              <w:rPr>
                <w:webHidden/>
                <w:rStyle w:val="IndexLink"/>
                <w:rtl w:val="true"/>
              </w:rPr>
              <w:t>«</w:t>
            </w:r>
            <w:r>
              <w:rPr>
                <w:rStyle w:val="IndexLink"/>
              </w:rPr>
              <w:t>51</w:t>
            </w:r>
            <w:r>
              <w:rPr>
                <w:rStyle w:val="IndexLink"/>
                <w:rtl w:val="true"/>
              </w:rPr>
              <w:t>»</w:t>
              <w:tab/>
            </w:r>
            <w:r>
              <w:rPr>
                <w:rStyle w:val="IndexLink"/>
              </w:rPr>
              <w:t>477</w:t>
            </w:r>
          </w:hyperlink>
        </w:p>
        <w:p>
          <w:pPr>
            <w:pStyle w:val="Contents5"/>
            <w:tabs>
              <w:tab w:val="clear" w:pos="7892"/>
              <w:tab w:val="right" w:pos="9026" w:leader="dot"/>
            </w:tabs>
            <w:rPr/>
          </w:pPr>
          <w:hyperlink w:anchor="__RefHeading___Toc164725_1934241801">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64727_1934241801">
            <w:r>
              <w:rPr>
                <w:webHidden/>
                <w:rStyle w:val="IndexLink"/>
                <w:rtl w:val="true"/>
              </w:rPr>
              <w:t>«</w:t>
            </w:r>
            <w:r>
              <w:rPr>
                <w:rStyle w:val="IndexLink"/>
              </w:rPr>
              <w:t>52</w:t>
            </w:r>
            <w:r>
              <w:rPr>
                <w:rStyle w:val="IndexLink"/>
                <w:rtl w:val="true"/>
              </w:rPr>
              <w:t>»</w:t>
              <w:tab/>
            </w:r>
            <w:r>
              <w:rPr>
                <w:rStyle w:val="IndexLink"/>
              </w:rPr>
              <w:t>477</w:t>
            </w:r>
          </w:hyperlink>
        </w:p>
        <w:p>
          <w:pPr>
            <w:pStyle w:val="Contents5"/>
            <w:tabs>
              <w:tab w:val="clear" w:pos="7892"/>
              <w:tab w:val="right" w:pos="9026" w:leader="dot"/>
            </w:tabs>
            <w:rPr/>
          </w:pPr>
          <w:hyperlink w:anchor="__RefHeading___Toc164729_1934241801">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164731_1934241801">
            <w:r>
              <w:rPr>
                <w:webHidden/>
                <w:rStyle w:val="IndexLink"/>
                <w:rtl w:val="true"/>
              </w:rPr>
              <w:t xml:space="preserve">روایت </w:t>
            </w:r>
            <w:r>
              <w:rPr>
                <w:rStyle w:val="IndexLink"/>
              </w:rPr>
              <w:t>50</w:t>
            </w:r>
            <w:r>
              <w:rPr>
                <w:rStyle w:val="IndexLink"/>
                <w:rtl w:val="true"/>
              </w:rPr>
              <w:tab/>
            </w:r>
            <w:r>
              <w:rPr>
                <w:rStyle w:val="IndexLink"/>
              </w:rPr>
              <w:t>477</w:t>
            </w:r>
          </w:hyperlink>
        </w:p>
        <w:p>
          <w:pPr>
            <w:pStyle w:val="Contents5"/>
            <w:tabs>
              <w:tab w:val="clear" w:pos="7892"/>
              <w:tab w:val="right" w:pos="9026" w:leader="dot"/>
            </w:tabs>
            <w:rPr/>
          </w:pPr>
          <w:hyperlink w:anchor="__RefHeading___Toc164733_1934241801">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164735_1934241801">
            <w:r>
              <w:rPr>
                <w:webHidden/>
                <w:rStyle w:val="IndexLink"/>
                <w:rtl w:val="true"/>
              </w:rPr>
              <w:t xml:space="preserve">روایت </w:t>
            </w:r>
            <w:r>
              <w:rPr>
                <w:rStyle w:val="IndexLink"/>
              </w:rPr>
              <w:t>51</w:t>
            </w:r>
            <w:r>
              <w:rPr>
                <w:rStyle w:val="IndexLink"/>
                <w:rtl w:val="true"/>
              </w:rPr>
              <w:tab/>
            </w:r>
            <w:r>
              <w:rPr>
                <w:rStyle w:val="IndexLink"/>
              </w:rPr>
              <w:t>478</w:t>
            </w:r>
          </w:hyperlink>
        </w:p>
        <w:p>
          <w:pPr>
            <w:pStyle w:val="Contents5"/>
            <w:tabs>
              <w:tab w:val="clear" w:pos="7892"/>
              <w:tab w:val="right" w:pos="9026" w:leader="dot"/>
            </w:tabs>
            <w:rPr/>
          </w:pPr>
          <w:hyperlink w:anchor="__RefHeading___Toc164737_1934241801">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164739_1934241801">
            <w:r>
              <w:rPr>
                <w:webHidden/>
                <w:rStyle w:val="IndexLink"/>
                <w:rtl w:val="true"/>
              </w:rPr>
              <w:t xml:space="preserve">روایت </w:t>
            </w:r>
            <w:r>
              <w:rPr>
                <w:rStyle w:val="IndexLink"/>
              </w:rPr>
              <w:t>52</w:t>
            </w:r>
            <w:r>
              <w:rPr>
                <w:rStyle w:val="IndexLink"/>
                <w:rtl w:val="true"/>
              </w:rPr>
              <w:tab/>
            </w:r>
            <w:r>
              <w:rPr>
                <w:rStyle w:val="IndexLink"/>
              </w:rPr>
              <w:t>478</w:t>
            </w:r>
          </w:hyperlink>
        </w:p>
        <w:p>
          <w:pPr>
            <w:pStyle w:val="Contents5"/>
            <w:tabs>
              <w:tab w:val="clear" w:pos="7892"/>
              <w:tab w:val="right" w:pos="9026" w:leader="dot"/>
            </w:tabs>
            <w:rPr/>
          </w:pPr>
          <w:hyperlink w:anchor="__RefHeading___Toc164741_1934241801">
            <w:r>
              <w:rPr>
                <w:webHidden/>
                <w:rStyle w:val="IndexLink"/>
                <w:rtl w:val="true"/>
              </w:rPr>
              <w:t>توضیح</w:t>
            </w:r>
            <w:r>
              <w:rPr>
                <w:rStyle w:val="IndexLink"/>
                <w:rtl w:val="true"/>
              </w:rPr>
              <w:tab/>
            </w:r>
            <w:r>
              <w:rPr>
                <w:rStyle w:val="IndexLink"/>
              </w:rPr>
              <w:t>478</w:t>
            </w:r>
          </w:hyperlink>
        </w:p>
        <w:p>
          <w:pPr>
            <w:pStyle w:val="Contents5"/>
            <w:tabs>
              <w:tab w:val="clear" w:pos="7892"/>
              <w:tab w:val="right" w:pos="9026" w:leader="dot"/>
            </w:tabs>
            <w:rPr/>
          </w:pPr>
          <w:hyperlink w:anchor="__RefHeading___Toc164743_1934241801">
            <w:r>
              <w:rPr>
                <w:webHidden/>
                <w:rStyle w:val="IndexLink"/>
                <w:rtl w:val="true"/>
              </w:rPr>
              <w:t>«</w:t>
            </w:r>
            <w:r>
              <w:rPr>
                <w:rStyle w:val="IndexLink"/>
              </w:rPr>
              <w:t>53</w:t>
            </w:r>
            <w:r>
              <w:rPr>
                <w:rStyle w:val="IndexLink"/>
                <w:rtl w:val="true"/>
              </w:rPr>
              <w:t>»</w:t>
              <w:tab/>
            </w:r>
            <w:r>
              <w:rPr>
                <w:rStyle w:val="IndexLink"/>
              </w:rPr>
              <w:t>479</w:t>
            </w:r>
          </w:hyperlink>
        </w:p>
        <w:p>
          <w:pPr>
            <w:pStyle w:val="Contents5"/>
            <w:tabs>
              <w:tab w:val="clear" w:pos="7892"/>
              <w:tab w:val="right" w:pos="9026" w:leader="dot"/>
            </w:tabs>
            <w:rPr/>
          </w:pPr>
          <w:hyperlink w:anchor="__RefHeading___Toc164745_1934241801">
            <w:r>
              <w:rPr>
                <w:webHidden/>
                <w:rStyle w:val="IndexLink"/>
                <w:rtl w:val="true"/>
              </w:rPr>
              <w:t>بيان</w:t>
            </w:r>
            <w:r>
              <w:rPr>
                <w:rStyle w:val="IndexLink"/>
                <w:rtl w:val="true"/>
              </w:rPr>
              <w:tab/>
            </w:r>
            <w:r>
              <w:rPr>
                <w:rStyle w:val="IndexLink"/>
              </w:rPr>
              <w:t>479</w:t>
            </w:r>
          </w:hyperlink>
        </w:p>
        <w:p>
          <w:pPr>
            <w:pStyle w:val="Contents5"/>
            <w:tabs>
              <w:tab w:val="clear" w:pos="7892"/>
              <w:tab w:val="right" w:pos="9026" w:leader="dot"/>
            </w:tabs>
            <w:rPr/>
          </w:pPr>
          <w:hyperlink w:anchor="__RefHeading___Toc164747_1934241801">
            <w:r>
              <w:rPr>
                <w:webHidden/>
                <w:rStyle w:val="IndexLink"/>
                <w:rtl w:val="true"/>
              </w:rPr>
              <w:t>و أقول</w:t>
            </w:r>
            <w:r>
              <w:rPr>
                <w:rStyle w:val="IndexLink"/>
                <w:rtl w:val="true"/>
              </w:rPr>
              <w:tab/>
            </w:r>
            <w:r>
              <w:rPr>
                <w:rStyle w:val="IndexLink"/>
              </w:rPr>
              <w:t>479</w:t>
            </w:r>
          </w:hyperlink>
        </w:p>
        <w:p>
          <w:pPr>
            <w:pStyle w:val="Contents5"/>
            <w:tabs>
              <w:tab w:val="clear" w:pos="7892"/>
              <w:tab w:val="right" w:pos="9026" w:leader="dot"/>
            </w:tabs>
            <w:rPr/>
          </w:pPr>
          <w:hyperlink w:anchor="__RefHeading___Toc164749_1934241801">
            <w:r>
              <w:rPr>
                <w:webHidden/>
                <w:rStyle w:val="IndexLink"/>
                <w:rtl w:val="true"/>
              </w:rPr>
              <w:t xml:space="preserve">روایت </w:t>
            </w:r>
            <w:r>
              <w:rPr>
                <w:rStyle w:val="IndexLink"/>
              </w:rPr>
              <w:t>53</w:t>
            </w:r>
            <w:r>
              <w:rPr>
                <w:rStyle w:val="IndexLink"/>
                <w:rtl w:val="true"/>
              </w:rPr>
              <w:tab/>
            </w:r>
            <w:r>
              <w:rPr>
                <w:rStyle w:val="IndexLink"/>
              </w:rPr>
              <w:t>479</w:t>
            </w:r>
          </w:hyperlink>
        </w:p>
        <w:p>
          <w:pPr>
            <w:pStyle w:val="Contents5"/>
            <w:tabs>
              <w:tab w:val="clear" w:pos="7892"/>
              <w:tab w:val="right" w:pos="9026" w:leader="dot"/>
            </w:tabs>
            <w:rPr/>
          </w:pPr>
          <w:hyperlink w:anchor="__RefHeading___Toc164751_1934241801">
            <w:r>
              <w:rPr>
                <w:webHidden/>
                <w:rStyle w:val="IndexLink"/>
                <w:rtl w:val="true"/>
              </w:rPr>
              <w:t>توضیح</w:t>
            </w:r>
            <w:r>
              <w:rPr>
                <w:rStyle w:val="IndexLink"/>
                <w:rtl w:val="true"/>
              </w:rPr>
              <w:tab/>
            </w:r>
            <w:r>
              <w:rPr>
                <w:rStyle w:val="IndexLink"/>
              </w:rPr>
              <w:t>480</w:t>
            </w:r>
          </w:hyperlink>
        </w:p>
        <w:p>
          <w:pPr>
            <w:pStyle w:val="Contents5"/>
            <w:tabs>
              <w:tab w:val="clear" w:pos="7892"/>
              <w:tab w:val="right" w:pos="9026" w:leader="dot"/>
            </w:tabs>
            <w:rPr/>
          </w:pPr>
          <w:hyperlink w:anchor="__RefHeading___Toc164753_1934241801">
            <w:r>
              <w:rPr>
                <w:webHidden/>
                <w:rStyle w:val="IndexLink"/>
                <w:rtl w:val="true"/>
              </w:rPr>
              <w:t>مؤلف</w:t>
            </w:r>
            <w:r>
              <w:rPr>
                <w:rStyle w:val="IndexLink"/>
                <w:rtl w:val="true"/>
              </w:rPr>
              <w:tab/>
            </w:r>
            <w:r>
              <w:rPr>
                <w:rStyle w:val="IndexLink"/>
              </w:rPr>
              <w:t>480</w:t>
            </w:r>
          </w:hyperlink>
        </w:p>
        <w:p>
          <w:pPr>
            <w:pStyle w:val="Contents2"/>
            <w:tabs>
              <w:tab w:val="clear" w:pos="8743"/>
              <w:tab w:val="right" w:pos="9026" w:leader="dot"/>
            </w:tabs>
            <w:rPr/>
          </w:pPr>
          <w:hyperlink w:anchor="__RefHeading___Toc164755_1934241801">
            <w:r>
              <w:rPr>
                <w:webHidden/>
                <w:rStyle w:val="IndexLink"/>
                <w:rtl w:val="true"/>
              </w:rPr>
              <w:t>أبواب حقوق المؤمنين بعضهم علي بعض و بعض أحوالهم</w:t>
            </w:r>
            <w:r>
              <w:rPr>
                <w:rStyle w:val="IndexLink"/>
                <w:rtl w:val="true"/>
              </w:rPr>
              <w:tab/>
            </w:r>
            <w:r>
              <w:rPr>
                <w:rStyle w:val="IndexLink"/>
              </w:rPr>
              <w:t>481</w:t>
            </w:r>
          </w:hyperlink>
        </w:p>
        <w:p>
          <w:pPr>
            <w:pStyle w:val="Contents3"/>
            <w:tabs>
              <w:tab w:val="clear" w:pos="8459"/>
              <w:tab w:val="right" w:pos="9026" w:leader="dot"/>
            </w:tabs>
            <w:rPr/>
          </w:pPr>
          <w:hyperlink w:anchor="__RefHeading___Toc164757_1934241801">
            <w:r>
              <w:rPr>
                <w:webHidden/>
                <w:rStyle w:val="IndexLink"/>
                <w:rtl w:val="true"/>
              </w:rPr>
              <w:t xml:space="preserve">باب </w:t>
            </w:r>
            <w:r>
              <w:rPr>
                <w:rStyle w:val="IndexLink"/>
              </w:rPr>
              <w:t>15</w:t>
            </w:r>
            <w:r>
              <w:rPr>
                <w:rStyle w:val="IndexLink"/>
                <w:rtl w:val="true"/>
              </w:rPr>
              <w:t xml:space="preserve"> </w:t>
            </w:r>
            <w:r>
              <w:rPr>
                <w:rStyle w:val="IndexLink"/>
                <w:rtl w:val="true"/>
              </w:rPr>
              <w:t>حقوق الإخوان و استحباب تذاكرهم و ما يناسب ذلك من المطالب</w:t>
            </w:r>
            <w:r>
              <w:rPr>
                <w:rStyle w:val="IndexLink"/>
                <w:rtl w:val="true"/>
              </w:rPr>
              <w:tab/>
            </w:r>
            <w:r>
              <w:rPr>
                <w:rStyle w:val="IndexLink"/>
              </w:rPr>
              <w:t>481</w:t>
            </w:r>
          </w:hyperlink>
        </w:p>
        <w:p>
          <w:pPr>
            <w:pStyle w:val="Contents4"/>
            <w:tabs>
              <w:tab w:val="clear" w:pos="8176"/>
              <w:tab w:val="right" w:pos="9026" w:leader="dot"/>
            </w:tabs>
            <w:rPr/>
          </w:pPr>
          <w:hyperlink w:anchor="__RefHeading___Toc164759_1934241801">
            <w:r>
              <w:rPr>
                <w:webHidden/>
                <w:rStyle w:val="IndexLink"/>
                <w:rtl w:val="true"/>
              </w:rPr>
              <w:t>روايات</w:t>
            </w:r>
            <w:r>
              <w:rPr>
                <w:rStyle w:val="IndexLink"/>
                <w:rtl w:val="true"/>
              </w:rPr>
              <w:tab/>
            </w:r>
            <w:r>
              <w:rPr>
                <w:rStyle w:val="IndexLink"/>
              </w:rPr>
              <w:t>481</w:t>
            </w:r>
          </w:hyperlink>
        </w:p>
        <w:p>
          <w:pPr>
            <w:pStyle w:val="Contents5"/>
            <w:tabs>
              <w:tab w:val="clear" w:pos="7892"/>
              <w:tab w:val="right" w:pos="9026" w:leader="dot"/>
            </w:tabs>
            <w:rPr/>
          </w:pPr>
          <w:hyperlink w:anchor="__RefHeading___Toc164761_1934241801">
            <w:r>
              <w:rPr>
                <w:webHidden/>
                <w:rStyle w:val="IndexLink"/>
                <w:rtl w:val="true"/>
              </w:rPr>
              <w:t>«</w:t>
            </w:r>
            <w:r>
              <w:rPr>
                <w:rStyle w:val="IndexLink"/>
              </w:rPr>
              <w:t>1</w:t>
            </w:r>
            <w:r>
              <w:rPr>
                <w:rStyle w:val="IndexLink"/>
                <w:rtl w:val="true"/>
              </w:rPr>
              <w:t>»</w:t>
              <w:tab/>
            </w:r>
            <w:r>
              <w:rPr>
                <w:rStyle w:val="IndexLink"/>
              </w:rPr>
              <w:t>481</w:t>
            </w:r>
          </w:hyperlink>
        </w:p>
        <w:p>
          <w:pPr>
            <w:pStyle w:val="Contents5"/>
            <w:tabs>
              <w:tab w:val="clear" w:pos="7892"/>
              <w:tab w:val="right" w:pos="9026" w:leader="dot"/>
            </w:tabs>
            <w:rPr/>
          </w:pPr>
          <w:hyperlink w:anchor="__RefHeading___Toc164763_1934241801">
            <w:r>
              <w:rPr>
                <w:webHidden/>
                <w:rStyle w:val="IndexLink"/>
                <w:rtl w:val="true"/>
              </w:rPr>
              <w:t>«</w:t>
            </w:r>
            <w:r>
              <w:rPr>
                <w:rStyle w:val="IndexLink"/>
              </w:rPr>
              <w:t>2</w:t>
            </w:r>
            <w:r>
              <w:rPr>
                <w:rStyle w:val="IndexLink"/>
                <w:rtl w:val="true"/>
              </w:rPr>
              <w:t>»</w:t>
              <w:tab/>
            </w:r>
            <w:r>
              <w:rPr>
                <w:rStyle w:val="IndexLink"/>
              </w:rPr>
              <w:t>481</w:t>
            </w:r>
          </w:hyperlink>
        </w:p>
        <w:p>
          <w:pPr>
            <w:pStyle w:val="Contents2"/>
            <w:tabs>
              <w:tab w:val="clear" w:pos="8743"/>
              <w:tab w:val="right" w:pos="9026" w:leader="dot"/>
            </w:tabs>
            <w:rPr/>
          </w:pPr>
          <w:hyperlink w:anchor="__RefHeading___Toc164765_1934241801">
            <w:r>
              <w:rPr>
                <w:webHidden/>
                <w:rStyle w:val="IndexLink"/>
                <w:rtl w:val="true"/>
              </w:rPr>
              <w:t>باب های حقوق مؤمنین نسبت به همدیگر</w:t>
            </w:r>
            <w:r>
              <w:rPr>
                <w:rStyle w:val="IndexLink"/>
                <w:rtl w:val="true"/>
              </w:rPr>
              <w:tab/>
            </w:r>
            <w:r>
              <w:rPr>
                <w:rStyle w:val="IndexLink"/>
              </w:rPr>
              <w:t>481</w:t>
            </w:r>
          </w:hyperlink>
        </w:p>
        <w:p>
          <w:pPr>
            <w:pStyle w:val="Contents3"/>
            <w:tabs>
              <w:tab w:val="clear" w:pos="8459"/>
              <w:tab w:val="right" w:pos="9026" w:leader="dot"/>
            </w:tabs>
            <w:rPr/>
          </w:pPr>
          <w:hyperlink w:anchor="__RefHeading___Toc164767_1934241801">
            <w:r>
              <w:rPr>
                <w:webHidden/>
                <w:rStyle w:val="IndexLink"/>
                <w:rtl w:val="true"/>
              </w:rPr>
              <w:t>باب پانزدهم</w:t>
            </w:r>
            <w:r>
              <w:rPr>
                <w:rStyle w:val="IndexLink"/>
                <w:rtl w:val="true"/>
              </w:rPr>
              <w:t xml:space="preserve">: </w:t>
            </w:r>
            <w:r>
              <w:rPr>
                <w:rStyle w:val="IndexLink"/>
                <w:rtl w:val="true"/>
              </w:rPr>
              <w:t>در حقوق برادران، و اینکه یادآوری آنان از یکدیگر، مستحب است؛ و مطالب دیگری که با اینها مناسبت دارند</w:t>
            </w:r>
            <w:r>
              <w:rPr>
                <w:rStyle w:val="IndexLink"/>
                <w:rtl w:val="true"/>
              </w:rPr>
              <w:tab/>
            </w:r>
            <w:r>
              <w:rPr>
                <w:rStyle w:val="IndexLink"/>
              </w:rPr>
              <w:t>481</w:t>
            </w:r>
          </w:hyperlink>
        </w:p>
        <w:p>
          <w:pPr>
            <w:pStyle w:val="Contents4"/>
            <w:tabs>
              <w:tab w:val="clear" w:pos="8176"/>
              <w:tab w:val="right" w:pos="9026" w:leader="dot"/>
            </w:tabs>
            <w:rPr/>
          </w:pPr>
          <w:hyperlink w:anchor="__RefHeading___Toc164769_1934241801">
            <w:r>
              <w:rPr>
                <w:webHidden/>
                <w:rStyle w:val="IndexLink"/>
                <w:rtl w:val="true"/>
              </w:rPr>
              <w:t>روایات</w:t>
            </w:r>
            <w:r>
              <w:rPr>
                <w:rStyle w:val="IndexLink"/>
                <w:rtl w:val="true"/>
              </w:rPr>
              <w:tab/>
            </w:r>
            <w:r>
              <w:rPr>
                <w:rStyle w:val="IndexLink"/>
              </w:rPr>
              <w:t>481</w:t>
            </w:r>
          </w:hyperlink>
        </w:p>
        <w:p>
          <w:pPr>
            <w:pStyle w:val="Contents5"/>
            <w:tabs>
              <w:tab w:val="clear" w:pos="7892"/>
              <w:tab w:val="right" w:pos="9026" w:leader="dot"/>
            </w:tabs>
            <w:rPr/>
          </w:pPr>
          <w:hyperlink w:anchor="__RefHeading___Toc164771_1934241801">
            <w:r>
              <w:rPr>
                <w:webHidden/>
                <w:rStyle w:val="IndexLink"/>
                <w:rtl w:val="true"/>
              </w:rPr>
              <w:t xml:space="preserve">روایت </w:t>
            </w:r>
            <w:r>
              <w:rPr>
                <w:rStyle w:val="IndexLink"/>
              </w:rPr>
              <w:t>1</w:t>
            </w:r>
            <w:r>
              <w:rPr>
                <w:rStyle w:val="IndexLink"/>
                <w:rtl w:val="true"/>
              </w:rPr>
              <w:tab/>
            </w:r>
            <w:r>
              <w:rPr>
                <w:rStyle w:val="IndexLink"/>
              </w:rPr>
              <w:t>481</w:t>
            </w:r>
          </w:hyperlink>
        </w:p>
        <w:p>
          <w:pPr>
            <w:pStyle w:val="Contents5"/>
            <w:tabs>
              <w:tab w:val="clear" w:pos="7892"/>
              <w:tab w:val="right" w:pos="9026" w:leader="dot"/>
            </w:tabs>
            <w:rPr/>
          </w:pPr>
          <w:hyperlink w:anchor="__RefHeading___Toc164773_1934241801">
            <w:r>
              <w:rPr>
                <w:webHidden/>
                <w:rStyle w:val="IndexLink"/>
                <w:rtl w:val="true"/>
              </w:rPr>
              <w:t xml:space="preserve">روایت </w:t>
            </w:r>
            <w:r>
              <w:rPr>
                <w:rStyle w:val="IndexLink"/>
              </w:rPr>
              <w:t>2</w:t>
            </w:r>
            <w:r>
              <w:rPr>
                <w:rStyle w:val="IndexLink"/>
                <w:rtl w:val="true"/>
              </w:rPr>
              <w:tab/>
            </w:r>
            <w:r>
              <w:rPr>
                <w:rStyle w:val="IndexLink"/>
              </w:rPr>
              <w:t>481</w:t>
            </w:r>
          </w:hyperlink>
        </w:p>
        <w:p>
          <w:pPr>
            <w:pStyle w:val="Contents5"/>
            <w:tabs>
              <w:tab w:val="clear" w:pos="7892"/>
              <w:tab w:val="right" w:pos="9026" w:leader="dot"/>
            </w:tabs>
            <w:rPr/>
          </w:pPr>
          <w:hyperlink w:anchor="__RefHeading___Toc164775_1934241801">
            <w:r>
              <w:rPr>
                <w:webHidden/>
                <w:rStyle w:val="IndexLink"/>
                <w:rtl w:val="true"/>
              </w:rPr>
              <w:t>«</w:t>
            </w:r>
            <w:r>
              <w:rPr>
                <w:rStyle w:val="IndexLink"/>
              </w:rPr>
              <w:t>3</w:t>
            </w:r>
            <w:r>
              <w:rPr>
                <w:rStyle w:val="IndexLink"/>
                <w:rtl w:val="true"/>
              </w:rPr>
              <w:t>»</w:t>
              <w:tab/>
            </w:r>
            <w:r>
              <w:rPr>
                <w:rStyle w:val="IndexLink"/>
              </w:rPr>
              <w:t>482</w:t>
            </w:r>
          </w:hyperlink>
        </w:p>
        <w:p>
          <w:pPr>
            <w:pStyle w:val="Contents5"/>
            <w:tabs>
              <w:tab w:val="clear" w:pos="7892"/>
              <w:tab w:val="right" w:pos="9026" w:leader="dot"/>
            </w:tabs>
            <w:rPr/>
          </w:pPr>
          <w:hyperlink w:anchor="__RefHeading___Toc164777_1934241801">
            <w:r>
              <w:rPr>
                <w:webHidden/>
                <w:rStyle w:val="IndexLink"/>
                <w:rtl w:val="true"/>
              </w:rPr>
              <w:t>«</w:t>
            </w:r>
            <w:r>
              <w:rPr>
                <w:rStyle w:val="IndexLink"/>
              </w:rPr>
              <w:t>4</w:t>
            </w:r>
            <w:r>
              <w:rPr>
                <w:rStyle w:val="IndexLink"/>
                <w:rtl w:val="true"/>
              </w:rPr>
              <w:t>»</w:t>
              <w:tab/>
            </w:r>
            <w:r>
              <w:rPr>
                <w:rStyle w:val="IndexLink"/>
              </w:rPr>
              <w:t>482</w:t>
            </w:r>
          </w:hyperlink>
        </w:p>
        <w:p>
          <w:pPr>
            <w:pStyle w:val="Contents5"/>
            <w:tabs>
              <w:tab w:val="clear" w:pos="7892"/>
              <w:tab w:val="right" w:pos="9026" w:leader="dot"/>
            </w:tabs>
            <w:rPr/>
          </w:pPr>
          <w:hyperlink w:anchor="__RefHeading___Toc164779_1934241801">
            <w:r>
              <w:rPr>
                <w:webHidden/>
                <w:rStyle w:val="IndexLink"/>
                <w:rtl w:val="true"/>
              </w:rPr>
              <w:t>«</w:t>
            </w:r>
            <w:r>
              <w:rPr>
                <w:rStyle w:val="IndexLink"/>
              </w:rPr>
              <w:t>5</w:t>
            </w:r>
            <w:r>
              <w:rPr>
                <w:rStyle w:val="IndexLink"/>
                <w:rtl w:val="true"/>
              </w:rPr>
              <w:t>»</w:t>
              <w:tab/>
            </w:r>
            <w:r>
              <w:rPr>
                <w:rStyle w:val="IndexLink"/>
              </w:rPr>
              <w:t>482</w:t>
            </w:r>
          </w:hyperlink>
        </w:p>
        <w:p>
          <w:pPr>
            <w:pStyle w:val="Contents5"/>
            <w:tabs>
              <w:tab w:val="clear" w:pos="7892"/>
              <w:tab w:val="right" w:pos="9026" w:leader="dot"/>
            </w:tabs>
            <w:rPr/>
          </w:pPr>
          <w:hyperlink w:anchor="__RefHeading___Toc164781_1934241801">
            <w:r>
              <w:rPr>
                <w:webHidden/>
                <w:rStyle w:val="IndexLink"/>
                <w:rtl w:val="true"/>
              </w:rPr>
              <w:t>«</w:t>
            </w:r>
            <w:r>
              <w:rPr>
                <w:rStyle w:val="IndexLink"/>
              </w:rPr>
              <w:t>6</w:t>
            </w:r>
            <w:r>
              <w:rPr>
                <w:rStyle w:val="IndexLink"/>
                <w:rtl w:val="true"/>
              </w:rPr>
              <w:t>»</w:t>
              <w:tab/>
            </w:r>
            <w:r>
              <w:rPr>
                <w:rStyle w:val="IndexLink"/>
              </w:rPr>
              <w:t>482</w:t>
            </w:r>
          </w:hyperlink>
        </w:p>
        <w:p>
          <w:pPr>
            <w:pStyle w:val="Contents5"/>
            <w:tabs>
              <w:tab w:val="clear" w:pos="7892"/>
              <w:tab w:val="right" w:pos="9026" w:leader="dot"/>
            </w:tabs>
            <w:rPr/>
          </w:pPr>
          <w:hyperlink w:anchor="__RefHeading___Toc164783_1934241801">
            <w:r>
              <w:rPr>
                <w:webHidden/>
                <w:rStyle w:val="IndexLink"/>
                <w:rtl w:val="true"/>
              </w:rPr>
              <w:t xml:space="preserve">روایت </w:t>
            </w:r>
            <w:r>
              <w:rPr>
                <w:rStyle w:val="IndexLink"/>
              </w:rPr>
              <w:t>3</w:t>
            </w:r>
            <w:r>
              <w:rPr>
                <w:rStyle w:val="IndexLink"/>
                <w:rtl w:val="true"/>
              </w:rPr>
              <w:tab/>
            </w:r>
            <w:r>
              <w:rPr>
                <w:rStyle w:val="IndexLink"/>
              </w:rPr>
              <w:t>482</w:t>
            </w:r>
          </w:hyperlink>
        </w:p>
        <w:p>
          <w:pPr>
            <w:pStyle w:val="Contents5"/>
            <w:tabs>
              <w:tab w:val="clear" w:pos="7892"/>
              <w:tab w:val="right" w:pos="9026" w:leader="dot"/>
            </w:tabs>
            <w:rPr/>
          </w:pPr>
          <w:hyperlink w:anchor="__RefHeading___Toc164785_1934241801">
            <w:r>
              <w:rPr>
                <w:webHidden/>
                <w:rStyle w:val="IndexLink"/>
                <w:rtl w:val="true"/>
              </w:rPr>
              <w:t xml:space="preserve">روایت </w:t>
            </w:r>
            <w:r>
              <w:rPr>
                <w:rStyle w:val="IndexLink"/>
              </w:rPr>
              <w:t>4</w:t>
            </w:r>
            <w:r>
              <w:rPr>
                <w:rStyle w:val="IndexLink"/>
                <w:rtl w:val="true"/>
              </w:rPr>
              <w:tab/>
            </w:r>
            <w:r>
              <w:rPr>
                <w:rStyle w:val="IndexLink"/>
              </w:rPr>
              <w:t>483</w:t>
            </w:r>
          </w:hyperlink>
        </w:p>
        <w:p>
          <w:pPr>
            <w:pStyle w:val="Contents5"/>
            <w:tabs>
              <w:tab w:val="clear" w:pos="7892"/>
              <w:tab w:val="right" w:pos="9026" w:leader="dot"/>
            </w:tabs>
            <w:rPr/>
          </w:pPr>
          <w:hyperlink w:anchor="__RefHeading___Toc164787_1934241801">
            <w:r>
              <w:rPr>
                <w:webHidden/>
                <w:rStyle w:val="IndexLink"/>
                <w:rtl w:val="true"/>
              </w:rPr>
              <w:t xml:space="preserve">روایت </w:t>
            </w:r>
            <w:r>
              <w:rPr>
                <w:rStyle w:val="IndexLink"/>
              </w:rPr>
              <w:t>5</w:t>
            </w:r>
            <w:r>
              <w:rPr>
                <w:rStyle w:val="IndexLink"/>
                <w:rtl w:val="true"/>
              </w:rPr>
              <w:tab/>
            </w:r>
            <w:r>
              <w:rPr>
                <w:rStyle w:val="IndexLink"/>
              </w:rPr>
              <w:t>483</w:t>
            </w:r>
          </w:hyperlink>
        </w:p>
        <w:p>
          <w:pPr>
            <w:pStyle w:val="Contents5"/>
            <w:tabs>
              <w:tab w:val="clear" w:pos="7892"/>
              <w:tab w:val="right" w:pos="9026" w:leader="dot"/>
            </w:tabs>
            <w:rPr/>
          </w:pPr>
          <w:hyperlink w:anchor="__RefHeading___Toc164789_1934241801">
            <w:r>
              <w:rPr>
                <w:webHidden/>
                <w:rStyle w:val="IndexLink"/>
                <w:rtl w:val="true"/>
              </w:rPr>
              <w:t xml:space="preserve">روایت </w:t>
            </w:r>
            <w:r>
              <w:rPr>
                <w:rStyle w:val="IndexLink"/>
              </w:rPr>
              <w:t>6</w:t>
            </w:r>
            <w:r>
              <w:rPr>
                <w:rStyle w:val="IndexLink"/>
                <w:rtl w:val="true"/>
              </w:rPr>
              <w:tab/>
            </w:r>
            <w:r>
              <w:rPr>
                <w:rStyle w:val="IndexLink"/>
              </w:rPr>
              <w:t>483</w:t>
            </w:r>
          </w:hyperlink>
        </w:p>
        <w:p>
          <w:pPr>
            <w:pStyle w:val="Contents5"/>
            <w:tabs>
              <w:tab w:val="clear" w:pos="7892"/>
              <w:tab w:val="right" w:pos="9026" w:leader="dot"/>
            </w:tabs>
            <w:rPr/>
          </w:pPr>
          <w:hyperlink w:anchor="__RefHeading___Toc164791_1934241801">
            <w:r>
              <w:rPr>
                <w:webHidden/>
                <w:rStyle w:val="IndexLink"/>
                <w:rtl w:val="true"/>
              </w:rPr>
              <w:t>«</w:t>
            </w:r>
            <w:r>
              <w:rPr>
                <w:rStyle w:val="IndexLink"/>
              </w:rPr>
              <w:t>7</w:t>
            </w:r>
            <w:r>
              <w:rPr>
                <w:rStyle w:val="IndexLink"/>
                <w:rtl w:val="true"/>
              </w:rPr>
              <w:t>»</w:t>
              <w:tab/>
            </w:r>
            <w:r>
              <w:rPr>
                <w:rStyle w:val="IndexLink"/>
              </w:rPr>
              <w:t>484</w:t>
            </w:r>
          </w:hyperlink>
        </w:p>
        <w:p>
          <w:pPr>
            <w:pStyle w:val="Contents5"/>
            <w:tabs>
              <w:tab w:val="clear" w:pos="7892"/>
              <w:tab w:val="right" w:pos="9026" w:leader="dot"/>
            </w:tabs>
            <w:rPr/>
          </w:pPr>
          <w:hyperlink w:anchor="__RefHeading___Toc164793_1934241801">
            <w:r>
              <w:rPr>
                <w:webHidden/>
                <w:rStyle w:val="IndexLink"/>
                <w:rtl w:val="true"/>
              </w:rPr>
              <w:t>«</w:t>
            </w:r>
            <w:r>
              <w:rPr>
                <w:rStyle w:val="IndexLink"/>
              </w:rPr>
              <w:t>8</w:t>
            </w:r>
            <w:r>
              <w:rPr>
                <w:rStyle w:val="IndexLink"/>
                <w:rtl w:val="true"/>
              </w:rPr>
              <w:t>»</w:t>
              <w:tab/>
            </w:r>
            <w:r>
              <w:rPr>
                <w:rStyle w:val="IndexLink"/>
              </w:rPr>
              <w:t>484</w:t>
            </w:r>
          </w:hyperlink>
        </w:p>
        <w:p>
          <w:pPr>
            <w:pStyle w:val="Contents5"/>
            <w:tabs>
              <w:tab w:val="clear" w:pos="7892"/>
              <w:tab w:val="right" w:pos="9026" w:leader="dot"/>
            </w:tabs>
            <w:rPr/>
          </w:pPr>
          <w:hyperlink w:anchor="__RefHeading___Toc164795_1934241801">
            <w:r>
              <w:rPr>
                <w:webHidden/>
                <w:rStyle w:val="IndexLink"/>
                <w:rtl w:val="true"/>
              </w:rPr>
              <w:t>«</w:t>
            </w:r>
            <w:r>
              <w:rPr>
                <w:rStyle w:val="IndexLink"/>
              </w:rPr>
              <w:t>9</w:t>
            </w:r>
            <w:r>
              <w:rPr>
                <w:rStyle w:val="IndexLink"/>
                <w:rtl w:val="true"/>
              </w:rPr>
              <w:t>»</w:t>
              <w:tab/>
            </w:r>
            <w:r>
              <w:rPr>
                <w:rStyle w:val="IndexLink"/>
              </w:rPr>
              <w:t>484</w:t>
            </w:r>
          </w:hyperlink>
        </w:p>
        <w:p>
          <w:pPr>
            <w:pStyle w:val="Contents5"/>
            <w:tabs>
              <w:tab w:val="clear" w:pos="7892"/>
              <w:tab w:val="right" w:pos="9026" w:leader="dot"/>
            </w:tabs>
            <w:rPr/>
          </w:pPr>
          <w:hyperlink w:anchor="__RefHeading___Toc164797_1934241801">
            <w:r>
              <w:rPr>
                <w:webHidden/>
                <w:rStyle w:val="IndexLink"/>
                <w:rtl w:val="true"/>
              </w:rPr>
              <w:t>«</w:t>
            </w:r>
            <w:r>
              <w:rPr>
                <w:rStyle w:val="IndexLink"/>
              </w:rPr>
              <w:t>10</w:t>
            </w:r>
            <w:r>
              <w:rPr>
                <w:rStyle w:val="IndexLink"/>
                <w:rtl w:val="true"/>
              </w:rPr>
              <w:t>»</w:t>
              <w:tab/>
            </w:r>
            <w:r>
              <w:rPr>
                <w:rStyle w:val="IndexLink"/>
              </w:rPr>
              <w:t>484</w:t>
            </w:r>
          </w:hyperlink>
        </w:p>
        <w:p>
          <w:pPr>
            <w:pStyle w:val="Contents5"/>
            <w:tabs>
              <w:tab w:val="clear" w:pos="7892"/>
              <w:tab w:val="right" w:pos="9026" w:leader="dot"/>
            </w:tabs>
            <w:rPr/>
          </w:pPr>
          <w:hyperlink w:anchor="__RefHeading___Toc164799_1934241801">
            <w:r>
              <w:rPr>
                <w:webHidden/>
                <w:rStyle w:val="IndexLink"/>
                <w:rtl w:val="true"/>
              </w:rPr>
              <w:t>«</w:t>
            </w:r>
            <w:r>
              <w:rPr>
                <w:rStyle w:val="IndexLink"/>
              </w:rPr>
              <w:t>11</w:t>
            </w:r>
            <w:r>
              <w:rPr>
                <w:rStyle w:val="IndexLink"/>
                <w:rtl w:val="true"/>
              </w:rPr>
              <w:t>»</w:t>
              <w:tab/>
            </w:r>
            <w:r>
              <w:rPr>
                <w:rStyle w:val="IndexLink"/>
              </w:rPr>
              <w:t>484</w:t>
            </w:r>
          </w:hyperlink>
        </w:p>
        <w:p>
          <w:pPr>
            <w:pStyle w:val="Contents5"/>
            <w:tabs>
              <w:tab w:val="clear" w:pos="7892"/>
              <w:tab w:val="right" w:pos="9026" w:leader="dot"/>
            </w:tabs>
            <w:rPr/>
          </w:pPr>
          <w:hyperlink w:anchor="__RefHeading___Toc164801_1934241801">
            <w:r>
              <w:rPr>
                <w:webHidden/>
                <w:rStyle w:val="IndexLink"/>
                <w:rtl w:val="true"/>
              </w:rPr>
              <w:t xml:space="preserve">روایت </w:t>
            </w:r>
            <w:r>
              <w:rPr>
                <w:rStyle w:val="IndexLink"/>
              </w:rPr>
              <w:t>7</w:t>
            </w:r>
            <w:r>
              <w:rPr>
                <w:rStyle w:val="IndexLink"/>
                <w:rtl w:val="true"/>
              </w:rPr>
              <w:tab/>
            </w:r>
            <w:r>
              <w:rPr>
                <w:rStyle w:val="IndexLink"/>
              </w:rPr>
              <w:t>484</w:t>
            </w:r>
          </w:hyperlink>
        </w:p>
        <w:p>
          <w:pPr>
            <w:pStyle w:val="Contents5"/>
            <w:tabs>
              <w:tab w:val="clear" w:pos="7892"/>
              <w:tab w:val="right" w:pos="9026" w:leader="dot"/>
            </w:tabs>
            <w:rPr/>
          </w:pPr>
          <w:hyperlink w:anchor="__RefHeading___Toc164803_1934241801">
            <w:r>
              <w:rPr>
                <w:webHidden/>
                <w:rStyle w:val="IndexLink"/>
                <w:rtl w:val="true"/>
              </w:rPr>
              <w:t xml:space="preserve">روایت </w:t>
            </w:r>
            <w:r>
              <w:rPr>
                <w:rStyle w:val="IndexLink"/>
              </w:rPr>
              <w:t>8</w:t>
            </w:r>
            <w:r>
              <w:rPr>
                <w:rStyle w:val="IndexLink"/>
                <w:rtl w:val="true"/>
              </w:rPr>
              <w:tab/>
            </w:r>
            <w:r>
              <w:rPr>
                <w:rStyle w:val="IndexLink"/>
              </w:rPr>
              <w:t>484</w:t>
            </w:r>
          </w:hyperlink>
        </w:p>
        <w:p>
          <w:pPr>
            <w:pStyle w:val="Contents5"/>
            <w:tabs>
              <w:tab w:val="clear" w:pos="7892"/>
              <w:tab w:val="right" w:pos="9026" w:leader="dot"/>
            </w:tabs>
            <w:rPr/>
          </w:pPr>
          <w:hyperlink w:anchor="__RefHeading___Toc164805_1934241801">
            <w:r>
              <w:rPr>
                <w:webHidden/>
                <w:rStyle w:val="IndexLink"/>
                <w:rtl w:val="true"/>
              </w:rPr>
              <w:t xml:space="preserve">روایت </w:t>
            </w:r>
            <w:r>
              <w:rPr>
                <w:rStyle w:val="IndexLink"/>
              </w:rPr>
              <w:t>9</w:t>
            </w:r>
            <w:r>
              <w:rPr>
                <w:rStyle w:val="IndexLink"/>
                <w:rtl w:val="true"/>
              </w:rPr>
              <w:tab/>
            </w:r>
            <w:r>
              <w:rPr>
                <w:rStyle w:val="IndexLink"/>
              </w:rPr>
              <w:t>485</w:t>
            </w:r>
          </w:hyperlink>
        </w:p>
        <w:p>
          <w:pPr>
            <w:pStyle w:val="Contents5"/>
            <w:tabs>
              <w:tab w:val="clear" w:pos="7892"/>
              <w:tab w:val="right" w:pos="9026" w:leader="dot"/>
            </w:tabs>
            <w:rPr/>
          </w:pPr>
          <w:hyperlink w:anchor="__RefHeading___Toc164807_1934241801">
            <w:r>
              <w:rPr>
                <w:webHidden/>
                <w:rStyle w:val="IndexLink"/>
                <w:rtl w:val="true"/>
              </w:rPr>
              <w:t xml:space="preserve">روایت </w:t>
            </w:r>
            <w:r>
              <w:rPr>
                <w:rStyle w:val="IndexLink"/>
              </w:rPr>
              <w:t>10</w:t>
            </w:r>
            <w:r>
              <w:rPr>
                <w:rStyle w:val="IndexLink"/>
                <w:rtl w:val="true"/>
              </w:rPr>
              <w:tab/>
            </w:r>
            <w:r>
              <w:rPr>
                <w:rStyle w:val="IndexLink"/>
              </w:rPr>
              <w:t>485</w:t>
            </w:r>
          </w:hyperlink>
        </w:p>
        <w:p>
          <w:pPr>
            <w:pStyle w:val="Contents5"/>
            <w:tabs>
              <w:tab w:val="clear" w:pos="7892"/>
              <w:tab w:val="right" w:pos="9026" w:leader="dot"/>
            </w:tabs>
            <w:rPr/>
          </w:pPr>
          <w:hyperlink w:anchor="__RefHeading___Toc164809_1934241801">
            <w:r>
              <w:rPr>
                <w:webHidden/>
                <w:rStyle w:val="IndexLink"/>
                <w:rtl w:val="true"/>
              </w:rPr>
              <w:t xml:space="preserve">روایت </w:t>
            </w:r>
            <w:r>
              <w:rPr>
                <w:rStyle w:val="IndexLink"/>
              </w:rPr>
              <w:t>11</w:t>
            </w:r>
            <w:r>
              <w:rPr>
                <w:rStyle w:val="IndexLink"/>
                <w:rtl w:val="true"/>
              </w:rPr>
              <w:tab/>
            </w:r>
            <w:r>
              <w:rPr>
                <w:rStyle w:val="IndexLink"/>
              </w:rPr>
              <w:t>485</w:t>
            </w:r>
          </w:hyperlink>
        </w:p>
        <w:p>
          <w:pPr>
            <w:pStyle w:val="Contents5"/>
            <w:tabs>
              <w:tab w:val="clear" w:pos="7892"/>
              <w:tab w:val="right" w:pos="9026" w:leader="dot"/>
            </w:tabs>
            <w:rPr/>
          </w:pPr>
          <w:hyperlink w:anchor="__RefHeading___Toc164811_1934241801">
            <w:r>
              <w:rPr>
                <w:webHidden/>
                <w:rStyle w:val="IndexLink"/>
                <w:rtl w:val="true"/>
              </w:rPr>
              <w:t>«</w:t>
            </w:r>
            <w:r>
              <w:rPr>
                <w:rStyle w:val="IndexLink"/>
              </w:rPr>
              <w:t>12</w:t>
            </w:r>
            <w:r>
              <w:rPr>
                <w:rStyle w:val="IndexLink"/>
                <w:rtl w:val="true"/>
              </w:rPr>
              <w:t>»</w:t>
              <w:tab/>
            </w:r>
            <w:r>
              <w:rPr>
                <w:rStyle w:val="IndexLink"/>
              </w:rPr>
              <w:t>486</w:t>
            </w:r>
          </w:hyperlink>
        </w:p>
        <w:p>
          <w:pPr>
            <w:pStyle w:val="Contents5"/>
            <w:tabs>
              <w:tab w:val="clear" w:pos="7892"/>
              <w:tab w:val="right" w:pos="9026" w:leader="dot"/>
            </w:tabs>
            <w:rPr/>
          </w:pPr>
          <w:hyperlink w:anchor="__RefHeading___Toc164813_1934241801">
            <w:r>
              <w:rPr>
                <w:webHidden/>
                <w:rStyle w:val="IndexLink"/>
                <w:rtl w:val="true"/>
              </w:rPr>
              <w:t>«</w:t>
            </w:r>
            <w:r>
              <w:rPr>
                <w:rStyle w:val="IndexLink"/>
              </w:rPr>
              <w:t>13</w:t>
            </w:r>
            <w:r>
              <w:rPr>
                <w:rStyle w:val="IndexLink"/>
                <w:rtl w:val="true"/>
              </w:rPr>
              <w:t>»</w:t>
              <w:tab/>
            </w:r>
            <w:r>
              <w:rPr>
                <w:rStyle w:val="IndexLink"/>
              </w:rPr>
              <w:t>486</w:t>
            </w:r>
          </w:hyperlink>
        </w:p>
        <w:p>
          <w:pPr>
            <w:pStyle w:val="Contents5"/>
            <w:tabs>
              <w:tab w:val="clear" w:pos="7892"/>
              <w:tab w:val="right" w:pos="9026" w:leader="dot"/>
            </w:tabs>
            <w:rPr/>
          </w:pPr>
          <w:hyperlink w:anchor="__RefHeading___Toc164815_1934241801">
            <w:r>
              <w:rPr>
                <w:webHidden/>
                <w:rStyle w:val="IndexLink"/>
                <w:rtl w:val="true"/>
              </w:rPr>
              <w:t xml:space="preserve">روایت </w:t>
            </w:r>
            <w:r>
              <w:rPr>
                <w:rStyle w:val="IndexLink"/>
              </w:rPr>
              <w:t>12</w:t>
            </w:r>
            <w:r>
              <w:rPr>
                <w:rStyle w:val="IndexLink"/>
                <w:rtl w:val="true"/>
              </w:rPr>
              <w:tab/>
            </w:r>
            <w:r>
              <w:rPr>
                <w:rStyle w:val="IndexLink"/>
              </w:rPr>
              <w:t>486</w:t>
            </w:r>
          </w:hyperlink>
        </w:p>
        <w:p>
          <w:pPr>
            <w:pStyle w:val="Contents5"/>
            <w:tabs>
              <w:tab w:val="clear" w:pos="7892"/>
              <w:tab w:val="right" w:pos="9026" w:leader="dot"/>
            </w:tabs>
            <w:rPr/>
          </w:pPr>
          <w:hyperlink w:anchor="__RefHeading___Toc164817_1934241801">
            <w:r>
              <w:rPr>
                <w:webHidden/>
                <w:rStyle w:val="IndexLink"/>
                <w:rtl w:val="true"/>
              </w:rPr>
              <w:t xml:space="preserve">روایت </w:t>
            </w:r>
            <w:r>
              <w:rPr>
                <w:rStyle w:val="IndexLink"/>
              </w:rPr>
              <w:t>13</w:t>
            </w:r>
            <w:r>
              <w:rPr>
                <w:rStyle w:val="IndexLink"/>
                <w:rtl w:val="true"/>
              </w:rPr>
              <w:tab/>
            </w:r>
            <w:r>
              <w:rPr>
                <w:rStyle w:val="IndexLink"/>
              </w:rPr>
              <w:t>487</w:t>
            </w:r>
          </w:hyperlink>
        </w:p>
        <w:p>
          <w:pPr>
            <w:pStyle w:val="Contents5"/>
            <w:tabs>
              <w:tab w:val="clear" w:pos="7892"/>
              <w:tab w:val="right" w:pos="9026" w:leader="dot"/>
            </w:tabs>
            <w:rPr/>
          </w:pPr>
          <w:hyperlink w:anchor="__RefHeading___Toc164819_1934241801">
            <w:r>
              <w:rPr>
                <w:webHidden/>
                <w:rStyle w:val="IndexLink"/>
                <w:rtl w:val="true"/>
              </w:rPr>
              <w:t>«</w:t>
            </w:r>
            <w:r>
              <w:rPr>
                <w:rStyle w:val="IndexLink"/>
              </w:rPr>
              <w:t>14</w:t>
            </w:r>
            <w:r>
              <w:rPr>
                <w:rStyle w:val="IndexLink"/>
                <w:rtl w:val="true"/>
              </w:rPr>
              <w:t>»</w:t>
              <w:tab/>
            </w:r>
            <w:r>
              <w:rPr>
                <w:rStyle w:val="IndexLink"/>
              </w:rPr>
              <w:t>488</w:t>
            </w:r>
          </w:hyperlink>
        </w:p>
        <w:p>
          <w:pPr>
            <w:pStyle w:val="Contents5"/>
            <w:tabs>
              <w:tab w:val="clear" w:pos="7892"/>
              <w:tab w:val="right" w:pos="9026" w:leader="dot"/>
            </w:tabs>
            <w:rPr/>
          </w:pPr>
          <w:hyperlink w:anchor="__RefHeading___Toc164821_1934241801">
            <w:r>
              <w:rPr>
                <w:webHidden/>
                <w:rStyle w:val="IndexLink"/>
                <w:rtl w:val="true"/>
              </w:rPr>
              <w:t>«</w:t>
            </w:r>
            <w:r>
              <w:rPr>
                <w:rStyle w:val="IndexLink"/>
              </w:rPr>
              <w:t>15</w:t>
            </w:r>
            <w:r>
              <w:rPr>
                <w:rStyle w:val="IndexLink"/>
                <w:rtl w:val="true"/>
              </w:rPr>
              <w:t>»</w:t>
              <w:tab/>
            </w:r>
            <w:r>
              <w:rPr>
                <w:rStyle w:val="IndexLink"/>
              </w:rPr>
              <w:t>488</w:t>
            </w:r>
          </w:hyperlink>
        </w:p>
        <w:p>
          <w:pPr>
            <w:pStyle w:val="Contents5"/>
            <w:tabs>
              <w:tab w:val="clear" w:pos="7892"/>
              <w:tab w:val="right" w:pos="9026" w:leader="dot"/>
            </w:tabs>
            <w:rPr/>
          </w:pPr>
          <w:hyperlink w:anchor="__RefHeading___Toc164823_1934241801">
            <w:r>
              <w:rPr>
                <w:webHidden/>
                <w:rStyle w:val="IndexLink"/>
                <w:rtl w:val="true"/>
              </w:rPr>
              <w:t>«</w:t>
            </w:r>
            <w:r>
              <w:rPr>
                <w:rStyle w:val="IndexLink"/>
              </w:rPr>
              <w:t>16</w:t>
            </w:r>
            <w:r>
              <w:rPr>
                <w:rStyle w:val="IndexLink"/>
                <w:rtl w:val="true"/>
              </w:rPr>
              <w:t>»</w:t>
              <w:tab/>
            </w:r>
            <w:r>
              <w:rPr>
                <w:rStyle w:val="IndexLink"/>
              </w:rPr>
              <w:t>488</w:t>
            </w:r>
          </w:hyperlink>
        </w:p>
        <w:p>
          <w:pPr>
            <w:pStyle w:val="Contents5"/>
            <w:tabs>
              <w:tab w:val="clear" w:pos="7892"/>
              <w:tab w:val="right" w:pos="9026" w:leader="dot"/>
            </w:tabs>
            <w:rPr/>
          </w:pPr>
          <w:hyperlink w:anchor="__RefHeading___Toc164825_1934241801">
            <w:r>
              <w:rPr>
                <w:webHidden/>
                <w:rStyle w:val="IndexLink"/>
                <w:rtl w:val="true"/>
              </w:rPr>
              <w:t xml:space="preserve">روایت </w:t>
            </w:r>
            <w:r>
              <w:rPr>
                <w:rStyle w:val="IndexLink"/>
              </w:rPr>
              <w:t>14</w:t>
            </w:r>
            <w:r>
              <w:rPr>
                <w:rStyle w:val="IndexLink"/>
                <w:rtl w:val="true"/>
              </w:rPr>
              <w:tab/>
            </w:r>
            <w:r>
              <w:rPr>
                <w:rStyle w:val="IndexLink"/>
              </w:rPr>
              <w:t>488</w:t>
            </w:r>
          </w:hyperlink>
        </w:p>
        <w:p>
          <w:pPr>
            <w:pStyle w:val="Contents5"/>
            <w:tabs>
              <w:tab w:val="clear" w:pos="7892"/>
              <w:tab w:val="right" w:pos="9026" w:leader="dot"/>
            </w:tabs>
            <w:rPr/>
          </w:pPr>
          <w:hyperlink w:anchor="__RefHeading___Toc164827_1934241801">
            <w:r>
              <w:rPr>
                <w:webHidden/>
                <w:rStyle w:val="IndexLink"/>
                <w:rtl w:val="true"/>
              </w:rPr>
              <w:t xml:space="preserve">روایت </w:t>
            </w:r>
            <w:r>
              <w:rPr>
                <w:rStyle w:val="IndexLink"/>
              </w:rPr>
              <w:t>15</w:t>
            </w:r>
            <w:r>
              <w:rPr>
                <w:rStyle w:val="IndexLink"/>
                <w:rtl w:val="true"/>
              </w:rPr>
              <w:tab/>
            </w:r>
            <w:r>
              <w:rPr>
                <w:rStyle w:val="IndexLink"/>
              </w:rPr>
              <w:t>488</w:t>
            </w:r>
          </w:hyperlink>
        </w:p>
        <w:p>
          <w:pPr>
            <w:pStyle w:val="Contents5"/>
            <w:tabs>
              <w:tab w:val="clear" w:pos="7892"/>
              <w:tab w:val="right" w:pos="9026" w:leader="dot"/>
            </w:tabs>
            <w:rPr/>
          </w:pPr>
          <w:hyperlink w:anchor="__RefHeading___Toc164829_1934241801">
            <w:r>
              <w:rPr>
                <w:webHidden/>
                <w:rStyle w:val="IndexLink"/>
                <w:rtl w:val="true"/>
              </w:rPr>
              <w:t xml:space="preserve">روایت </w:t>
            </w:r>
            <w:r>
              <w:rPr>
                <w:rStyle w:val="IndexLink"/>
              </w:rPr>
              <w:t>16</w:t>
            </w:r>
            <w:r>
              <w:rPr>
                <w:rStyle w:val="IndexLink"/>
                <w:rtl w:val="true"/>
              </w:rPr>
              <w:tab/>
            </w:r>
            <w:r>
              <w:rPr>
                <w:rStyle w:val="IndexLink"/>
              </w:rPr>
              <w:t>489</w:t>
            </w:r>
          </w:hyperlink>
        </w:p>
        <w:p>
          <w:pPr>
            <w:pStyle w:val="Contents5"/>
            <w:tabs>
              <w:tab w:val="clear" w:pos="7892"/>
              <w:tab w:val="right" w:pos="9026" w:leader="dot"/>
            </w:tabs>
            <w:rPr/>
          </w:pPr>
          <w:hyperlink w:anchor="__RefHeading___Toc164831_1934241801">
            <w:r>
              <w:rPr>
                <w:webHidden/>
                <w:rStyle w:val="IndexLink"/>
                <w:rtl w:val="true"/>
              </w:rPr>
              <w:t>«</w:t>
            </w:r>
            <w:r>
              <w:rPr>
                <w:rStyle w:val="IndexLink"/>
              </w:rPr>
              <w:t>17</w:t>
            </w:r>
            <w:r>
              <w:rPr>
                <w:rStyle w:val="IndexLink"/>
                <w:rtl w:val="true"/>
              </w:rPr>
              <w:t>»</w:t>
              <w:tab/>
            </w:r>
            <w:r>
              <w:rPr>
                <w:rStyle w:val="IndexLink"/>
              </w:rPr>
              <w:t>490</w:t>
            </w:r>
          </w:hyperlink>
        </w:p>
        <w:p>
          <w:pPr>
            <w:pStyle w:val="Contents5"/>
            <w:tabs>
              <w:tab w:val="clear" w:pos="7892"/>
              <w:tab w:val="right" w:pos="9026" w:leader="dot"/>
            </w:tabs>
            <w:rPr/>
          </w:pPr>
          <w:hyperlink w:anchor="__RefHeading___Toc164833_1934241801">
            <w:r>
              <w:rPr>
                <w:webHidden/>
                <w:rStyle w:val="IndexLink"/>
                <w:rtl w:val="true"/>
              </w:rPr>
              <w:t>«</w:t>
            </w:r>
            <w:r>
              <w:rPr>
                <w:rStyle w:val="IndexLink"/>
              </w:rPr>
              <w:t>18</w:t>
            </w:r>
            <w:r>
              <w:rPr>
                <w:rStyle w:val="IndexLink"/>
                <w:rtl w:val="true"/>
              </w:rPr>
              <w:t>»</w:t>
              <w:tab/>
            </w:r>
            <w:r>
              <w:rPr>
                <w:rStyle w:val="IndexLink"/>
              </w:rPr>
              <w:t>490</w:t>
            </w:r>
          </w:hyperlink>
        </w:p>
        <w:p>
          <w:pPr>
            <w:pStyle w:val="Contents5"/>
            <w:tabs>
              <w:tab w:val="clear" w:pos="7892"/>
              <w:tab w:val="right" w:pos="9026" w:leader="dot"/>
            </w:tabs>
            <w:rPr/>
          </w:pPr>
          <w:hyperlink w:anchor="__RefHeading___Toc164835_1934241801">
            <w:r>
              <w:rPr>
                <w:webHidden/>
                <w:rStyle w:val="IndexLink"/>
                <w:rtl w:val="true"/>
              </w:rPr>
              <w:t>«</w:t>
            </w:r>
            <w:r>
              <w:rPr>
                <w:rStyle w:val="IndexLink"/>
              </w:rPr>
              <w:t>19</w:t>
            </w:r>
            <w:r>
              <w:rPr>
                <w:rStyle w:val="IndexLink"/>
                <w:rtl w:val="true"/>
              </w:rPr>
              <w:t>»</w:t>
              <w:tab/>
            </w:r>
            <w:r>
              <w:rPr>
                <w:rStyle w:val="IndexLink"/>
              </w:rPr>
              <w:t>490</w:t>
            </w:r>
          </w:hyperlink>
        </w:p>
        <w:p>
          <w:pPr>
            <w:pStyle w:val="Contents5"/>
            <w:tabs>
              <w:tab w:val="clear" w:pos="7892"/>
              <w:tab w:val="right" w:pos="9026" w:leader="dot"/>
            </w:tabs>
            <w:rPr/>
          </w:pPr>
          <w:hyperlink w:anchor="__RefHeading___Toc164837_1934241801">
            <w:r>
              <w:rPr>
                <w:webHidden/>
                <w:rStyle w:val="IndexLink"/>
                <w:rtl w:val="true"/>
              </w:rPr>
              <w:t>«</w:t>
            </w:r>
            <w:r>
              <w:rPr>
                <w:rStyle w:val="IndexLink"/>
              </w:rPr>
              <w:t>20</w:t>
            </w:r>
            <w:r>
              <w:rPr>
                <w:rStyle w:val="IndexLink"/>
                <w:rtl w:val="true"/>
              </w:rPr>
              <w:t>»</w:t>
              <w:tab/>
            </w:r>
            <w:r>
              <w:rPr>
                <w:rStyle w:val="IndexLink"/>
              </w:rPr>
              <w:t>490</w:t>
            </w:r>
          </w:hyperlink>
        </w:p>
        <w:p>
          <w:pPr>
            <w:pStyle w:val="Contents5"/>
            <w:tabs>
              <w:tab w:val="clear" w:pos="7892"/>
              <w:tab w:val="right" w:pos="9026" w:leader="dot"/>
            </w:tabs>
            <w:rPr/>
          </w:pPr>
          <w:hyperlink w:anchor="__RefHeading___Toc164839_1934241801">
            <w:r>
              <w:rPr>
                <w:webHidden/>
                <w:rStyle w:val="IndexLink"/>
                <w:rtl w:val="true"/>
              </w:rPr>
              <w:t xml:space="preserve">روایت </w:t>
            </w:r>
            <w:r>
              <w:rPr>
                <w:rStyle w:val="IndexLink"/>
              </w:rPr>
              <w:t>17</w:t>
            </w:r>
            <w:r>
              <w:rPr>
                <w:rStyle w:val="IndexLink"/>
                <w:rtl w:val="true"/>
              </w:rPr>
              <w:tab/>
            </w:r>
            <w:r>
              <w:rPr>
                <w:rStyle w:val="IndexLink"/>
              </w:rPr>
              <w:t>490</w:t>
            </w:r>
          </w:hyperlink>
        </w:p>
        <w:p>
          <w:pPr>
            <w:pStyle w:val="Contents5"/>
            <w:tabs>
              <w:tab w:val="clear" w:pos="7892"/>
              <w:tab w:val="right" w:pos="9026" w:leader="dot"/>
            </w:tabs>
            <w:rPr/>
          </w:pPr>
          <w:hyperlink w:anchor="__RefHeading___Toc164841_1934241801">
            <w:r>
              <w:rPr>
                <w:webHidden/>
                <w:rStyle w:val="IndexLink"/>
                <w:rtl w:val="true"/>
              </w:rPr>
              <w:t xml:space="preserve">روایت </w:t>
            </w:r>
            <w:r>
              <w:rPr>
                <w:rStyle w:val="IndexLink"/>
              </w:rPr>
              <w:t>18</w:t>
            </w:r>
            <w:r>
              <w:rPr>
                <w:rStyle w:val="IndexLink"/>
                <w:rtl w:val="true"/>
              </w:rPr>
              <w:tab/>
            </w:r>
            <w:r>
              <w:rPr>
                <w:rStyle w:val="IndexLink"/>
              </w:rPr>
              <w:t>491</w:t>
            </w:r>
          </w:hyperlink>
        </w:p>
        <w:p>
          <w:pPr>
            <w:pStyle w:val="Contents5"/>
            <w:tabs>
              <w:tab w:val="clear" w:pos="7892"/>
              <w:tab w:val="right" w:pos="9026" w:leader="dot"/>
            </w:tabs>
            <w:rPr/>
          </w:pPr>
          <w:hyperlink w:anchor="__RefHeading___Toc164843_1934241801">
            <w:r>
              <w:rPr>
                <w:webHidden/>
                <w:rStyle w:val="IndexLink"/>
                <w:rtl w:val="true"/>
              </w:rPr>
              <w:t xml:space="preserve">روایت </w:t>
            </w:r>
            <w:r>
              <w:rPr>
                <w:rStyle w:val="IndexLink"/>
              </w:rPr>
              <w:t>19</w:t>
            </w:r>
            <w:r>
              <w:rPr>
                <w:rStyle w:val="IndexLink"/>
                <w:rtl w:val="true"/>
              </w:rPr>
              <w:tab/>
            </w:r>
            <w:r>
              <w:rPr>
                <w:rStyle w:val="IndexLink"/>
              </w:rPr>
              <w:t>491</w:t>
            </w:r>
          </w:hyperlink>
        </w:p>
        <w:p>
          <w:pPr>
            <w:pStyle w:val="Contents5"/>
            <w:tabs>
              <w:tab w:val="clear" w:pos="7892"/>
              <w:tab w:val="right" w:pos="9026" w:leader="dot"/>
            </w:tabs>
            <w:rPr/>
          </w:pPr>
          <w:hyperlink w:anchor="__RefHeading___Toc164845_1934241801">
            <w:r>
              <w:rPr>
                <w:webHidden/>
                <w:rStyle w:val="IndexLink"/>
                <w:rtl w:val="true"/>
              </w:rPr>
              <w:t xml:space="preserve">روایت </w:t>
            </w:r>
            <w:r>
              <w:rPr>
                <w:rStyle w:val="IndexLink"/>
              </w:rPr>
              <w:t>20</w:t>
            </w:r>
            <w:r>
              <w:rPr>
                <w:rStyle w:val="IndexLink"/>
                <w:rtl w:val="true"/>
              </w:rPr>
              <w:tab/>
            </w:r>
            <w:r>
              <w:rPr>
                <w:rStyle w:val="IndexLink"/>
              </w:rPr>
              <w:t>491</w:t>
            </w:r>
          </w:hyperlink>
        </w:p>
        <w:p>
          <w:pPr>
            <w:pStyle w:val="Contents5"/>
            <w:tabs>
              <w:tab w:val="clear" w:pos="7892"/>
              <w:tab w:val="right" w:pos="9026" w:leader="dot"/>
            </w:tabs>
            <w:rPr/>
          </w:pPr>
          <w:hyperlink w:anchor="__RefHeading___Toc164847_1934241801">
            <w:r>
              <w:rPr>
                <w:webHidden/>
                <w:rStyle w:val="IndexLink"/>
                <w:rtl w:val="true"/>
              </w:rPr>
              <w:t>«</w:t>
            </w:r>
            <w:r>
              <w:rPr>
                <w:rStyle w:val="IndexLink"/>
              </w:rPr>
              <w:t>21</w:t>
            </w:r>
            <w:r>
              <w:rPr>
                <w:rStyle w:val="IndexLink"/>
                <w:rtl w:val="true"/>
              </w:rPr>
              <w:t>»</w:t>
              <w:tab/>
            </w:r>
            <w:r>
              <w:rPr>
                <w:rStyle w:val="IndexLink"/>
              </w:rPr>
              <w:t>492</w:t>
            </w:r>
          </w:hyperlink>
        </w:p>
        <w:p>
          <w:pPr>
            <w:pStyle w:val="Contents5"/>
            <w:tabs>
              <w:tab w:val="clear" w:pos="7892"/>
              <w:tab w:val="right" w:pos="9026" w:leader="dot"/>
            </w:tabs>
            <w:rPr/>
          </w:pPr>
          <w:hyperlink w:anchor="__RefHeading___Toc164849_1934241801">
            <w:r>
              <w:rPr>
                <w:webHidden/>
                <w:rStyle w:val="IndexLink"/>
                <w:rtl w:val="true"/>
              </w:rPr>
              <w:t>«</w:t>
            </w:r>
            <w:r>
              <w:rPr>
                <w:rStyle w:val="IndexLink"/>
              </w:rPr>
              <w:t>22</w:t>
            </w:r>
            <w:r>
              <w:rPr>
                <w:rStyle w:val="IndexLink"/>
                <w:rtl w:val="true"/>
              </w:rPr>
              <w:t>»</w:t>
              <w:tab/>
            </w:r>
            <w:r>
              <w:rPr>
                <w:rStyle w:val="IndexLink"/>
              </w:rPr>
              <w:t>492</w:t>
            </w:r>
          </w:hyperlink>
        </w:p>
        <w:p>
          <w:pPr>
            <w:pStyle w:val="Contents5"/>
            <w:tabs>
              <w:tab w:val="clear" w:pos="7892"/>
              <w:tab w:val="right" w:pos="9026" w:leader="dot"/>
            </w:tabs>
            <w:rPr/>
          </w:pPr>
          <w:hyperlink w:anchor="__RefHeading___Toc164851_1934241801">
            <w:r>
              <w:rPr>
                <w:webHidden/>
                <w:rStyle w:val="IndexLink"/>
                <w:rtl w:val="true"/>
              </w:rPr>
              <w:t xml:space="preserve">روایت </w:t>
            </w:r>
            <w:r>
              <w:rPr>
                <w:rStyle w:val="IndexLink"/>
              </w:rPr>
              <w:t>21</w:t>
            </w:r>
            <w:r>
              <w:rPr>
                <w:rStyle w:val="IndexLink"/>
                <w:rtl w:val="true"/>
              </w:rPr>
              <w:tab/>
            </w:r>
            <w:r>
              <w:rPr>
                <w:rStyle w:val="IndexLink"/>
              </w:rPr>
              <w:t>493</w:t>
            </w:r>
          </w:hyperlink>
        </w:p>
        <w:p>
          <w:pPr>
            <w:pStyle w:val="Contents5"/>
            <w:tabs>
              <w:tab w:val="clear" w:pos="7892"/>
              <w:tab w:val="right" w:pos="9026" w:leader="dot"/>
            </w:tabs>
            <w:rPr/>
          </w:pPr>
          <w:hyperlink w:anchor="__RefHeading___Toc164853_1934241801">
            <w:r>
              <w:rPr>
                <w:webHidden/>
                <w:rStyle w:val="IndexLink"/>
                <w:rtl w:val="true"/>
              </w:rPr>
              <w:t xml:space="preserve">روایت </w:t>
            </w:r>
            <w:r>
              <w:rPr>
                <w:rStyle w:val="IndexLink"/>
              </w:rPr>
              <w:t>22</w:t>
            </w:r>
            <w:r>
              <w:rPr>
                <w:rStyle w:val="IndexLink"/>
                <w:rtl w:val="true"/>
              </w:rPr>
              <w:tab/>
            </w:r>
            <w:r>
              <w:rPr>
                <w:rStyle w:val="IndexLink"/>
              </w:rPr>
              <w:t>493</w:t>
            </w:r>
          </w:hyperlink>
        </w:p>
        <w:p>
          <w:pPr>
            <w:pStyle w:val="Contents5"/>
            <w:tabs>
              <w:tab w:val="clear" w:pos="7892"/>
              <w:tab w:val="right" w:pos="9026" w:leader="dot"/>
            </w:tabs>
            <w:rPr/>
          </w:pPr>
          <w:hyperlink w:anchor="__RefHeading___Toc164855_1934241801">
            <w:r>
              <w:rPr>
                <w:webHidden/>
                <w:rStyle w:val="IndexLink"/>
                <w:rtl w:val="true"/>
              </w:rPr>
              <w:t>«</w:t>
            </w:r>
            <w:r>
              <w:rPr>
                <w:rStyle w:val="IndexLink"/>
              </w:rPr>
              <w:t>23</w:t>
            </w:r>
            <w:r>
              <w:rPr>
                <w:rStyle w:val="IndexLink"/>
                <w:rtl w:val="true"/>
              </w:rPr>
              <w:t>»</w:t>
              <w:tab/>
            </w:r>
            <w:r>
              <w:rPr>
                <w:rStyle w:val="IndexLink"/>
              </w:rPr>
              <w:t>494</w:t>
            </w:r>
          </w:hyperlink>
        </w:p>
        <w:p>
          <w:pPr>
            <w:pStyle w:val="Contents5"/>
            <w:tabs>
              <w:tab w:val="clear" w:pos="7892"/>
              <w:tab w:val="right" w:pos="9026" w:leader="dot"/>
            </w:tabs>
            <w:rPr/>
          </w:pPr>
          <w:hyperlink w:anchor="__RefHeading___Toc164857_1934241801">
            <w:r>
              <w:rPr>
                <w:webHidden/>
                <w:rStyle w:val="IndexLink"/>
                <w:rtl w:val="true"/>
              </w:rPr>
              <w:t xml:space="preserve">روایت </w:t>
            </w:r>
            <w:r>
              <w:rPr>
                <w:rStyle w:val="IndexLink"/>
              </w:rPr>
              <w:t>23</w:t>
            </w:r>
            <w:r>
              <w:rPr>
                <w:rStyle w:val="IndexLink"/>
                <w:rtl w:val="true"/>
              </w:rPr>
              <w:tab/>
            </w:r>
            <w:r>
              <w:rPr>
                <w:rStyle w:val="IndexLink"/>
              </w:rPr>
              <w:t>495</w:t>
            </w:r>
          </w:hyperlink>
        </w:p>
        <w:p>
          <w:pPr>
            <w:pStyle w:val="Contents5"/>
            <w:tabs>
              <w:tab w:val="clear" w:pos="7892"/>
              <w:tab w:val="right" w:pos="9026" w:leader="dot"/>
            </w:tabs>
            <w:rPr/>
          </w:pPr>
          <w:hyperlink w:anchor="__RefHeading___Toc164859_1934241801">
            <w:r>
              <w:rPr>
                <w:webHidden/>
                <w:rStyle w:val="IndexLink"/>
                <w:rtl w:val="true"/>
              </w:rPr>
              <w:t>«</w:t>
            </w:r>
            <w:r>
              <w:rPr>
                <w:rStyle w:val="IndexLink"/>
              </w:rPr>
              <w:t>24</w:t>
            </w:r>
            <w:r>
              <w:rPr>
                <w:rStyle w:val="IndexLink"/>
                <w:rtl w:val="true"/>
              </w:rPr>
              <w:t>»</w:t>
              <w:tab/>
            </w:r>
            <w:r>
              <w:rPr>
                <w:rStyle w:val="IndexLink"/>
              </w:rPr>
              <w:t>496</w:t>
            </w:r>
          </w:hyperlink>
        </w:p>
        <w:p>
          <w:pPr>
            <w:pStyle w:val="Contents5"/>
            <w:tabs>
              <w:tab w:val="clear" w:pos="7892"/>
              <w:tab w:val="right" w:pos="9026" w:leader="dot"/>
            </w:tabs>
            <w:rPr/>
          </w:pPr>
          <w:hyperlink w:anchor="__RefHeading___Toc164861_1934241801">
            <w:r>
              <w:rPr>
                <w:webHidden/>
                <w:rStyle w:val="IndexLink"/>
                <w:rtl w:val="true"/>
              </w:rPr>
              <w:t>«</w:t>
            </w:r>
            <w:r>
              <w:rPr>
                <w:rStyle w:val="IndexLink"/>
              </w:rPr>
              <w:t>25</w:t>
            </w:r>
            <w:r>
              <w:rPr>
                <w:rStyle w:val="IndexLink"/>
                <w:rtl w:val="true"/>
              </w:rPr>
              <w:t>»</w:t>
              <w:tab/>
            </w:r>
            <w:r>
              <w:rPr>
                <w:rStyle w:val="IndexLink"/>
              </w:rPr>
              <w:t>496</w:t>
            </w:r>
          </w:hyperlink>
        </w:p>
        <w:p>
          <w:pPr>
            <w:pStyle w:val="Contents5"/>
            <w:tabs>
              <w:tab w:val="clear" w:pos="7892"/>
              <w:tab w:val="right" w:pos="9026" w:leader="dot"/>
            </w:tabs>
            <w:rPr/>
          </w:pPr>
          <w:hyperlink w:anchor="__RefHeading___Toc164863_1934241801">
            <w:r>
              <w:rPr>
                <w:webHidden/>
                <w:rStyle w:val="IndexLink"/>
                <w:rtl w:val="true"/>
              </w:rPr>
              <w:t xml:space="preserve">روایت </w:t>
            </w:r>
            <w:r>
              <w:rPr>
                <w:rStyle w:val="IndexLink"/>
              </w:rPr>
              <w:t>24</w:t>
            </w:r>
            <w:r>
              <w:rPr>
                <w:rStyle w:val="IndexLink"/>
                <w:rtl w:val="true"/>
              </w:rPr>
              <w:tab/>
            </w:r>
            <w:r>
              <w:rPr>
                <w:rStyle w:val="IndexLink"/>
              </w:rPr>
              <w:t>496</w:t>
            </w:r>
          </w:hyperlink>
        </w:p>
        <w:p>
          <w:pPr>
            <w:pStyle w:val="Contents5"/>
            <w:tabs>
              <w:tab w:val="clear" w:pos="7892"/>
              <w:tab w:val="right" w:pos="9026" w:leader="dot"/>
            </w:tabs>
            <w:rPr/>
          </w:pPr>
          <w:hyperlink w:anchor="__RefHeading___Toc164865_1934241801">
            <w:r>
              <w:rPr>
                <w:webHidden/>
                <w:rStyle w:val="IndexLink"/>
                <w:rtl w:val="true"/>
              </w:rPr>
              <w:t xml:space="preserve">روایت </w:t>
            </w:r>
            <w:r>
              <w:rPr>
                <w:rStyle w:val="IndexLink"/>
              </w:rPr>
              <w:t>25</w:t>
            </w:r>
            <w:r>
              <w:rPr>
                <w:rStyle w:val="IndexLink"/>
                <w:rtl w:val="true"/>
              </w:rPr>
              <w:tab/>
            </w:r>
            <w:r>
              <w:rPr>
                <w:rStyle w:val="IndexLink"/>
              </w:rPr>
              <w:t>497</w:t>
            </w:r>
          </w:hyperlink>
        </w:p>
        <w:p>
          <w:pPr>
            <w:pStyle w:val="Contents5"/>
            <w:tabs>
              <w:tab w:val="clear" w:pos="7892"/>
              <w:tab w:val="right" w:pos="9026" w:leader="dot"/>
            </w:tabs>
            <w:rPr/>
          </w:pPr>
          <w:hyperlink w:anchor="__RefHeading___Toc164867_1934241801">
            <w:r>
              <w:rPr>
                <w:webHidden/>
                <w:rStyle w:val="IndexLink"/>
                <w:rtl w:val="true"/>
              </w:rPr>
              <w:t>«</w:t>
            </w:r>
            <w:r>
              <w:rPr>
                <w:rStyle w:val="IndexLink"/>
              </w:rPr>
              <w:t>26</w:t>
            </w:r>
            <w:r>
              <w:rPr>
                <w:rStyle w:val="IndexLink"/>
                <w:rtl w:val="true"/>
              </w:rPr>
              <w:t>»</w:t>
              <w:tab/>
            </w:r>
            <w:r>
              <w:rPr>
                <w:rStyle w:val="IndexLink"/>
              </w:rPr>
              <w:t>498</w:t>
            </w:r>
          </w:hyperlink>
        </w:p>
        <w:p>
          <w:pPr>
            <w:pStyle w:val="Contents5"/>
            <w:tabs>
              <w:tab w:val="clear" w:pos="7892"/>
              <w:tab w:val="right" w:pos="9026" w:leader="dot"/>
            </w:tabs>
            <w:rPr/>
          </w:pPr>
          <w:hyperlink w:anchor="__RefHeading___Toc164869_1934241801">
            <w:r>
              <w:rPr>
                <w:webHidden/>
                <w:rStyle w:val="IndexLink"/>
                <w:rtl w:val="true"/>
              </w:rPr>
              <w:t>«</w:t>
            </w:r>
            <w:r>
              <w:rPr>
                <w:rStyle w:val="IndexLink"/>
              </w:rPr>
              <w:t>27</w:t>
            </w:r>
            <w:r>
              <w:rPr>
                <w:rStyle w:val="IndexLink"/>
                <w:rtl w:val="true"/>
              </w:rPr>
              <w:t>»</w:t>
              <w:tab/>
            </w:r>
            <w:r>
              <w:rPr>
                <w:rStyle w:val="IndexLink"/>
              </w:rPr>
              <w:t>498</w:t>
            </w:r>
          </w:hyperlink>
        </w:p>
        <w:p>
          <w:pPr>
            <w:pStyle w:val="Contents5"/>
            <w:tabs>
              <w:tab w:val="clear" w:pos="7892"/>
              <w:tab w:val="right" w:pos="9026" w:leader="dot"/>
            </w:tabs>
            <w:rPr/>
          </w:pPr>
          <w:hyperlink w:anchor="__RefHeading___Toc164871_1934241801">
            <w:r>
              <w:rPr>
                <w:webHidden/>
                <w:rStyle w:val="IndexLink"/>
                <w:rtl w:val="true"/>
              </w:rPr>
              <w:t>«</w:t>
            </w:r>
            <w:r>
              <w:rPr>
                <w:rStyle w:val="IndexLink"/>
              </w:rPr>
              <w:t>28</w:t>
            </w:r>
            <w:r>
              <w:rPr>
                <w:rStyle w:val="IndexLink"/>
                <w:rtl w:val="true"/>
              </w:rPr>
              <w:t>»</w:t>
              <w:tab/>
            </w:r>
            <w:r>
              <w:rPr>
                <w:rStyle w:val="IndexLink"/>
              </w:rPr>
              <w:t>498</w:t>
            </w:r>
          </w:hyperlink>
        </w:p>
        <w:p>
          <w:pPr>
            <w:pStyle w:val="Contents5"/>
            <w:tabs>
              <w:tab w:val="clear" w:pos="7892"/>
              <w:tab w:val="right" w:pos="9026" w:leader="dot"/>
            </w:tabs>
            <w:rPr/>
          </w:pPr>
          <w:hyperlink w:anchor="__RefHeading___Toc164873_1934241801">
            <w:r>
              <w:rPr>
                <w:webHidden/>
                <w:rStyle w:val="IndexLink"/>
                <w:rtl w:val="true"/>
              </w:rPr>
              <w:t xml:space="preserve">روایت </w:t>
            </w:r>
            <w:r>
              <w:rPr>
                <w:rStyle w:val="IndexLink"/>
              </w:rPr>
              <w:t>26</w:t>
            </w:r>
            <w:r>
              <w:rPr>
                <w:rStyle w:val="IndexLink"/>
                <w:rtl w:val="true"/>
              </w:rPr>
              <w:tab/>
            </w:r>
            <w:r>
              <w:rPr>
                <w:rStyle w:val="IndexLink"/>
              </w:rPr>
              <w:t>498</w:t>
            </w:r>
          </w:hyperlink>
        </w:p>
        <w:p>
          <w:pPr>
            <w:pStyle w:val="Contents5"/>
            <w:tabs>
              <w:tab w:val="clear" w:pos="7892"/>
              <w:tab w:val="right" w:pos="9026" w:leader="dot"/>
            </w:tabs>
            <w:rPr/>
          </w:pPr>
          <w:hyperlink w:anchor="__RefHeading___Toc164875_1934241801">
            <w:r>
              <w:rPr>
                <w:webHidden/>
                <w:rStyle w:val="IndexLink"/>
                <w:rtl w:val="true"/>
              </w:rPr>
              <w:t xml:space="preserve">روایت </w:t>
            </w:r>
            <w:r>
              <w:rPr>
                <w:rStyle w:val="IndexLink"/>
              </w:rPr>
              <w:t>27</w:t>
            </w:r>
            <w:r>
              <w:rPr>
                <w:rStyle w:val="IndexLink"/>
                <w:rtl w:val="true"/>
              </w:rPr>
              <w:tab/>
            </w:r>
            <w:r>
              <w:rPr>
                <w:rStyle w:val="IndexLink"/>
              </w:rPr>
              <w:t>499</w:t>
            </w:r>
          </w:hyperlink>
        </w:p>
        <w:p>
          <w:pPr>
            <w:pStyle w:val="Contents5"/>
            <w:tabs>
              <w:tab w:val="clear" w:pos="7892"/>
              <w:tab w:val="right" w:pos="9026" w:leader="dot"/>
            </w:tabs>
            <w:rPr/>
          </w:pPr>
          <w:hyperlink w:anchor="__RefHeading___Toc164877_1934241801">
            <w:r>
              <w:rPr>
                <w:webHidden/>
                <w:rStyle w:val="IndexLink"/>
                <w:rtl w:val="true"/>
              </w:rPr>
              <w:t xml:space="preserve">روایت </w:t>
            </w:r>
            <w:r>
              <w:rPr>
                <w:rStyle w:val="IndexLink"/>
              </w:rPr>
              <w:t>28</w:t>
            </w:r>
            <w:r>
              <w:rPr>
                <w:rStyle w:val="IndexLink"/>
                <w:rtl w:val="true"/>
              </w:rPr>
              <w:tab/>
            </w:r>
            <w:r>
              <w:rPr>
                <w:rStyle w:val="IndexLink"/>
              </w:rPr>
              <w:t>499</w:t>
            </w:r>
          </w:hyperlink>
        </w:p>
        <w:p>
          <w:pPr>
            <w:pStyle w:val="Contents5"/>
            <w:tabs>
              <w:tab w:val="clear" w:pos="7892"/>
              <w:tab w:val="right" w:pos="9026" w:leader="dot"/>
            </w:tabs>
            <w:rPr/>
          </w:pPr>
          <w:hyperlink w:anchor="__RefHeading___Toc164879_1934241801">
            <w:r>
              <w:rPr>
                <w:webHidden/>
                <w:rStyle w:val="IndexLink"/>
                <w:rtl w:val="true"/>
              </w:rPr>
              <w:t>أقول</w:t>
            </w:r>
            <w:r>
              <w:rPr>
                <w:rStyle w:val="IndexLink"/>
                <w:rtl w:val="true"/>
              </w:rPr>
              <w:tab/>
            </w:r>
            <w:r>
              <w:rPr>
                <w:rStyle w:val="IndexLink"/>
              </w:rPr>
              <w:t>502</w:t>
            </w:r>
          </w:hyperlink>
        </w:p>
        <w:p>
          <w:pPr>
            <w:pStyle w:val="Contents5"/>
            <w:tabs>
              <w:tab w:val="clear" w:pos="7892"/>
              <w:tab w:val="right" w:pos="9026" w:leader="dot"/>
            </w:tabs>
            <w:rPr/>
          </w:pPr>
          <w:hyperlink w:anchor="__RefHeading___Toc164881_1934241801">
            <w:r>
              <w:rPr>
                <w:webHidden/>
                <w:rStyle w:val="IndexLink"/>
                <w:rtl w:val="true"/>
              </w:rPr>
              <w:t>مؤلف</w:t>
            </w:r>
            <w:r>
              <w:rPr>
                <w:rStyle w:val="IndexLink"/>
                <w:rtl w:val="true"/>
              </w:rPr>
              <w:tab/>
            </w:r>
            <w:r>
              <w:rPr>
                <w:rStyle w:val="IndexLink"/>
              </w:rPr>
              <w:t>502</w:t>
            </w:r>
          </w:hyperlink>
        </w:p>
        <w:p>
          <w:pPr>
            <w:pStyle w:val="Contents5"/>
            <w:tabs>
              <w:tab w:val="clear" w:pos="7892"/>
              <w:tab w:val="right" w:pos="9026" w:leader="dot"/>
            </w:tabs>
            <w:rPr/>
          </w:pPr>
          <w:hyperlink w:anchor="__RefHeading___Toc164883_1934241801">
            <w:r>
              <w:rPr>
                <w:webHidden/>
                <w:rStyle w:val="IndexLink"/>
                <w:rtl w:val="true"/>
              </w:rPr>
              <w:t>«</w:t>
            </w:r>
            <w:r>
              <w:rPr>
                <w:rStyle w:val="IndexLink"/>
              </w:rPr>
              <w:t>29</w:t>
            </w:r>
            <w:r>
              <w:rPr>
                <w:rStyle w:val="IndexLink"/>
                <w:rtl w:val="true"/>
              </w:rPr>
              <w:t>»</w:t>
              <w:tab/>
            </w:r>
            <w:r>
              <w:rPr>
                <w:rStyle w:val="IndexLink"/>
              </w:rPr>
              <w:t>504</w:t>
            </w:r>
          </w:hyperlink>
        </w:p>
        <w:p>
          <w:pPr>
            <w:pStyle w:val="Contents5"/>
            <w:tabs>
              <w:tab w:val="clear" w:pos="7892"/>
              <w:tab w:val="right" w:pos="9026" w:leader="dot"/>
            </w:tabs>
            <w:rPr/>
          </w:pPr>
          <w:hyperlink w:anchor="__RefHeading___Toc164885_1934241801">
            <w:r>
              <w:rPr>
                <w:webHidden/>
                <w:rStyle w:val="IndexLink"/>
                <w:rtl w:val="true"/>
              </w:rPr>
              <w:t>«</w:t>
            </w:r>
            <w:r>
              <w:rPr>
                <w:rStyle w:val="IndexLink"/>
              </w:rPr>
              <w:t>30</w:t>
            </w:r>
            <w:r>
              <w:rPr>
                <w:rStyle w:val="IndexLink"/>
                <w:rtl w:val="true"/>
              </w:rPr>
              <w:t>»</w:t>
              <w:tab/>
            </w:r>
            <w:r>
              <w:rPr>
                <w:rStyle w:val="IndexLink"/>
              </w:rPr>
              <w:t>504</w:t>
            </w:r>
          </w:hyperlink>
        </w:p>
        <w:p>
          <w:pPr>
            <w:pStyle w:val="Contents5"/>
            <w:tabs>
              <w:tab w:val="clear" w:pos="7892"/>
              <w:tab w:val="right" w:pos="9026" w:leader="dot"/>
            </w:tabs>
            <w:rPr/>
          </w:pPr>
          <w:hyperlink w:anchor="__RefHeading___Toc164887_1934241801">
            <w:r>
              <w:rPr>
                <w:webHidden/>
                <w:rStyle w:val="IndexLink"/>
                <w:rtl w:val="true"/>
              </w:rPr>
              <w:t xml:space="preserve">روایت </w:t>
            </w:r>
            <w:r>
              <w:rPr>
                <w:rStyle w:val="IndexLink"/>
              </w:rPr>
              <w:t>29</w:t>
            </w:r>
            <w:r>
              <w:rPr>
                <w:rStyle w:val="IndexLink"/>
                <w:rtl w:val="true"/>
              </w:rPr>
              <w:tab/>
            </w:r>
            <w:r>
              <w:rPr>
                <w:rStyle w:val="IndexLink"/>
              </w:rPr>
              <w:t>505</w:t>
            </w:r>
          </w:hyperlink>
        </w:p>
        <w:p>
          <w:pPr>
            <w:pStyle w:val="Contents5"/>
            <w:tabs>
              <w:tab w:val="clear" w:pos="7892"/>
              <w:tab w:val="right" w:pos="9026" w:leader="dot"/>
            </w:tabs>
            <w:rPr/>
          </w:pPr>
          <w:hyperlink w:anchor="__RefHeading___Toc164889_1934241801">
            <w:r>
              <w:rPr>
                <w:webHidden/>
                <w:rStyle w:val="IndexLink"/>
                <w:rtl w:val="true"/>
              </w:rPr>
              <w:t xml:space="preserve">روایت </w:t>
            </w:r>
            <w:r>
              <w:rPr>
                <w:rStyle w:val="IndexLink"/>
              </w:rPr>
              <w:t>30</w:t>
            </w:r>
            <w:r>
              <w:rPr>
                <w:rStyle w:val="IndexLink"/>
                <w:rtl w:val="true"/>
              </w:rPr>
              <w:tab/>
            </w:r>
            <w:r>
              <w:rPr>
                <w:rStyle w:val="IndexLink"/>
              </w:rPr>
              <w:t>505</w:t>
            </w:r>
          </w:hyperlink>
        </w:p>
        <w:p>
          <w:pPr>
            <w:pStyle w:val="Contents5"/>
            <w:tabs>
              <w:tab w:val="clear" w:pos="7892"/>
              <w:tab w:val="right" w:pos="9026" w:leader="dot"/>
            </w:tabs>
            <w:rPr/>
          </w:pPr>
          <w:hyperlink w:anchor="__RefHeading___Toc164891_1934241801">
            <w:r>
              <w:rPr>
                <w:webHidden/>
                <w:rStyle w:val="IndexLink"/>
                <w:rtl w:val="true"/>
              </w:rPr>
              <w:t>«</w:t>
            </w:r>
            <w:r>
              <w:rPr>
                <w:rStyle w:val="IndexLink"/>
              </w:rPr>
              <w:t>31</w:t>
            </w:r>
            <w:r>
              <w:rPr>
                <w:rStyle w:val="IndexLink"/>
                <w:rtl w:val="true"/>
              </w:rPr>
              <w:t>»</w:t>
              <w:tab/>
            </w:r>
            <w:r>
              <w:rPr>
                <w:rStyle w:val="IndexLink"/>
              </w:rPr>
              <w:t>508</w:t>
            </w:r>
          </w:hyperlink>
        </w:p>
        <w:p>
          <w:pPr>
            <w:pStyle w:val="Contents5"/>
            <w:tabs>
              <w:tab w:val="clear" w:pos="7892"/>
              <w:tab w:val="right" w:pos="9026" w:leader="dot"/>
            </w:tabs>
            <w:rPr/>
          </w:pPr>
          <w:hyperlink w:anchor="__RefHeading___Toc164893_1934241801">
            <w:r>
              <w:rPr>
                <w:webHidden/>
                <w:rStyle w:val="IndexLink"/>
                <w:rtl w:val="true"/>
              </w:rPr>
              <w:t>«</w:t>
            </w:r>
            <w:r>
              <w:rPr>
                <w:rStyle w:val="IndexLink"/>
              </w:rPr>
              <w:t>32</w:t>
            </w:r>
            <w:r>
              <w:rPr>
                <w:rStyle w:val="IndexLink"/>
                <w:rtl w:val="true"/>
              </w:rPr>
              <w:t>»</w:t>
              <w:tab/>
            </w:r>
            <w:r>
              <w:rPr>
                <w:rStyle w:val="IndexLink"/>
              </w:rPr>
              <w:t>508</w:t>
            </w:r>
          </w:hyperlink>
        </w:p>
        <w:p>
          <w:pPr>
            <w:pStyle w:val="Contents5"/>
            <w:tabs>
              <w:tab w:val="clear" w:pos="7892"/>
              <w:tab w:val="right" w:pos="9026" w:leader="dot"/>
            </w:tabs>
            <w:rPr/>
          </w:pPr>
          <w:hyperlink w:anchor="__RefHeading___Toc164895_1934241801">
            <w:r>
              <w:rPr>
                <w:webHidden/>
                <w:rStyle w:val="IndexLink"/>
                <w:rtl w:val="true"/>
              </w:rPr>
              <w:t>«</w:t>
            </w:r>
            <w:r>
              <w:rPr>
                <w:rStyle w:val="IndexLink"/>
              </w:rPr>
              <w:t>33</w:t>
            </w:r>
            <w:r>
              <w:rPr>
                <w:rStyle w:val="IndexLink"/>
                <w:rtl w:val="true"/>
              </w:rPr>
              <w:t>»</w:t>
              <w:tab/>
            </w:r>
            <w:r>
              <w:rPr>
                <w:rStyle w:val="IndexLink"/>
              </w:rPr>
              <w:t>508</w:t>
            </w:r>
          </w:hyperlink>
        </w:p>
        <w:p>
          <w:pPr>
            <w:pStyle w:val="Contents5"/>
            <w:tabs>
              <w:tab w:val="clear" w:pos="7892"/>
              <w:tab w:val="right" w:pos="9026" w:leader="dot"/>
            </w:tabs>
            <w:rPr/>
          </w:pPr>
          <w:hyperlink w:anchor="__RefHeading___Toc164897_1934241801">
            <w:r>
              <w:rPr>
                <w:webHidden/>
                <w:rStyle w:val="IndexLink"/>
                <w:rtl w:val="true"/>
              </w:rPr>
              <w:t xml:space="preserve">روایت </w:t>
            </w:r>
            <w:r>
              <w:rPr>
                <w:rStyle w:val="IndexLink"/>
              </w:rPr>
              <w:t>31</w:t>
            </w:r>
            <w:r>
              <w:rPr>
                <w:rStyle w:val="IndexLink"/>
                <w:rtl w:val="true"/>
              </w:rPr>
              <w:tab/>
            </w:r>
            <w:r>
              <w:rPr>
                <w:rStyle w:val="IndexLink"/>
              </w:rPr>
              <w:t>508</w:t>
            </w:r>
          </w:hyperlink>
        </w:p>
        <w:p>
          <w:pPr>
            <w:pStyle w:val="Contents5"/>
            <w:tabs>
              <w:tab w:val="clear" w:pos="7892"/>
              <w:tab w:val="right" w:pos="9026" w:leader="dot"/>
            </w:tabs>
            <w:rPr/>
          </w:pPr>
          <w:hyperlink w:anchor="__RefHeading___Toc164899_1934241801">
            <w:r>
              <w:rPr>
                <w:webHidden/>
                <w:rStyle w:val="IndexLink"/>
                <w:rtl w:val="true"/>
              </w:rPr>
              <w:t xml:space="preserve">روایت </w:t>
            </w:r>
            <w:r>
              <w:rPr>
                <w:rStyle w:val="IndexLink"/>
              </w:rPr>
              <w:t>32</w:t>
            </w:r>
            <w:r>
              <w:rPr>
                <w:rStyle w:val="IndexLink"/>
                <w:rtl w:val="true"/>
              </w:rPr>
              <w:tab/>
            </w:r>
            <w:r>
              <w:rPr>
                <w:rStyle w:val="IndexLink"/>
              </w:rPr>
              <w:t>509</w:t>
            </w:r>
          </w:hyperlink>
        </w:p>
        <w:p>
          <w:pPr>
            <w:pStyle w:val="Contents5"/>
            <w:tabs>
              <w:tab w:val="clear" w:pos="7892"/>
              <w:tab w:val="right" w:pos="9026" w:leader="dot"/>
            </w:tabs>
            <w:rPr/>
          </w:pPr>
          <w:hyperlink w:anchor="__RefHeading___Toc164901_1934241801">
            <w:r>
              <w:rPr>
                <w:webHidden/>
                <w:rStyle w:val="IndexLink"/>
                <w:rtl w:val="true"/>
              </w:rPr>
              <w:t xml:space="preserve">روایت </w:t>
            </w:r>
            <w:r>
              <w:rPr>
                <w:rStyle w:val="IndexLink"/>
              </w:rPr>
              <w:t>33</w:t>
            </w:r>
            <w:r>
              <w:rPr>
                <w:rStyle w:val="IndexLink"/>
                <w:rtl w:val="true"/>
              </w:rPr>
              <w:tab/>
            </w:r>
            <w:r>
              <w:rPr>
                <w:rStyle w:val="IndexLink"/>
              </w:rPr>
              <w:t>509</w:t>
            </w:r>
          </w:hyperlink>
        </w:p>
        <w:p>
          <w:pPr>
            <w:pStyle w:val="Contents5"/>
            <w:tabs>
              <w:tab w:val="clear" w:pos="7892"/>
              <w:tab w:val="right" w:pos="9026" w:leader="dot"/>
            </w:tabs>
            <w:rPr/>
          </w:pPr>
          <w:hyperlink w:anchor="__RefHeading___Toc164903_1934241801">
            <w:r>
              <w:rPr>
                <w:webHidden/>
                <w:rStyle w:val="IndexLink"/>
                <w:rtl w:val="true"/>
              </w:rPr>
              <w:t>«</w:t>
            </w:r>
            <w:r>
              <w:rPr>
                <w:rStyle w:val="IndexLink"/>
              </w:rPr>
              <w:t>34</w:t>
            </w:r>
            <w:r>
              <w:rPr>
                <w:rStyle w:val="IndexLink"/>
                <w:rtl w:val="true"/>
              </w:rPr>
              <w:t>»</w:t>
              <w:tab/>
            </w:r>
            <w:r>
              <w:rPr>
                <w:rStyle w:val="IndexLink"/>
              </w:rPr>
              <w:t>510</w:t>
            </w:r>
          </w:hyperlink>
        </w:p>
        <w:p>
          <w:pPr>
            <w:pStyle w:val="Contents5"/>
            <w:tabs>
              <w:tab w:val="clear" w:pos="7892"/>
              <w:tab w:val="right" w:pos="9026" w:leader="dot"/>
            </w:tabs>
            <w:rPr/>
          </w:pPr>
          <w:hyperlink w:anchor="__RefHeading___Toc164905_1934241801">
            <w:r>
              <w:rPr>
                <w:webHidden/>
                <w:rStyle w:val="IndexLink"/>
                <w:rtl w:val="true"/>
              </w:rPr>
              <w:t>«</w:t>
            </w:r>
            <w:r>
              <w:rPr>
                <w:rStyle w:val="IndexLink"/>
              </w:rPr>
              <w:t>35</w:t>
            </w:r>
            <w:r>
              <w:rPr>
                <w:rStyle w:val="IndexLink"/>
                <w:rtl w:val="true"/>
              </w:rPr>
              <w:t>»</w:t>
              <w:tab/>
            </w:r>
            <w:r>
              <w:rPr>
                <w:rStyle w:val="IndexLink"/>
              </w:rPr>
              <w:t>510</w:t>
            </w:r>
          </w:hyperlink>
        </w:p>
        <w:p>
          <w:pPr>
            <w:pStyle w:val="Contents5"/>
            <w:tabs>
              <w:tab w:val="clear" w:pos="7892"/>
              <w:tab w:val="right" w:pos="9026" w:leader="dot"/>
            </w:tabs>
            <w:rPr/>
          </w:pPr>
          <w:hyperlink w:anchor="__RefHeading___Toc164907_1934241801">
            <w:r>
              <w:rPr>
                <w:webHidden/>
                <w:rStyle w:val="IndexLink"/>
                <w:rtl w:val="true"/>
              </w:rPr>
              <w:t>«</w:t>
            </w:r>
            <w:r>
              <w:rPr>
                <w:rStyle w:val="IndexLink"/>
              </w:rPr>
              <w:t>36</w:t>
            </w:r>
            <w:r>
              <w:rPr>
                <w:rStyle w:val="IndexLink"/>
                <w:rtl w:val="true"/>
              </w:rPr>
              <w:t>»</w:t>
              <w:tab/>
            </w:r>
            <w:r>
              <w:rPr>
                <w:rStyle w:val="IndexLink"/>
              </w:rPr>
              <w:t>510</w:t>
            </w:r>
          </w:hyperlink>
        </w:p>
        <w:p>
          <w:pPr>
            <w:pStyle w:val="Contents5"/>
            <w:tabs>
              <w:tab w:val="clear" w:pos="7892"/>
              <w:tab w:val="right" w:pos="9026" w:leader="dot"/>
            </w:tabs>
            <w:rPr/>
          </w:pPr>
          <w:hyperlink w:anchor="__RefHeading___Toc164909_1934241801">
            <w:r>
              <w:rPr>
                <w:webHidden/>
                <w:rStyle w:val="IndexLink"/>
                <w:rtl w:val="true"/>
              </w:rPr>
              <w:t>«</w:t>
            </w:r>
            <w:r>
              <w:rPr>
                <w:rStyle w:val="IndexLink"/>
              </w:rPr>
              <w:t>37</w:t>
            </w:r>
            <w:r>
              <w:rPr>
                <w:rStyle w:val="IndexLink"/>
                <w:rtl w:val="true"/>
              </w:rPr>
              <w:t>»</w:t>
              <w:tab/>
            </w:r>
            <w:r>
              <w:rPr>
                <w:rStyle w:val="IndexLink"/>
              </w:rPr>
              <w:t>510</w:t>
            </w:r>
          </w:hyperlink>
        </w:p>
        <w:p>
          <w:pPr>
            <w:pStyle w:val="Contents5"/>
            <w:tabs>
              <w:tab w:val="clear" w:pos="7892"/>
              <w:tab w:val="right" w:pos="9026" w:leader="dot"/>
            </w:tabs>
            <w:rPr/>
          </w:pPr>
          <w:hyperlink w:anchor="__RefHeading___Toc164911_1934241801">
            <w:r>
              <w:rPr>
                <w:webHidden/>
                <w:rStyle w:val="IndexLink"/>
                <w:rtl w:val="true"/>
              </w:rPr>
              <w:t>«</w:t>
            </w:r>
            <w:r>
              <w:rPr>
                <w:rStyle w:val="IndexLink"/>
              </w:rPr>
              <w:t>38</w:t>
            </w:r>
            <w:r>
              <w:rPr>
                <w:rStyle w:val="IndexLink"/>
                <w:rtl w:val="true"/>
              </w:rPr>
              <w:t>»</w:t>
              <w:tab/>
            </w:r>
            <w:r>
              <w:rPr>
                <w:rStyle w:val="IndexLink"/>
              </w:rPr>
              <w:t>510</w:t>
            </w:r>
          </w:hyperlink>
        </w:p>
        <w:p>
          <w:pPr>
            <w:pStyle w:val="Contents5"/>
            <w:tabs>
              <w:tab w:val="clear" w:pos="7892"/>
              <w:tab w:val="right" w:pos="9026" w:leader="dot"/>
            </w:tabs>
            <w:rPr/>
          </w:pPr>
          <w:hyperlink w:anchor="__RefHeading___Toc164913_1934241801">
            <w:r>
              <w:rPr>
                <w:webHidden/>
                <w:rStyle w:val="IndexLink"/>
                <w:rtl w:val="true"/>
              </w:rPr>
              <w:t xml:space="preserve">روایت </w:t>
            </w:r>
            <w:r>
              <w:rPr>
                <w:rStyle w:val="IndexLink"/>
              </w:rPr>
              <w:t>34</w:t>
            </w:r>
            <w:r>
              <w:rPr>
                <w:rStyle w:val="IndexLink"/>
                <w:rtl w:val="true"/>
              </w:rPr>
              <w:tab/>
            </w:r>
            <w:r>
              <w:rPr>
                <w:rStyle w:val="IndexLink"/>
              </w:rPr>
              <w:t>510</w:t>
            </w:r>
          </w:hyperlink>
        </w:p>
        <w:p>
          <w:pPr>
            <w:pStyle w:val="Contents5"/>
            <w:tabs>
              <w:tab w:val="clear" w:pos="7892"/>
              <w:tab w:val="right" w:pos="9026" w:leader="dot"/>
            </w:tabs>
            <w:rPr/>
          </w:pPr>
          <w:hyperlink w:anchor="__RefHeading___Toc164915_1934241801">
            <w:r>
              <w:rPr>
                <w:webHidden/>
                <w:rStyle w:val="IndexLink"/>
                <w:rtl w:val="true"/>
              </w:rPr>
              <w:t xml:space="preserve">روایت </w:t>
            </w:r>
            <w:r>
              <w:rPr>
                <w:rStyle w:val="IndexLink"/>
              </w:rPr>
              <w:t>35</w:t>
            </w:r>
            <w:r>
              <w:rPr>
                <w:rStyle w:val="IndexLink"/>
                <w:rtl w:val="true"/>
              </w:rPr>
              <w:tab/>
            </w:r>
            <w:r>
              <w:rPr>
                <w:rStyle w:val="IndexLink"/>
              </w:rPr>
              <w:t>510</w:t>
            </w:r>
          </w:hyperlink>
        </w:p>
        <w:p>
          <w:pPr>
            <w:pStyle w:val="Contents5"/>
            <w:tabs>
              <w:tab w:val="clear" w:pos="7892"/>
              <w:tab w:val="right" w:pos="9026" w:leader="dot"/>
            </w:tabs>
            <w:rPr/>
          </w:pPr>
          <w:hyperlink w:anchor="__RefHeading___Toc164917_1934241801">
            <w:r>
              <w:rPr>
                <w:webHidden/>
                <w:rStyle w:val="IndexLink"/>
                <w:rtl w:val="true"/>
              </w:rPr>
              <w:t xml:space="preserve">روایت </w:t>
            </w:r>
            <w:r>
              <w:rPr>
                <w:rStyle w:val="IndexLink"/>
              </w:rPr>
              <w:t>36</w:t>
            </w:r>
            <w:r>
              <w:rPr>
                <w:rStyle w:val="IndexLink"/>
                <w:rtl w:val="true"/>
              </w:rPr>
              <w:tab/>
            </w:r>
            <w:r>
              <w:rPr>
                <w:rStyle w:val="IndexLink"/>
              </w:rPr>
              <w:t>511</w:t>
            </w:r>
          </w:hyperlink>
        </w:p>
        <w:p>
          <w:pPr>
            <w:pStyle w:val="Contents5"/>
            <w:tabs>
              <w:tab w:val="clear" w:pos="7892"/>
              <w:tab w:val="right" w:pos="9026" w:leader="dot"/>
            </w:tabs>
            <w:rPr/>
          </w:pPr>
          <w:hyperlink w:anchor="__RefHeading___Toc164919_1934241801">
            <w:r>
              <w:rPr>
                <w:webHidden/>
                <w:rStyle w:val="IndexLink"/>
                <w:rtl w:val="true"/>
              </w:rPr>
              <w:t xml:space="preserve">روایت </w:t>
            </w:r>
            <w:r>
              <w:rPr>
                <w:rStyle w:val="IndexLink"/>
              </w:rPr>
              <w:t>37</w:t>
            </w:r>
            <w:r>
              <w:rPr>
                <w:rStyle w:val="IndexLink"/>
                <w:rtl w:val="true"/>
              </w:rPr>
              <w:tab/>
            </w:r>
            <w:r>
              <w:rPr>
                <w:rStyle w:val="IndexLink"/>
              </w:rPr>
              <w:t>511</w:t>
            </w:r>
          </w:hyperlink>
        </w:p>
        <w:p>
          <w:pPr>
            <w:pStyle w:val="Contents5"/>
            <w:tabs>
              <w:tab w:val="clear" w:pos="7892"/>
              <w:tab w:val="right" w:pos="9026" w:leader="dot"/>
            </w:tabs>
            <w:rPr/>
          </w:pPr>
          <w:hyperlink w:anchor="__RefHeading___Toc164921_1934241801">
            <w:r>
              <w:rPr>
                <w:webHidden/>
                <w:rStyle w:val="IndexLink"/>
                <w:rtl w:val="true"/>
              </w:rPr>
              <w:t xml:space="preserve">روایت </w:t>
            </w:r>
            <w:r>
              <w:rPr>
                <w:rStyle w:val="IndexLink"/>
              </w:rPr>
              <w:t>38</w:t>
            </w:r>
            <w:r>
              <w:rPr>
                <w:rStyle w:val="IndexLink"/>
                <w:rtl w:val="true"/>
              </w:rPr>
              <w:tab/>
            </w:r>
            <w:r>
              <w:rPr>
                <w:rStyle w:val="IndexLink"/>
              </w:rPr>
              <w:t>511</w:t>
            </w:r>
          </w:hyperlink>
        </w:p>
        <w:p>
          <w:pPr>
            <w:pStyle w:val="Contents5"/>
            <w:tabs>
              <w:tab w:val="clear" w:pos="7892"/>
              <w:tab w:val="right" w:pos="9026" w:leader="dot"/>
            </w:tabs>
            <w:rPr/>
          </w:pPr>
          <w:hyperlink w:anchor="__RefHeading___Toc164923_1934241801">
            <w:r>
              <w:rPr>
                <w:webHidden/>
                <w:rStyle w:val="IndexLink"/>
                <w:rtl w:val="true"/>
              </w:rPr>
              <w:t>«</w:t>
            </w:r>
            <w:r>
              <w:rPr>
                <w:rStyle w:val="IndexLink"/>
              </w:rPr>
              <w:t>39</w:t>
            </w:r>
            <w:r>
              <w:rPr>
                <w:rStyle w:val="IndexLink"/>
                <w:rtl w:val="true"/>
              </w:rPr>
              <w:t>»</w:t>
              <w:tab/>
            </w:r>
            <w:r>
              <w:rPr>
                <w:rStyle w:val="IndexLink"/>
              </w:rPr>
              <w:t>512</w:t>
            </w:r>
          </w:hyperlink>
        </w:p>
        <w:p>
          <w:pPr>
            <w:pStyle w:val="Contents5"/>
            <w:tabs>
              <w:tab w:val="clear" w:pos="7892"/>
              <w:tab w:val="right" w:pos="9026" w:leader="dot"/>
            </w:tabs>
            <w:rPr/>
          </w:pPr>
          <w:hyperlink w:anchor="__RefHeading___Toc164925_1934241801">
            <w:r>
              <w:rPr>
                <w:webHidden/>
                <w:rStyle w:val="IndexLink"/>
                <w:rtl w:val="true"/>
              </w:rPr>
              <w:t>بيان</w:t>
            </w:r>
            <w:r>
              <w:rPr>
                <w:rStyle w:val="IndexLink"/>
                <w:rtl w:val="true"/>
              </w:rPr>
              <w:tab/>
            </w:r>
            <w:r>
              <w:rPr>
                <w:rStyle w:val="IndexLink"/>
              </w:rPr>
              <w:t>512</w:t>
            </w:r>
          </w:hyperlink>
        </w:p>
        <w:p>
          <w:pPr>
            <w:pStyle w:val="Contents5"/>
            <w:tabs>
              <w:tab w:val="clear" w:pos="7892"/>
              <w:tab w:val="right" w:pos="9026" w:leader="dot"/>
            </w:tabs>
            <w:rPr/>
          </w:pPr>
          <w:hyperlink w:anchor="__RefHeading___Toc164927_1934241801">
            <w:r>
              <w:rPr>
                <w:webHidden/>
                <w:rStyle w:val="IndexLink"/>
                <w:rtl w:val="true"/>
              </w:rPr>
              <w:t xml:space="preserve">روایت </w:t>
            </w:r>
            <w:r>
              <w:rPr>
                <w:rStyle w:val="IndexLink"/>
              </w:rPr>
              <w:t>39</w:t>
            </w:r>
            <w:r>
              <w:rPr>
                <w:rStyle w:val="IndexLink"/>
                <w:rtl w:val="true"/>
              </w:rPr>
              <w:tab/>
            </w:r>
            <w:r>
              <w:rPr>
                <w:rStyle w:val="IndexLink"/>
              </w:rPr>
              <w:t>512</w:t>
            </w:r>
          </w:hyperlink>
        </w:p>
        <w:p>
          <w:pPr>
            <w:pStyle w:val="Contents5"/>
            <w:tabs>
              <w:tab w:val="clear" w:pos="7892"/>
              <w:tab w:val="right" w:pos="9026" w:leader="dot"/>
            </w:tabs>
            <w:rPr/>
          </w:pPr>
          <w:hyperlink w:anchor="__RefHeading___Toc164929_1934241801">
            <w:r>
              <w:rPr>
                <w:webHidden/>
                <w:rStyle w:val="IndexLink"/>
                <w:rtl w:val="true"/>
              </w:rPr>
              <w:t>توضیح</w:t>
            </w:r>
            <w:r>
              <w:rPr>
                <w:rStyle w:val="IndexLink"/>
                <w:rtl w:val="true"/>
              </w:rPr>
              <w:tab/>
            </w:r>
            <w:r>
              <w:rPr>
                <w:rStyle w:val="IndexLink"/>
              </w:rPr>
              <w:t>513</w:t>
            </w:r>
          </w:hyperlink>
        </w:p>
        <w:p>
          <w:pPr>
            <w:pStyle w:val="Contents5"/>
            <w:tabs>
              <w:tab w:val="clear" w:pos="7892"/>
              <w:tab w:val="right" w:pos="9026" w:leader="dot"/>
            </w:tabs>
            <w:rPr/>
          </w:pPr>
          <w:hyperlink w:anchor="__RefHeading___Toc164931_1934241801">
            <w:r>
              <w:rPr>
                <w:webHidden/>
                <w:rStyle w:val="IndexLink"/>
                <w:rtl w:val="true"/>
              </w:rPr>
              <w:t>«</w:t>
            </w:r>
            <w:r>
              <w:rPr>
                <w:rStyle w:val="IndexLink"/>
              </w:rPr>
              <w:t>40</w:t>
            </w:r>
            <w:r>
              <w:rPr>
                <w:rStyle w:val="IndexLink"/>
                <w:rtl w:val="true"/>
              </w:rPr>
              <w:t>»</w:t>
              <w:tab/>
            </w:r>
            <w:r>
              <w:rPr>
                <w:rStyle w:val="IndexLink"/>
              </w:rPr>
              <w:t>514</w:t>
            </w:r>
          </w:hyperlink>
        </w:p>
        <w:p>
          <w:pPr>
            <w:pStyle w:val="Contents5"/>
            <w:tabs>
              <w:tab w:val="clear" w:pos="7892"/>
              <w:tab w:val="right" w:pos="9026" w:leader="dot"/>
            </w:tabs>
            <w:rPr/>
          </w:pPr>
          <w:hyperlink w:anchor="__RefHeading___Toc164933_1934241801">
            <w:r>
              <w:rPr>
                <w:webHidden/>
                <w:rStyle w:val="IndexLink"/>
                <w:rtl w:val="true"/>
              </w:rPr>
              <w:t>تبيان</w:t>
            </w:r>
            <w:r>
              <w:rPr>
                <w:rStyle w:val="IndexLink"/>
                <w:rtl w:val="true"/>
              </w:rPr>
              <w:tab/>
            </w:r>
            <w:r>
              <w:rPr>
                <w:rStyle w:val="IndexLink"/>
              </w:rPr>
              <w:t>514</w:t>
            </w:r>
          </w:hyperlink>
        </w:p>
        <w:p>
          <w:pPr>
            <w:pStyle w:val="Contents5"/>
            <w:tabs>
              <w:tab w:val="clear" w:pos="7892"/>
              <w:tab w:val="right" w:pos="9026" w:leader="dot"/>
            </w:tabs>
            <w:rPr/>
          </w:pPr>
          <w:hyperlink w:anchor="__RefHeading___Toc164935_1934241801">
            <w:r>
              <w:rPr>
                <w:webHidden/>
                <w:rStyle w:val="IndexLink"/>
                <w:rtl w:val="true"/>
              </w:rPr>
              <w:t xml:space="preserve">روایت </w:t>
            </w:r>
            <w:r>
              <w:rPr>
                <w:rStyle w:val="IndexLink"/>
              </w:rPr>
              <w:t>40</w:t>
            </w:r>
            <w:r>
              <w:rPr>
                <w:rStyle w:val="IndexLink"/>
                <w:rtl w:val="true"/>
              </w:rPr>
              <w:tab/>
            </w:r>
            <w:r>
              <w:rPr>
                <w:rStyle w:val="IndexLink"/>
              </w:rPr>
              <w:t>514</w:t>
            </w:r>
          </w:hyperlink>
        </w:p>
        <w:p>
          <w:pPr>
            <w:pStyle w:val="Contents5"/>
            <w:tabs>
              <w:tab w:val="clear" w:pos="7892"/>
              <w:tab w:val="right" w:pos="9026" w:leader="dot"/>
            </w:tabs>
            <w:rPr/>
          </w:pPr>
          <w:hyperlink w:anchor="__RefHeading___Toc164937_1934241801">
            <w:r>
              <w:rPr>
                <w:webHidden/>
                <w:rStyle w:val="IndexLink"/>
                <w:rtl w:val="true"/>
              </w:rPr>
              <w:t>توضیح</w:t>
            </w:r>
            <w:r>
              <w:rPr>
                <w:rStyle w:val="IndexLink"/>
                <w:rtl w:val="true"/>
              </w:rPr>
              <w:tab/>
            </w:r>
            <w:r>
              <w:rPr>
                <w:rStyle w:val="IndexLink"/>
              </w:rPr>
              <w:t>515</w:t>
            </w:r>
          </w:hyperlink>
        </w:p>
        <w:p>
          <w:pPr>
            <w:pStyle w:val="Contents5"/>
            <w:tabs>
              <w:tab w:val="clear" w:pos="7892"/>
              <w:tab w:val="right" w:pos="9026" w:leader="dot"/>
            </w:tabs>
            <w:rPr/>
          </w:pPr>
          <w:hyperlink w:anchor="__RefHeading___Toc164939_1934241801">
            <w:r>
              <w:rPr>
                <w:webHidden/>
                <w:rStyle w:val="IndexLink"/>
                <w:rtl w:val="true"/>
              </w:rPr>
              <w:t>«</w:t>
            </w:r>
            <w:r>
              <w:rPr>
                <w:rStyle w:val="IndexLink"/>
              </w:rPr>
              <w:t>41</w:t>
            </w:r>
            <w:r>
              <w:rPr>
                <w:rStyle w:val="IndexLink"/>
                <w:rtl w:val="true"/>
              </w:rPr>
              <w:t>»</w:t>
              <w:tab/>
            </w:r>
            <w:r>
              <w:rPr>
                <w:rStyle w:val="IndexLink"/>
              </w:rPr>
              <w:t>522</w:t>
            </w:r>
          </w:hyperlink>
        </w:p>
        <w:p>
          <w:pPr>
            <w:pStyle w:val="Contents5"/>
            <w:tabs>
              <w:tab w:val="clear" w:pos="7892"/>
              <w:tab w:val="right" w:pos="9026" w:leader="dot"/>
            </w:tabs>
            <w:rPr/>
          </w:pPr>
          <w:hyperlink w:anchor="__RefHeading___Toc164941_1934241801">
            <w:r>
              <w:rPr>
                <w:webHidden/>
                <w:rStyle w:val="IndexLink"/>
                <w:rtl w:val="true"/>
              </w:rPr>
              <w:t>إيضاح</w:t>
            </w:r>
            <w:r>
              <w:rPr>
                <w:rStyle w:val="IndexLink"/>
                <w:rtl w:val="true"/>
              </w:rPr>
              <w:tab/>
            </w:r>
            <w:r>
              <w:rPr>
                <w:rStyle w:val="IndexLink"/>
              </w:rPr>
              <w:t>522</w:t>
            </w:r>
          </w:hyperlink>
        </w:p>
        <w:p>
          <w:pPr>
            <w:pStyle w:val="Contents5"/>
            <w:tabs>
              <w:tab w:val="clear" w:pos="7892"/>
              <w:tab w:val="right" w:pos="9026" w:leader="dot"/>
            </w:tabs>
            <w:rPr/>
          </w:pPr>
          <w:hyperlink w:anchor="__RefHeading___Toc164943_1934241801">
            <w:r>
              <w:rPr>
                <w:webHidden/>
                <w:rStyle w:val="IndexLink"/>
                <w:rtl w:val="true"/>
              </w:rPr>
              <w:t>و أقول</w:t>
            </w:r>
            <w:r>
              <w:rPr>
                <w:rStyle w:val="IndexLink"/>
                <w:rtl w:val="true"/>
              </w:rPr>
              <w:tab/>
            </w:r>
            <w:r>
              <w:rPr>
                <w:rStyle w:val="IndexLink"/>
              </w:rPr>
              <w:t>522</w:t>
            </w:r>
          </w:hyperlink>
        </w:p>
        <w:p>
          <w:pPr>
            <w:pStyle w:val="Contents5"/>
            <w:tabs>
              <w:tab w:val="clear" w:pos="7892"/>
              <w:tab w:val="right" w:pos="9026" w:leader="dot"/>
            </w:tabs>
            <w:rPr/>
          </w:pPr>
          <w:hyperlink w:anchor="__RefHeading___Toc164945_1934241801">
            <w:r>
              <w:rPr>
                <w:webHidden/>
                <w:rStyle w:val="IndexLink"/>
                <w:rtl w:val="true"/>
              </w:rPr>
              <w:t xml:space="preserve">روایت </w:t>
            </w:r>
            <w:r>
              <w:rPr>
                <w:rStyle w:val="IndexLink"/>
              </w:rPr>
              <w:t>41</w:t>
            </w:r>
            <w:r>
              <w:rPr>
                <w:rStyle w:val="IndexLink"/>
                <w:rtl w:val="true"/>
              </w:rPr>
              <w:tab/>
            </w:r>
            <w:r>
              <w:rPr>
                <w:rStyle w:val="IndexLink"/>
              </w:rPr>
              <w:t>522</w:t>
            </w:r>
          </w:hyperlink>
        </w:p>
        <w:p>
          <w:pPr>
            <w:pStyle w:val="Contents5"/>
            <w:tabs>
              <w:tab w:val="clear" w:pos="7892"/>
              <w:tab w:val="right" w:pos="9026" w:leader="dot"/>
            </w:tabs>
            <w:rPr/>
          </w:pPr>
          <w:hyperlink w:anchor="__RefHeading___Toc164947_1934241801">
            <w:r>
              <w:rPr>
                <w:webHidden/>
                <w:rStyle w:val="IndexLink"/>
                <w:rtl w:val="true"/>
              </w:rPr>
              <w:t>توضیح</w:t>
            </w:r>
            <w:r>
              <w:rPr>
                <w:rStyle w:val="IndexLink"/>
                <w:rtl w:val="true"/>
              </w:rPr>
              <w:tab/>
            </w:r>
            <w:r>
              <w:rPr>
                <w:rStyle w:val="IndexLink"/>
              </w:rPr>
              <w:t>523</w:t>
            </w:r>
          </w:hyperlink>
        </w:p>
        <w:p>
          <w:pPr>
            <w:pStyle w:val="Contents5"/>
            <w:tabs>
              <w:tab w:val="clear" w:pos="7892"/>
              <w:tab w:val="right" w:pos="9026" w:leader="dot"/>
            </w:tabs>
            <w:rPr/>
          </w:pPr>
          <w:hyperlink w:anchor="__RefHeading___Toc164949_1934241801">
            <w:r>
              <w:rPr>
                <w:webHidden/>
                <w:rStyle w:val="IndexLink"/>
                <w:rtl w:val="true"/>
              </w:rPr>
              <w:t>مؤلف</w:t>
            </w:r>
            <w:r>
              <w:rPr>
                <w:rStyle w:val="IndexLink"/>
                <w:rtl w:val="true"/>
              </w:rPr>
              <w:tab/>
            </w:r>
            <w:r>
              <w:rPr>
                <w:rStyle w:val="IndexLink"/>
              </w:rPr>
              <w:t>523</w:t>
            </w:r>
          </w:hyperlink>
        </w:p>
        <w:p>
          <w:pPr>
            <w:pStyle w:val="Contents5"/>
            <w:tabs>
              <w:tab w:val="clear" w:pos="7892"/>
              <w:tab w:val="right" w:pos="9026" w:leader="dot"/>
            </w:tabs>
            <w:rPr/>
          </w:pPr>
          <w:hyperlink w:anchor="__RefHeading___Toc164951_1934241801">
            <w:r>
              <w:rPr>
                <w:webHidden/>
                <w:rStyle w:val="IndexLink"/>
                <w:rtl w:val="true"/>
              </w:rPr>
              <w:t>«</w:t>
            </w:r>
            <w:r>
              <w:rPr>
                <w:rStyle w:val="IndexLink"/>
              </w:rPr>
              <w:t>42</w:t>
            </w:r>
            <w:r>
              <w:rPr>
                <w:rStyle w:val="IndexLink"/>
                <w:rtl w:val="true"/>
              </w:rPr>
              <w:t>»</w:t>
              <w:tab/>
            </w:r>
            <w:r>
              <w:rPr>
                <w:rStyle w:val="IndexLink"/>
              </w:rPr>
              <w:t>524</w:t>
            </w:r>
          </w:hyperlink>
        </w:p>
        <w:p>
          <w:pPr>
            <w:pStyle w:val="Contents5"/>
            <w:tabs>
              <w:tab w:val="clear" w:pos="7892"/>
              <w:tab w:val="right" w:pos="9026" w:leader="dot"/>
            </w:tabs>
            <w:rPr/>
          </w:pPr>
          <w:hyperlink w:anchor="__RefHeading___Toc164953_1934241801">
            <w:r>
              <w:rPr>
                <w:webHidden/>
                <w:rStyle w:val="IndexLink"/>
                <w:rtl w:val="true"/>
              </w:rPr>
              <w:t>بيان</w:t>
            </w:r>
            <w:r>
              <w:rPr>
                <w:rStyle w:val="IndexLink"/>
                <w:rtl w:val="true"/>
              </w:rPr>
              <w:tab/>
            </w:r>
            <w:r>
              <w:rPr>
                <w:rStyle w:val="IndexLink"/>
              </w:rPr>
              <w:t>524</w:t>
            </w:r>
          </w:hyperlink>
        </w:p>
        <w:p>
          <w:pPr>
            <w:pStyle w:val="Contents5"/>
            <w:tabs>
              <w:tab w:val="clear" w:pos="7892"/>
              <w:tab w:val="right" w:pos="9026" w:leader="dot"/>
            </w:tabs>
            <w:rPr/>
          </w:pPr>
          <w:hyperlink w:anchor="__RefHeading___Toc164955_1934241801">
            <w:r>
              <w:rPr>
                <w:webHidden/>
                <w:rStyle w:val="IndexLink"/>
                <w:rtl w:val="true"/>
              </w:rPr>
              <w:t>«</w:t>
            </w:r>
            <w:r>
              <w:rPr>
                <w:rStyle w:val="IndexLink"/>
              </w:rPr>
              <w:t>43</w:t>
            </w:r>
            <w:r>
              <w:rPr>
                <w:rStyle w:val="IndexLink"/>
                <w:rtl w:val="true"/>
              </w:rPr>
              <w:t>»</w:t>
              <w:tab/>
            </w:r>
            <w:r>
              <w:rPr>
                <w:rStyle w:val="IndexLink"/>
              </w:rPr>
              <w:t>524</w:t>
            </w:r>
          </w:hyperlink>
        </w:p>
        <w:p>
          <w:pPr>
            <w:pStyle w:val="Contents5"/>
            <w:tabs>
              <w:tab w:val="clear" w:pos="7892"/>
              <w:tab w:val="right" w:pos="9026" w:leader="dot"/>
            </w:tabs>
            <w:rPr/>
          </w:pPr>
          <w:hyperlink w:anchor="__RefHeading___Toc164957_1934241801">
            <w:r>
              <w:rPr>
                <w:webHidden/>
                <w:rStyle w:val="IndexLink"/>
                <w:rtl w:val="true"/>
              </w:rPr>
              <w:t>تبيان</w:t>
            </w:r>
            <w:r>
              <w:rPr>
                <w:rStyle w:val="IndexLink"/>
                <w:rtl w:val="true"/>
              </w:rPr>
              <w:tab/>
            </w:r>
            <w:r>
              <w:rPr>
                <w:rStyle w:val="IndexLink"/>
              </w:rPr>
              <w:t>524</w:t>
            </w:r>
          </w:hyperlink>
        </w:p>
        <w:p>
          <w:pPr>
            <w:pStyle w:val="Contents5"/>
            <w:tabs>
              <w:tab w:val="clear" w:pos="7892"/>
              <w:tab w:val="right" w:pos="9026" w:leader="dot"/>
            </w:tabs>
            <w:rPr/>
          </w:pPr>
          <w:hyperlink w:anchor="__RefHeading___Toc164959_1934241801">
            <w:r>
              <w:rPr>
                <w:webHidden/>
                <w:rStyle w:val="IndexLink"/>
                <w:rtl w:val="true"/>
              </w:rPr>
              <w:t xml:space="preserve">روایت </w:t>
            </w:r>
            <w:r>
              <w:rPr>
                <w:rStyle w:val="IndexLink"/>
              </w:rPr>
              <w:t>42</w:t>
            </w:r>
            <w:r>
              <w:rPr>
                <w:rStyle w:val="IndexLink"/>
                <w:rtl w:val="true"/>
              </w:rPr>
              <w:tab/>
            </w:r>
            <w:r>
              <w:rPr>
                <w:rStyle w:val="IndexLink"/>
              </w:rPr>
              <w:t>524</w:t>
            </w:r>
          </w:hyperlink>
        </w:p>
        <w:p>
          <w:pPr>
            <w:pStyle w:val="Contents5"/>
            <w:tabs>
              <w:tab w:val="clear" w:pos="7892"/>
              <w:tab w:val="right" w:pos="9026" w:leader="dot"/>
            </w:tabs>
            <w:rPr/>
          </w:pPr>
          <w:hyperlink w:anchor="__RefHeading___Toc164961_1934241801">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164963_1934241801">
            <w:r>
              <w:rPr>
                <w:webHidden/>
                <w:rStyle w:val="IndexLink"/>
                <w:rtl w:val="true"/>
              </w:rPr>
              <w:t xml:space="preserve">روایت </w:t>
            </w:r>
            <w:r>
              <w:rPr>
                <w:rStyle w:val="IndexLink"/>
              </w:rPr>
              <w:t>43</w:t>
            </w:r>
            <w:r>
              <w:rPr>
                <w:rStyle w:val="IndexLink"/>
                <w:rtl w:val="true"/>
              </w:rPr>
              <w:tab/>
            </w:r>
            <w:r>
              <w:rPr>
                <w:rStyle w:val="IndexLink"/>
              </w:rPr>
              <w:t>524</w:t>
            </w:r>
          </w:hyperlink>
        </w:p>
        <w:p>
          <w:pPr>
            <w:pStyle w:val="Contents5"/>
            <w:tabs>
              <w:tab w:val="clear" w:pos="7892"/>
              <w:tab w:val="right" w:pos="9026" w:leader="dot"/>
            </w:tabs>
            <w:rPr/>
          </w:pPr>
          <w:hyperlink w:anchor="__RefHeading___Toc164965_1934241801">
            <w:r>
              <w:rPr>
                <w:webHidden/>
                <w:rStyle w:val="IndexLink"/>
                <w:rtl w:val="true"/>
              </w:rPr>
              <w:t>توضیح</w:t>
            </w:r>
            <w:r>
              <w:rPr>
                <w:rStyle w:val="IndexLink"/>
                <w:rtl w:val="true"/>
              </w:rPr>
              <w:tab/>
            </w:r>
            <w:r>
              <w:rPr>
                <w:rStyle w:val="IndexLink"/>
              </w:rPr>
              <w:t>525</w:t>
            </w:r>
          </w:hyperlink>
        </w:p>
        <w:p>
          <w:pPr>
            <w:pStyle w:val="Contents5"/>
            <w:tabs>
              <w:tab w:val="clear" w:pos="7892"/>
              <w:tab w:val="right" w:pos="9026" w:leader="dot"/>
            </w:tabs>
            <w:rPr/>
          </w:pPr>
          <w:hyperlink w:anchor="__RefHeading___Toc164967_1934241801">
            <w:r>
              <w:rPr>
                <w:webHidden/>
                <w:rStyle w:val="IndexLink"/>
                <w:rtl w:val="true"/>
              </w:rPr>
              <w:t>«</w:t>
            </w:r>
            <w:r>
              <w:rPr>
                <w:rStyle w:val="IndexLink"/>
              </w:rPr>
              <w:t>44</w:t>
            </w:r>
            <w:r>
              <w:rPr>
                <w:rStyle w:val="IndexLink"/>
                <w:rtl w:val="true"/>
              </w:rPr>
              <w:t>»</w:t>
              <w:tab/>
            </w:r>
            <w:r>
              <w:rPr>
                <w:rStyle w:val="IndexLink"/>
              </w:rPr>
              <w:t>532</w:t>
            </w:r>
          </w:hyperlink>
        </w:p>
        <w:p>
          <w:pPr>
            <w:pStyle w:val="Contents5"/>
            <w:tabs>
              <w:tab w:val="clear" w:pos="7892"/>
              <w:tab w:val="right" w:pos="9026" w:leader="dot"/>
            </w:tabs>
            <w:rPr/>
          </w:pPr>
          <w:hyperlink w:anchor="__RefHeading___Toc164969_1934241801">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164971_1934241801">
            <w:r>
              <w:rPr>
                <w:webHidden/>
                <w:rStyle w:val="IndexLink"/>
                <w:rtl w:val="true"/>
              </w:rPr>
              <w:t xml:space="preserve">روایت </w:t>
            </w:r>
            <w:r>
              <w:rPr>
                <w:rStyle w:val="IndexLink"/>
              </w:rPr>
              <w:t>44</w:t>
            </w:r>
            <w:r>
              <w:rPr>
                <w:rStyle w:val="IndexLink"/>
                <w:rtl w:val="true"/>
              </w:rPr>
              <w:tab/>
            </w:r>
            <w:r>
              <w:rPr>
                <w:rStyle w:val="IndexLink"/>
              </w:rPr>
              <w:t>532</w:t>
            </w:r>
          </w:hyperlink>
        </w:p>
        <w:p>
          <w:pPr>
            <w:pStyle w:val="Contents5"/>
            <w:tabs>
              <w:tab w:val="clear" w:pos="7892"/>
              <w:tab w:val="right" w:pos="9026" w:leader="dot"/>
            </w:tabs>
            <w:rPr/>
          </w:pPr>
          <w:hyperlink w:anchor="__RefHeading___Toc164973_1934241801">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164975_1934241801">
            <w:r>
              <w:rPr>
                <w:webHidden/>
                <w:rStyle w:val="IndexLink"/>
                <w:rtl w:val="true"/>
              </w:rPr>
              <w:t>«</w:t>
            </w:r>
            <w:r>
              <w:rPr>
                <w:rStyle w:val="IndexLink"/>
              </w:rPr>
              <w:t>45</w:t>
            </w:r>
            <w:r>
              <w:rPr>
                <w:rStyle w:val="IndexLink"/>
                <w:rtl w:val="true"/>
              </w:rPr>
              <w:t>»</w:t>
              <w:tab/>
            </w:r>
            <w:r>
              <w:rPr>
                <w:rStyle w:val="IndexLink"/>
              </w:rPr>
              <w:t>534</w:t>
            </w:r>
          </w:hyperlink>
        </w:p>
        <w:p>
          <w:pPr>
            <w:pStyle w:val="Contents5"/>
            <w:tabs>
              <w:tab w:val="clear" w:pos="7892"/>
              <w:tab w:val="right" w:pos="9026" w:leader="dot"/>
            </w:tabs>
            <w:rPr/>
          </w:pPr>
          <w:hyperlink w:anchor="__RefHeading___Toc164977_1934241801">
            <w:r>
              <w:rPr>
                <w:webHidden/>
                <w:rStyle w:val="IndexLink"/>
                <w:rtl w:val="true"/>
              </w:rPr>
              <w:t>بيان</w:t>
            </w:r>
            <w:r>
              <w:rPr>
                <w:rStyle w:val="IndexLink"/>
                <w:rtl w:val="true"/>
              </w:rPr>
              <w:tab/>
            </w:r>
            <w:r>
              <w:rPr>
                <w:rStyle w:val="IndexLink"/>
              </w:rPr>
              <w:t>534</w:t>
            </w:r>
          </w:hyperlink>
        </w:p>
        <w:p>
          <w:pPr>
            <w:pStyle w:val="Contents5"/>
            <w:tabs>
              <w:tab w:val="clear" w:pos="7892"/>
              <w:tab w:val="right" w:pos="9026" w:leader="dot"/>
            </w:tabs>
            <w:rPr/>
          </w:pPr>
          <w:hyperlink w:anchor="__RefHeading___Toc164979_1934241801">
            <w:r>
              <w:rPr>
                <w:webHidden/>
                <w:rStyle w:val="IndexLink"/>
                <w:rtl w:val="true"/>
              </w:rPr>
              <w:t>«</w:t>
            </w:r>
            <w:r>
              <w:rPr>
                <w:rStyle w:val="IndexLink"/>
              </w:rPr>
              <w:t>46</w:t>
            </w:r>
            <w:r>
              <w:rPr>
                <w:rStyle w:val="IndexLink"/>
                <w:rtl w:val="true"/>
              </w:rPr>
              <w:t>»</w:t>
              <w:tab/>
            </w:r>
            <w:r>
              <w:rPr>
                <w:rStyle w:val="IndexLink"/>
              </w:rPr>
              <w:t>534</w:t>
            </w:r>
          </w:hyperlink>
        </w:p>
        <w:p>
          <w:pPr>
            <w:pStyle w:val="Contents5"/>
            <w:tabs>
              <w:tab w:val="clear" w:pos="7892"/>
              <w:tab w:val="right" w:pos="9026" w:leader="dot"/>
            </w:tabs>
            <w:rPr/>
          </w:pPr>
          <w:hyperlink w:anchor="__RefHeading___Toc164981_1934241801">
            <w:r>
              <w:rPr>
                <w:webHidden/>
                <w:rStyle w:val="IndexLink"/>
                <w:rtl w:val="true"/>
              </w:rPr>
              <w:t xml:space="preserve">روایت </w:t>
            </w:r>
            <w:r>
              <w:rPr>
                <w:rStyle w:val="IndexLink"/>
              </w:rPr>
              <w:t>45</w:t>
            </w:r>
            <w:r>
              <w:rPr>
                <w:rStyle w:val="IndexLink"/>
                <w:rtl w:val="true"/>
              </w:rPr>
              <w:tab/>
            </w:r>
            <w:r>
              <w:rPr>
                <w:rStyle w:val="IndexLink"/>
              </w:rPr>
              <w:t>534</w:t>
            </w:r>
          </w:hyperlink>
        </w:p>
        <w:p>
          <w:pPr>
            <w:pStyle w:val="Contents5"/>
            <w:tabs>
              <w:tab w:val="clear" w:pos="7892"/>
              <w:tab w:val="right" w:pos="9026" w:leader="dot"/>
            </w:tabs>
            <w:rPr/>
          </w:pPr>
          <w:hyperlink w:anchor="__RefHeading___Toc164983_1934241801">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164985_1934241801">
            <w:r>
              <w:rPr>
                <w:webHidden/>
                <w:rStyle w:val="IndexLink"/>
                <w:rtl w:val="true"/>
              </w:rPr>
              <w:t xml:space="preserve">روایت </w:t>
            </w:r>
            <w:r>
              <w:rPr>
                <w:rStyle w:val="IndexLink"/>
              </w:rPr>
              <w:t>46</w:t>
            </w:r>
            <w:r>
              <w:rPr>
                <w:rStyle w:val="IndexLink"/>
                <w:rtl w:val="true"/>
              </w:rPr>
              <w:tab/>
            </w:r>
            <w:r>
              <w:rPr>
                <w:rStyle w:val="IndexLink"/>
              </w:rPr>
              <w:t>535</w:t>
            </w:r>
          </w:hyperlink>
        </w:p>
        <w:p>
          <w:pPr>
            <w:pStyle w:val="Contents5"/>
            <w:tabs>
              <w:tab w:val="clear" w:pos="7892"/>
              <w:tab w:val="right" w:pos="9026" w:leader="dot"/>
            </w:tabs>
            <w:rPr/>
          </w:pPr>
          <w:hyperlink w:anchor="__RefHeading___Toc164987_1934241801">
            <w:r>
              <w:rPr>
                <w:webHidden/>
                <w:rStyle w:val="IndexLink"/>
                <w:rtl w:val="true"/>
              </w:rPr>
              <w:t>تبيين</w:t>
            </w:r>
            <w:r>
              <w:rPr>
                <w:rStyle w:val="IndexLink"/>
                <w:rtl w:val="true"/>
              </w:rPr>
              <w:tab/>
            </w:r>
            <w:r>
              <w:rPr>
                <w:rStyle w:val="IndexLink"/>
              </w:rPr>
              <w:t>536</w:t>
            </w:r>
          </w:hyperlink>
        </w:p>
        <w:p>
          <w:pPr>
            <w:pStyle w:val="Contents5"/>
            <w:tabs>
              <w:tab w:val="clear" w:pos="7892"/>
              <w:tab w:val="right" w:pos="9026" w:leader="dot"/>
            </w:tabs>
            <w:rPr/>
          </w:pPr>
          <w:hyperlink w:anchor="__RefHeading___Toc164989_1934241801">
            <w:r>
              <w:rPr>
                <w:webHidden/>
                <w:rStyle w:val="IndexLink"/>
                <w:rtl w:val="true"/>
              </w:rPr>
              <w:t>توضیح</w:t>
            </w:r>
            <w:r>
              <w:rPr>
                <w:rStyle w:val="IndexLink"/>
                <w:rtl w:val="true"/>
              </w:rPr>
              <w:tab/>
            </w:r>
            <w:r>
              <w:rPr>
                <w:rStyle w:val="IndexLink"/>
              </w:rPr>
              <w:t>536</w:t>
            </w:r>
          </w:hyperlink>
        </w:p>
        <w:p>
          <w:pPr>
            <w:pStyle w:val="Contents5"/>
            <w:tabs>
              <w:tab w:val="clear" w:pos="7892"/>
              <w:tab w:val="right" w:pos="9026" w:leader="dot"/>
            </w:tabs>
            <w:rPr/>
          </w:pPr>
          <w:hyperlink w:anchor="__RefHeading___Toc164991_1934241801">
            <w:r>
              <w:rPr>
                <w:webHidden/>
                <w:rStyle w:val="IndexLink"/>
                <w:rtl w:val="true"/>
              </w:rPr>
              <w:t>«</w:t>
            </w:r>
            <w:r>
              <w:rPr>
                <w:rStyle w:val="IndexLink"/>
              </w:rPr>
              <w:t>47</w:t>
            </w:r>
            <w:r>
              <w:rPr>
                <w:rStyle w:val="IndexLink"/>
                <w:rtl w:val="true"/>
              </w:rPr>
              <w:t>»</w:t>
              <w:tab/>
            </w:r>
            <w:r>
              <w:rPr>
                <w:rStyle w:val="IndexLink"/>
              </w:rPr>
              <w:t>540</w:t>
            </w:r>
          </w:hyperlink>
        </w:p>
        <w:p>
          <w:pPr>
            <w:pStyle w:val="Contents5"/>
            <w:tabs>
              <w:tab w:val="clear" w:pos="7892"/>
              <w:tab w:val="right" w:pos="9026" w:leader="dot"/>
            </w:tabs>
            <w:rPr/>
          </w:pPr>
          <w:hyperlink w:anchor="__RefHeading___Toc164993_1934241801">
            <w:r>
              <w:rPr>
                <w:webHidden/>
                <w:rStyle w:val="IndexLink"/>
                <w:rtl w:val="true"/>
              </w:rPr>
              <w:t>تبيان</w:t>
            </w:r>
            <w:r>
              <w:rPr>
                <w:rStyle w:val="IndexLink"/>
                <w:rtl w:val="true"/>
              </w:rPr>
              <w:tab/>
            </w:r>
            <w:r>
              <w:rPr>
                <w:rStyle w:val="IndexLink"/>
              </w:rPr>
              <w:t>540</w:t>
            </w:r>
          </w:hyperlink>
        </w:p>
        <w:p>
          <w:pPr>
            <w:pStyle w:val="Contents5"/>
            <w:tabs>
              <w:tab w:val="clear" w:pos="7892"/>
              <w:tab w:val="right" w:pos="9026" w:leader="dot"/>
            </w:tabs>
            <w:rPr/>
          </w:pPr>
          <w:hyperlink w:anchor="__RefHeading___Toc164995_1934241801">
            <w:r>
              <w:rPr>
                <w:webHidden/>
                <w:rStyle w:val="IndexLink"/>
                <w:rtl w:val="true"/>
              </w:rPr>
              <w:t xml:space="preserve">روایت </w:t>
            </w:r>
            <w:r>
              <w:rPr>
                <w:rStyle w:val="IndexLink"/>
              </w:rPr>
              <w:t>47</w:t>
            </w:r>
            <w:r>
              <w:rPr>
                <w:rStyle w:val="IndexLink"/>
                <w:rtl w:val="true"/>
              </w:rPr>
              <w:tab/>
            </w:r>
            <w:r>
              <w:rPr>
                <w:rStyle w:val="IndexLink"/>
              </w:rPr>
              <w:t>540</w:t>
            </w:r>
          </w:hyperlink>
        </w:p>
        <w:p>
          <w:pPr>
            <w:pStyle w:val="Contents5"/>
            <w:tabs>
              <w:tab w:val="clear" w:pos="7892"/>
              <w:tab w:val="right" w:pos="9026" w:leader="dot"/>
            </w:tabs>
            <w:rPr/>
          </w:pPr>
          <w:hyperlink w:anchor="__RefHeading___Toc164997_1934241801">
            <w:r>
              <w:rPr>
                <w:webHidden/>
                <w:rStyle w:val="IndexLink"/>
                <w:rtl w:val="true"/>
              </w:rPr>
              <w:t>توضیح</w:t>
            </w:r>
            <w:r>
              <w:rPr>
                <w:rStyle w:val="IndexLink"/>
                <w:rtl w:val="true"/>
              </w:rPr>
              <w:tab/>
            </w:r>
            <w:r>
              <w:rPr>
                <w:rStyle w:val="IndexLink"/>
              </w:rPr>
              <w:t>541</w:t>
            </w:r>
          </w:hyperlink>
        </w:p>
        <w:p>
          <w:pPr>
            <w:pStyle w:val="Contents5"/>
            <w:tabs>
              <w:tab w:val="clear" w:pos="7892"/>
              <w:tab w:val="right" w:pos="9026" w:leader="dot"/>
            </w:tabs>
            <w:rPr/>
          </w:pPr>
          <w:hyperlink w:anchor="__RefHeading___Toc164999_1934241801">
            <w:r>
              <w:rPr>
                <w:webHidden/>
                <w:rStyle w:val="IndexLink"/>
                <w:rtl w:val="true"/>
              </w:rPr>
              <w:t>«</w:t>
            </w:r>
            <w:r>
              <w:rPr>
                <w:rStyle w:val="IndexLink"/>
              </w:rPr>
              <w:t>48</w:t>
            </w:r>
            <w:r>
              <w:rPr>
                <w:rStyle w:val="IndexLink"/>
                <w:rtl w:val="true"/>
              </w:rPr>
              <w:t>»</w:t>
              <w:tab/>
            </w:r>
            <w:r>
              <w:rPr>
                <w:rStyle w:val="IndexLink"/>
              </w:rPr>
              <w:t>544</w:t>
            </w:r>
          </w:hyperlink>
        </w:p>
        <w:p>
          <w:pPr>
            <w:pStyle w:val="Contents5"/>
            <w:tabs>
              <w:tab w:val="clear" w:pos="7892"/>
              <w:tab w:val="right" w:pos="9026" w:leader="dot"/>
            </w:tabs>
            <w:rPr/>
          </w:pPr>
          <w:hyperlink w:anchor="__RefHeading___Toc165001_1934241801">
            <w:r>
              <w:rPr>
                <w:webHidden/>
                <w:rStyle w:val="IndexLink"/>
                <w:rtl w:val="true"/>
              </w:rPr>
              <w:t xml:space="preserve">روایت </w:t>
            </w:r>
            <w:r>
              <w:rPr>
                <w:rStyle w:val="IndexLink"/>
              </w:rPr>
              <w:t>48</w:t>
            </w:r>
            <w:r>
              <w:rPr>
                <w:rStyle w:val="IndexLink"/>
                <w:rtl w:val="true"/>
              </w:rPr>
              <w:tab/>
            </w:r>
            <w:r>
              <w:rPr>
                <w:rStyle w:val="IndexLink"/>
              </w:rPr>
              <w:t>545</w:t>
            </w:r>
          </w:hyperlink>
        </w:p>
        <w:p>
          <w:pPr>
            <w:pStyle w:val="Contents5"/>
            <w:tabs>
              <w:tab w:val="clear" w:pos="7892"/>
              <w:tab w:val="right" w:pos="9026" w:leader="dot"/>
            </w:tabs>
            <w:rPr/>
          </w:pPr>
          <w:hyperlink w:anchor="__RefHeading___Toc165003_1934241801">
            <w:r>
              <w:rPr>
                <w:webHidden/>
                <w:rStyle w:val="IndexLink"/>
                <w:rtl w:val="true"/>
              </w:rPr>
              <w:t>بيان</w:t>
            </w:r>
            <w:r>
              <w:rPr>
                <w:rStyle w:val="IndexLink"/>
                <w:rtl w:val="true"/>
              </w:rPr>
              <w:tab/>
            </w:r>
            <w:r>
              <w:rPr>
                <w:rStyle w:val="IndexLink"/>
              </w:rPr>
              <w:t>546</w:t>
            </w:r>
          </w:hyperlink>
        </w:p>
        <w:p>
          <w:pPr>
            <w:pStyle w:val="Contents5"/>
            <w:tabs>
              <w:tab w:val="clear" w:pos="7892"/>
              <w:tab w:val="right" w:pos="9026" w:leader="dot"/>
            </w:tabs>
            <w:rPr/>
          </w:pPr>
          <w:hyperlink w:anchor="__RefHeading___Toc165005_1934241801">
            <w:r>
              <w:rPr>
                <w:webHidden/>
                <w:rStyle w:val="IndexLink"/>
                <w:rtl w:val="true"/>
              </w:rPr>
              <w:t>«</w:t>
            </w:r>
            <w:r>
              <w:rPr>
                <w:rStyle w:val="IndexLink"/>
              </w:rPr>
              <w:t>49</w:t>
            </w:r>
            <w:r>
              <w:rPr>
                <w:rStyle w:val="IndexLink"/>
                <w:rtl w:val="true"/>
              </w:rPr>
              <w:t>»</w:t>
              <w:tab/>
            </w:r>
            <w:r>
              <w:rPr>
                <w:rStyle w:val="IndexLink"/>
              </w:rPr>
              <w:t>546</w:t>
            </w:r>
          </w:hyperlink>
        </w:p>
        <w:p>
          <w:pPr>
            <w:pStyle w:val="Contents5"/>
            <w:tabs>
              <w:tab w:val="clear" w:pos="7892"/>
              <w:tab w:val="right" w:pos="9026" w:leader="dot"/>
            </w:tabs>
            <w:rPr/>
          </w:pPr>
          <w:hyperlink w:anchor="__RefHeading___Toc165007_1934241801">
            <w:r>
              <w:rPr>
                <w:webHidden/>
                <w:rStyle w:val="IndexLink"/>
                <w:rtl w:val="true"/>
              </w:rPr>
              <w:t>«</w:t>
            </w:r>
            <w:r>
              <w:rPr>
                <w:rStyle w:val="IndexLink"/>
              </w:rPr>
              <w:t>50</w:t>
            </w:r>
            <w:r>
              <w:rPr>
                <w:rStyle w:val="IndexLink"/>
                <w:rtl w:val="true"/>
              </w:rPr>
              <w:t>»</w:t>
              <w:tab/>
            </w:r>
            <w:r>
              <w:rPr>
                <w:rStyle w:val="IndexLink"/>
              </w:rPr>
              <w:t>546</w:t>
            </w:r>
          </w:hyperlink>
        </w:p>
        <w:p>
          <w:pPr>
            <w:pStyle w:val="Contents5"/>
            <w:tabs>
              <w:tab w:val="clear" w:pos="7892"/>
              <w:tab w:val="right" w:pos="9026" w:leader="dot"/>
            </w:tabs>
            <w:rPr/>
          </w:pPr>
          <w:hyperlink w:anchor="__RefHeading___Toc165009_1934241801">
            <w:r>
              <w:rPr>
                <w:webHidden/>
                <w:rStyle w:val="IndexLink"/>
                <w:rtl w:val="true"/>
              </w:rPr>
              <w:t>بيان</w:t>
            </w:r>
            <w:r>
              <w:rPr>
                <w:rStyle w:val="IndexLink"/>
                <w:rtl w:val="true"/>
              </w:rPr>
              <w:tab/>
            </w:r>
            <w:r>
              <w:rPr>
                <w:rStyle w:val="IndexLink"/>
              </w:rPr>
              <w:t>546</w:t>
            </w:r>
          </w:hyperlink>
        </w:p>
        <w:p>
          <w:pPr>
            <w:pStyle w:val="Contents5"/>
            <w:tabs>
              <w:tab w:val="clear" w:pos="7892"/>
              <w:tab w:val="right" w:pos="9026" w:leader="dot"/>
            </w:tabs>
            <w:rPr/>
          </w:pPr>
          <w:hyperlink w:anchor="__RefHeading___Toc165011_1934241801">
            <w:r>
              <w:rPr>
                <w:webHidden/>
                <w:rStyle w:val="IndexLink"/>
                <w:rtl w:val="true"/>
              </w:rPr>
              <w:t>«</w:t>
            </w:r>
            <w:r>
              <w:rPr>
                <w:rStyle w:val="IndexLink"/>
              </w:rPr>
              <w:t>51</w:t>
            </w:r>
            <w:r>
              <w:rPr>
                <w:rStyle w:val="IndexLink"/>
                <w:rtl w:val="true"/>
              </w:rPr>
              <w:t>»</w:t>
              <w:tab/>
            </w:r>
            <w:r>
              <w:rPr>
                <w:rStyle w:val="IndexLink"/>
              </w:rPr>
              <w:t>546</w:t>
            </w:r>
          </w:hyperlink>
        </w:p>
        <w:p>
          <w:pPr>
            <w:pStyle w:val="Contents5"/>
            <w:tabs>
              <w:tab w:val="clear" w:pos="7892"/>
              <w:tab w:val="right" w:pos="9026" w:leader="dot"/>
            </w:tabs>
            <w:rPr/>
          </w:pPr>
          <w:hyperlink w:anchor="__RefHeading___Toc165013_1934241801">
            <w:r>
              <w:rPr>
                <w:webHidden/>
                <w:rStyle w:val="IndexLink"/>
                <w:rtl w:val="true"/>
              </w:rPr>
              <w:t>توضیح</w:t>
            </w:r>
            <w:r>
              <w:rPr>
                <w:rStyle w:val="IndexLink"/>
                <w:rtl w:val="true"/>
              </w:rPr>
              <w:tab/>
            </w:r>
            <w:r>
              <w:rPr>
                <w:rStyle w:val="IndexLink"/>
              </w:rPr>
              <w:t>546</w:t>
            </w:r>
          </w:hyperlink>
        </w:p>
        <w:p>
          <w:pPr>
            <w:pStyle w:val="Contents5"/>
            <w:tabs>
              <w:tab w:val="clear" w:pos="7892"/>
              <w:tab w:val="right" w:pos="9026" w:leader="dot"/>
            </w:tabs>
            <w:rPr/>
          </w:pPr>
          <w:hyperlink w:anchor="__RefHeading___Toc165015_1934241801">
            <w:r>
              <w:rPr>
                <w:webHidden/>
                <w:rStyle w:val="IndexLink"/>
                <w:rtl w:val="true"/>
              </w:rPr>
              <w:t xml:space="preserve">روایت </w:t>
            </w:r>
            <w:r>
              <w:rPr>
                <w:rStyle w:val="IndexLink"/>
              </w:rPr>
              <w:t>49</w:t>
            </w:r>
            <w:r>
              <w:rPr>
                <w:rStyle w:val="IndexLink"/>
                <w:rtl w:val="true"/>
              </w:rPr>
              <w:tab/>
            </w:r>
            <w:r>
              <w:rPr>
                <w:rStyle w:val="IndexLink"/>
              </w:rPr>
              <w:t>547</w:t>
            </w:r>
          </w:hyperlink>
        </w:p>
        <w:p>
          <w:pPr>
            <w:pStyle w:val="Contents5"/>
            <w:tabs>
              <w:tab w:val="clear" w:pos="7892"/>
              <w:tab w:val="right" w:pos="9026" w:leader="dot"/>
            </w:tabs>
            <w:rPr/>
          </w:pPr>
          <w:hyperlink w:anchor="__RefHeading___Toc165017_1934241801">
            <w:r>
              <w:rPr>
                <w:webHidden/>
                <w:rStyle w:val="IndexLink"/>
                <w:rtl w:val="true"/>
              </w:rPr>
              <w:t xml:space="preserve">روایت </w:t>
            </w:r>
            <w:r>
              <w:rPr>
                <w:rStyle w:val="IndexLink"/>
              </w:rPr>
              <w:t>50</w:t>
            </w:r>
            <w:r>
              <w:rPr>
                <w:rStyle w:val="IndexLink"/>
                <w:rtl w:val="true"/>
              </w:rPr>
              <w:tab/>
            </w:r>
            <w:r>
              <w:rPr>
                <w:rStyle w:val="IndexLink"/>
              </w:rPr>
              <w:t>547</w:t>
            </w:r>
          </w:hyperlink>
        </w:p>
        <w:p>
          <w:pPr>
            <w:pStyle w:val="Contents5"/>
            <w:tabs>
              <w:tab w:val="clear" w:pos="7892"/>
              <w:tab w:val="right" w:pos="9026" w:leader="dot"/>
            </w:tabs>
            <w:rPr/>
          </w:pPr>
          <w:hyperlink w:anchor="__RefHeading___Toc165019_1934241801">
            <w:r>
              <w:rPr>
                <w:webHidden/>
                <w:rStyle w:val="IndexLink"/>
                <w:rtl w:val="true"/>
              </w:rPr>
              <w:t>بیان</w:t>
            </w:r>
            <w:r>
              <w:rPr>
                <w:rStyle w:val="IndexLink"/>
                <w:rtl w:val="true"/>
              </w:rPr>
              <w:tab/>
            </w:r>
            <w:r>
              <w:rPr>
                <w:rStyle w:val="IndexLink"/>
              </w:rPr>
              <w:t>547</w:t>
            </w:r>
          </w:hyperlink>
        </w:p>
        <w:p>
          <w:pPr>
            <w:pStyle w:val="Contents5"/>
            <w:tabs>
              <w:tab w:val="clear" w:pos="7892"/>
              <w:tab w:val="right" w:pos="9026" w:leader="dot"/>
            </w:tabs>
            <w:rPr/>
          </w:pPr>
          <w:hyperlink w:anchor="__RefHeading___Toc165021_1934241801">
            <w:r>
              <w:rPr>
                <w:webHidden/>
                <w:rStyle w:val="IndexLink"/>
                <w:rtl w:val="true"/>
              </w:rPr>
              <w:t xml:space="preserve">روایت </w:t>
            </w:r>
            <w:r>
              <w:rPr>
                <w:rStyle w:val="IndexLink"/>
              </w:rPr>
              <w:t>51</w:t>
            </w:r>
            <w:r>
              <w:rPr>
                <w:rStyle w:val="IndexLink"/>
                <w:rtl w:val="true"/>
              </w:rPr>
              <w:tab/>
            </w:r>
            <w:r>
              <w:rPr>
                <w:rStyle w:val="IndexLink"/>
              </w:rPr>
              <w:t>547</w:t>
            </w:r>
          </w:hyperlink>
        </w:p>
        <w:p>
          <w:pPr>
            <w:pStyle w:val="Contents5"/>
            <w:tabs>
              <w:tab w:val="clear" w:pos="7892"/>
              <w:tab w:val="right" w:pos="9026" w:leader="dot"/>
            </w:tabs>
            <w:rPr/>
          </w:pPr>
          <w:hyperlink w:anchor="__RefHeading___Toc165023_1934241801">
            <w:r>
              <w:rPr>
                <w:webHidden/>
                <w:rStyle w:val="IndexLink"/>
                <w:rtl w:val="true"/>
              </w:rPr>
              <w:t>بيان</w:t>
            </w:r>
            <w:r>
              <w:rPr>
                <w:rStyle w:val="IndexLink"/>
                <w:rtl w:val="true"/>
              </w:rPr>
              <w:tab/>
            </w:r>
            <w:r>
              <w:rPr>
                <w:rStyle w:val="IndexLink"/>
              </w:rPr>
              <w:t>548</w:t>
            </w:r>
          </w:hyperlink>
        </w:p>
        <w:p>
          <w:pPr>
            <w:pStyle w:val="Contents5"/>
            <w:tabs>
              <w:tab w:val="clear" w:pos="7892"/>
              <w:tab w:val="right" w:pos="9026" w:leader="dot"/>
            </w:tabs>
            <w:rPr/>
          </w:pPr>
          <w:hyperlink w:anchor="__RefHeading___Toc165025_1934241801">
            <w:r>
              <w:rPr>
                <w:webHidden/>
                <w:rStyle w:val="IndexLink"/>
                <w:rtl w:val="true"/>
              </w:rPr>
              <w:t>«</w:t>
            </w:r>
            <w:r>
              <w:rPr>
                <w:rStyle w:val="IndexLink"/>
              </w:rPr>
              <w:t>52</w:t>
            </w:r>
            <w:r>
              <w:rPr>
                <w:rStyle w:val="IndexLink"/>
                <w:rtl w:val="true"/>
              </w:rPr>
              <w:t>»</w:t>
              <w:tab/>
            </w:r>
            <w:r>
              <w:rPr>
                <w:rStyle w:val="IndexLink"/>
              </w:rPr>
              <w:t>548</w:t>
            </w:r>
          </w:hyperlink>
        </w:p>
        <w:p>
          <w:pPr>
            <w:pStyle w:val="Contents5"/>
            <w:tabs>
              <w:tab w:val="clear" w:pos="7892"/>
              <w:tab w:val="right" w:pos="9026" w:leader="dot"/>
            </w:tabs>
            <w:rPr/>
          </w:pPr>
          <w:hyperlink w:anchor="__RefHeading___Toc165027_1934241801">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165029_1934241801">
            <w:r>
              <w:rPr>
                <w:webHidden/>
                <w:rStyle w:val="IndexLink"/>
                <w:rtl w:val="true"/>
              </w:rPr>
              <w:t xml:space="preserve">روایت </w:t>
            </w:r>
            <w:r>
              <w:rPr>
                <w:rStyle w:val="IndexLink"/>
              </w:rPr>
              <w:t>52</w:t>
            </w:r>
            <w:r>
              <w:rPr>
                <w:rStyle w:val="IndexLink"/>
                <w:rtl w:val="true"/>
              </w:rPr>
              <w:tab/>
            </w:r>
            <w:r>
              <w:rPr>
                <w:rStyle w:val="IndexLink"/>
              </w:rPr>
              <w:t>549</w:t>
            </w:r>
          </w:hyperlink>
        </w:p>
        <w:p>
          <w:pPr>
            <w:pStyle w:val="Contents5"/>
            <w:tabs>
              <w:tab w:val="clear" w:pos="7892"/>
              <w:tab w:val="right" w:pos="9026" w:leader="dot"/>
            </w:tabs>
            <w:rPr/>
          </w:pPr>
          <w:hyperlink w:anchor="__RefHeading___Toc165031_1934241801">
            <w:r>
              <w:rPr>
                <w:webHidden/>
                <w:rStyle w:val="IndexLink"/>
                <w:rtl w:val="true"/>
              </w:rPr>
              <w:t>تبيان</w:t>
            </w:r>
            <w:r>
              <w:rPr>
                <w:rStyle w:val="IndexLink"/>
                <w:rtl w:val="true"/>
              </w:rPr>
              <w:tab/>
            </w:r>
            <w:r>
              <w:rPr>
                <w:rStyle w:val="IndexLink"/>
              </w:rPr>
              <w:t>550</w:t>
            </w:r>
          </w:hyperlink>
        </w:p>
        <w:p>
          <w:pPr>
            <w:pStyle w:val="Contents5"/>
            <w:tabs>
              <w:tab w:val="clear" w:pos="7892"/>
              <w:tab w:val="right" w:pos="9026" w:leader="dot"/>
            </w:tabs>
            <w:rPr/>
          </w:pPr>
          <w:hyperlink w:anchor="__RefHeading___Toc165033_1934241801">
            <w:r>
              <w:rPr>
                <w:webHidden/>
                <w:rStyle w:val="IndexLink"/>
                <w:rtl w:val="true"/>
              </w:rPr>
              <w:t>«</w:t>
            </w:r>
            <w:r>
              <w:rPr>
                <w:rStyle w:val="IndexLink"/>
              </w:rPr>
              <w:t>53</w:t>
            </w:r>
            <w:r>
              <w:rPr>
                <w:rStyle w:val="IndexLink"/>
                <w:rtl w:val="true"/>
              </w:rPr>
              <w:t>»</w:t>
              <w:tab/>
            </w:r>
            <w:r>
              <w:rPr>
                <w:rStyle w:val="IndexLink"/>
              </w:rPr>
              <w:t>550</w:t>
            </w:r>
          </w:hyperlink>
        </w:p>
        <w:p>
          <w:pPr>
            <w:pStyle w:val="Contents5"/>
            <w:tabs>
              <w:tab w:val="clear" w:pos="7892"/>
              <w:tab w:val="right" w:pos="9026" w:leader="dot"/>
            </w:tabs>
            <w:rPr/>
          </w:pPr>
          <w:hyperlink w:anchor="__RefHeading___Toc165035_1934241801">
            <w:r>
              <w:rPr>
                <w:webHidden/>
                <w:rStyle w:val="IndexLink"/>
                <w:rtl w:val="true"/>
              </w:rPr>
              <w:t>توضیح</w:t>
            </w:r>
            <w:r>
              <w:rPr>
                <w:rStyle w:val="IndexLink"/>
                <w:rtl w:val="true"/>
              </w:rPr>
              <w:tab/>
            </w:r>
            <w:r>
              <w:rPr>
                <w:rStyle w:val="IndexLink"/>
              </w:rPr>
              <w:t>550</w:t>
            </w:r>
          </w:hyperlink>
        </w:p>
        <w:p>
          <w:pPr>
            <w:pStyle w:val="Contents5"/>
            <w:tabs>
              <w:tab w:val="clear" w:pos="7892"/>
              <w:tab w:val="right" w:pos="9026" w:leader="dot"/>
            </w:tabs>
            <w:rPr/>
          </w:pPr>
          <w:hyperlink w:anchor="__RefHeading___Toc165037_1934241801">
            <w:r>
              <w:rPr>
                <w:webHidden/>
                <w:rStyle w:val="IndexLink"/>
                <w:rtl w:val="true"/>
              </w:rPr>
              <w:t xml:space="preserve">روایت </w:t>
            </w:r>
            <w:r>
              <w:rPr>
                <w:rStyle w:val="IndexLink"/>
              </w:rPr>
              <w:t>53</w:t>
            </w:r>
            <w:r>
              <w:rPr>
                <w:rStyle w:val="IndexLink"/>
                <w:rtl w:val="true"/>
              </w:rPr>
              <w:tab/>
            </w:r>
            <w:r>
              <w:rPr>
                <w:rStyle w:val="IndexLink"/>
              </w:rPr>
              <w:t>551</w:t>
            </w:r>
          </w:hyperlink>
        </w:p>
        <w:p>
          <w:pPr>
            <w:pStyle w:val="Contents5"/>
            <w:tabs>
              <w:tab w:val="clear" w:pos="7892"/>
              <w:tab w:val="right" w:pos="9026" w:leader="dot"/>
            </w:tabs>
            <w:rPr/>
          </w:pPr>
          <w:hyperlink w:anchor="__RefHeading___Toc165039_1934241801">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165041_1934241801">
            <w:r>
              <w:rPr>
                <w:webHidden/>
                <w:rStyle w:val="IndexLink"/>
                <w:rtl w:val="true"/>
              </w:rPr>
              <w:t>«</w:t>
            </w:r>
            <w:r>
              <w:rPr>
                <w:rStyle w:val="IndexLink"/>
              </w:rPr>
              <w:t>54</w:t>
            </w:r>
            <w:r>
              <w:rPr>
                <w:rStyle w:val="IndexLink"/>
                <w:rtl w:val="true"/>
              </w:rPr>
              <w:t>»</w:t>
              <w:tab/>
            </w:r>
            <w:r>
              <w:rPr>
                <w:rStyle w:val="IndexLink"/>
              </w:rPr>
              <w:t>552</w:t>
            </w:r>
          </w:hyperlink>
        </w:p>
        <w:p>
          <w:pPr>
            <w:pStyle w:val="Contents5"/>
            <w:tabs>
              <w:tab w:val="clear" w:pos="7892"/>
              <w:tab w:val="right" w:pos="9026" w:leader="dot"/>
            </w:tabs>
            <w:rPr/>
          </w:pPr>
          <w:hyperlink w:anchor="__RefHeading___Toc165043_1934241801">
            <w:r>
              <w:rPr>
                <w:webHidden/>
                <w:rStyle w:val="IndexLink"/>
                <w:rtl w:val="true"/>
              </w:rPr>
              <w:t>توضیح</w:t>
            </w:r>
            <w:r>
              <w:rPr>
                <w:rStyle w:val="IndexLink"/>
                <w:rtl w:val="true"/>
              </w:rPr>
              <w:tab/>
            </w:r>
            <w:r>
              <w:rPr>
                <w:rStyle w:val="IndexLink"/>
              </w:rPr>
              <w:t>552</w:t>
            </w:r>
          </w:hyperlink>
        </w:p>
        <w:p>
          <w:pPr>
            <w:pStyle w:val="Contents5"/>
            <w:tabs>
              <w:tab w:val="clear" w:pos="7892"/>
              <w:tab w:val="right" w:pos="9026" w:leader="dot"/>
            </w:tabs>
            <w:rPr/>
          </w:pPr>
          <w:hyperlink w:anchor="__RefHeading___Toc165045_1934241801">
            <w:r>
              <w:rPr>
                <w:webHidden/>
                <w:rStyle w:val="IndexLink"/>
                <w:rtl w:val="true"/>
              </w:rPr>
              <w:t xml:space="preserve">روایت </w:t>
            </w:r>
            <w:r>
              <w:rPr>
                <w:rStyle w:val="IndexLink"/>
              </w:rPr>
              <w:t>54</w:t>
            </w:r>
            <w:r>
              <w:rPr>
                <w:rStyle w:val="IndexLink"/>
                <w:rtl w:val="true"/>
              </w:rPr>
              <w:tab/>
            </w:r>
            <w:r>
              <w:rPr>
                <w:rStyle w:val="IndexLink"/>
              </w:rPr>
              <w:t>553</w:t>
            </w:r>
          </w:hyperlink>
        </w:p>
        <w:p>
          <w:pPr>
            <w:pStyle w:val="Contents5"/>
            <w:tabs>
              <w:tab w:val="clear" w:pos="7892"/>
              <w:tab w:val="right" w:pos="9026" w:leader="dot"/>
            </w:tabs>
            <w:rPr/>
          </w:pPr>
          <w:hyperlink w:anchor="__RefHeading___Toc165047_1934241801">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65049_1934241801">
            <w:r>
              <w:rPr>
                <w:webHidden/>
                <w:rStyle w:val="IndexLink"/>
                <w:rtl w:val="true"/>
              </w:rPr>
              <w:t>«</w:t>
            </w:r>
            <w:r>
              <w:rPr>
                <w:rStyle w:val="IndexLink"/>
              </w:rPr>
              <w:t>55</w:t>
            </w:r>
            <w:r>
              <w:rPr>
                <w:rStyle w:val="IndexLink"/>
                <w:rtl w:val="true"/>
              </w:rPr>
              <w:t>»</w:t>
              <w:tab/>
            </w:r>
            <w:r>
              <w:rPr>
                <w:rStyle w:val="IndexLink"/>
              </w:rPr>
              <w:t>554</w:t>
            </w:r>
          </w:hyperlink>
        </w:p>
        <w:p>
          <w:pPr>
            <w:pStyle w:val="Contents5"/>
            <w:tabs>
              <w:tab w:val="clear" w:pos="7892"/>
              <w:tab w:val="right" w:pos="9026" w:leader="dot"/>
            </w:tabs>
            <w:rPr/>
          </w:pPr>
          <w:hyperlink w:anchor="__RefHeading___Toc165051_1934241801">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65053_1934241801">
            <w:r>
              <w:rPr>
                <w:webHidden/>
                <w:rStyle w:val="IndexLink"/>
                <w:rtl w:val="true"/>
              </w:rPr>
              <w:t>«</w:t>
            </w:r>
            <w:r>
              <w:rPr>
                <w:rStyle w:val="IndexLink"/>
              </w:rPr>
              <w:t>56</w:t>
            </w:r>
            <w:r>
              <w:rPr>
                <w:rStyle w:val="IndexLink"/>
                <w:rtl w:val="true"/>
              </w:rPr>
              <w:t>»</w:t>
              <w:tab/>
            </w:r>
            <w:r>
              <w:rPr>
                <w:rStyle w:val="IndexLink"/>
              </w:rPr>
              <w:t>554</w:t>
            </w:r>
          </w:hyperlink>
        </w:p>
        <w:p>
          <w:pPr>
            <w:pStyle w:val="Contents5"/>
            <w:tabs>
              <w:tab w:val="clear" w:pos="7892"/>
              <w:tab w:val="right" w:pos="9026" w:leader="dot"/>
            </w:tabs>
            <w:rPr/>
          </w:pPr>
          <w:hyperlink w:anchor="__RefHeading___Toc165055_1934241801">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165057_1934241801">
            <w:r>
              <w:rPr>
                <w:webHidden/>
                <w:rStyle w:val="IndexLink"/>
                <w:rtl w:val="true"/>
              </w:rPr>
              <w:t>توضیح</w:t>
            </w:r>
            <w:r>
              <w:rPr>
                <w:rStyle w:val="IndexLink"/>
                <w:rtl w:val="true"/>
              </w:rPr>
              <w:tab/>
            </w:r>
            <w:r>
              <w:rPr>
                <w:rStyle w:val="IndexLink"/>
              </w:rPr>
              <w:t>554</w:t>
            </w:r>
          </w:hyperlink>
        </w:p>
        <w:p>
          <w:pPr>
            <w:pStyle w:val="Contents5"/>
            <w:tabs>
              <w:tab w:val="clear" w:pos="7892"/>
              <w:tab w:val="right" w:pos="9026" w:leader="dot"/>
            </w:tabs>
            <w:rPr/>
          </w:pPr>
          <w:hyperlink w:anchor="__RefHeading___Toc165059_1934241801">
            <w:r>
              <w:rPr>
                <w:webHidden/>
                <w:rStyle w:val="IndexLink"/>
                <w:rtl w:val="true"/>
              </w:rPr>
              <w:t xml:space="preserve">روایت </w:t>
            </w:r>
            <w:r>
              <w:rPr>
                <w:rStyle w:val="IndexLink"/>
              </w:rPr>
              <w:t>55</w:t>
            </w:r>
            <w:r>
              <w:rPr>
                <w:rStyle w:val="IndexLink"/>
                <w:rtl w:val="true"/>
              </w:rPr>
              <w:tab/>
            </w:r>
            <w:r>
              <w:rPr>
                <w:rStyle w:val="IndexLink"/>
              </w:rPr>
              <w:t>554</w:t>
            </w:r>
          </w:hyperlink>
        </w:p>
        <w:p>
          <w:pPr>
            <w:pStyle w:val="Contents5"/>
            <w:tabs>
              <w:tab w:val="clear" w:pos="7892"/>
              <w:tab w:val="right" w:pos="9026" w:leader="dot"/>
            </w:tabs>
            <w:rPr/>
          </w:pPr>
          <w:hyperlink w:anchor="__RefHeading___Toc165061_1934241801">
            <w:r>
              <w:rPr>
                <w:webHidden/>
                <w:rStyle w:val="IndexLink"/>
                <w:rtl w:val="true"/>
              </w:rPr>
              <w:t>توضیح</w:t>
            </w:r>
            <w:r>
              <w:rPr>
                <w:rStyle w:val="IndexLink"/>
                <w:rtl w:val="true"/>
              </w:rPr>
              <w:tab/>
            </w:r>
            <w:r>
              <w:rPr>
                <w:rStyle w:val="IndexLink"/>
              </w:rPr>
              <w:t>555</w:t>
            </w:r>
          </w:hyperlink>
        </w:p>
        <w:p>
          <w:pPr>
            <w:pStyle w:val="Contents5"/>
            <w:tabs>
              <w:tab w:val="clear" w:pos="7892"/>
              <w:tab w:val="right" w:pos="9026" w:leader="dot"/>
            </w:tabs>
            <w:rPr/>
          </w:pPr>
          <w:hyperlink w:anchor="__RefHeading___Toc165063_1934241801">
            <w:r>
              <w:rPr>
                <w:webHidden/>
                <w:rStyle w:val="IndexLink"/>
                <w:rtl w:val="true"/>
              </w:rPr>
              <w:t xml:space="preserve">روایت </w:t>
            </w:r>
            <w:r>
              <w:rPr>
                <w:rStyle w:val="IndexLink"/>
              </w:rPr>
              <w:t>56</w:t>
            </w:r>
            <w:r>
              <w:rPr>
                <w:rStyle w:val="IndexLink"/>
                <w:rtl w:val="true"/>
              </w:rPr>
              <w:tab/>
            </w:r>
            <w:r>
              <w:rPr>
                <w:rStyle w:val="IndexLink"/>
              </w:rPr>
              <w:t>555</w:t>
            </w:r>
          </w:hyperlink>
        </w:p>
        <w:p>
          <w:pPr>
            <w:pStyle w:val="Contents5"/>
            <w:tabs>
              <w:tab w:val="clear" w:pos="7892"/>
              <w:tab w:val="right" w:pos="9026" w:leader="dot"/>
            </w:tabs>
            <w:rPr/>
          </w:pPr>
          <w:hyperlink w:anchor="__RefHeading___Toc165065_1934241801">
            <w:r>
              <w:rPr>
                <w:webHidden/>
                <w:rStyle w:val="IndexLink"/>
                <w:rtl w:val="true"/>
              </w:rPr>
              <w:t>توضیح</w:t>
            </w:r>
            <w:r>
              <w:rPr>
                <w:rStyle w:val="IndexLink"/>
                <w:rtl w:val="true"/>
              </w:rPr>
              <w:tab/>
            </w:r>
            <w:r>
              <w:rPr>
                <w:rStyle w:val="IndexLink"/>
              </w:rPr>
              <w:t>555</w:t>
            </w:r>
          </w:hyperlink>
        </w:p>
        <w:p>
          <w:pPr>
            <w:pStyle w:val="Contents5"/>
            <w:tabs>
              <w:tab w:val="clear" w:pos="7892"/>
              <w:tab w:val="right" w:pos="9026" w:leader="dot"/>
            </w:tabs>
            <w:rPr/>
          </w:pPr>
          <w:hyperlink w:anchor="__RefHeading___Toc165067_1934241801">
            <w:r>
              <w:rPr>
                <w:webHidden/>
                <w:rStyle w:val="IndexLink"/>
                <w:rtl w:val="true"/>
              </w:rPr>
              <w:t>«</w:t>
            </w:r>
            <w:r>
              <w:rPr>
                <w:rStyle w:val="IndexLink"/>
              </w:rPr>
              <w:t>57</w:t>
            </w:r>
            <w:r>
              <w:rPr>
                <w:rStyle w:val="IndexLink"/>
                <w:rtl w:val="true"/>
              </w:rPr>
              <w:t>»</w:t>
              <w:tab/>
            </w:r>
            <w:r>
              <w:rPr>
                <w:rStyle w:val="IndexLink"/>
              </w:rPr>
              <w:t>556</w:t>
            </w:r>
          </w:hyperlink>
        </w:p>
        <w:p>
          <w:pPr>
            <w:pStyle w:val="Contents5"/>
            <w:tabs>
              <w:tab w:val="clear" w:pos="7892"/>
              <w:tab w:val="right" w:pos="9026" w:leader="dot"/>
            </w:tabs>
            <w:rPr/>
          </w:pPr>
          <w:hyperlink w:anchor="__RefHeading___Toc165069_1934241801">
            <w:r>
              <w:rPr>
                <w:webHidden/>
                <w:rStyle w:val="IndexLink"/>
                <w:rtl w:val="true"/>
              </w:rPr>
              <w:t>بيان</w:t>
            </w:r>
            <w:r>
              <w:rPr>
                <w:rStyle w:val="IndexLink"/>
                <w:rtl w:val="true"/>
              </w:rPr>
              <w:tab/>
            </w:r>
            <w:r>
              <w:rPr>
                <w:rStyle w:val="IndexLink"/>
              </w:rPr>
              <w:t>556</w:t>
            </w:r>
          </w:hyperlink>
        </w:p>
        <w:p>
          <w:pPr>
            <w:pStyle w:val="Contents5"/>
            <w:tabs>
              <w:tab w:val="clear" w:pos="7892"/>
              <w:tab w:val="right" w:pos="9026" w:leader="dot"/>
            </w:tabs>
            <w:rPr/>
          </w:pPr>
          <w:hyperlink w:anchor="__RefHeading___Toc165071_1934241801">
            <w:r>
              <w:rPr>
                <w:webHidden/>
                <w:rStyle w:val="IndexLink"/>
                <w:rtl w:val="true"/>
              </w:rPr>
              <w:t xml:space="preserve">روایت </w:t>
            </w:r>
            <w:r>
              <w:rPr>
                <w:rStyle w:val="IndexLink"/>
              </w:rPr>
              <w:t>57</w:t>
            </w:r>
            <w:r>
              <w:rPr>
                <w:rStyle w:val="IndexLink"/>
                <w:rtl w:val="true"/>
              </w:rPr>
              <w:tab/>
            </w:r>
            <w:r>
              <w:rPr>
                <w:rStyle w:val="IndexLink"/>
              </w:rPr>
              <w:t>556</w:t>
            </w:r>
          </w:hyperlink>
        </w:p>
        <w:p>
          <w:pPr>
            <w:pStyle w:val="Contents5"/>
            <w:tabs>
              <w:tab w:val="clear" w:pos="7892"/>
              <w:tab w:val="right" w:pos="9026" w:leader="dot"/>
            </w:tabs>
            <w:rPr/>
          </w:pPr>
          <w:hyperlink w:anchor="__RefHeading___Toc165073_1934241801">
            <w:r>
              <w:rPr>
                <w:webHidden/>
                <w:rStyle w:val="IndexLink"/>
                <w:rtl w:val="true"/>
              </w:rPr>
              <w:t>توضیح</w:t>
            </w:r>
            <w:r>
              <w:rPr>
                <w:rStyle w:val="IndexLink"/>
                <w:rtl w:val="true"/>
              </w:rPr>
              <w:tab/>
            </w:r>
            <w:r>
              <w:rPr>
                <w:rStyle w:val="IndexLink"/>
              </w:rPr>
              <w:t>556</w:t>
            </w:r>
          </w:hyperlink>
        </w:p>
        <w:p>
          <w:pPr>
            <w:pStyle w:val="Contents5"/>
            <w:tabs>
              <w:tab w:val="clear" w:pos="7892"/>
              <w:tab w:val="right" w:pos="9026" w:leader="dot"/>
            </w:tabs>
            <w:rPr/>
          </w:pPr>
          <w:hyperlink w:anchor="__RefHeading___Toc165075_1934241801">
            <w:r>
              <w:rPr>
                <w:webHidden/>
                <w:rStyle w:val="IndexLink"/>
                <w:rtl w:val="true"/>
              </w:rPr>
              <w:t>«</w:t>
            </w:r>
            <w:r>
              <w:rPr>
                <w:rStyle w:val="IndexLink"/>
              </w:rPr>
              <w:t>58</w:t>
            </w:r>
            <w:r>
              <w:rPr>
                <w:rStyle w:val="IndexLink"/>
                <w:rtl w:val="true"/>
              </w:rPr>
              <w:t>»</w:t>
              <w:tab/>
            </w:r>
            <w:r>
              <w:rPr>
                <w:rStyle w:val="IndexLink"/>
              </w:rPr>
              <w:t>558</w:t>
            </w:r>
          </w:hyperlink>
        </w:p>
        <w:p>
          <w:pPr>
            <w:pStyle w:val="Contents5"/>
            <w:tabs>
              <w:tab w:val="clear" w:pos="7892"/>
              <w:tab w:val="right" w:pos="9026" w:leader="dot"/>
            </w:tabs>
            <w:rPr/>
          </w:pPr>
          <w:hyperlink w:anchor="__RefHeading___Toc165077_1934241801">
            <w:r>
              <w:rPr>
                <w:webHidden/>
                <w:rStyle w:val="IndexLink"/>
                <w:rtl w:val="true"/>
              </w:rPr>
              <w:t>بيان</w:t>
            </w:r>
            <w:r>
              <w:rPr>
                <w:rStyle w:val="IndexLink"/>
                <w:rtl w:val="true"/>
              </w:rPr>
              <w:tab/>
            </w:r>
            <w:r>
              <w:rPr>
                <w:rStyle w:val="IndexLink"/>
              </w:rPr>
              <w:t>558</w:t>
            </w:r>
          </w:hyperlink>
        </w:p>
        <w:p>
          <w:pPr>
            <w:pStyle w:val="Contents5"/>
            <w:tabs>
              <w:tab w:val="clear" w:pos="7892"/>
              <w:tab w:val="right" w:pos="9026" w:leader="dot"/>
            </w:tabs>
            <w:rPr/>
          </w:pPr>
          <w:hyperlink w:anchor="__RefHeading___Toc165079_1934241801">
            <w:r>
              <w:rPr>
                <w:webHidden/>
                <w:rStyle w:val="IndexLink"/>
                <w:rtl w:val="true"/>
              </w:rPr>
              <w:t>«</w:t>
            </w:r>
            <w:r>
              <w:rPr>
                <w:rStyle w:val="IndexLink"/>
              </w:rPr>
              <w:t>59</w:t>
            </w:r>
            <w:r>
              <w:rPr>
                <w:rStyle w:val="IndexLink"/>
                <w:rtl w:val="true"/>
              </w:rPr>
              <w:t>»</w:t>
              <w:tab/>
            </w:r>
            <w:r>
              <w:rPr>
                <w:rStyle w:val="IndexLink"/>
              </w:rPr>
              <w:t>558</w:t>
            </w:r>
          </w:hyperlink>
        </w:p>
        <w:p>
          <w:pPr>
            <w:pStyle w:val="Contents5"/>
            <w:tabs>
              <w:tab w:val="clear" w:pos="7892"/>
              <w:tab w:val="right" w:pos="9026" w:leader="dot"/>
            </w:tabs>
            <w:rPr/>
          </w:pPr>
          <w:hyperlink w:anchor="__RefHeading___Toc165081_1934241801">
            <w:r>
              <w:rPr>
                <w:webHidden/>
                <w:rStyle w:val="IndexLink"/>
                <w:rtl w:val="true"/>
              </w:rPr>
              <w:t>بيان</w:t>
            </w:r>
            <w:r>
              <w:rPr>
                <w:rStyle w:val="IndexLink"/>
                <w:rtl w:val="true"/>
              </w:rPr>
              <w:tab/>
            </w:r>
            <w:r>
              <w:rPr>
                <w:rStyle w:val="IndexLink"/>
              </w:rPr>
              <w:t>558</w:t>
            </w:r>
          </w:hyperlink>
        </w:p>
        <w:p>
          <w:pPr>
            <w:pStyle w:val="Contents5"/>
            <w:tabs>
              <w:tab w:val="clear" w:pos="7892"/>
              <w:tab w:val="right" w:pos="9026" w:leader="dot"/>
            </w:tabs>
            <w:rPr/>
          </w:pPr>
          <w:hyperlink w:anchor="__RefHeading___Toc165083_1934241801">
            <w:r>
              <w:rPr>
                <w:webHidden/>
                <w:rStyle w:val="IndexLink"/>
                <w:rtl w:val="true"/>
              </w:rPr>
              <w:t xml:space="preserve">روایت </w:t>
            </w:r>
            <w:r>
              <w:rPr>
                <w:rStyle w:val="IndexLink"/>
              </w:rPr>
              <w:t>58</w:t>
            </w:r>
            <w:r>
              <w:rPr>
                <w:rStyle w:val="IndexLink"/>
                <w:rtl w:val="true"/>
              </w:rPr>
              <w:tab/>
            </w:r>
            <w:r>
              <w:rPr>
                <w:rStyle w:val="IndexLink"/>
              </w:rPr>
              <w:t>558</w:t>
            </w:r>
          </w:hyperlink>
        </w:p>
        <w:p>
          <w:pPr>
            <w:pStyle w:val="Contents5"/>
            <w:tabs>
              <w:tab w:val="clear" w:pos="7892"/>
              <w:tab w:val="right" w:pos="9026" w:leader="dot"/>
            </w:tabs>
            <w:rPr/>
          </w:pPr>
          <w:hyperlink w:anchor="__RefHeading___Toc165085_1934241801">
            <w:r>
              <w:rPr>
                <w:webHidden/>
                <w:rStyle w:val="IndexLink"/>
                <w:rtl w:val="true"/>
              </w:rPr>
              <w:t>توضیح</w:t>
            </w:r>
            <w:r>
              <w:rPr>
                <w:rStyle w:val="IndexLink"/>
                <w:rtl w:val="true"/>
              </w:rPr>
              <w:tab/>
            </w:r>
            <w:r>
              <w:rPr>
                <w:rStyle w:val="IndexLink"/>
              </w:rPr>
              <w:t>559</w:t>
            </w:r>
          </w:hyperlink>
        </w:p>
        <w:p>
          <w:pPr>
            <w:pStyle w:val="Contents5"/>
            <w:tabs>
              <w:tab w:val="clear" w:pos="7892"/>
              <w:tab w:val="right" w:pos="9026" w:leader="dot"/>
            </w:tabs>
            <w:rPr/>
          </w:pPr>
          <w:hyperlink w:anchor="__RefHeading___Toc165087_1934241801">
            <w:r>
              <w:rPr>
                <w:webHidden/>
                <w:rStyle w:val="IndexLink"/>
                <w:rtl w:val="true"/>
              </w:rPr>
              <w:t xml:space="preserve">روایت </w:t>
            </w:r>
            <w:r>
              <w:rPr>
                <w:rStyle w:val="IndexLink"/>
              </w:rPr>
              <w:t>59</w:t>
            </w:r>
            <w:r>
              <w:rPr>
                <w:rStyle w:val="IndexLink"/>
                <w:rtl w:val="true"/>
              </w:rPr>
              <w:tab/>
            </w:r>
            <w:r>
              <w:rPr>
                <w:rStyle w:val="IndexLink"/>
              </w:rPr>
              <w:t>559</w:t>
            </w:r>
          </w:hyperlink>
        </w:p>
        <w:p>
          <w:pPr>
            <w:pStyle w:val="Contents5"/>
            <w:tabs>
              <w:tab w:val="clear" w:pos="7892"/>
              <w:tab w:val="right" w:pos="9026" w:leader="dot"/>
            </w:tabs>
            <w:rPr/>
          </w:pPr>
          <w:hyperlink w:anchor="__RefHeading___Toc165089_1934241801">
            <w:r>
              <w:rPr>
                <w:webHidden/>
                <w:rStyle w:val="IndexLink"/>
                <w:rtl w:val="true"/>
              </w:rPr>
              <w:t>توضیح</w:t>
            </w:r>
            <w:r>
              <w:rPr>
                <w:rStyle w:val="IndexLink"/>
                <w:rtl w:val="true"/>
              </w:rPr>
              <w:tab/>
            </w:r>
            <w:r>
              <w:rPr>
                <w:rStyle w:val="IndexLink"/>
              </w:rPr>
              <w:t>559</w:t>
            </w:r>
          </w:hyperlink>
        </w:p>
        <w:p>
          <w:pPr>
            <w:pStyle w:val="Contents5"/>
            <w:tabs>
              <w:tab w:val="clear" w:pos="7892"/>
              <w:tab w:val="right" w:pos="9026" w:leader="dot"/>
            </w:tabs>
            <w:rPr/>
          </w:pPr>
          <w:hyperlink w:anchor="__RefHeading___Toc165091_1934241801">
            <w:r>
              <w:rPr>
                <w:webHidden/>
                <w:rStyle w:val="IndexLink"/>
                <w:rtl w:val="true"/>
              </w:rPr>
              <w:t>«</w:t>
            </w:r>
            <w:r>
              <w:rPr>
                <w:rStyle w:val="IndexLink"/>
              </w:rPr>
              <w:t>60</w:t>
            </w:r>
            <w:r>
              <w:rPr>
                <w:rStyle w:val="IndexLink"/>
                <w:rtl w:val="true"/>
              </w:rPr>
              <w:t>»</w:t>
              <w:tab/>
            </w:r>
            <w:r>
              <w:rPr>
                <w:rStyle w:val="IndexLink"/>
              </w:rPr>
              <w:t>560</w:t>
            </w:r>
          </w:hyperlink>
        </w:p>
        <w:p>
          <w:pPr>
            <w:pStyle w:val="Contents5"/>
            <w:tabs>
              <w:tab w:val="clear" w:pos="7892"/>
              <w:tab w:val="right" w:pos="9026" w:leader="dot"/>
            </w:tabs>
            <w:rPr/>
          </w:pPr>
          <w:hyperlink w:anchor="__RefHeading___Toc165093_1934241801">
            <w:r>
              <w:rPr>
                <w:webHidden/>
                <w:rStyle w:val="IndexLink"/>
                <w:rtl w:val="true"/>
              </w:rPr>
              <w:t>تبيان</w:t>
            </w:r>
            <w:r>
              <w:rPr>
                <w:rStyle w:val="IndexLink"/>
                <w:rtl w:val="true"/>
              </w:rPr>
              <w:tab/>
            </w:r>
            <w:r>
              <w:rPr>
                <w:rStyle w:val="IndexLink"/>
              </w:rPr>
              <w:t>560</w:t>
            </w:r>
          </w:hyperlink>
        </w:p>
        <w:p>
          <w:pPr>
            <w:pStyle w:val="Contents5"/>
            <w:tabs>
              <w:tab w:val="clear" w:pos="7892"/>
              <w:tab w:val="right" w:pos="9026" w:leader="dot"/>
            </w:tabs>
            <w:rPr/>
          </w:pPr>
          <w:hyperlink w:anchor="__RefHeading___Toc165095_1934241801">
            <w:r>
              <w:rPr>
                <w:webHidden/>
                <w:rStyle w:val="IndexLink"/>
                <w:rtl w:val="true"/>
              </w:rPr>
              <w:t xml:space="preserve">روایت </w:t>
            </w:r>
            <w:r>
              <w:rPr>
                <w:rStyle w:val="IndexLink"/>
              </w:rPr>
              <w:t>60</w:t>
            </w:r>
            <w:r>
              <w:rPr>
                <w:rStyle w:val="IndexLink"/>
                <w:rtl w:val="true"/>
              </w:rPr>
              <w:tab/>
            </w:r>
            <w:r>
              <w:rPr>
                <w:rStyle w:val="IndexLink"/>
              </w:rPr>
              <w:t>560</w:t>
            </w:r>
          </w:hyperlink>
        </w:p>
        <w:p>
          <w:pPr>
            <w:pStyle w:val="Contents5"/>
            <w:tabs>
              <w:tab w:val="clear" w:pos="7892"/>
              <w:tab w:val="right" w:pos="9026" w:leader="dot"/>
            </w:tabs>
            <w:rPr/>
          </w:pPr>
          <w:hyperlink w:anchor="__RefHeading___Toc165097_1934241801">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165099_1934241801">
            <w:r>
              <w:rPr>
                <w:webHidden/>
                <w:rStyle w:val="IndexLink"/>
                <w:rtl w:val="true"/>
              </w:rPr>
              <w:t>«</w:t>
            </w:r>
            <w:r>
              <w:rPr>
                <w:rStyle w:val="IndexLink"/>
              </w:rPr>
              <w:t>61</w:t>
            </w:r>
            <w:r>
              <w:rPr>
                <w:rStyle w:val="IndexLink"/>
                <w:rtl w:val="true"/>
              </w:rPr>
              <w:t>»</w:t>
              <w:tab/>
            </w:r>
            <w:r>
              <w:rPr>
                <w:rStyle w:val="IndexLink"/>
              </w:rPr>
              <w:t>564</w:t>
            </w:r>
          </w:hyperlink>
        </w:p>
        <w:p>
          <w:pPr>
            <w:pStyle w:val="Contents5"/>
            <w:tabs>
              <w:tab w:val="clear" w:pos="7892"/>
              <w:tab w:val="right" w:pos="9026" w:leader="dot"/>
            </w:tabs>
            <w:rPr/>
          </w:pPr>
          <w:hyperlink w:anchor="__RefHeading___Toc165101_1934241801">
            <w:r>
              <w:rPr>
                <w:webHidden/>
                <w:rStyle w:val="IndexLink"/>
                <w:rtl w:val="true"/>
              </w:rPr>
              <w:t>بيان</w:t>
            </w:r>
            <w:r>
              <w:rPr>
                <w:rStyle w:val="IndexLink"/>
                <w:rtl w:val="true"/>
              </w:rPr>
              <w:tab/>
            </w:r>
            <w:r>
              <w:rPr>
                <w:rStyle w:val="IndexLink"/>
              </w:rPr>
              <w:t>564</w:t>
            </w:r>
          </w:hyperlink>
        </w:p>
        <w:p>
          <w:pPr>
            <w:pStyle w:val="Contents5"/>
            <w:tabs>
              <w:tab w:val="clear" w:pos="7892"/>
              <w:tab w:val="right" w:pos="9026" w:leader="dot"/>
            </w:tabs>
            <w:rPr/>
          </w:pPr>
          <w:hyperlink w:anchor="__RefHeading___Toc165103_1934241801">
            <w:r>
              <w:rPr>
                <w:webHidden/>
                <w:rStyle w:val="IndexLink"/>
                <w:rtl w:val="true"/>
              </w:rPr>
              <w:t xml:space="preserve">روایت </w:t>
            </w:r>
            <w:r>
              <w:rPr>
                <w:rStyle w:val="IndexLink"/>
              </w:rPr>
              <w:t>61</w:t>
            </w:r>
            <w:r>
              <w:rPr>
                <w:rStyle w:val="IndexLink"/>
                <w:rtl w:val="true"/>
              </w:rPr>
              <w:tab/>
            </w:r>
            <w:r>
              <w:rPr>
                <w:rStyle w:val="IndexLink"/>
              </w:rPr>
              <w:t>564</w:t>
            </w:r>
          </w:hyperlink>
        </w:p>
        <w:p>
          <w:pPr>
            <w:pStyle w:val="Contents5"/>
            <w:tabs>
              <w:tab w:val="clear" w:pos="7892"/>
              <w:tab w:val="right" w:pos="9026" w:leader="dot"/>
            </w:tabs>
            <w:rPr/>
          </w:pPr>
          <w:hyperlink w:anchor="__RefHeading___Toc165105_1934241801">
            <w:r>
              <w:rPr>
                <w:webHidden/>
                <w:rStyle w:val="IndexLink"/>
                <w:rtl w:val="true"/>
              </w:rPr>
              <w:t>توضیح</w:t>
            </w:r>
            <w:r>
              <w:rPr>
                <w:rStyle w:val="IndexLink"/>
                <w:rtl w:val="true"/>
              </w:rPr>
              <w:tab/>
            </w:r>
            <w:r>
              <w:rPr>
                <w:rStyle w:val="IndexLink"/>
              </w:rPr>
              <w:t>565</w:t>
            </w:r>
          </w:hyperlink>
        </w:p>
        <w:p>
          <w:pPr>
            <w:pStyle w:val="Contents3"/>
            <w:tabs>
              <w:tab w:val="clear" w:pos="8459"/>
              <w:tab w:val="right" w:pos="9026" w:leader="dot"/>
            </w:tabs>
            <w:rPr/>
          </w:pPr>
          <w:hyperlink w:anchor="__RefHeading___Toc165107_1934241801">
            <w:r>
              <w:rPr>
                <w:webHidden/>
                <w:rStyle w:val="IndexLink"/>
                <w:rtl w:val="true"/>
              </w:rPr>
              <w:t xml:space="preserve">باب </w:t>
            </w:r>
            <w:r>
              <w:rPr>
                <w:rStyle w:val="IndexLink"/>
              </w:rPr>
              <w:t>16</w:t>
            </w:r>
            <w:r>
              <w:rPr>
                <w:rStyle w:val="IndexLink"/>
                <w:rtl w:val="true"/>
              </w:rPr>
              <w:t xml:space="preserve"> </w:t>
            </w:r>
            <w:r>
              <w:rPr>
                <w:rStyle w:val="IndexLink"/>
                <w:rtl w:val="true"/>
              </w:rPr>
              <w:t>حفظ الأخوة و رعاية أوداء الأب</w:t>
            </w:r>
            <w:r>
              <w:rPr>
                <w:rStyle w:val="IndexLink"/>
                <w:rtl w:val="true"/>
              </w:rPr>
              <w:tab/>
            </w:r>
            <w:r>
              <w:rPr>
                <w:rStyle w:val="IndexLink"/>
              </w:rPr>
              <w:t>566</w:t>
            </w:r>
          </w:hyperlink>
        </w:p>
        <w:p>
          <w:pPr>
            <w:pStyle w:val="Contents4"/>
            <w:tabs>
              <w:tab w:val="clear" w:pos="8176"/>
              <w:tab w:val="right" w:pos="9026" w:leader="dot"/>
            </w:tabs>
            <w:rPr/>
          </w:pPr>
          <w:hyperlink w:anchor="__RefHeading___Toc165109_1934241801">
            <w:r>
              <w:rPr>
                <w:webHidden/>
                <w:rStyle w:val="IndexLink"/>
                <w:rtl w:val="true"/>
              </w:rPr>
              <w:t>روايات</w:t>
            </w:r>
            <w:r>
              <w:rPr>
                <w:rStyle w:val="IndexLink"/>
                <w:rtl w:val="true"/>
              </w:rPr>
              <w:tab/>
            </w:r>
            <w:r>
              <w:rPr>
                <w:rStyle w:val="IndexLink"/>
              </w:rPr>
              <w:t>566</w:t>
            </w:r>
          </w:hyperlink>
        </w:p>
        <w:p>
          <w:pPr>
            <w:pStyle w:val="Contents5"/>
            <w:tabs>
              <w:tab w:val="clear" w:pos="7892"/>
              <w:tab w:val="right" w:pos="9026" w:leader="dot"/>
            </w:tabs>
            <w:rPr/>
          </w:pPr>
          <w:hyperlink w:anchor="__RefHeading___Toc165111_1934241801">
            <w:r>
              <w:rPr>
                <w:webHidden/>
                <w:rStyle w:val="IndexLink"/>
                <w:rtl w:val="true"/>
              </w:rPr>
              <w:t>«</w:t>
            </w:r>
            <w:r>
              <w:rPr>
                <w:rStyle w:val="IndexLink"/>
              </w:rPr>
              <w:t>1</w:t>
            </w:r>
            <w:r>
              <w:rPr>
                <w:rStyle w:val="IndexLink"/>
                <w:rtl w:val="true"/>
              </w:rPr>
              <w:t>»</w:t>
              <w:tab/>
            </w:r>
            <w:r>
              <w:rPr>
                <w:rStyle w:val="IndexLink"/>
              </w:rPr>
              <w:t>566</w:t>
            </w:r>
          </w:hyperlink>
        </w:p>
        <w:p>
          <w:pPr>
            <w:pStyle w:val="Contents5"/>
            <w:tabs>
              <w:tab w:val="clear" w:pos="7892"/>
              <w:tab w:val="right" w:pos="9026" w:leader="dot"/>
            </w:tabs>
            <w:rPr/>
          </w:pPr>
          <w:hyperlink w:anchor="__RefHeading___Toc165113_1934241801">
            <w:r>
              <w:rPr>
                <w:webHidden/>
                <w:rStyle w:val="IndexLink"/>
                <w:rtl w:val="true"/>
              </w:rPr>
              <w:t>«</w:t>
            </w:r>
            <w:r>
              <w:rPr>
                <w:rStyle w:val="IndexLink"/>
              </w:rPr>
              <w:t>2</w:t>
            </w:r>
            <w:r>
              <w:rPr>
                <w:rStyle w:val="IndexLink"/>
                <w:rtl w:val="true"/>
              </w:rPr>
              <w:t>»</w:t>
              <w:tab/>
            </w:r>
            <w:r>
              <w:rPr>
                <w:rStyle w:val="IndexLink"/>
              </w:rPr>
              <w:t>566</w:t>
            </w:r>
          </w:hyperlink>
        </w:p>
        <w:p>
          <w:pPr>
            <w:pStyle w:val="Contents5"/>
            <w:tabs>
              <w:tab w:val="clear" w:pos="7892"/>
              <w:tab w:val="right" w:pos="9026" w:leader="dot"/>
            </w:tabs>
            <w:rPr/>
          </w:pPr>
          <w:hyperlink w:anchor="__RefHeading___Toc165115_1934241801">
            <w:r>
              <w:rPr>
                <w:webHidden/>
                <w:rStyle w:val="IndexLink"/>
                <w:rtl w:val="true"/>
              </w:rPr>
              <w:t>«</w:t>
            </w:r>
            <w:r>
              <w:rPr>
                <w:rStyle w:val="IndexLink"/>
              </w:rPr>
              <w:t>3</w:t>
            </w:r>
            <w:r>
              <w:rPr>
                <w:rStyle w:val="IndexLink"/>
                <w:rtl w:val="true"/>
              </w:rPr>
              <w:t>»</w:t>
              <w:tab/>
            </w:r>
            <w:r>
              <w:rPr>
                <w:rStyle w:val="IndexLink"/>
              </w:rPr>
              <w:t>566</w:t>
            </w:r>
          </w:hyperlink>
        </w:p>
        <w:p>
          <w:pPr>
            <w:pStyle w:val="Contents5"/>
            <w:tabs>
              <w:tab w:val="clear" w:pos="7892"/>
              <w:tab w:val="right" w:pos="9026" w:leader="dot"/>
            </w:tabs>
            <w:rPr/>
          </w:pPr>
          <w:hyperlink w:anchor="__RefHeading___Toc165117_1934241801">
            <w:r>
              <w:rPr>
                <w:webHidden/>
                <w:rStyle w:val="IndexLink"/>
                <w:rtl w:val="true"/>
              </w:rPr>
              <w:t>«</w:t>
            </w:r>
            <w:r>
              <w:rPr>
                <w:rStyle w:val="IndexLink"/>
              </w:rPr>
              <w:t>4</w:t>
            </w:r>
            <w:r>
              <w:rPr>
                <w:rStyle w:val="IndexLink"/>
                <w:rtl w:val="true"/>
              </w:rPr>
              <w:t>»</w:t>
              <w:tab/>
            </w:r>
            <w:r>
              <w:rPr>
                <w:rStyle w:val="IndexLink"/>
              </w:rPr>
              <w:t>566</w:t>
            </w:r>
          </w:hyperlink>
        </w:p>
        <w:p>
          <w:pPr>
            <w:pStyle w:val="Contents5"/>
            <w:tabs>
              <w:tab w:val="clear" w:pos="7892"/>
              <w:tab w:val="right" w:pos="9026" w:leader="dot"/>
            </w:tabs>
            <w:rPr/>
          </w:pPr>
          <w:hyperlink w:anchor="__RefHeading___Toc165119_1934241801">
            <w:r>
              <w:rPr>
                <w:webHidden/>
                <w:rStyle w:val="IndexLink"/>
                <w:rtl w:val="true"/>
              </w:rPr>
              <w:t>تبيان</w:t>
            </w:r>
            <w:r>
              <w:rPr>
                <w:rStyle w:val="IndexLink"/>
                <w:rtl w:val="true"/>
              </w:rPr>
              <w:tab/>
            </w:r>
            <w:r>
              <w:rPr>
                <w:rStyle w:val="IndexLink"/>
              </w:rPr>
              <w:t>566</w:t>
            </w:r>
          </w:hyperlink>
        </w:p>
        <w:p>
          <w:pPr>
            <w:pStyle w:val="Contents3"/>
            <w:tabs>
              <w:tab w:val="clear" w:pos="8459"/>
              <w:tab w:val="right" w:pos="9026" w:leader="dot"/>
            </w:tabs>
            <w:rPr/>
          </w:pPr>
          <w:hyperlink w:anchor="__RefHeading___Toc165121_1934241801">
            <w:r>
              <w:rPr>
                <w:webHidden/>
                <w:rStyle w:val="IndexLink"/>
                <w:rtl w:val="true"/>
              </w:rPr>
              <w:t>باب شانزدهم</w:t>
            </w:r>
            <w:r>
              <w:rPr>
                <w:rStyle w:val="IndexLink"/>
                <w:rtl w:val="true"/>
              </w:rPr>
              <w:t xml:space="preserve">: </w:t>
            </w:r>
            <w:r>
              <w:rPr>
                <w:rStyle w:val="IndexLink"/>
                <w:rtl w:val="true"/>
              </w:rPr>
              <w:t>حفظ برادری و رعایت دوستان پدر</w:t>
            </w:r>
            <w:r>
              <w:rPr>
                <w:rStyle w:val="IndexLink"/>
                <w:rtl w:val="true"/>
              </w:rPr>
              <w:tab/>
            </w:r>
            <w:r>
              <w:rPr>
                <w:rStyle w:val="IndexLink"/>
              </w:rPr>
              <w:t>566</w:t>
            </w:r>
          </w:hyperlink>
        </w:p>
        <w:p>
          <w:pPr>
            <w:pStyle w:val="Contents4"/>
            <w:tabs>
              <w:tab w:val="clear" w:pos="8176"/>
              <w:tab w:val="right" w:pos="9026" w:leader="dot"/>
            </w:tabs>
            <w:rPr/>
          </w:pPr>
          <w:hyperlink w:anchor="__RefHeading___Toc165123_1934241801">
            <w:r>
              <w:rPr>
                <w:webHidden/>
                <w:rStyle w:val="IndexLink"/>
                <w:rtl w:val="true"/>
              </w:rPr>
              <w:t>روایات</w:t>
            </w:r>
            <w:r>
              <w:rPr>
                <w:rStyle w:val="IndexLink"/>
                <w:rtl w:val="true"/>
              </w:rPr>
              <w:tab/>
            </w:r>
            <w:r>
              <w:rPr>
                <w:rStyle w:val="IndexLink"/>
              </w:rPr>
              <w:t>566</w:t>
            </w:r>
          </w:hyperlink>
        </w:p>
        <w:p>
          <w:pPr>
            <w:pStyle w:val="Contents5"/>
            <w:tabs>
              <w:tab w:val="clear" w:pos="7892"/>
              <w:tab w:val="right" w:pos="9026" w:leader="dot"/>
            </w:tabs>
            <w:rPr/>
          </w:pPr>
          <w:hyperlink w:anchor="__RefHeading___Toc165125_1934241801">
            <w:r>
              <w:rPr>
                <w:webHidden/>
                <w:rStyle w:val="IndexLink"/>
                <w:rtl w:val="true"/>
              </w:rPr>
              <w:t xml:space="preserve">روایت </w:t>
            </w:r>
            <w:r>
              <w:rPr>
                <w:rStyle w:val="IndexLink"/>
              </w:rPr>
              <w:t>1</w:t>
            </w:r>
            <w:r>
              <w:rPr>
                <w:rStyle w:val="IndexLink"/>
                <w:rtl w:val="true"/>
              </w:rPr>
              <w:tab/>
            </w:r>
            <w:r>
              <w:rPr>
                <w:rStyle w:val="IndexLink"/>
              </w:rPr>
              <w:t>566</w:t>
            </w:r>
          </w:hyperlink>
        </w:p>
        <w:p>
          <w:pPr>
            <w:pStyle w:val="Contents5"/>
            <w:tabs>
              <w:tab w:val="clear" w:pos="7892"/>
              <w:tab w:val="right" w:pos="9026" w:leader="dot"/>
            </w:tabs>
            <w:rPr/>
          </w:pPr>
          <w:hyperlink w:anchor="__RefHeading___Toc165127_1934241801">
            <w:r>
              <w:rPr>
                <w:webHidden/>
                <w:rStyle w:val="IndexLink"/>
                <w:rtl w:val="true"/>
              </w:rPr>
              <w:t xml:space="preserve">روایت </w:t>
            </w:r>
            <w:r>
              <w:rPr>
                <w:rStyle w:val="IndexLink"/>
              </w:rPr>
              <w:t>2</w:t>
            </w:r>
            <w:r>
              <w:rPr>
                <w:rStyle w:val="IndexLink"/>
                <w:rtl w:val="true"/>
              </w:rPr>
              <w:tab/>
            </w:r>
            <w:r>
              <w:rPr>
                <w:rStyle w:val="IndexLink"/>
              </w:rPr>
              <w:t>566</w:t>
            </w:r>
          </w:hyperlink>
        </w:p>
        <w:p>
          <w:pPr>
            <w:pStyle w:val="Contents5"/>
            <w:tabs>
              <w:tab w:val="clear" w:pos="7892"/>
              <w:tab w:val="right" w:pos="9026" w:leader="dot"/>
            </w:tabs>
            <w:rPr/>
          </w:pPr>
          <w:hyperlink w:anchor="__RefHeading___Toc165129_1934241801">
            <w:r>
              <w:rPr>
                <w:webHidden/>
                <w:rStyle w:val="IndexLink"/>
                <w:rtl w:val="true"/>
              </w:rPr>
              <w:t xml:space="preserve">روایت </w:t>
            </w:r>
            <w:r>
              <w:rPr>
                <w:rStyle w:val="IndexLink"/>
              </w:rPr>
              <w:t>3</w:t>
            </w:r>
            <w:r>
              <w:rPr>
                <w:rStyle w:val="IndexLink"/>
                <w:rtl w:val="true"/>
              </w:rPr>
              <w:tab/>
            </w:r>
            <w:r>
              <w:rPr>
                <w:rStyle w:val="IndexLink"/>
              </w:rPr>
              <w:t>567</w:t>
            </w:r>
          </w:hyperlink>
        </w:p>
        <w:p>
          <w:pPr>
            <w:pStyle w:val="Contents5"/>
            <w:tabs>
              <w:tab w:val="clear" w:pos="7892"/>
              <w:tab w:val="right" w:pos="9026" w:leader="dot"/>
            </w:tabs>
            <w:rPr/>
          </w:pPr>
          <w:hyperlink w:anchor="__RefHeading___Toc165131_1934241801">
            <w:r>
              <w:rPr>
                <w:webHidden/>
                <w:rStyle w:val="IndexLink"/>
                <w:rtl w:val="true"/>
              </w:rPr>
              <w:t xml:space="preserve">روایت </w:t>
            </w:r>
            <w:r>
              <w:rPr>
                <w:rStyle w:val="IndexLink"/>
              </w:rPr>
              <w:t>4</w:t>
            </w:r>
            <w:r>
              <w:rPr>
                <w:rStyle w:val="IndexLink"/>
                <w:rtl w:val="true"/>
              </w:rPr>
              <w:tab/>
            </w:r>
            <w:r>
              <w:rPr>
                <w:rStyle w:val="IndexLink"/>
              </w:rPr>
              <w:t>567</w:t>
            </w:r>
          </w:hyperlink>
        </w:p>
        <w:p>
          <w:pPr>
            <w:pStyle w:val="Contents5"/>
            <w:tabs>
              <w:tab w:val="clear" w:pos="7892"/>
              <w:tab w:val="right" w:pos="9026" w:leader="dot"/>
            </w:tabs>
            <w:rPr/>
          </w:pPr>
          <w:hyperlink w:anchor="__RefHeading___Toc165133_1934241801">
            <w:r>
              <w:rPr>
                <w:webHidden/>
                <w:rStyle w:val="IndexLink"/>
                <w:rtl w:val="true"/>
              </w:rPr>
              <w:t>توضیح</w:t>
            </w:r>
            <w:r>
              <w:rPr>
                <w:rStyle w:val="IndexLink"/>
                <w:rtl w:val="true"/>
              </w:rPr>
              <w:tab/>
            </w:r>
            <w:r>
              <w:rPr>
                <w:rStyle w:val="IndexLink"/>
              </w:rPr>
              <w:t>567</w:t>
            </w:r>
          </w:hyperlink>
        </w:p>
        <w:p>
          <w:pPr>
            <w:pStyle w:val="Contents5"/>
            <w:tabs>
              <w:tab w:val="clear" w:pos="7892"/>
              <w:tab w:val="right" w:pos="9026" w:leader="dot"/>
            </w:tabs>
            <w:rPr/>
          </w:pPr>
          <w:hyperlink w:anchor="__RefHeading___Toc165135_1934241801">
            <w:r>
              <w:rPr>
                <w:webHidden/>
                <w:rStyle w:val="IndexLink"/>
                <w:rtl w:val="true"/>
              </w:rPr>
              <w:t>«</w:t>
            </w:r>
            <w:r>
              <w:rPr>
                <w:rStyle w:val="IndexLink"/>
              </w:rPr>
              <w:t>5</w:t>
            </w:r>
            <w:r>
              <w:rPr>
                <w:rStyle w:val="IndexLink"/>
                <w:rtl w:val="true"/>
              </w:rPr>
              <w:t>»</w:t>
              <w:tab/>
            </w:r>
            <w:r>
              <w:rPr>
                <w:rStyle w:val="IndexLink"/>
              </w:rPr>
              <w:t>568</w:t>
            </w:r>
          </w:hyperlink>
        </w:p>
        <w:p>
          <w:pPr>
            <w:pStyle w:val="Contents5"/>
            <w:tabs>
              <w:tab w:val="clear" w:pos="7892"/>
              <w:tab w:val="right" w:pos="9026" w:leader="dot"/>
            </w:tabs>
            <w:rPr/>
          </w:pPr>
          <w:hyperlink w:anchor="__RefHeading___Toc165137_1934241801">
            <w:r>
              <w:rPr>
                <w:webHidden/>
                <w:rStyle w:val="IndexLink"/>
                <w:rtl w:val="true"/>
              </w:rPr>
              <w:t xml:space="preserve">روایت </w:t>
            </w:r>
            <w:r>
              <w:rPr>
                <w:rStyle w:val="IndexLink"/>
              </w:rPr>
              <w:t>5</w:t>
            </w:r>
            <w:r>
              <w:rPr>
                <w:rStyle w:val="IndexLink"/>
                <w:rtl w:val="true"/>
              </w:rPr>
              <w:tab/>
            </w:r>
            <w:r>
              <w:rPr>
                <w:rStyle w:val="IndexLink"/>
              </w:rPr>
              <w:t>569</w:t>
            </w:r>
          </w:hyperlink>
        </w:p>
        <w:p>
          <w:pPr>
            <w:pStyle w:val="Contents5"/>
            <w:tabs>
              <w:tab w:val="clear" w:pos="7892"/>
              <w:tab w:val="right" w:pos="9026" w:leader="dot"/>
            </w:tabs>
            <w:rPr/>
          </w:pPr>
          <w:hyperlink w:anchor="__RefHeading___Toc165139_1934241801">
            <w:r>
              <w:rPr>
                <w:webHidden/>
                <w:rStyle w:val="IndexLink"/>
                <w:rtl w:val="true"/>
              </w:rPr>
              <w:t>«</w:t>
            </w:r>
            <w:r>
              <w:rPr>
                <w:rStyle w:val="IndexLink"/>
              </w:rPr>
              <w:t>6</w:t>
            </w:r>
            <w:r>
              <w:rPr>
                <w:rStyle w:val="IndexLink"/>
                <w:rtl w:val="true"/>
              </w:rPr>
              <w:t>»</w:t>
              <w:tab/>
            </w:r>
            <w:r>
              <w:rPr>
                <w:rStyle w:val="IndexLink"/>
              </w:rPr>
              <w:t>570</w:t>
            </w:r>
          </w:hyperlink>
        </w:p>
        <w:p>
          <w:pPr>
            <w:pStyle w:val="Contents5"/>
            <w:tabs>
              <w:tab w:val="clear" w:pos="7892"/>
              <w:tab w:val="right" w:pos="9026" w:leader="dot"/>
            </w:tabs>
            <w:rPr/>
          </w:pPr>
          <w:hyperlink w:anchor="__RefHeading___Toc165141_1934241801">
            <w:r>
              <w:rPr>
                <w:webHidden/>
                <w:rStyle w:val="IndexLink"/>
                <w:rtl w:val="true"/>
              </w:rPr>
              <w:t>تبيين</w:t>
            </w:r>
            <w:r>
              <w:rPr>
                <w:rStyle w:val="IndexLink"/>
                <w:rtl w:val="true"/>
              </w:rPr>
              <w:tab/>
            </w:r>
            <w:r>
              <w:rPr>
                <w:rStyle w:val="IndexLink"/>
              </w:rPr>
              <w:t>570</w:t>
            </w:r>
          </w:hyperlink>
        </w:p>
        <w:p>
          <w:pPr>
            <w:pStyle w:val="Contents5"/>
            <w:tabs>
              <w:tab w:val="clear" w:pos="7892"/>
              <w:tab w:val="right" w:pos="9026" w:leader="dot"/>
            </w:tabs>
            <w:rPr/>
          </w:pPr>
          <w:hyperlink w:anchor="__RefHeading___Toc165143_1934241801">
            <w:r>
              <w:rPr>
                <w:webHidden/>
                <w:rStyle w:val="IndexLink"/>
                <w:rtl w:val="true"/>
              </w:rPr>
              <w:t xml:space="preserve">روایت </w:t>
            </w:r>
            <w:r>
              <w:rPr>
                <w:rStyle w:val="IndexLink"/>
              </w:rPr>
              <w:t>6</w:t>
            </w:r>
            <w:r>
              <w:rPr>
                <w:rStyle w:val="IndexLink"/>
                <w:rtl w:val="true"/>
              </w:rPr>
              <w:tab/>
            </w:r>
            <w:r>
              <w:rPr>
                <w:rStyle w:val="IndexLink"/>
              </w:rPr>
              <w:t>570</w:t>
            </w:r>
          </w:hyperlink>
        </w:p>
        <w:p>
          <w:pPr>
            <w:pStyle w:val="Contents5"/>
            <w:tabs>
              <w:tab w:val="clear" w:pos="7892"/>
              <w:tab w:val="right" w:pos="9026" w:leader="dot"/>
            </w:tabs>
            <w:rPr/>
          </w:pPr>
          <w:hyperlink w:anchor="__RefHeading___Toc165145_1934241801">
            <w:r>
              <w:rPr>
                <w:webHidden/>
                <w:rStyle w:val="IndexLink"/>
                <w:rtl w:val="true"/>
              </w:rPr>
              <w:t>توضیح</w:t>
            </w:r>
            <w:r>
              <w:rPr>
                <w:rStyle w:val="IndexLink"/>
                <w:rtl w:val="true"/>
              </w:rPr>
              <w:tab/>
            </w:r>
            <w:r>
              <w:rPr>
                <w:rStyle w:val="IndexLink"/>
              </w:rPr>
              <w:t>570</w:t>
            </w:r>
          </w:hyperlink>
        </w:p>
        <w:p>
          <w:pPr>
            <w:pStyle w:val="Contents5"/>
            <w:tabs>
              <w:tab w:val="clear" w:pos="7892"/>
              <w:tab w:val="right" w:pos="9026" w:leader="dot"/>
            </w:tabs>
            <w:rPr/>
          </w:pPr>
          <w:hyperlink w:anchor="__RefHeading___Toc165147_1934241801">
            <w:r>
              <w:rPr>
                <w:webHidden/>
                <w:rStyle w:val="IndexLink"/>
                <w:rtl w:val="true"/>
              </w:rPr>
              <w:t>مؤلف</w:t>
            </w:r>
            <w:r>
              <w:rPr>
                <w:rStyle w:val="IndexLink"/>
                <w:rtl w:val="true"/>
              </w:rPr>
              <w:tab/>
            </w:r>
            <w:r>
              <w:rPr>
                <w:rStyle w:val="IndexLink"/>
              </w:rPr>
              <w:t>573</w:t>
            </w:r>
          </w:hyperlink>
        </w:p>
        <w:p>
          <w:pPr>
            <w:pStyle w:val="Contents5"/>
            <w:tabs>
              <w:tab w:val="clear" w:pos="7892"/>
              <w:tab w:val="right" w:pos="9026" w:leader="dot"/>
            </w:tabs>
            <w:rPr/>
          </w:pPr>
          <w:hyperlink w:anchor="__RefHeading___Toc165149_1934241801">
            <w:r>
              <w:rPr>
                <w:webHidden/>
                <w:rStyle w:val="IndexLink"/>
                <w:rtl w:val="true"/>
              </w:rPr>
              <w:t>«</w:t>
            </w:r>
            <w:r>
              <w:rPr>
                <w:rStyle w:val="IndexLink"/>
              </w:rPr>
              <w:t>7</w:t>
            </w:r>
            <w:r>
              <w:rPr>
                <w:rStyle w:val="IndexLink"/>
                <w:rtl w:val="true"/>
              </w:rPr>
              <w:t>»</w:t>
              <w:tab/>
            </w:r>
            <w:r>
              <w:rPr>
                <w:rStyle w:val="IndexLink"/>
              </w:rPr>
              <w:t>574</w:t>
            </w:r>
          </w:hyperlink>
        </w:p>
        <w:p>
          <w:pPr>
            <w:pStyle w:val="Contents5"/>
            <w:tabs>
              <w:tab w:val="clear" w:pos="7892"/>
              <w:tab w:val="right" w:pos="9026" w:leader="dot"/>
            </w:tabs>
            <w:rPr/>
          </w:pPr>
          <w:hyperlink w:anchor="__RefHeading___Toc165151_1934241801">
            <w:r>
              <w:rPr>
                <w:webHidden/>
                <w:rStyle w:val="IndexLink"/>
                <w:rtl w:val="true"/>
              </w:rPr>
              <w:t>بيان</w:t>
            </w:r>
            <w:r>
              <w:rPr>
                <w:rStyle w:val="IndexLink"/>
                <w:rtl w:val="true"/>
              </w:rPr>
              <w:tab/>
            </w:r>
            <w:r>
              <w:rPr>
                <w:rStyle w:val="IndexLink"/>
              </w:rPr>
              <w:t>574</w:t>
            </w:r>
          </w:hyperlink>
        </w:p>
        <w:p>
          <w:pPr>
            <w:pStyle w:val="Contents5"/>
            <w:tabs>
              <w:tab w:val="clear" w:pos="7892"/>
              <w:tab w:val="right" w:pos="9026" w:leader="dot"/>
            </w:tabs>
            <w:rPr/>
          </w:pPr>
          <w:hyperlink w:anchor="__RefHeading___Toc165153_1934241801">
            <w:r>
              <w:rPr>
                <w:webHidden/>
                <w:rStyle w:val="IndexLink"/>
                <w:rtl w:val="true"/>
              </w:rPr>
              <w:t>«</w:t>
            </w:r>
            <w:r>
              <w:rPr>
                <w:rStyle w:val="IndexLink"/>
              </w:rPr>
              <w:t>8</w:t>
            </w:r>
            <w:r>
              <w:rPr>
                <w:rStyle w:val="IndexLink"/>
                <w:rtl w:val="true"/>
              </w:rPr>
              <w:t>»</w:t>
              <w:tab/>
            </w:r>
            <w:r>
              <w:rPr>
                <w:rStyle w:val="IndexLink"/>
              </w:rPr>
              <w:t>574</w:t>
            </w:r>
          </w:hyperlink>
        </w:p>
        <w:p>
          <w:pPr>
            <w:pStyle w:val="Contents5"/>
            <w:tabs>
              <w:tab w:val="clear" w:pos="7892"/>
              <w:tab w:val="right" w:pos="9026" w:leader="dot"/>
            </w:tabs>
            <w:rPr/>
          </w:pPr>
          <w:hyperlink w:anchor="__RefHeading___Toc165155_1934241801">
            <w:r>
              <w:rPr>
                <w:webHidden/>
                <w:rStyle w:val="IndexLink"/>
                <w:rtl w:val="true"/>
              </w:rPr>
              <w:t>تبيان</w:t>
            </w:r>
            <w:r>
              <w:rPr>
                <w:rStyle w:val="IndexLink"/>
                <w:rtl w:val="true"/>
              </w:rPr>
              <w:tab/>
            </w:r>
            <w:r>
              <w:rPr>
                <w:rStyle w:val="IndexLink"/>
              </w:rPr>
              <w:t>574</w:t>
            </w:r>
          </w:hyperlink>
        </w:p>
        <w:p>
          <w:pPr>
            <w:pStyle w:val="Contents5"/>
            <w:tabs>
              <w:tab w:val="clear" w:pos="7892"/>
              <w:tab w:val="right" w:pos="9026" w:leader="dot"/>
            </w:tabs>
            <w:rPr/>
          </w:pPr>
          <w:hyperlink w:anchor="__RefHeading___Toc165157_1934241801">
            <w:r>
              <w:rPr>
                <w:webHidden/>
                <w:rStyle w:val="IndexLink"/>
                <w:rtl w:val="true"/>
              </w:rPr>
              <w:t xml:space="preserve">روایت </w:t>
            </w:r>
            <w:r>
              <w:rPr>
                <w:rStyle w:val="IndexLink"/>
              </w:rPr>
              <w:t>7</w:t>
            </w:r>
            <w:r>
              <w:rPr>
                <w:rStyle w:val="IndexLink"/>
                <w:rtl w:val="true"/>
              </w:rPr>
              <w:tab/>
            </w:r>
            <w:r>
              <w:rPr>
                <w:rStyle w:val="IndexLink"/>
              </w:rPr>
              <w:t>574</w:t>
            </w:r>
          </w:hyperlink>
        </w:p>
        <w:p>
          <w:pPr>
            <w:pStyle w:val="Contents5"/>
            <w:tabs>
              <w:tab w:val="clear" w:pos="7892"/>
              <w:tab w:val="right" w:pos="9026" w:leader="dot"/>
            </w:tabs>
            <w:rPr/>
          </w:pPr>
          <w:hyperlink w:anchor="__RefHeading___Toc165159_1934241801">
            <w:r>
              <w:rPr>
                <w:webHidden/>
                <w:rStyle w:val="IndexLink"/>
                <w:rtl w:val="true"/>
              </w:rPr>
              <w:t>توضیح</w:t>
            </w:r>
            <w:r>
              <w:rPr>
                <w:rStyle w:val="IndexLink"/>
                <w:rtl w:val="true"/>
              </w:rPr>
              <w:tab/>
            </w:r>
            <w:r>
              <w:rPr>
                <w:rStyle w:val="IndexLink"/>
              </w:rPr>
              <w:t>574</w:t>
            </w:r>
          </w:hyperlink>
        </w:p>
        <w:p>
          <w:pPr>
            <w:pStyle w:val="Contents5"/>
            <w:tabs>
              <w:tab w:val="clear" w:pos="7892"/>
              <w:tab w:val="right" w:pos="9026" w:leader="dot"/>
            </w:tabs>
            <w:rPr/>
          </w:pPr>
          <w:hyperlink w:anchor="__RefHeading___Toc165161_1934241801">
            <w:r>
              <w:rPr>
                <w:webHidden/>
                <w:rStyle w:val="IndexLink"/>
                <w:rtl w:val="true"/>
              </w:rPr>
              <w:t xml:space="preserve">روایت </w:t>
            </w:r>
            <w:r>
              <w:rPr>
                <w:rStyle w:val="IndexLink"/>
              </w:rPr>
              <w:t>8</w:t>
            </w:r>
            <w:r>
              <w:rPr>
                <w:rStyle w:val="IndexLink"/>
                <w:rtl w:val="true"/>
              </w:rPr>
              <w:tab/>
            </w:r>
            <w:r>
              <w:rPr>
                <w:rStyle w:val="IndexLink"/>
              </w:rPr>
              <w:t>575</w:t>
            </w:r>
          </w:hyperlink>
        </w:p>
        <w:p>
          <w:pPr>
            <w:pStyle w:val="Contents5"/>
            <w:tabs>
              <w:tab w:val="clear" w:pos="7892"/>
              <w:tab w:val="right" w:pos="9026" w:leader="dot"/>
            </w:tabs>
            <w:rPr/>
          </w:pPr>
          <w:hyperlink w:anchor="__RefHeading___Toc165163_1934241801">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165165_1934241801">
            <w:r>
              <w:rPr>
                <w:webHidden/>
                <w:rStyle w:val="IndexLink"/>
                <w:rtl w:val="true"/>
              </w:rPr>
              <w:t>«</w:t>
            </w:r>
            <w:r>
              <w:rPr>
                <w:rStyle w:val="IndexLink"/>
              </w:rPr>
              <w:t>9</w:t>
            </w:r>
            <w:r>
              <w:rPr>
                <w:rStyle w:val="IndexLink"/>
                <w:rtl w:val="true"/>
              </w:rPr>
              <w:t>»</w:t>
              <w:tab/>
            </w:r>
            <w:r>
              <w:rPr>
                <w:rStyle w:val="IndexLink"/>
              </w:rPr>
              <w:t>578</w:t>
            </w:r>
          </w:hyperlink>
        </w:p>
        <w:p>
          <w:pPr>
            <w:pStyle w:val="Contents5"/>
            <w:tabs>
              <w:tab w:val="clear" w:pos="7892"/>
              <w:tab w:val="right" w:pos="9026" w:leader="dot"/>
            </w:tabs>
            <w:rPr/>
          </w:pPr>
          <w:hyperlink w:anchor="__RefHeading___Toc165167_1934241801">
            <w:r>
              <w:rPr>
                <w:webHidden/>
                <w:rStyle w:val="IndexLink"/>
                <w:rtl w:val="true"/>
              </w:rPr>
              <w:t>تبيين</w:t>
            </w:r>
            <w:r>
              <w:rPr>
                <w:rStyle w:val="IndexLink"/>
                <w:rtl w:val="true"/>
              </w:rPr>
              <w:tab/>
            </w:r>
            <w:r>
              <w:rPr>
                <w:rStyle w:val="IndexLink"/>
              </w:rPr>
              <w:t>578</w:t>
            </w:r>
          </w:hyperlink>
        </w:p>
        <w:p>
          <w:pPr>
            <w:pStyle w:val="Contents5"/>
            <w:tabs>
              <w:tab w:val="clear" w:pos="7892"/>
              <w:tab w:val="right" w:pos="9026" w:leader="dot"/>
            </w:tabs>
            <w:rPr/>
          </w:pPr>
          <w:hyperlink w:anchor="__RefHeading___Toc165169_1934241801">
            <w:r>
              <w:rPr>
                <w:webHidden/>
                <w:rStyle w:val="IndexLink"/>
                <w:rtl w:val="true"/>
              </w:rPr>
              <w:t xml:space="preserve">روایت </w:t>
            </w:r>
            <w:r>
              <w:rPr>
                <w:rStyle w:val="IndexLink"/>
              </w:rPr>
              <w:t>9</w:t>
            </w:r>
            <w:r>
              <w:rPr>
                <w:rStyle w:val="IndexLink"/>
                <w:rtl w:val="true"/>
              </w:rPr>
              <w:tab/>
            </w:r>
            <w:r>
              <w:rPr>
                <w:rStyle w:val="IndexLink"/>
              </w:rPr>
              <w:t>578</w:t>
            </w:r>
          </w:hyperlink>
        </w:p>
        <w:p>
          <w:pPr>
            <w:pStyle w:val="Contents5"/>
            <w:tabs>
              <w:tab w:val="clear" w:pos="7892"/>
              <w:tab w:val="right" w:pos="9026" w:leader="dot"/>
            </w:tabs>
            <w:rPr/>
          </w:pPr>
          <w:hyperlink w:anchor="__RefHeading___Toc165171_1934241801">
            <w:r>
              <w:rPr>
                <w:webHidden/>
                <w:rStyle w:val="IndexLink"/>
                <w:rtl w:val="true"/>
              </w:rPr>
              <w:t>توضیح</w:t>
            </w:r>
            <w:r>
              <w:rPr>
                <w:rStyle w:val="IndexLink"/>
                <w:rtl w:val="true"/>
              </w:rPr>
              <w:tab/>
            </w:r>
            <w:r>
              <w:rPr>
                <w:rStyle w:val="IndexLink"/>
              </w:rPr>
              <w:t>578</w:t>
            </w:r>
          </w:hyperlink>
        </w:p>
        <w:p>
          <w:pPr>
            <w:pStyle w:val="Contents5"/>
            <w:tabs>
              <w:tab w:val="clear" w:pos="7892"/>
              <w:tab w:val="right" w:pos="9026" w:leader="dot"/>
            </w:tabs>
            <w:rPr/>
          </w:pPr>
          <w:hyperlink w:anchor="__RefHeading___Toc165173_1934241801">
            <w:r>
              <w:rPr>
                <w:webHidden/>
                <w:rStyle w:val="IndexLink"/>
                <w:rtl w:val="true"/>
              </w:rPr>
              <w:t>«</w:t>
            </w:r>
            <w:r>
              <w:rPr>
                <w:rStyle w:val="IndexLink"/>
              </w:rPr>
              <w:t>10</w:t>
            </w:r>
            <w:r>
              <w:rPr>
                <w:rStyle w:val="IndexLink"/>
                <w:rtl w:val="true"/>
              </w:rPr>
              <w:t>»</w:t>
              <w:tab/>
            </w:r>
            <w:r>
              <w:rPr>
                <w:rStyle w:val="IndexLink"/>
              </w:rPr>
              <w:t>580</w:t>
            </w:r>
          </w:hyperlink>
        </w:p>
        <w:p>
          <w:pPr>
            <w:pStyle w:val="Contents5"/>
            <w:tabs>
              <w:tab w:val="clear" w:pos="7892"/>
              <w:tab w:val="right" w:pos="9026" w:leader="dot"/>
            </w:tabs>
            <w:rPr/>
          </w:pPr>
          <w:hyperlink w:anchor="__RefHeading___Toc165175_1934241801">
            <w:r>
              <w:rPr>
                <w:webHidden/>
                <w:rStyle w:val="IndexLink"/>
                <w:rtl w:val="true"/>
              </w:rPr>
              <w:t>بيان</w:t>
            </w:r>
            <w:r>
              <w:rPr>
                <w:rStyle w:val="IndexLink"/>
                <w:rtl w:val="true"/>
              </w:rPr>
              <w:tab/>
            </w:r>
            <w:r>
              <w:rPr>
                <w:rStyle w:val="IndexLink"/>
              </w:rPr>
              <w:t>580</w:t>
            </w:r>
          </w:hyperlink>
        </w:p>
        <w:p>
          <w:pPr>
            <w:pStyle w:val="Contents5"/>
            <w:tabs>
              <w:tab w:val="clear" w:pos="7892"/>
              <w:tab w:val="right" w:pos="9026" w:leader="dot"/>
            </w:tabs>
            <w:rPr/>
          </w:pPr>
          <w:hyperlink w:anchor="__RefHeading___Toc165177_1934241801">
            <w:r>
              <w:rPr>
                <w:webHidden/>
                <w:rStyle w:val="IndexLink"/>
                <w:rtl w:val="true"/>
              </w:rPr>
              <w:t>«</w:t>
            </w:r>
            <w:r>
              <w:rPr>
                <w:rStyle w:val="IndexLink"/>
              </w:rPr>
              <w:t>11</w:t>
            </w:r>
            <w:r>
              <w:rPr>
                <w:rStyle w:val="IndexLink"/>
                <w:rtl w:val="true"/>
              </w:rPr>
              <w:t>»</w:t>
              <w:tab/>
            </w:r>
            <w:r>
              <w:rPr>
                <w:rStyle w:val="IndexLink"/>
              </w:rPr>
              <w:t>580</w:t>
            </w:r>
          </w:hyperlink>
        </w:p>
        <w:p>
          <w:pPr>
            <w:pStyle w:val="Contents5"/>
            <w:tabs>
              <w:tab w:val="clear" w:pos="7892"/>
              <w:tab w:val="right" w:pos="9026" w:leader="dot"/>
            </w:tabs>
            <w:rPr/>
          </w:pPr>
          <w:hyperlink w:anchor="__RefHeading___Toc165179_1934241801">
            <w:r>
              <w:rPr>
                <w:webHidden/>
                <w:rStyle w:val="IndexLink"/>
                <w:rtl w:val="true"/>
              </w:rPr>
              <w:t>إيضاح</w:t>
            </w:r>
            <w:r>
              <w:rPr>
                <w:rStyle w:val="IndexLink"/>
                <w:rtl w:val="true"/>
              </w:rPr>
              <w:tab/>
            </w:r>
            <w:r>
              <w:rPr>
                <w:rStyle w:val="IndexLink"/>
              </w:rPr>
              <w:t>580</w:t>
            </w:r>
          </w:hyperlink>
        </w:p>
        <w:p>
          <w:pPr>
            <w:pStyle w:val="Contents5"/>
            <w:tabs>
              <w:tab w:val="clear" w:pos="7892"/>
              <w:tab w:val="right" w:pos="9026" w:leader="dot"/>
            </w:tabs>
            <w:rPr/>
          </w:pPr>
          <w:hyperlink w:anchor="__RefHeading___Toc165181_1934241801">
            <w:r>
              <w:rPr>
                <w:webHidden/>
                <w:rStyle w:val="IndexLink"/>
                <w:rtl w:val="true"/>
              </w:rPr>
              <w:t>«</w:t>
            </w:r>
            <w:r>
              <w:rPr>
                <w:rStyle w:val="IndexLink"/>
              </w:rPr>
              <w:t>12</w:t>
            </w:r>
            <w:r>
              <w:rPr>
                <w:rStyle w:val="IndexLink"/>
                <w:rtl w:val="true"/>
              </w:rPr>
              <w:t>»</w:t>
              <w:tab/>
            </w:r>
            <w:r>
              <w:rPr>
                <w:rStyle w:val="IndexLink"/>
              </w:rPr>
              <w:t>580</w:t>
            </w:r>
          </w:hyperlink>
        </w:p>
        <w:p>
          <w:pPr>
            <w:pStyle w:val="Contents5"/>
            <w:tabs>
              <w:tab w:val="clear" w:pos="7892"/>
              <w:tab w:val="right" w:pos="9026" w:leader="dot"/>
            </w:tabs>
            <w:rPr/>
          </w:pPr>
          <w:hyperlink w:anchor="__RefHeading___Toc165183_1934241801">
            <w:r>
              <w:rPr>
                <w:webHidden/>
                <w:rStyle w:val="IndexLink"/>
                <w:rtl w:val="true"/>
              </w:rPr>
              <w:t xml:space="preserve">روایت </w:t>
            </w:r>
            <w:r>
              <w:rPr>
                <w:rStyle w:val="IndexLink"/>
              </w:rPr>
              <w:t>10</w:t>
            </w:r>
            <w:r>
              <w:rPr>
                <w:rStyle w:val="IndexLink"/>
                <w:rtl w:val="true"/>
              </w:rPr>
              <w:tab/>
            </w:r>
            <w:r>
              <w:rPr>
                <w:rStyle w:val="IndexLink"/>
              </w:rPr>
              <w:t>580</w:t>
            </w:r>
          </w:hyperlink>
        </w:p>
        <w:p>
          <w:pPr>
            <w:pStyle w:val="Contents5"/>
            <w:tabs>
              <w:tab w:val="clear" w:pos="7892"/>
              <w:tab w:val="right" w:pos="9026" w:leader="dot"/>
            </w:tabs>
            <w:rPr/>
          </w:pPr>
          <w:hyperlink w:anchor="__RefHeading___Toc165185_1934241801">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165187_1934241801">
            <w:r>
              <w:rPr>
                <w:webHidden/>
                <w:rStyle w:val="IndexLink"/>
                <w:rtl w:val="true"/>
              </w:rPr>
              <w:t xml:space="preserve">روایت </w:t>
            </w:r>
            <w:r>
              <w:rPr>
                <w:rStyle w:val="IndexLink"/>
              </w:rPr>
              <w:t>11</w:t>
            </w:r>
            <w:r>
              <w:rPr>
                <w:rStyle w:val="IndexLink"/>
                <w:rtl w:val="true"/>
              </w:rPr>
              <w:tab/>
            </w:r>
            <w:r>
              <w:rPr>
                <w:rStyle w:val="IndexLink"/>
              </w:rPr>
              <w:t>581</w:t>
            </w:r>
          </w:hyperlink>
        </w:p>
        <w:p>
          <w:pPr>
            <w:pStyle w:val="Contents5"/>
            <w:tabs>
              <w:tab w:val="clear" w:pos="7892"/>
              <w:tab w:val="right" w:pos="9026" w:leader="dot"/>
            </w:tabs>
            <w:rPr/>
          </w:pPr>
          <w:hyperlink w:anchor="__RefHeading___Toc165189_1934241801">
            <w:r>
              <w:rPr>
                <w:webHidden/>
                <w:rStyle w:val="IndexLink"/>
                <w:rtl w:val="true"/>
              </w:rPr>
              <w:t>توضیح</w:t>
            </w:r>
            <w:r>
              <w:rPr>
                <w:rStyle w:val="IndexLink"/>
                <w:rtl w:val="true"/>
              </w:rPr>
              <w:tab/>
            </w:r>
            <w:r>
              <w:rPr>
                <w:rStyle w:val="IndexLink"/>
              </w:rPr>
              <w:t>581</w:t>
            </w:r>
          </w:hyperlink>
        </w:p>
        <w:p>
          <w:pPr>
            <w:pStyle w:val="Contents5"/>
            <w:tabs>
              <w:tab w:val="clear" w:pos="7892"/>
              <w:tab w:val="right" w:pos="9026" w:leader="dot"/>
            </w:tabs>
            <w:rPr/>
          </w:pPr>
          <w:hyperlink w:anchor="__RefHeading___Toc165191_1934241801">
            <w:r>
              <w:rPr>
                <w:webHidden/>
                <w:rStyle w:val="IndexLink"/>
                <w:rtl w:val="true"/>
              </w:rPr>
              <w:t xml:space="preserve">روایت </w:t>
            </w:r>
            <w:r>
              <w:rPr>
                <w:rStyle w:val="IndexLink"/>
              </w:rPr>
              <w:t>12</w:t>
            </w:r>
            <w:r>
              <w:rPr>
                <w:rStyle w:val="IndexLink"/>
                <w:rtl w:val="true"/>
              </w:rPr>
              <w:tab/>
            </w:r>
            <w:r>
              <w:rPr>
                <w:rStyle w:val="IndexLink"/>
              </w:rPr>
              <w:t>581</w:t>
            </w:r>
          </w:hyperlink>
        </w:p>
        <w:p>
          <w:pPr>
            <w:pStyle w:val="Contents5"/>
            <w:tabs>
              <w:tab w:val="clear" w:pos="7892"/>
              <w:tab w:val="right" w:pos="9026" w:leader="dot"/>
            </w:tabs>
            <w:rPr/>
          </w:pPr>
          <w:hyperlink w:anchor="__RefHeading___Toc165193_1934241801">
            <w:r>
              <w:rPr>
                <w:webHidden/>
                <w:rStyle w:val="IndexLink"/>
                <w:rtl w:val="true"/>
              </w:rPr>
              <w:t>بيان</w:t>
            </w:r>
            <w:r>
              <w:rPr>
                <w:rStyle w:val="IndexLink"/>
                <w:rtl w:val="true"/>
              </w:rPr>
              <w:tab/>
            </w:r>
            <w:r>
              <w:rPr>
                <w:rStyle w:val="IndexLink"/>
              </w:rPr>
              <w:t>582</w:t>
            </w:r>
          </w:hyperlink>
        </w:p>
        <w:p>
          <w:pPr>
            <w:pStyle w:val="Contents5"/>
            <w:tabs>
              <w:tab w:val="clear" w:pos="7892"/>
              <w:tab w:val="right" w:pos="9026" w:leader="dot"/>
            </w:tabs>
            <w:rPr/>
          </w:pPr>
          <w:hyperlink w:anchor="__RefHeading___Toc165195_1934241801">
            <w:r>
              <w:rPr>
                <w:webHidden/>
                <w:rStyle w:val="IndexLink"/>
                <w:rtl w:val="true"/>
              </w:rPr>
              <w:t>«</w:t>
            </w:r>
            <w:r>
              <w:rPr>
                <w:rStyle w:val="IndexLink"/>
              </w:rPr>
              <w:t>13</w:t>
            </w:r>
            <w:r>
              <w:rPr>
                <w:rStyle w:val="IndexLink"/>
                <w:rtl w:val="true"/>
              </w:rPr>
              <w:t>»</w:t>
              <w:tab/>
            </w:r>
            <w:r>
              <w:rPr>
                <w:rStyle w:val="IndexLink"/>
              </w:rPr>
              <w:t>582</w:t>
            </w:r>
          </w:hyperlink>
        </w:p>
        <w:p>
          <w:pPr>
            <w:pStyle w:val="Contents5"/>
            <w:tabs>
              <w:tab w:val="clear" w:pos="7892"/>
              <w:tab w:val="right" w:pos="9026" w:leader="dot"/>
            </w:tabs>
            <w:rPr/>
          </w:pPr>
          <w:hyperlink w:anchor="__RefHeading___Toc165197_1934241801">
            <w:r>
              <w:rPr>
                <w:webHidden/>
                <w:rStyle w:val="IndexLink"/>
                <w:rtl w:val="true"/>
              </w:rPr>
              <w:t>بيان</w:t>
            </w:r>
            <w:r>
              <w:rPr>
                <w:rStyle w:val="IndexLink"/>
                <w:rtl w:val="true"/>
              </w:rPr>
              <w:tab/>
            </w:r>
            <w:r>
              <w:rPr>
                <w:rStyle w:val="IndexLink"/>
              </w:rPr>
              <w:t>582</w:t>
            </w:r>
          </w:hyperlink>
        </w:p>
        <w:p>
          <w:pPr>
            <w:pStyle w:val="Contents5"/>
            <w:tabs>
              <w:tab w:val="clear" w:pos="7892"/>
              <w:tab w:val="right" w:pos="9026" w:leader="dot"/>
            </w:tabs>
            <w:rPr/>
          </w:pPr>
          <w:hyperlink w:anchor="__RefHeading___Toc165199_1934241801">
            <w:r>
              <w:rPr>
                <w:webHidden/>
                <w:rStyle w:val="IndexLink"/>
                <w:rtl w:val="true"/>
              </w:rPr>
              <w:t>توضیح</w:t>
            </w:r>
            <w:r>
              <w:rPr>
                <w:rStyle w:val="IndexLink"/>
                <w:rtl w:val="true"/>
              </w:rPr>
              <w:tab/>
            </w:r>
            <w:r>
              <w:rPr>
                <w:rStyle w:val="IndexLink"/>
              </w:rPr>
              <w:t>582</w:t>
            </w:r>
          </w:hyperlink>
        </w:p>
        <w:p>
          <w:pPr>
            <w:pStyle w:val="Contents5"/>
            <w:tabs>
              <w:tab w:val="clear" w:pos="7892"/>
              <w:tab w:val="right" w:pos="9026" w:leader="dot"/>
            </w:tabs>
            <w:rPr/>
          </w:pPr>
          <w:hyperlink w:anchor="__RefHeading___Toc165201_1934241801">
            <w:r>
              <w:rPr>
                <w:webHidden/>
                <w:rStyle w:val="IndexLink"/>
                <w:rtl w:val="true"/>
              </w:rPr>
              <w:t xml:space="preserve">روایت </w:t>
            </w:r>
            <w:r>
              <w:rPr>
                <w:rStyle w:val="IndexLink"/>
              </w:rPr>
              <w:t>13</w:t>
            </w:r>
            <w:r>
              <w:rPr>
                <w:rStyle w:val="IndexLink"/>
                <w:rtl w:val="true"/>
              </w:rPr>
              <w:tab/>
            </w:r>
            <w:r>
              <w:rPr>
                <w:rStyle w:val="IndexLink"/>
              </w:rPr>
              <w:t>582</w:t>
            </w:r>
          </w:hyperlink>
        </w:p>
        <w:p>
          <w:pPr>
            <w:pStyle w:val="Contents5"/>
            <w:tabs>
              <w:tab w:val="clear" w:pos="7892"/>
              <w:tab w:val="right" w:pos="9026" w:leader="dot"/>
            </w:tabs>
            <w:rPr/>
          </w:pPr>
          <w:hyperlink w:anchor="__RefHeading___Toc165203_1934241801">
            <w:r>
              <w:rPr>
                <w:webHidden/>
                <w:rStyle w:val="IndexLink"/>
                <w:rtl w:val="true"/>
              </w:rPr>
              <w:t>توضیح</w:t>
            </w:r>
            <w:r>
              <w:rPr>
                <w:rStyle w:val="IndexLink"/>
                <w:rtl w:val="true"/>
              </w:rPr>
              <w:tab/>
            </w:r>
            <w:r>
              <w:rPr>
                <w:rStyle w:val="IndexLink"/>
              </w:rPr>
              <w:t>583</w:t>
            </w:r>
          </w:hyperlink>
        </w:p>
        <w:p>
          <w:pPr>
            <w:pStyle w:val="Contents5"/>
            <w:tabs>
              <w:tab w:val="clear" w:pos="7892"/>
              <w:tab w:val="right" w:pos="9026" w:leader="dot"/>
            </w:tabs>
            <w:rPr/>
          </w:pPr>
          <w:hyperlink w:anchor="__RefHeading___Toc165205_1934241801">
            <w:r>
              <w:rPr>
                <w:webHidden/>
                <w:rStyle w:val="IndexLink"/>
                <w:rtl w:val="true"/>
              </w:rPr>
              <w:t>«</w:t>
            </w:r>
            <w:r>
              <w:rPr>
                <w:rStyle w:val="IndexLink"/>
              </w:rPr>
              <w:t>14</w:t>
            </w:r>
            <w:r>
              <w:rPr>
                <w:rStyle w:val="IndexLink"/>
                <w:rtl w:val="true"/>
              </w:rPr>
              <w:t>»</w:t>
              <w:tab/>
            </w:r>
            <w:r>
              <w:rPr>
                <w:rStyle w:val="IndexLink"/>
              </w:rPr>
              <w:t>584</w:t>
            </w:r>
          </w:hyperlink>
        </w:p>
        <w:p>
          <w:pPr>
            <w:pStyle w:val="Contents5"/>
            <w:tabs>
              <w:tab w:val="clear" w:pos="7892"/>
              <w:tab w:val="right" w:pos="9026" w:leader="dot"/>
            </w:tabs>
            <w:rPr/>
          </w:pPr>
          <w:hyperlink w:anchor="__RefHeading___Toc165207_1934241801">
            <w:r>
              <w:rPr>
                <w:webHidden/>
                <w:rStyle w:val="IndexLink"/>
                <w:rtl w:val="true"/>
              </w:rPr>
              <w:t>إيضاح</w:t>
            </w:r>
            <w:r>
              <w:rPr>
                <w:rStyle w:val="IndexLink"/>
                <w:rtl w:val="true"/>
              </w:rPr>
              <w:tab/>
            </w:r>
            <w:r>
              <w:rPr>
                <w:rStyle w:val="IndexLink"/>
              </w:rPr>
              <w:t>584</w:t>
            </w:r>
          </w:hyperlink>
        </w:p>
        <w:p>
          <w:pPr>
            <w:pStyle w:val="Contents5"/>
            <w:tabs>
              <w:tab w:val="clear" w:pos="7892"/>
              <w:tab w:val="right" w:pos="9026" w:leader="dot"/>
            </w:tabs>
            <w:rPr/>
          </w:pPr>
          <w:hyperlink w:anchor="__RefHeading___Toc165209_1934241801">
            <w:r>
              <w:rPr>
                <w:webHidden/>
                <w:rStyle w:val="IndexLink"/>
                <w:rtl w:val="true"/>
              </w:rPr>
              <w:t>«</w:t>
            </w:r>
            <w:r>
              <w:rPr>
                <w:rStyle w:val="IndexLink"/>
              </w:rPr>
              <w:t>15</w:t>
            </w:r>
            <w:r>
              <w:rPr>
                <w:rStyle w:val="IndexLink"/>
                <w:rtl w:val="true"/>
              </w:rPr>
              <w:t>»</w:t>
              <w:tab/>
            </w:r>
            <w:r>
              <w:rPr>
                <w:rStyle w:val="IndexLink"/>
              </w:rPr>
              <w:t>584</w:t>
            </w:r>
          </w:hyperlink>
        </w:p>
        <w:p>
          <w:pPr>
            <w:pStyle w:val="Contents5"/>
            <w:tabs>
              <w:tab w:val="clear" w:pos="7892"/>
              <w:tab w:val="right" w:pos="9026" w:leader="dot"/>
            </w:tabs>
            <w:rPr/>
          </w:pPr>
          <w:hyperlink w:anchor="__RefHeading___Toc165211_1934241801">
            <w:r>
              <w:rPr>
                <w:webHidden/>
                <w:rStyle w:val="IndexLink"/>
                <w:rtl w:val="true"/>
              </w:rPr>
              <w:t>بيان</w:t>
            </w:r>
            <w:r>
              <w:rPr>
                <w:rStyle w:val="IndexLink"/>
                <w:rtl w:val="true"/>
              </w:rPr>
              <w:tab/>
            </w:r>
            <w:r>
              <w:rPr>
                <w:rStyle w:val="IndexLink"/>
              </w:rPr>
              <w:t>584</w:t>
            </w:r>
          </w:hyperlink>
        </w:p>
        <w:p>
          <w:pPr>
            <w:pStyle w:val="Contents5"/>
            <w:tabs>
              <w:tab w:val="clear" w:pos="7892"/>
              <w:tab w:val="right" w:pos="9026" w:leader="dot"/>
            </w:tabs>
            <w:rPr/>
          </w:pPr>
          <w:hyperlink w:anchor="__RefHeading___Toc165213_1934241801">
            <w:r>
              <w:rPr>
                <w:webHidden/>
                <w:rStyle w:val="IndexLink"/>
                <w:rtl w:val="true"/>
              </w:rPr>
              <w:t>«</w:t>
            </w:r>
            <w:r>
              <w:rPr>
                <w:rStyle w:val="IndexLink"/>
              </w:rPr>
              <w:t>16</w:t>
            </w:r>
            <w:r>
              <w:rPr>
                <w:rStyle w:val="IndexLink"/>
                <w:rtl w:val="true"/>
              </w:rPr>
              <w:t>»</w:t>
              <w:tab/>
            </w:r>
            <w:r>
              <w:rPr>
                <w:rStyle w:val="IndexLink"/>
              </w:rPr>
              <w:t>584</w:t>
            </w:r>
          </w:hyperlink>
        </w:p>
        <w:p>
          <w:pPr>
            <w:pStyle w:val="Contents5"/>
            <w:tabs>
              <w:tab w:val="clear" w:pos="7892"/>
              <w:tab w:val="right" w:pos="9026" w:leader="dot"/>
            </w:tabs>
            <w:rPr/>
          </w:pPr>
          <w:hyperlink w:anchor="__RefHeading___Toc165215_1934241801">
            <w:r>
              <w:rPr>
                <w:webHidden/>
                <w:rStyle w:val="IndexLink"/>
                <w:rtl w:val="true"/>
              </w:rPr>
              <w:t xml:space="preserve">روایت </w:t>
            </w:r>
            <w:r>
              <w:rPr>
                <w:rStyle w:val="IndexLink"/>
              </w:rPr>
              <w:t>14</w:t>
            </w:r>
            <w:r>
              <w:rPr>
                <w:rStyle w:val="IndexLink"/>
                <w:rtl w:val="true"/>
              </w:rPr>
              <w:tab/>
            </w:r>
            <w:r>
              <w:rPr>
                <w:rStyle w:val="IndexLink"/>
              </w:rPr>
              <w:t>584</w:t>
            </w:r>
          </w:hyperlink>
        </w:p>
        <w:p>
          <w:pPr>
            <w:pStyle w:val="Contents5"/>
            <w:tabs>
              <w:tab w:val="clear" w:pos="7892"/>
              <w:tab w:val="right" w:pos="9026" w:leader="dot"/>
            </w:tabs>
            <w:rPr/>
          </w:pPr>
          <w:hyperlink w:anchor="__RefHeading___Toc165217_1934241801">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165219_1934241801">
            <w:r>
              <w:rPr>
                <w:webHidden/>
                <w:rStyle w:val="IndexLink"/>
                <w:rtl w:val="true"/>
              </w:rPr>
              <w:t xml:space="preserve">روایت </w:t>
            </w:r>
            <w:r>
              <w:rPr>
                <w:rStyle w:val="IndexLink"/>
              </w:rPr>
              <w:t>15</w:t>
            </w:r>
            <w:r>
              <w:rPr>
                <w:rStyle w:val="IndexLink"/>
                <w:rtl w:val="true"/>
              </w:rPr>
              <w:tab/>
            </w:r>
            <w:r>
              <w:rPr>
                <w:rStyle w:val="IndexLink"/>
              </w:rPr>
              <w:t>585</w:t>
            </w:r>
          </w:hyperlink>
        </w:p>
        <w:p>
          <w:pPr>
            <w:pStyle w:val="Contents5"/>
            <w:tabs>
              <w:tab w:val="clear" w:pos="7892"/>
              <w:tab w:val="right" w:pos="9026" w:leader="dot"/>
            </w:tabs>
            <w:rPr/>
          </w:pPr>
          <w:hyperlink w:anchor="__RefHeading___Toc165221_1934241801">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165223_1934241801">
            <w:r>
              <w:rPr>
                <w:webHidden/>
                <w:rStyle w:val="IndexLink"/>
                <w:rtl w:val="true"/>
              </w:rPr>
              <w:t xml:space="preserve">روایت </w:t>
            </w:r>
            <w:r>
              <w:rPr>
                <w:rStyle w:val="IndexLink"/>
              </w:rPr>
              <w:t>16</w:t>
            </w:r>
            <w:r>
              <w:rPr>
                <w:rStyle w:val="IndexLink"/>
                <w:rtl w:val="true"/>
              </w:rPr>
              <w:tab/>
            </w:r>
            <w:r>
              <w:rPr>
                <w:rStyle w:val="IndexLink"/>
              </w:rPr>
              <w:t>585</w:t>
            </w:r>
          </w:hyperlink>
        </w:p>
        <w:p>
          <w:pPr>
            <w:pStyle w:val="Contents5"/>
            <w:tabs>
              <w:tab w:val="clear" w:pos="7892"/>
              <w:tab w:val="right" w:pos="9026" w:leader="dot"/>
            </w:tabs>
            <w:rPr/>
          </w:pPr>
          <w:hyperlink w:anchor="__RefHeading___Toc165225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165227_1934241801">
            <w:r>
              <w:rPr>
                <w:webHidden/>
                <w:rStyle w:val="IndexLink"/>
                <w:rtl w:val="true"/>
              </w:rPr>
              <w:t>«</w:t>
            </w:r>
            <w:r>
              <w:rPr>
                <w:rStyle w:val="IndexLink"/>
              </w:rPr>
              <w:t>17</w:t>
            </w:r>
            <w:r>
              <w:rPr>
                <w:rStyle w:val="IndexLink"/>
                <w:rtl w:val="true"/>
              </w:rPr>
              <w:t>»</w:t>
              <w:tab/>
            </w:r>
            <w:r>
              <w:rPr>
                <w:rStyle w:val="IndexLink"/>
              </w:rPr>
              <w:t>586</w:t>
            </w:r>
          </w:hyperlink>
        </w:p>
        <w:p>
          <w:pPr>
            <w:pStyle w:val="Contents5"/>
            <w:tabs>
              <w:tab w:val="clear" w:pos="7892"/>
              <w:tab w:val="right" w:pos="9026" w:leader="dot"/>
            </w:tabs>
            <w:rPr/>
          </w:pPr>
          <w:hyperlink w:anchor="__RefHeading___Toc165229_1934241801">
            <w:r>
              <w:rPr>
                <w:webHidden/>
                <w:rStyle w:val="IndexLink"/>
                <w:rtl w:val="true"/>
              </w:rPr>
              <w:t>«</w:t>
            </w:r>
            <w:r>
              <w:rPr>
                <w:rStyle w:val="IndexLink"/>
              </w:rPr>
              <w:t>18</w:t>
            </w:r>
            <w:r>
              <w:rPr>
                <w:rStyle w:val="IndexLink"/>
                <w:rtl w:val="true"/>
              </w:rPr>
              <w:t>»</w:t>
              <w:tab/>
            </w:r>
            <w:r>
              <w:rPr>
                <w:rStyle w:val="IndexLink"/>
              </w:rPr>
              <w:t>586</w:t>
            </w:r>
          </w:hyperlink>
        </w:p>
        <w:p>
          <w:pPr>
            <w:pStyle w:val="Contents5"/>
            <w:tabs>
              <w:tab w:val="clear" w:pos="7892"/>
              <w:tab w:val="right" w:pos="9026" w:leader="dot"/>
            </w:tabs>
            <w:rPr/>
          </w:pPr>
          <w:hyperlink w:anchor="__RefHeading___Toc165231_1934241801">
            <w:r>
              <w:rPr>
                <w:webHidden/>
                <w:rStyle w:val="IndexLink"/>
                <w:rtl w:val="true"/>
              </w:rPr>
              <w:t>«</w:t>
            </w:r>
            <w:r>
              <w:rPr>
                <w:rStyle w:val="IndexLink"/>
              </w:rPr>
              <w:t>19</w:t>
            </w:r>
            <w:r>
              <w:rPr>
                <w:rStyle w:val="IndexLink"/>
                <w:rtl w:val="true"/>
              </w:rPr>
              <w:t>»</w:t>
              <w:tab/>
            </w:r>
            <w:r>
              <w:rPr>
                <w:rStyle w:val="IndexLink"/>
              </w:rPr>
              <w:t>586</w:t>
            </w:r>
          </w:hyperlink>
        </w:p>
        <w:p>
          <w:pPr>
            <w:pStyle w:val="Contents5"/>
            <w:tabs>
              <w:tab w:val="clear" w:pos="7892"/>
              <w:tab w:val="right" w:pos="9026" w:leader="dot"/>
            </w:tabs>
            <w:rPr/>
          </w:pPr>
          <w:hyperlink w:anchor="__RefHeading___Toc165233_1934241801">
            <w:r>
              <w:rPr>
                <w:webHidden/>
                <w:rStyle w:val="IndexLink"/>
                <w:rtl w:val="true"/>
              </w:rPr>
              <w:t>توضیح</w:t>
            </w:r>
            <w:r>
              <w:rPr>
                <w:rStyle w:val="IndexLink"/>
                <w:rtl w:val="true"/>
              </w:rPr>
              <w:tab/>
            </w:r>
            <w:r>
              <w:rPr>
                <w:rStyle w:val="IndexLink"/>
              </w:rPr>
              <w:t>586</w:t>
            </w:r>
          </w:hyperlink>
        </w:p>
        <w:p>
          <w:pPr>
            <w:pStyle w:val="Contents5"/>
            <w:tabs>
              <w:tab w:val="clear" w:pos="7892"/>
              <w:tab w:val="right" w:pos="9026" w:leader="dot"/>
            </w:tabs>
            <w:rPr/>
          </w:pPr>
          <w:hyperlink w:anchor="__RefHeading___Toc165235_1934241801">
            <w:r>
              <w:rPr>
                <w:webHidden/>
                <w:rStyle w:val="IndexLink"/>
                <w:rtl w:val="true"/>
              </w:rPr>
              <w:t xml:space="preserve">روایت </w:t>
            </w:r>
            <w:r>
              <w:rPr>
                <w:rStyle w:val="IndexLink"/>
              </w:rPr>
              <w:t>17</w:t>
            </w:r>
            <w:r>
              <w:rPr>
                <w:rStyle w:val="IndexLink"/>
                <w:rtl w:val="true"/>
              </w:rPr>
              <w:tab/>
            </w:r>
            <w:r>
              <w:rPr>
                <w:rStyle w:val="IndexLink"/>
              </w:rPr>
              <w:t>586</w:t>
            </w:r>
          </w:hyperlink>
        </w:p>
        <w:p>
          <w:pPr>
            <w:pStyle w:val="Contents5"/>
            <w:tabs>
              <w:tab w:val="clear" w:pos="7892"/>
              <w:tab w:val="right" w:pos="9026" w:leader="dot"/>
            </w:tabs>
            <w:rPr/>
          </w:pPr>
          <w:hyperlink w:anchor="__RefHeading___Toc165237_1934241801">
            <w:r>
              <w:rPr>
                <w:webHidden/>
                <w:rStyle w:val="IndexLink"/>
                <w:rtl w:val="true"/>
              </w:rPr>
              <w:t xml:space="preserve">روایت </w:t>
            </w:r>
            <w:r>
              <w:rPr>
                <w:rStyle w:val="IndexLink"/>
              </w:rPr>
              <w:t>18</w:t>
            </w:r>
            <w:r>
              <w:rPr>
                <w:rStyle w:val="IndexLink"/>
                <w:rtl w:val="true"/>
              </w:rPr>
              <w:tab/>
            </w:r>
            <w:r>
              <w:rPr>
                <w:rStyle w:val="IndexLink"/>
              </w:rPr>
              <w:t>586</w:t>
            </w:r>
          </w:hyperlink>
        </w:p>
        <w:p>
          <w:pPr>
            <w:pStyle w:val="Contents5"/>
            <w:tabs>
              <w:tab w:val="clear" w:pos="7892"/>
              <w:tab w:val="right" w:pos="9026" w:leader="dot"/>
            </w:tabs>
            <w:rPr/>
          </w:pPr>
          <w:hyperlink w:anchor="__RefHeading___Toc165239_1934241801">
            <w:r>
              <w:rPr>
                <w:webHidden/>
                <w:rStyle w:val="IndexLink"/>
                <w:rtl w:val="true"/>
              </w:rPr>
              <w:t xml:space="preserve">روایت </w:t>
            </w:r>
            <w:r>
              <w:rPr>
                <w:rStyle w:val="IndexLink"/>
              </w:rPr>
              <w:t>19</w:t>
            </w:r>
            <w:r>
              <w:rPr>
                <w:rStyle w:val="IndexLink"/>
                <w:rtl w:val="true"/>
              </w:rPr>
              <w:tab/>
            </w:r>
            <w:r>
              <w:rPr>
                <w:rStyle w:val="IndexLink"/>
              </w:rPr>
              <w:t>586</w:t>
            </w:r>
          </w:hyperlink>
        </w:p>
        <w:p>
          <w:pPr>
            <w:pStyle w:val="Contents3"/>
            <w:tabs>
              <w:tab w:val="clear" w:pos="8459"/>
              <w:tab w:val="right" w:pos="9026" w:leader="dot"/>
            </w:tabs>
            <w:rPr/>
          </w:pPr>
          <w:hyperlink w:anchor="__RefHeading___Toc165241_1934241801">
            <w:r>
              <w:rPr>
                <w:webHidden/>
                <w:rStyle w:val="IndexLink"/>
                <w:rtl w:val="true"/>
              </w:rPr>
              <w:t xml:space="preserve">باب </w:t>
            </w:r>
            <w:r>
              <w:rPr>
                <w:rStyle w:val="IndexLink"/>
              </w:rPr>
              <w:t>17</w:t>
            </w:r>
            <w:r>
              <w:rPr>
                <w:rStyle w:val="IndexLink"/>
                <w:rtl w:val="true"/>
              </w:rPr>
              <w:t xml:space="preserve"> </w:t>
            </w:r>
            <w:r>
              <w:rPr>
                <w:rStyle w:val="IndexLink"/>
                <w:rtl w:val="true"/>
              </w:rPr>
              <w:t>فضل المواخاة في الله و أن المؤمنين بعضهم إخوان بعض و علة ذلك</w:t>
            </w:r>
            <w:r>
              <w:rPr>
                <w:rStyle w:val="IndexLink"/>
                <w:rtl w:val="true"/>
              </w:rPr>
              <w:tab/>
            </w:r>
            <w:r>
              <w:rPr>
                <w:rStyle w:val="IndexLink"/>
              </w:rPr>
              <w:t>587</w:t>
            </w:r>
          </w:hyperlink>
        </w:p>
        <w:p>
          <w:pPr>
            <w:pStyle w:val="Contents4"/>
            <w:tabs>
              <w:tab w:val="clear" w:pos="8176"/>
              <w:tab w:val="right" w:pos="9026" w:leader="dot"/>
            </w:tabs>
            <w:rPr/>
          </w:pPr>
          <w:hyperlink w:anchor="__RefHeading___Toc165243_1934241801">
            <w:r>
              <w:rPr>
                <w:webHidden/>
                <w:rStyle w:val="IndexLink"/>
                <w:rtl w:val="true"/>
              </w:rPr>
              <w:t>الآيات</w:t>
            </w:r>
            <w:r>
              <w:rPr>
                <w:rStyle w:val="IndexLink"/>
                <w:rtl w:val="true"/>
              </w:rPr>
              <w:tab/>
            </w:r>
            <w:r>
              <w:rPr>
                <w:rStyle w:val="IndexLink"/>
              </w:rPr>
              <w:t>587</w:t>
            </w:r>
          </w:hyperlink>
        </w:p>
        <w:p>
          <w:pPr>
            <w:pStyle w:val="Contents4"/>
            <w:tabs>
              <w:tab w:val="clear" w:pos="8176"/>
              <w:tab w:val="right" w:pos="9026" w:leader="dot"/>
            </w:tabs>
            <w:rPr/>
          </w:pPr>
          <w:hyperlink w:anchor="__RefHeading___Toc165245_1934241801">
            <w:r>
              <w:rPr>
                <w:webHidden/>
                <w:rStyle w:val="IndexLink"/>
                <w:rtl w:val="true"/>
              </w:rPr>
              <w:t>روايات</w:t>
            </w:r>
            <w:r>
              <w:rPr>
                <w:rStyle w:val="IndexLink"/>
                <w:rtl w:val="true"/>
              </w:rPr>
              <w:tab/>
            </w:r>
            <w:r>
              <w:rPr>
                <w:rStyle w:val="IndexLink"/>
              </w:rPr>
              <w:t>587</w:t>
            </w:r>
          </w:hyperlink>
        </w:p>
        <w:p>
          <w:pPr>
            <w:pStyle w:val="Contents5"/>
            <w:tabs>
              <w:tab w:val="clear" w:pos="7892"/>
              <w:tab w:val="right" w:pos="9026" w:leader="dot"/>
            </w:tabs>
            <w:rPr/>
          </w:pPr>
          <w:hyperlink w:anchor="__RefHeading___Toc165247_1934241801">
            <w:r>
              <w:rPr>
                <w:webHidden/>
                <w:rStyle w:val="IndexLink"/>
                <w:rtl w:val="true"/>
              </w:rPr>
              <w:t>«</w:t>
            </w:r>
            <w:r>
              <w:rPr>
                <w:rStyle w:val="IndexLink"/>
              </w:rPr>
              <w:t>1</w:t>
            </w:r>
            <w:r>
              <w:rPr>
                <w:rStyle w:val="IndexLink"/>
                <w:rtl w:val="true"/>
              </w:rPr>
              <w:t>»</w:t>
              <w:tab/>
            </w:r>
            <w:r>
              <w:rPr>
                <w:rStyle w:val="IndexLink"/>
              </w:rPr>
              <w:t>587</w:t>
            </w:r>
          </w:hyperlink>
        </w:p>
        <w:p>
          <w:pPr>
            <w:pStyle w:val="Contents5"/>
            <w:tabs>
              <w:tab w:val="clear" w:pos="7892"/>
              <w:tab w:val="right" w:pos="9026" w:leader="dot"/>
            </w:tabs>
            <w:rPr/>
          </w:pPr>
          <w:hyperlink w:anchor="__RefHeading___Toc165249_1934241801">
            <w:r>
              <w:rPr>
                <w:webHidden/>
                <w:rStyle w:val="IndexLink"/>
                <w:rtl w:val="true"/>
              </w:rPr>
              <w:t>«</w:t>
            </w:r>
            <w:r>
              <w:rPr>
                <w:rStyle w:val="IndexLink"/>
              </w:rPr>
              <w:t>2</w:t>
            </w:r>
            <w:r>
              <w:rPr>
                <w:rStyle w:val="IndexLink"/>
                <w:rtl w:val="true"/>
              </w:rPr>
              <w:t>»</w:t>
              <w:tab/>
            </w:r>
            <w:r>
              <w:rPr>
                <w:rStyle w:val="IndexLink"/>
              </w:rPr>
              <w:t>587</w:t>
            </w:r>
          </w:hyperlink>
        </w:p>
        <w:p>
          <w:pPr>
            <w:pStyle w:val="Contents5"/>
            <w:tabs>
              <w:tab w:val="clear" w:pos="7892"/>
              <w:tab w:val="right" w:pos="9026" w:leader="dot"/>
            </w:tabs>
            <w:rPr/>
          </w:pPr>
          <w:hyperlink w:anchor="__RefHeading___Toc165251_1934241801">
            <w:r>
              <w:rPr>
                <w:webHidden/>
                <w:rStyle w:val="IndexLink"/>
                <w:rtl w:val="true"/>
              </w:rPr>
              <w:t>«</w:t>
            </w:r>
            <w:r>
              <w:rPr>
                <w:rStyle w:val="IndexLink"/>
              </w:rPr>
              <w:t>3</w:t>
            </w:r>
            <w:r>
              <w:rPr>
                <w:rStyle w:val="IndexLink"/>
                <w:rtl w:val="true"/>
              </w:rPr>
              <w:t>»</w:t>
              <w:tab/>
            </w:r>
            <w:r>
              <w:rPr>
                <w:rStyle w:val="IndexLink"/>
              </w:rPr>
              <w:t>587</w:t>
            </w:r>
          </w:hyperlink>
        </w:p>
        <w:p>
          <w:pPr>
            <w:pStyle w:val="Contents3"/>
            <w:tabs>
              <w:tab w:val="clear" w:pos="8459"/>
              <w:tab w:val="right" w:pos="9026" w:leader="dot"/>
            </w:tabs>
            <w:rPr/>
          </w:pPr>
          <w:hyperlink w:anchor="__RefHeading___Toc165253_1934241801">
            <w:r>
              <w:rPr>
                <w:webHidden/>
                <w:rStyle w:val="IndexLink"/>
                <w:rtl w:val="true"/>
              </w:rPr>
              <w:t>باب هفدهم</w:t>
            </w:r>
            <w:r>
              <w:rPr>
                <w:rStyle w:val="IndexLink"/>
                <w:rtl w:val="true"/>
              </w:rPr>
              <w:t xml:space="preserve">: </w:t>
            </w:r>
            <w:r>
              <w:rPr>
                <w:rStyle w:val="IndexLink"/>
                <w:rtl w:val="true"/>
              </w:rPr>
              <w:t>در فضیلت برادری در راه خدا، و اینکه مومنان برادر یکدیگرند، و علت آن</w:t>
            </w:r>
            <w:r>
              <w:rPr>
                <w:rStyle w:val="IndexLink"/>
                <w:rtl w:val="true"/>
              </w:rPr>
              <w:tab/>
            </w:r>
            <w:r>
              <w:rPr>
                <w:rStyle w:val="IndexLink"/>
              </w:rPr>
              <w:t>587</w:t>
            </w:r>
          </w:hyperlink>
        </w:p>
        <w:p>
          <w:pPr>
            <w:pStyle w:val="Contents4"/>
            <w:tabs>
              <w:tab w:val="clear" w:pos="8176"/>
              <w:tab w:val="right" w:pos="9026" w:leader="dot"/>
            </w:tabs>
            <w:rPr/>
          </w:pPr>
          <w:hyperlink w:anchor="__RefHeading___Toc165255_1934241801">
            <w:r>
              <w:rPr>
                <w:webHidden/>
                <w:rStyle w:val="IndexLink"/>
                <w:rtl w:val="true"/>
              </w:rPr>
              <w:t>آیات</w:t>
            </w:r>
            <w:r>
              <w:rPr>
                <w:rStyle w:val="IndexLink"/>
                <w:rtl w:val="true"/>
              </w:rPr>
              <w:tab/>
            </w:r>
            <w:r>
              <w:rPr>
                <w:rStyle w:val="IndexLink"/>
              </w:rPr>
              <w:t>587</w:t>
            </w:r>
          </w:hyperlink>
        </w:p>
        <w:p>
          <w:pPr>
            <w:pStyle w:val="Contents4"/>
            <w:tabs>
              <w:tab w:val="clear" w:pos="8176"/>
              <w:tab w:val="right" w:pos="9026" w:leader="dot"/>
            </w:tabs>
            <w:rPr/>
          </w:pPr>
          <w:hyperlink w:anchor="__RefHeading___Toc165257_1934241801">
            <w:r>
              <w:rPr>
                <w:webHidden/>
                <w:rStyle w:val="IndexLink"/>
                <w:rtl w:val="true"/>
              </w:rPr>
              <w:t>روایات</w:t>
            </w:r>
            <w:r>
              <w:rPr>
                <w:rStyle w:val="IndexLink"/>
                <w:rtl w:val="true"/>
              </w:rPr>
              <w:tab/>
            </w:r>
            <w:r>
              <w:rPr>
                <w:rStyle w:val="IndexLink"/>
              </w:rPr>
              <w:t>587</w:t>
            </w:r>
          </w:hyperlink>
        </w:p>
        <w:p>
          <w:pPr>
            <w:pStyle w:val="Contents5"/>
            <w:tabs>
              <w:tab w:val="clear" w:pos="7892"/>
              <w:tab w:val="right" w:pos="9026" w:leader="dot"/>
            </w:tabs>
            <w:rPr/>
          </w:pPr>
          <w:hyperlink w:anchor="__RefHeading___Toc165259_1934241801">
            <w:r>
              <w:rPr>
                <w:webHidden/>
                <w:rStyle w:val="IndexLink"/>
                <w:rtl w:val="true"/>
              </w:rPr>
              <w:t xml:space="preserve">روایت </w:t>
            </w:r>
            <w:r>
              <w:rPr>
                <w:rStyle w:val="IndexLink"/>
              </w:rPr>
              <w:t>1</w:t>
            </w:r>
            <w:r>
              <w:rPr>
                <w:rStyle w:val="IndexLink"/>
                <w:rtl w:val="true"/>
              </w:rPr>
              <w:tab/>
            </w:r>
            <w:r>
              <w:rPr>
                <w:rStyle w:val="IndexLink"/>
              </w:rPr>
              <w:t>587</w:t>
            </w:r>
          </w:hyperlink>
        </w:p>
        <w:p>
          <w:pPr>
            <w:pStyle w:val="Contents5"/>
            <w:tabs>
              <w:tab w:val="clear" w:pos="7892"/>
              <w:tab w:val="right" w:pos="9026" w:leader="dot"/>
            </w:tabs>
            <w:rPr/>
          </w:pPr>
          <w:hyperlink w:anchor="__RefHeading___Toc165261_1934241801">
            <w:r>
              <w:rPr>
                <w:webHidden/>
                <w:rStyle w:val="IndexLink"/>
                <w:rtl w:val="true"/>
              </w:rPr>
              <w:t xml:space="preserve">روایت </w:t>
            </w:r>
            <w:r>
              <w:rPr>
                <w:rStyle w:val="IndexLink"/>
              </w:rPr>
              <w:t>2</w:t>
            </w:r>
            <w:r>
              <w:rPr>
                <w:rStyle w:val="IndexLink"/>
                <w:rtl w:val="true"/>
              </w:rPr>
              <w:tab/>
            </w:r>
            <w:r>
              <w:rPr>
                <w:rStyle w:val="IndexLink"/>
              </w:rPr>
              <w:t>587</w:t>
            </w:r>
          </w:hyperlink>
        </w:p>
        <w:p>
          <w:pPr>
            <w:pStyle w:val="Contents5"/>
            <w:tabs>
              <w:tab w:val="clear" w:pos="7892"/>
              <w:tab w:val="right" w:pos="9026" w:leader="dot"/>
            </w:tabs>
            <w:rPr/>
          </w:pPr>
          <w:hyperlink w:anchor="__RefHeading___Toc165263_1934241801">
            <w:r>
              <w:rPr>
                <w:webHidden/>
                <w:rStyle w:val="IndexLink"/>
                <w:rtl w:val="true"/>
              </w:rPr>
              <w:t xml:space="preserve">روایت </w:t>
            </w:r>
            <w:r>
              <w:rPr>
                <w:rStyle w:val="IndexLink"/>
              </w:rPr>
              <w:t>3</w:t>
            </w:r>
            <w:r>
              <w:rPr>
                <w:rStyle w:val="IndexLink"/>
                <w:rtl w:val="true"/>
              </w:rPr>
              <w:tab/>
            </w:r>
            <w:r>
              <w:rPr>
                <w:rStyle w:val="IndexLink"/>
              </w:rPr>
              <w:t>588</w:t>
            </w:r>
          </w:hyperlink>
        </w:p>
        <w:p>
          <w:pPr>
            <w:pStyle w:val="Contents5"/>
            <w:tabs>
              <w:tab w:val="clear" w:pos="7892"/>
              <w:tab w:val="right" w:pos="9026" w:leader="dot"/>
            </w:tabs>
            <w:rPr/>
          </w:pPr>
          <w:hyperlink w:anchor="__RefHeading___Toc165265_1934241801">
            <w:r>
              <w:rPr>
                <w:webHidden/>
                <w:rStyle w:val="IndexLink"/>
                <w:rtl w:val="true"/>
              </w:rPr>
              <w:t>«</w:t>
            </w:r>
            <w:r>
              <w:rPr>
                <w:rStyle w:val="IndexLink"/>
              </w:rPr>
              <w:t>4</w:t>
            </w:r>
            <w:r>
              <w:rPr>
                <w:rStyle w:val="IndexLink"/>
                <w:rtl w:val="true"/>
              </w:rPr>
              <w:t>»</w:t>
              <w:tab/>
            </w:r>
            <w:r>
              <w:rPr>
                <w:rStyle w:val="IndexLink"/>
              </w:rPr>
              <w:t>589</w:t>
            </w:r>
          </w:hyperlink>
        </w:p>
        <w:p>
          <w:pPr>
            <w:pStyle w:val="Contents5"/>
            <w:tabs>
              <w:tab w:val="clear" w:pos="7892"/>
              <w:tab w:val="right" w:pos="9026" w:leader="dot"/>
            </w:tabs>
            <w:rPr/>
          </w:pPr>
          <w:hyperlink w:anchor="__RefHeading___Toc165267_1934241801">
            <w:r>
              <w:rPr>
                <w:webHidden/>
                <w:rStyle w:val="IndexLink"/>
                <w:rtl w:val="true"/>
              </w:rPr>
              <w:t>«</w:t>
            </w:r>
            <w:r>
              <w:rPr>
                <w:rStyle w:val="IndexLink"/>
              </w:rPr>
              <w:t>5</w:t>
            </w:r>
            <w:r>
              <w:rPr>
                <w:rStyle w:val="IndexLink"/>
                <w:rtl w:val="true"/>
              </w:rPr>
              <w:t>»</w:t>
              <w:tab/>
            </w:r>
            <w:r>
              <w:rPr>
                <w:rStyle w:val="IndexLink"/>
              </w:rPr>
              <w:t>589</w:t>
            </w:r>
          </w:hyperlink>
        </w:p>
        <w:p>
          <w:pPr>
            <w:pStyle w:val="Contents5"/>
            <w:tabs>
              <w:tab w:val="clear" w:pos="7892"/>
              <w:tab w:val="right" w:pos="9026" w:leader="dot"/>
            </w:tabs>
            <w:rPr/>
          </w:pPr>
          <w:hyperlink w:anchor="__RefHeading___Toc165269_1934241801">
            <w:r>
              <w:rPr>
                <w:webHidden/>
                <w:rStyle w:val="IndexLink"/>
                <w:rtl w:val="true"/>
              </w:rPr>
              <w:t>«</w:t>
            </w:r>
            <w:r>
              <w:rPr>
                <w:rStyle w:val="IndexLink"/>
              </w:rPr>
              <w:t>6</w:t>
            </w:r>
            <w:r>
              <w:rPr>
                <w:rStyle w:val="IndexLink"/>
                <w:rtl w:val="true"/>
              </w:rPr>
              <w:t>»</w:t>
              <w:tab/>
            </w:r>
            <w:r>
              <w:rPr>
                <w:rStyle w:val="IndexLink"/>
              </w:rPr>
              <w:t>589</w:t>
            </w:r>
          </w:hyperlink>
        </w:p>
        <w:p>
          <w:pPr>
            <w:pStyle w:val="Contents5"/>
            <w:tabs>
              <w:tab w:val="clear" w:pos="7892"/>
              <w:tab w:val="right" w:pos="9026" w:leader="dot"/>
            </w:tabs>
            <w:rPr/>
          </w:pPr>
          <w:hyperlink w:anchor="__RefHeading___Toc165271_1934241801">
            <w:r>
              <w:rPr>
                <w:webHidden/>
                <w:rStyle w:val="IndexLink"/>
                <w:rtl w:val="true"/>
              </w:rPr>
              <w:t>«</w:t>
            </w:r>
            <w:r>
              <w:rPr>
                <w:rStyle w:val="IndexLink"/>
              </w:rPr>
              <w:t>7</w:t>
            </w:r>
            <w:r>
              <w:rPr>
                <w:rStyle w:val="IndexLink"/>
                <w:rtl w:val="true"/>
              </w:rPr>
              <w:t>»</w:t>
              <w:tab/>
            </w:r>
            <w:r>
              <w:rPr>
                <w:rStyle w:val="IndexLink"/>
              </w:rPr>
              <w:t>589</w:t>
            </w:r>
          </w:hyperlink>
        </w:p>
        <w:p>
          <w:pPr>
            <w:pStyle w:val="Contents5"/>
            <w:tabs>
              <w:tab w:val="clear" w:pos="7892"/>
              <w:tab w:val="right" w:pos="9026" w:leader="dot"/>
            </w:tabs>
            <w:rPr/>
          </w:pPr>
          <w:hyperlink w:anchor="__RefHeading___Toc165273_1934241801">
            <w:r>
              <w:rPr>
                <w:webHidden/>
                <w:rStyle w:val="IndexLink"/>
                <w:rtl w:val="true"/>
              </w:rPr>
              <w:t>«</w:t>
            </w:r>
            <w:r>
              <w:rPr>
                <w:rStyle w:val="IndexLink"/>
              </w:rPr>
              <w:t>8</w:t>
            </w:r>
            <w:r>
              <w:rPr>
                <w:rStyle w:val="IndexLink"/>
                <w:rtl w:val="true"/>
              </w:rPr>
              <w:t>»</w:t>
              <w:tab/>
            </w:r>
            <w:r>
              <w:rPr>
                <w:rStyle w:val="IndexLink"/>
              </w:rPr>
              <w:t>589</w:t>
            </w:r>
          </w:hyperlink>
        </w:p>
        <w:p>
          <w:pPr>
            <w:pStyle w:val="Contents5"/>
            <w:tabs>
              <w:tab w:val="clear" w:pos="7892"/>
              <w:tab w:val="right" w:pos="9026" w:leader="dot"/>
            </w:tabs>
            <w:rPr/>
          </w:pPr>
          <w:hyperlink w:anchor="__RefHeading___Toc165275_1934241801">
            <w:r>
              <w:rPr>
                <w:webHidden/>
                <w:rStyle w:val="IndexLink"/>
                <w:rtl w:val="true"/>
              </w:rPr>
              <w:t xml:space="preserve">روایت </w:t>
            </w:r>
            <w:r>
              <w:rPr>
                <w:rStyle w:val="IndexLink"/>
              </w:rPr>
              <w:t>4</w:t>
            </w:r>
            <w:r>
              <w:rPr>
                <w:rStyle w:val="IndexLink"/>
                <w:rtl w:val="true"/>
              </w:rPr>
              <w:tab/>
            </w:r>
            <w:r>
              <w:rPr>
                <w:rStyle w:val="IndexLink"/>
              </w:rPr>
              <w:t>589</w:t>
            </w:r>
          </w:hyperlink>
        </w:p>
        <w:p>
          <w:pPr>
            <w:pStyle w:val="Contents5"/>
            <w:tabs>
              <w:tab w:val="clear" w:pos="7892"/>
              <w:tab w:val="right" w:pos="9026" w:leader="dot"/>
            </w:tabs>
            <w:rPr/>
          </w:pPr>
          <w:hyperlink w:anchor="__RefHeading___Toc165277_1934241801">
            <w:r>
              <w:rPr>
                <w:webHidden/>
                <w:rStyle w:val="IndexLink"/>
                <w:rtl w:val="true"/>
              </w:rPr>
              <w:t xml:space="preserve">روایت </w:t>
            </w:r>
            <w:r>
              <w:rPr>
                <w:rStyle w:val="IndexLink"/>
              </w:rPr>
              <w:t>5</w:t>
            </w:r>
            <w:r>
              <w:rPr>
                <w:rStyle w:val="IndexLink"/>
                <w:rtl w:val="true"/>
              </w:rPr>
              <w:tab/>
            </w:r>
            <w:r>
              <w:rPr>
                <w:rStyle w:val="IndexLink"/>
              </w:rPr>
              <w:t>589</w:t>
            </w:r>
          </w:hyperlink>
        </w:p>
        <w:p>
          <w:pPr>
            <w:pStyle w:val="Contents5"/>
            <w:tabs>
              <w:tab w:val="clear" w:pos="7892"/>
              <w:tab w:val="right" w:pos="9026" w:leader="dot"/>
            </w:tabs>
            <w:rPr/>
          </w:pPr>
          <w:hyperlink w:anchor="__RefHeading___Toc165279_1934241801">
            <w:r>
              <w:rPr>
                <w:webHidden/>
                <w:rStyle w:val="IndexLink"/>
                <w:rtl w:val="true"/>
              </w:rPr>
              <w:t xml:space="preserve">روایت </w:t>
            </w:r>
            <w:r>
              <w:rPr>
                <w:rStyle w:val="IndexLink"/>
              </w:rPr>
              <w:t>6</w:t>
            </w:r>
            <w:r>
              <w:rPr>
                <w:rStyle w:val="IndexLink"/>
                <w:rtl w:val="true"/>
              </w:rPr>
              <w:tab/>
            </w:r>
            <w:r>
              <w:rPr>
                <w:rStyle w:val="IndexLink"/>
              </w:rPr>
              <w:t>590</w:t>
            </w:r>
          </w:hyperlink>
        </w:p>
        <w:p>
          <w:pPr>
            <w:pStyle w:val="Contents5"/>
            <w:tabs>
              <w:tab w:val="clear" w:pos="7892"/>
              <w:tab w:val="right" w:pos="9026" w:leader="dot"/>
            </w:tabs>
            <w:rPr/>
          </w:pPr>
          <w:hyperlink w:anchor="__RefHeading___Toc165281_1934241801">
            <w:r>
              <w:rPr>
                <w:webHidden/>
                <w:rStyle w:val="IndexLink"/>
                <w:rtl w:val="true"/>
              </w:rPr>
              <w:t xml:space="preserve">روایت </w:t>
            </w:r>
            <w:r>
              <w:rPr>
                <w:rStyle w:val="IndexLink"/>
              </w:rPr>
              <w:t>7</w:t>
            </w:r>
            <w:r>
              <w:rPr>
                <w:rStyle w:val="IndexLink"/>
                <w:rtl w:val="true"/>
              </w:rPr>
              <w:tab/>
            </w:r>
            <w:r>
              <w:rPr>
                <w:rStyle w:val="IndexLink"/>
              </w:rPr>
              <w:t>590</w:t>
            </w:r>
          </w:hyperlink>
        </w:p>
        <w:p>
          <w:pPr>
            <w:pStyle w:val="Contents5"/>
            <w:tabs>
              <w:tab w:val="clear" w:pos="7892"/>
              <w:tab w:val="right" w:pos="9026" w:leader="dot"/>
            </w:tabs>
            <w:rPr/>
          </w:pPr>
          <w:hyperlink w:anchor="__RefHeading___Toc165283_1934241801">
            <w:r>
              <w:rPr>
                <w:webHidden/>
                <w:rStyle w:val="IndexLink"/>
                <w:rtl w:val="true"/>
              </w:rPr>
              <w:t xml:space="preserve">روایت </w:t>
            </w:r>
            <w:r>
              <w:rPr>
                <w:rStyle w:val="IndexLink"/>
              </w:rPr>
              <w:t>8</w:t>
            </w:r>
            <w:r>
              <w:rPr>
                <w:rStyle w:val="IndexLink"/>
                <w:rtl w:val="true"/>
              </w:rPr>
              <w:tab/>
            </w:r>
            <w:r>
              <w:rPr>
                <w:rStyle w:val="IndexLink"/>
              </w:rPr>
              <w:t>590</w:t>
            </w:r>
          </w:hyperlink>
        </w:p>
        <w:p>
          <w:pPr>
            <w:pStyle w:val="Contents5"/>
            <w:tabs>
              <w:tab w:val="clear" w:pos="7892"/>
              <w:tab w:val="right" w:pos="9026" w:leader="dot"/>
            </w:tabs>
            <w:rPr/>
          </w:pPr>
          <w:hyperlink w:anchor="__RefHeading___Toc165285_1934241801">
            <w:r>
              <w:rPr>
                <w:webHidden/>
                <w:rStyle w:val="IndexLink"/>
                <w:rtl w:val="true"/>
              </w:rPr>
              <w:t>«</w:t>
            </w:r>
            <w:r>
              <w:rPr>
                <w:rStyle w:val="IndexLink"/>
              </w:rPr>
              <w:t>9</w:t>
            </w:r>
            <w:r>
              <w:rPr>
                <w:rStyle w:val="IndexLink"/>
                <w:rtl w:val="true"/>
              </w:rPr>
              <w:t>»</w:t>
              <w:tab/>
            </w:r>
            <w:r>
              <w:rPr>
                <w:rStyle w:val="IndexLink"/>
              </w:rPr>
              <w:t>591</w:t>
            </w:r>
          </w:hyperlink>
        </w:p>
        <w:p>
          <w:pPr>
            <w:pStyle w:val="Contents5"/>
            <w:tabs>
              <w:tab w:val="clear" w:pos="7892"/>
              <w:tab w:val="right" w:pos="9026" w:leader="dot"/>
            </w:tabs>
            <w:rPr/>
          </w:pPr>
          <w:hyperlink w:anchor="__RefHeading___Toc165287_1934241801">
            <w:r>
              <w:rPr>
                <w:webHidden/>
                <w:rStyle w:val="IndexLink"/>
                <w:rtl w:val="true"/>
              </w:rPr>
              <w:t>«</w:t>
            </w:r>
            <w:r>
              <w:rPr>
                <w:rStyle w:val="IndexLink"/>
              </w:rPr>
              <w:t>10</w:t>
            </w:r>
            <w:r>
              <w:rPr>
                <w:rStyle w:val="IndexLink"/>
                <w:rtl w:val="true"/>
              </w:rPr>
              <w:t>»</w:t>
              <w:tab/>
            </w:r>
            <w:r>
              <w:rPr>
                <w:rStyle w:val="IndexLink"/>
              </w:rPr>
              <w:t>591</w:t>
            </w:r>
          </w:hyperlink>
        </w:p>
        <w:p>
          <w:pPr>
            <w:pStyle w:val="Contents5"/>
            <w:tabs>
              <w:tab w:val="clear" w:pos="7892"/>
              <w:tab w:val="right" w:pos="9026" w:leader="dot"/>
            </w:tabs>
            <w:rPr/>
          </w:pPr>
          <w:hyperlink w:anchor="__RefHeading___Toc165289_1934241801">
            <w:r>
              <w:rPr>
                <w:webHidden/>
                <w:rStyle w:val="IndexLink"/>
                <w:rtl w:val="true"/>
              </w:rPr>
              <w:t>«</w:t>
            </w:r>
            <w:r>
              <w:rPr>
                <w:rStyle w:val="IndexLink"/>
              </w:rPr>
              <w:t>11</w:t>
            </w:r>
            <w:r>
              <w:rPr>
                <w:rStyle w:val="IndexLink"/>
                <w:rtl w:val="true"/>
              </w:rPr>
              <w:t>»</w:t>
              <w:tab/>
            </w:r>
            <w:r>
              <w:rPr>
                <w:rStyle w:val="IndexLink"/>
              </w:rPr>
              <w:t>591</w:t>
            </w:r>
          </w:hyperlink>
        </w:p>
        <w:p>
          <w:pPr>
            <w:pStyle w:val="Contents5"/>
            <w:tabs>
              <w:tab w:val="clear" w:pos="7892"/>
              <w:tab w:val="right" w:pos="9026" w:leader="dot"/>
            </w:tabs>
            <w:rPr/>
          </w:pPr>
          <w:hyperlink w:anchor="__RefHeading___Toc165291_1934241801">
            <w:r>
              <w:rPr>
                <w:webHidden/>
                <w:rStyle w:val="IndexLink"/>
                <w:rtl w:val="true"/>
              </w:rPr>
              <w:t xml:space="preserve">روایت </w:t>
            </w:r>
            <w:r>
              <w:rPr>
                <w:rStyle w:val="IndexLink"/>
              </w:rPr>
              <w:t>9</w:t>
            </w:r>
            <w:r>
              <w:rPr>
                <w:rStyle w:val="IndexLink"/>
                <w:rtl w:val="true"/>
              </w:rPr>
              <w:tab/>
            </w:r>
            <w:r>
              <w:rPr>
                <w:rStyle w:val="IndexLink"/>
              </w:rPr>
              <w:t>591</w:t>
            </w:r>
          </w:hyperlink>
        </w:p>
        <w:p>
          <w:pPr>
            <w:pStyle w:val="Contents5"/>
            <w:tabs>
              <w:tab w:val="clear" w:pos="7892"/>
              <w:tab w:val="right" w:pos="9026" w:leader="dot"/>
            </w:tabs>
            <w:rPr/>
          </w:pPr>
          <w:hyperlink w:anchor="__RefHeading___Toc165293_1934241801">
            <w:r>
              <w:rPr>
                <w:webHidden/>
                <w:rStyle w:val="IndexLink"/>
                <w:rtl w:val="true"/>
              </w:rPr>
              <w:t xml:space="preserve">روایت </w:t>
            </w:r>
            <w:r>
              <w:rPr>
                <w:rStyle w:val="IndexLink"/>
              </w:rPr>
              <w:t>10</w:t>
            </w:r>
            <w:r>
              <w:rPr>
                <w:rStyle w:val="IndexLink"/>
                <w:rtl w:val="true"/>
              </w:rPr>
              <w:tab/>
            </w:r>
            <w:r>
              <w:rPr>
                <w:rStyle w:val="IndexLink"/>
              </w:rPr>
              <w:t>591</w:t>
            </w:r>
          </w:hyperlink>
        </w:p>
        <w:p>
          <w:pPr>
            <w:pStyle w:val="Contents5"/>
            <w:tabs>
              <w:tab w:val="clear" w:pos="7892"/>
              <w:tab w:val="right" w:pos="9026" w:leader="dot"/>
            </w:tabs>
            <w:rPr/>
          </w:pPr>
          <w:hyperlink w:anchor="__RefHeading___Toc165295_1934241801">
            <w:r>
              <w:rPr>
                <w:webHidden/>
                <w:rStyle w:val="IndexLink"/>
                <w:rtl w:val="true"/>
              </w:rPr>
              <w:t xml:space="preserve">روایت </w:t>
            </w:r>
            <w:r>
              <w:rPr>
                <w:rStyle w:val="IndexLink"/>
              </w:rPr>
              <w:t>11</w:t>
            </w:r>
            <w:r>
              <w:rPr>
                <w:rStyle w:val="IndexLink"/>
                <w:rtl w:val="true"/>
              </w:rPr>
              <w:tab/>
            </w:r>
            <w:r>
              <w:rPr>
                <w:rStyle w:val="IndexLink"/>
              </w:rPr>
              <w:t>592</w:t>
            </w:r>
          </w:hyperlink>
        </w:p>
        <w:p>
          <w:pPr>
            <w:pStyle w:val="Contents5"/>
            <w:tabs>
              <w:tab w:val="clear" w:pos="7892"/>
              <w:tab w:val="right" w:pos="9026" w:leader="dot"/>
            </w:tabs>
            <w:rPr/>
          </w:pPr>
          <w:hyperlink w:anchor="__RefHeading___Toc165297_1934241801">
            <w:r>
              <w:rPr>
                <w:webHidden/>
                <w:rStyle w:val="IndexLink"/>
                <w:rtl w:val="true"/>
              </w:rPr>
              <w:t>«</w:t>
            </w:r>
            <w:r>
              <w:rPr>
                <w:rStyle w:val="IndexLink"/>
              </w:rPr>
              <w:t>12</w:t>
            </w:r>
            <w:r>
              <w:rPr>
                <w:rStyle w:val="IndexLink"/>
                <w:rtl w:val="true"/>
              </w:rPr>
              <w:t>»</w:t>
              <w:tab/>
            </w:r>
            <w:r>
              <w:rPr>
                <w:rStyle w:val="IndexLink"/>
              </w:rPr>
              <w:t>593</w:t>
            </w:r>
          </w:hyperlink>
        </w:p>
        <w:p>
          <w:pPr>
            <w:pStyle w:val="Contents5"/>
            <w:tabs>
              <w:tab w:val="clear" w:pos="7892"/>
              <w:tab w:val="right" w:pos="9026" w:leader="dot"/>
            </w:tabs>
            <w:rPr/>
          </w:pPr>
          <w:hyperlink w:anchor="__RefHeading___Toc165299_1934241801">
            <w:r>
              <w:rPr>
                <w:webHidden/>
                <w:rStyle w:val="IndexLink"/>
                <w:rtl w:val="true"/>
              </w:rPr>
              <w:t>«</w:t>
            </w:r>
            <w:r>
              <w:rPr>
                <w:rStyle w:val="IndexLink"/>
              </w:rPr>
              <w:t>13</w:t>
            </w:r>
            <w:r>
              <w:rPr>
                <w:rStyle w:val="IndexLink"/>
                <w:rtl w:val="true"/>
              </w:rPr>
              <w:t>»</w:t>
              <w:tab/>
            </w:r>
            <w:r>
              <w:rPr>
                <w:rStyle w:val="IndexLink"/>
              </w:rPr>
              <w:t>593</w:t>
            </w:r>
          </w:hyperlink>
        </w:p>
        <w:p>
          <w:pPr>
            <w:pStyle w:val="Contents5"/>
            <w:tabs>
              <w:tab w:val="clear" w:pos="7892"/>
              <w:tab w:val="right" w:pos="9026" w:leader="dot"/>
            </w:tabs>
            <w:rPr/>
          </w:pPr>
          <w:hyperlink w:anchor="__RefHeading___Toc165301_1934241801">
            <w:r>
              <w:rPr>
                <w:webHidden/>
                <w:rStyle w:val="IndexLink"/>
                <w:rtl w:val="true"/>
              </w:rPr>
              <w:t>«</w:t>
            </w:r>
            <w:r>
              <w:rPr>
                <w:rStyle w:val="IndexLink"/>
              </w:rPr>
              <w:t>14</w:t>
            </w:r>
            <w:r>
              <w:rPr>
                <w:rStyle w:val="IndexLink"/>
                <w:rtl w:val="true"/>
              </w:rPr>
              <w:t>»</w:t>
              <w:tab/>
            </w:r>
            <w:r>
              <w:rPr>
                <w:rStyle w:val="IndexLink"/>
              </w:rPr>
              <w:t>593</w:t>
            </w:r>
          </w:hyperlink>
        </w:p>
        <w:p>
          <w:pPr>
            <w:pStyle w:val="Contents3"/>
            <w:tabs>
              <w:tab w:val="clear" w:pos="8459"/>
              <w:tab w:val="right" w:pos="9026" w:leader="dot"/>
            </w:tabs>
            <w:rPr/>
          </w:pPr>
          <w:hyperlink w:anchor="__RefHeading___Toc165303_1934241801">
            <w:r>
              <w:rPr>
                <w:webHidden/>
                <w:rStyle w:val="IndexLink"/>
                <w:rtl w:val="true"/>
              </w:rPr>
              <w:t xml:space="preserve">باب </w:t>
            </w:r>
            <w:r>
              <w:rPr>
                <w:rStyle w:val="IndexLink"/>
              </w:rPr>
              <w:t>18</w:t>
            </w:r>
            <w:r>
              <w:rPr>
                <w:rStyle w:val="IndexLink"/>
                <w:rtl w:val="true"/>
              </w:rPr>
              <w:t xml:space="preserve"> </w:t>
            </w:r>
            <w:r>
              <w:rPr>
                <w:rStyle w:val="IndexLink"/>
                <w:rtl w:val="true"/>
              </w:rPr>
              <w:t>فضل حب المؤمنين و النظر إليهم</w:t>
            </w:r>
            <w:r>
              <w:rPr>
                <w:rStyle w:val="IndexLink"/>
                <w:rtl w:val="true"/>
              </w:rPr>
              <w:tab/>
            </w:r>
            <w:r>
              <w:rPr>
                <w:rStyle w:val="IndexLink"/>
              </w:rPr>
              <w:t>593</w:t>
            </w:r>
          </w:hyperlink>
        </w:p>
        <w:p>
          <w:pPr>
            <w:pStyle w:val="Contents4"/>
            <w:tabs>
              <w:tab w:val="clear" w:pos="8176"/>
              <w:tab w:val="right" w:pos="9026" w:leader="dot"/>
            </w:tabs>
            <w:rPr/>
          </w:pPr>
          <w:hyperlink w:anchor="__RefHeading___Toc165305_1934241801">
            <w:r>
              <w:rPr>
                <w:webHidden/>
                <w:rStyle w:val="IndexLink"/>
                <w:rtl w:val="true"/>
              </w:rPr>
              <w:t>روايات</w:t>
            </w:r>
            <w:r>
              <w:rPr>
                <w:rStyle w:val="IndexLink"/>
                <w:rtl w:val="true"/>
              </w:rPr>
              <w:tab/>
            </w:r>
            <w:r>
              <w:rPr>
                <w:rStyle w:val="IndexLink"/>
              </w:rPr>
              <w:t>593</w:t>
            </w:r>
          </w:hyperlink>
        </w:p>
        <w:p>
          <w:pPr>
            <w:pStyle w:val="Contents5"/>
            <w:tabs>
              <w:tab w:val="clear" w:pos="7892"/>
              <w:tab w:val="right" w:pos="9026" w:leader="dot"/>
            </w:tabs>
            <w:rPr/>
          </w:pPr>
          <w:hyperlink w:anchor="__RefHeading___Toc165307_1934241801">
            <w:r>
              <w:rPr>
                <w:webHidden/>
                <w:rStyle w:val="IndexLink"/>
                <w:rtl w:val="true"/>
              </w:rPr>
              <w:t>«</w:t>
            </w:r>
            <w:r>
              <w:rPr>
                <w:rStyle w:val="IndexLink"/>
              </w:rPr>
              <w:t>1</w:t>
            </w:r>
            <w:r>
              <w:rPr>
                <w:rStyle w:val="IndexLink"/>
                <w:rtl w:val="true"/>
              </w:rPr>
              <w:t>»</w:t>
              <w:tab/>
            </w:r>
            <w:r>
              <w:rPr>
                <w:rStyle w:val="IndexLink"/>
              </w:rPr>
              <w:t>593</w:t>
            </w:r>
          </w:hyperlink>
        </w:p>
        <w:p>
          <w:pPr>
            <w:pStyle w:val="Contents5"/>
            <w:tabs>
              <w:tab w:val="clear" w:pos="7892"/>
              <w:tab w:val="right" w:pos="9026" w:leader="dot"/>
            </w:tabs>
            <w:rPr/>
          </w:pPr>
          <w:hyperlink w:anchor="__RefHeading___Toc165309_1934241801">
            <w:r>
              <w:rPr>
                <w:webHidden/>
                <w:rStyle w:val="IndexLink"/>
                <w:rtl w:val="true"/>
              </w:rPr>
              <w:t xml:space="preserve">روایت </w:t>
            </w:r>
            <w:r>
              <w:rPr>
                <w:rStyle w:val="IndexLink"/>
              </w:rPr>
              <w:t>12</w:t>
            </w:r>
            <w:r>
              <w:rPr>
                <w:rStyle w:val="IndexLink"/>
                <w:rtl w:val="true"/>
              </w:rPr>
              <w:tab/>
            </w:r>
            <w:r>
              <w:rPr>
                <w:rStyle w:val="IndexLink"/>
              </w:rPr>
              <w:t>593</w:t>
            </w:r>
          </w:hyperlink>
        </w:p>
        <w:p>
          <w:pPr>
            <w:pStyle w:val="Contents5"/>
            <w:tabs>
              <w:tab w:val="clear" w:pos="7892"/>
              <w:tab w:val="right" w:pos="9026" w:leader="dot"/>
            </w:tabs>
            <w:rPr/>
          </w:pPr>
          <w:hyperlink w:anchor="__RefHeading___Toc165311_1934241801">
            <w:r>
              <w:rPr>
                <w:webHidden/>
                <w:rStyle w:val="IndexLink"/>
                <w:rtl w:val="true"/>
              </w:rPr>
              <w:t xml:space="preserve">روایت </w:t>
            </w:r>
            <w:r>
              <w:rPr>
                <w:rStyle w:val="IndexLink"/>
              </w:rPr>
              <w:t>13</w:t>
            </w:r>
            <w:r>
              <w:rPr>
                <w:rStyle w:val="IndexLink"/>
                <w:rtl w:val="true"/>
              </w:rPr>
              <w:tab/>
            </w:r>
            <w:r>
              <w:rPr>
                <w:rStyle w:val="IndexLink"/>
              </w:rPr>
              <w:t>593</w:t>
            </w:r>
          </w:hyperlink>
        </w:p>
        <w:p>
          <w:pPr>
            <w:pStyle w:val="Contents5"/>
            <w:tabs>
              <w:tab w:val="clear" w:pos="7892"/>
              <w:tab w:val="right" w:pos="9026" w:leader="dot"/>
            </w:tabs>
            <w:rPr/>
          </w:pPr>
          <w:hyperlink w:anchor="__RefHeading___Toc165313_1934241801">
            <w:r>
              <w:rPr>
                <w:webHidden/>
                <w:rStyle w:val="IndexLink"/>
                <w:rtl w:val="true"/>
              </w:rPr>
              <w:t xml:space="preserve">روایت </w:t>
            </w:r>
            <w:r>
              <w:rPr>
                <w:rStyle w:val="IndexLink"/>
              </w:rPr>
              <w:t>14</w:t>
            </w:r>
            <w:r>
              <w:rPr>
                <w:rStyle w:val="IndexLink"/>
                <w:rtl w:val="true"/>
              </w:rPr>
              <w:tab/>
            </w:r>
            <w:r>
              <w:rPr>
                <w:rStyle w:val="IndexLink"/>
              </w:rPr>
              <w:t>593</w:t>
            </w:r>
          </w:hyperlink>
        </w:p>
        <w:p>
          <w:pPr>
            <w:pStyle w:val="Contents3"/>
            <w:tabs>
              <w:tab w:val="clear" w:pos="8459"/>
              <w:tab w:val="right" w:pos="9026" w:leader="dot"/>
            </w:tabs>
            <w:rPr/>
          </w:pPr>
          <w:hyperlink w:anchor="__RefHeading___Toc165315_1934241801">
            <w:r>
              <w:rPr>
                <w:webHidden/>
                <w:rStyle w:val="IndexLink"/>
                <w:rtl w:val="true"/>
              </w:rPr>
              <w:t>باب هجدهم</w:t>
            </w:r>
            <w:r>
              <w:rPr>
                <w:rStyle w:val="IndexLink"/>
                <w:rtl w:val="true"/>
              </w:rPr>
              <w:t xml:space="preserve">: </w:t>
            </w:r>
            <w:r>
              <w:rPr>
                <w:rStyle w:val="IndexLink"/>
                <w:rtl w:val="true"/>
              </w:rPr>
              <w:t>فضیلت دوست داشتن مومنان، و نگاه به آنان</w:t>
            </w:r>
            <w:r>
              <w:rPr>
                <w:rStyle w:val="IndexLink"/>
                <w:rtl w:val="true"/>
              </w:rPr>
              <w:tab/>
            </w:r>
            <w:r>
              <w:rPr>
                <w:rStyle w:val="IndexLink"/>
              </w:rPr>
              <w:t>594</w:t>
            </w:r>
          </w:hyperlink>
        </w:p>
        <w:p>
          <w:pPr>
            <w:pStyle w:val="Contents4"/>
            <w:tabs>
              <w:tab w:val="clear" w:pos="8176"/>
              <w:tab w:val="right" w:pos="9026" w:leader="dot"/>
            </w:tabs>
            <w:rPr/>
          </w:pPr>
          <w:hyperlink w:anchor="__RefHeading___Toc165317_1934241801">
            <w:r>
              <w:rPr>
                <w:webHidden/>
                <w:rStyle w:val="IndexLink"/>
                <w:rtl w:val="true"/>
              </w:rPr>
              <w:t>روایات</w:t>
            </w:r>
            <w:r>
              <w:rPr>
                <w:rStyle w:val="IndexLink"/>
                <w:rtl w:val="true"/>
              </w:rPr>
              <w:tab/>
            </w:r>
            <w:r>
              <w:rPr>
                <w:rStyle w:val="IndexLink"/>
              </w:rPr>
              <w:t>594</w:t>
            </w:r>
          </w:hyperlink>
        </w:p>
        <w:p>
          <w:pPr>
            <w:pStyle w:val="Contents5"/>
            <w:tabs>
              <w:tab w:val="clear" w:pos="7892"/>
              <w:tab w:val="right" w:pos="9026" w:leader="dot"/>
            </w:tabs>
            <w:rPr/>
          </w:pPr>
          <w:hyperlink w:anchor="__RefHeading___Toc165319_1934241801">
            <w:r>
              <w:rPr>
                <w:webHidden/>
                <w:rStyle w:val="IndexLink"/>
                <w:rtl w:val="true"/>
              </w:rPr>
              <w:t xml:space="preserve">روایت </w:t>
            </w:r>
            <w:r>
              <w:rPr>
                <w:rStyle w:val="IndexLink"/>
              </w:rPr>
              <w:t>1</w:t>
            </w:r>
            <w:r>
              <w:rPr>
                <w:rStyle w:val="IndexLink"/>
                <w:rtl w:val="true"/>
              </w:rPr>
              <w:tab/>
            </w:r>
            <w:r>
              <w:rPr>
                <w:rStyle w:val="IndexLink"/>
              </w:rPr>
              <w:t>594</w:t>
            </w:r>
          </w:hyperlink>
        </w:p>
        <w:p>
          <w:pPr>
            <w:pStyle w:val="Contents5"/>
            <w:tabs>
              <w:tab w:val="clear" w:pos="7892"/>
              <w:tab w:val="right" w:pos="9026" w:leader="dot"/>
            </w:tabs>
            <w:rPr/>
          </w:pPr>
          <w:hyperlink w:anchor="__RefHeading___Toc165321_1934241801">
            <w:r>
              <w:rPr>
                <w:webHidden/>
                <w:rStyle w:val="IndexLink"/>
                <w:rtl w:val="true"/>
              </w:rPr>
              <w:t>«</w:t>
            </w:r>
            <w:r>
              <w:rPr>
                <w:rStyle w:val="IndexLink"/>
              </w:rPr>
              <w:t>2</w:t>
            </w:r>
            <w:r>
              <w:rPr>
                <w:rStyle w:val="IndexLink"/>
                <w:rtl w:val="true"/>
              </w:rPr>
              <w:t>»</w:t>
              <w:tab/>
            </w:r>
            <w:r>
              <w:rPr>
                <w:rStyle w:val="IndexLink"/>
              </w:rPr>
              <w:t>595</w:t>
            </w:r>
          </w:hyperlink>
        </w:p>
        <w:p>
          <w:pPr>
            <w:pStyle w:val="Contents5"/>
            <w:tabs>
              <w:tab w:val="clear" w:pos="7892"/>
              <w:tab w:val="right" w:pos="9026" w:leader="dot"/>
            </w:tabs>
            <w:rPr/>
          </w:pPr>
          <w:hyperlink w:anchor="__RefHeading___Toc165323_1934241801">
            <w:r>
              <w:rPr>
                <w:webHidden/>
                <w:rStyle w:val="IndexLink"/>
                <w:rtl w:val="true"/>
              </w:rPr>
              <w:t>«</w:t>
            </w:r>
            <w:r>
              <w:rPr>
                <w:rStyle w:val="IndexLink"/>
              </w:rPr>
              <w:t>3</w:t>
            </w:r>
            <w:r>
              <w:rPr>
                <w:rStyle w:val="IndexLink"/>
                <w:rtl w:val="true"/>
              </w:rPr>
              <w:t>»</w:t>
              <w:tab/>
            </w:r>
            <w:r>
              <w:rPr>
                <w:rStyle w:val="IndexLink"/>
              </w:rPr>
              <w:t>595</w:t>
            </w:r>
          </w:hyperlink>
        </w:p>
        <w:p>
          <w:pPr>
            <w:pStyle w:val="Contents5"/>
            <w:tabs>
              <w:tab w:val="clear" w:pos="7892"/>
              <w:tab w:val="right" w:pos="9026" w:leader="dot"/>
            </w:tabs>
            <w:rPr/>
          </w:pPr>
          <w:hyperlink w:anchor="__RefHeading___Toc165325_1934241801">
            <w:r>
              <w:rPr>
                <w:webHidden/>
                <w:rStyle w:val="IndexLink"/>
                <w:rtl w:val="true"/>
              </w:rPr>
              <w:t>«</w:t>
            </w:r>
            <w:r>
              <w:rPr>
                <w:rStyle w:val="IndexLink"/>
              </w:rPr>
              <w:t>4</w:t>
            </w:r>
            <w:r>
              <w:rPr>
                <w:rStyle w:val="IndexLink"/>
                <w:rtl w:val="true"/>
              </w:rPr>
              <w:t>»</w:t>
              <w:tab/>
            </w:r>
            <w:r>
              <w:rPr>
                <w:rStyle w:val="IndexLink"/>
              </w:rPr>
              <w:t>595</w:t>
            </w:r>
          </w:hyperlink>
        </w:p>
        <w:p>
          <w:pPr>
            <w:pStyle w:val="Contents5"/>
            <w:tabs>
              <w:tab w:val="clear" w:pos="7892"/>
              <w:tab w:val="right" w:pos="9026" w:leader="dot"/>
            </w:tabs>
            <w:rPr/>
          </w:pPr>
          <w:hyperlink w:anchor="__RefHeading___Toc165327_1934241801">
            <w:r>
              <w:rPr>
                <w:webHidden/>
                <w:rStyle w:val="IndexLink"/>
                <w:rtl w:val="true"/>
              </w:rPr>
              <w:t xml:space="preserve">روایت </w:t>
            </w:r>
            <w:r>
              <w:rPr>
                <w:rStyle w:val="IndexLink"/>
              </w:rPr>
              <w:t>2</w:t>
            </w:r>
            <w:r>
              <w:rPr>
                <w:rStyle w:val="IndexLink"/>
                <w:rtl w:val="true"/>
              </w:rPr>
              <w:tab/>
            </w:r>
            <w:r>
              <w:rPr>
                <w:rStyle w:val="IndexLink"/>
              </w:rPr>
              <w:t>595</w:t>
            </w:r>
          </w:hyperlink>
        </w:p>
        <w:p>
          <w:pPr>
            <w:pStyle w:val="Contents5"/>
            <w:tabs>
              <w:tab w:val="clear" w:pos="7892"/>
              <w:tab w:val="right" w:pos="9026" w:leader="dot"/>
            </w:tabs>
            <w:rPr/>
          </w:pPr>
          <w:hyperlink w:anchor="__RefHeading___Toc165329_1934241801">
            <w:r>
              <w:rPr>
                <w:webHidden/>
                <w:rStyle w:val="IndexLink"/>
                <w:rtl w:val="true"/>
              </w:rPr>
              <w:t xml:space="preserve">روایت </w:t>
            </w:r>
            <w:r>
              <w:rPr>
                <w:rStyle w:val="IndexLink"/>
              </w:rPr>
              <w:t>3</w:t>
            </w:r>
            <w:r>
              <w:rPr>
                <w:rStyle w:val="IndexLink"/>
                <w:rtl w:val="true"/>
              </w:rPr>
              <w:tab/>
            </w:r>
            <w:r>
              <w:rPr>
                <w:rStyle w:val="IndexLink"/>
              </w:rPr>
              <w:t>596</w:t>
            </w:r>
          </w:hyperlink>
        </w:p>
        <w:p>
          <w:pPr>
            <w:pStyle w:val="Contents5"/>
            <w:tabs>
              <w:tab w:val="clear" w:pos="7892"/>
              <w:tab w:val="right" w:pos="9026" w:leader="dot"/>
            </w:tabs>
            <w:rPr/>
          </w:pPr>
          <w:hyperlink w:anchor="__RefHeading___Toc165331_1934241801">
            <w:r>
              <w:rPr>
                <w:webHidden/>
                <w:rStyle w:val="IndexLink"/>
                <w:rtl w:val="true"/>
              </w:rPr>
              <w:t xml:space="preserve">روایت </w:t>
            </w:r>
            <w:r>
              <w:rPr>
                <w:rStyle w:val="IndexLink"/>
              </w:rPr>
              <w:t>4</w:t>
            </w:r>
            <w:r>
              <w:rPr>
                <w:rStyle w:val="IndexLink"/>
                <w:rtl w:val="true"/>
              </w:rPr>
              <w:tab/>
            </w:r>
            <w:r>
              <w:rPr>
                <w:rStyle w:val="IndexLink"/>
              </w:rPr>
              <w:t>596</w:t>
            </w:r>
          </w:hyperlink>
        </w:p>
        <w:p>
          <w:pPr>
            <w:pStyle w:val="Contents5"/>
            <w:tabs>
              <w:tab w:val="clear" w:pos="7892"/>
              <w:tab w:val="right" w:pos="9026" w:leader="dot"/>
            </w:tabs>
            <w:rPr/>
          </w:pPr>
          <w:hyperlink w:anchor="__RefHeading___Toc165333_1934241801">
            <w:r>
              <w:rPr>
                <w:webHidden/>
                <w:rStyle w:val="IndexLink"/>
                <w:rtl w:val="true"/>
              </w:rPr>
              <w:t>«</w:t>
            </w:r>
            <w:r>
              <w:rPr>
                <w:rStyle w:val="IndexLink"/>
              </w:rPr>
              <w:t>5</w:t>
            </w:r>
            <w:r>
              <w:rPr>
                <w:rStyle w:val="IndexLink"/>
                <w:rtl w:val="true"/>
              </w:rPr>
              <w:t>»</w:t>
              <w:tab/>
            </w:r>
            <w:r>
              <w:rPr>
                <w:rStyle w:val="IndexLink"/>
              </w:rPr>
              <w:t>597</w:t>
            </w:r>
          </w:hyperlink>
        </w:p>
        <w:p>
          <w:pPr>
            <w:pStyle w:val="Contents5"/>
            <w:tabs>
              <w:tab w:val="clear" w:pos="7892"/>
              <w:tab w:val="right" w:pos="9026" w:leader="dot"/>
            </w:tabs>
            <w:rPr/>
          </w:pPr>
          <w:hyperlink w:anchor="__RefHeading___Toc165335_1934241801">
            <w:r>
              <w:rPr>
                <w:webHidden/>
                <w:rStyle w:val="IndexLink"/>
                <w:rtl w:val="true"/>
              </w:rPr>
              <w:t>«</w:t>
            </w:r>
            <w:r>
              <w:rPr>
                <w:rStyle w:val="IndexLink"/>
              </w:rPr>
              <w:t>6</w:t>
            </w:r>
            <w:r>
              <w:rPr>
                <w:rStyle w:val="IndexLink"/>
                <w:rtl w:val="true"/>
              </w:rPr>
              <w:t>»</w:t>
              <w:tab/>
            </w:r>
            <w:r>
              <w:rPr>
                <w:rStyle w:val="IndexLink"/>
              </w:rPr>
              <w:t>597</w:t>
            </w:r>
          </w:hyperlink>
        </w:p>
        <w:p>
          <w:pPr>
            <w:pStyle w:val="Contents5"/>
            <w:tabs>
              <w:tab w:val="clear" w:pos="7892"/>
              <w:tab w:val="right" w:pos="9026" w:leader="dot"/>
            </w:tabs>
            <w:rPr/>
          </w:pPr>
          <w:hyperlink w:anchor="__RefHeading___Toc165337_1934241801">
            <w:r>
              <w:rPr>
                <w:webHidden/>
                <w:rStyle w:val="IndexLink"/>
                <w:rtl w:val="true"/>
              </w:rPr>
              <w:t>«</w:t>
            </w:r>
            <w:r>
              <w:rPr>
                <w:rStyle w:val="IndexLink"/>
              </w:rPr>
              <w:t>7</w:t>
            </w:r>
            <w:r>
              <w:rPr>
                <w:rStyle w:val="IndexLink"/>
                <w:rtl w:val="true"/>
              </w:rPr>
              <w:t>»</w:t>
              <w:tab/>
            </w:r>
            <w:r>
              <w:rPr>
                <w:rStyle w:val="IndexLink"/>
              </w:rPr>
              <w:t>597</w:t>
            </w:r>
          </w:hyperlink>
        </w:p>
        <w:p>
          <w:pPr>
            <w:pStyle w:val="Contents5"/>
            <w:tabs>
              <w:tab w:val="clear" w:pos="7892"/>
              <w:tab w:val="right" w:pos="9026" w:leader="dot"/>
            </w:tabs>
            <w:rPr/>
          </w:pPr>
          <w:hyperlink w:anchor="__RefHeading___Toc165339_1934241801">
            <w:r>
              <w:rPr>
                <w:webHidden/>
                <w:rStyle w:val="IndexLink"/>
                <w:rtl w:val="true"/>
              </w:rPr>
              <w:t xml:space="preserve">روایت </w:t>
            </w:r>
            <w:r>
              <w:rPr>
                <w:rStyle w:val="IndexLink"/>
              </w:rPr>
              <w:t>5</w:t>
            </w:r>
            <w:r>
              <w:rPr>
                <w:rStyle w:val="IndexLink"/>
                <w:rtl w:val="true"/>
              </w:rPr>
              <w:tab/>
            </w:r>
            <w:r>
              <w:rPr>
                <w:rStyle w:val="IndexLink"/>
              </w:rPr>
              <w:t>597</w:t>
            </w:r>
          </w:hyperlink>
        </w:p>
        <w:p>
          <w:pPr>
            <w:pStyle w:val="Contents5"/>
            <w:tabs>
              <w:tab w:val="clear" w:pos="7892"/>
              <w:tab w:val="right" w:pos="9026" w:leader="dot"/>
            </w:tabs>
            <w:rPr/>
          </w:pPr>
          <w:hyperlink w:anchor="__RefHeading___Toc165341_1934241801">
            <w:r>
              <w:rPr>
                <w:webHidden/>
                <w:rStyle w:val="IndexLink"/>
                <w:rtl w:val="true"/>
              </w:rPr>
              <w:t xml:space="preserve">روایت </w:t>
            </w:r>
            <w:r>
              <w:rPr>
                <w:rStyle w:val="IndexLink"/>
              </w:rPr>
              <w:t>6</w:t>
            </w:r>
            <w:r>
              <w:rPr>
                <w:rStyle w:val="IndexLink"/>
                <w:rtl w:val="true"/>
              </w:rPr>
              <w:tab/>
            </w:r>
            <w:r>
              <w:rPr>
                <w:rStyle w:val="IndexLink"/>
              </w:rPr>
              <w:t>597</w:t>
            </w:r>
          </w:hyperlink>
        </w:p>
        <w:p>
          <w:pPr>
            <w:pStyle w:val="Contents5"/>
            <w:tabs>
              <w:tab w:val="clear" w:pos="7892"/>
              <w:tab w:val="right" w:pos="9026" w:leader="dot"/>
            </w:tabs>
            <w:rPr/>
          </w:pPr>
          <w:hyperlink w:anchor="__RefHeading___Toc165343_1934241801">
            <w:r>
              <w:rPr>
                <w:webHidden/>
                <w:rStyle w:val="IndexLink"/>
                <w:rtl w:val="true"/>
              </w:rPr>
              <w:t xml:space="preserve">روایت </w:t>
            </w:r>
            <w:r>
              <w:rPr>
                <w:rStyle w:val="IndexLink"/>
              </w:rPr>
              <w:t>7</w:t>
            </w:r>
            <w:r>
              <w:rPr>
                <w:rStyle w:val="IndexLink"/>
                <w:rtl w:val="true"/>
              </w:rPr>
              <w:tab/>
            </w:r>
            <w:r>
              <w:rPr>
                <w:rStyle w:val="IndexLink"/>
              </w:rPr>
              <w:t>598</w:t>
            </w:r>
          </w:hyperlink>
        </w:p>
        <w:p>
          <w:pPr>
            <w:pStyle w:val="Contents3"/>
            <w:tabs>
              <w:tab w:val="clear" w:pos="8459"/>
              <w:tab w:val="right" w:pos="9026" w:leader="dot"/>
            </w:tabs>
            <w:rPr/>
          </w:pPr>
          <w:hyperlink w:anchor="__RefHeading___Toc165345_1934241801">
            <w:r>
              <w:rPr>
                <w:webHidden/>
                <w:rStyle w:val="IndexLink"/>
                <w:rtl w:val="true"/>
              </w:rPr>
              <w:t xml:space="preserve">باب </w:t>
            </w:r>
            <w:r>
              <w:rPr>
                <w:rStyle w:val="IndexLink"/>
              </w:rPr>
              <w:t>19</w:t>
            </w:r>
            <w:r>
              <w:rPr>
                <w:rStyle w:val="IndexLink"/>
                <w:rtl w:val="true"/>
              </w:rPr>
              <w:t xml:space="preserve"> </w:t>
            </w:r>
            <w:r>
              <w:rPr>
                <w:rStyle w:val="IndexLink"/>
                <w:rtl w:val="true"/>
              </w:rPr>
              <w:t>علة حب المؤمنين بعضهم بعضا و أنواع الإخوان</w:t>
            </w:r>
            <w:r>
              <w:rPr>
                <w:rStyle w:val="IndexLink"/>
                <w:rtl w:val="true"/>
              </w:rPr>
              <w:tab/>
            </w:r>
            <w:r>
              <w:rPr>
                <w:rStyle w:val="IndexLink"/>
              </w:rPr>
              <w:t>599</w:t>
            </w:r>
          </w:hyperlink>
        </w:p>
        <w:p>
          <w:pPr>
            <w:pStyle w:val="Contents4"/>
            <w:tabs>
              <w:tab w:val="clear" w:pos="8176"/>
              <w:tab w:val="right" w:pos="9026" w:leader="dot"/>
            </w:tabs>
            <w:rPr/>
          </w:pPr>
          <w:hyperlink w:anchor="__RefHeading___Toc165347_1934241801">
            <w:r>
              <w:rPr>
                <w:webHidden/>
                <w:rStyle w:val="IndexLink"/>
                <w:rtl w:val="true"/>
              </w:rPr>
              <w:t>روايات</w:t>
            </w:r>
            <w:r>
              <w:rPr>
                <w:rStyle w:val="IndexLink"/>
                <w:rtl w:val="true"/>
              </w:rPr>
              <w:tab/>
            </w:r>
            <w:r>
              <w:rPr>
                <w:rStyle w:val="IndexLink"/>
              </w:rPr>
              <w:t>599</w:t>
            </w:r>
          </w:hyperlink>
        </w:p>
        <w:p>
          <w:pPr>
            <w:pStyle w:val="Contents5"/>
            <w:tabs>
              <w:tab w:val="clear" w:pos="7892"/>
              <w:tab w:val="right" w:pos="9026" w:leader="dot"/>
            </w:tabs>
            <w:rPr/>
          </w:pPr>
          <w:hyperlink w:anchor="__RefHeading___Toc165349_1934241801">
            <w:r>
              <w:rPr>
                <w:webHidden/>
                <w:rStyle w:val="IndexLink"/>
                <w:rtl w:val="true"/>
              </w:rPr>
              <w:t>«</w:t>
            </w:r>
            <w:r>
              <w:rPr>
                <w:rStyle w:val="IndexLink"/>
              </w:rPr>
              <w:t>1</w:t>
            </w:r>
            <w:r>
              <w:rPr>
                <w:rStyle w:val="IndexLink"/>
                <w:rtl w:val="true"/>
              </w:rPr>
              <w:t>»</w:t>
              <w:tab/>
            </w:r>
            <w:r>
              <w:rPr>
                <w:rStyle w:val="IndexLink"/>
              </w:rPr>
              <w:t>599</w:t>
            </w:r>
          </w:hyperlink>
        </w:p>
        <w:p>
          <w:pPr>
            <w:pStyle w:val="Contents5"/>
            <w:tabs>
              <w:tab w:val="clear" w:pos="7892"/>
              <w:tab w:val="right" w:pos="9026" w:leader="dot"/>
            </w:tabs>
            <w:rPr/>
          </w:pPr>
          <w:hyperlink w:anchor="__RefHeading___Toc165351_1934241801">
            <w:r>
              <w:rPr>
                <w:webHidden/>
                <w:rStyle w:val="IndexLink"/>
                <w:rtl w:val="true"/>
              </w:rPr>
              <w:t>«</w:t>
            </w:r>
            <w:r>
              <w:rPr>
                <w:rStyle w:val="IndexLink"/>
              </w:rPr>
              <w:t>2</w:t>
            </w:r>
            <w:r>
              <w:rPr>
                <w:rStyle w:val="IndexLink"/>
                <w:rtl w:val="true"/>
              </w:rPr>
              <w:t>»</w:t>
              <w:tab/>
            </w:r>
            <w:r>
              <w:rPr>
                <w:rStyle w:val="IndexLink"/>
              </w:rPr>
              <w:t>599</w:t>
            </w:r>
          </w:hyperlink>
        </w:p>
        <w:p>
          <w:pPr>
            <w:pStyle w:val="Contents3"/>
            <w:tabs>
              <w:tab w:val="clear" w:pos="8459"/>
              <w:tab w:val="right" w:pos="9026" w:leader="dot"/>
            </w:tabs>
            <w:rPr/>
          </w:pPr>
          <w:hyperlink w:anchor="__RefHeading___Toc165353_1934241801">
            <w:r>
              <w:rPr>
                <w:webHidden/>
                <w:rStyle w:val="IndexLink"/>
                <w:rtl w:val="true"/>
              </w:rPr>
              <w:t>باب نوزدهم</w:t>
            </w:r>
            <w:r>
              <w:rPr>
                <w:rStyle w:val="IndexLink"/>
                <w:rtl w:val="true"/>
              </w:rPr>
              <w:t xml:space="preserve">: </w:t>
            </w:r>
            <w:r>
              <w:rPr>
                <w:rStyle w:val="IndexLink"/>
                <w:rtl w:val="true"/>
              </w:rPr>
              <w:t>همه مومنان یکدیگر را دوست دارند؛ و انواع برادران و دوستان</w:t>
            </w:r>
            <w:r>
              <w:rPr>
                <w:rStyle w:val="IndexLink"/>
                <w:rtl w:val="true"/>
              </w:rPr>
              <w:tab/>
            </w:r>
            <w:r>
              <w:rPr>
                <w:rStyle w:val="IndexLink"/>
              </w:rPr>
              <w:t>599</w:t>
            </w:r>
          </w:hyperlink>
        </w:p>
        <w:p>
          <w:pPr>
            <w:pStyle w:val="Contents4"/>
            <w:tabs>
              <w:tab w:val="clear" w:pos="8176"/>
              <w:tab w:val="right" w:pos="9026" w:leader="dot"/>
            </w:tabs>
            <w:rPr/>
          </w:pPr>
          <w:hyperlink w:anchor="__RefHeading___Toc165355_1934241801">
            <w:r>
              <w:rPr>
                <w:webHidden/>
                <w:rStyle w:val="IndexLink"/>
                <w:rtl w:val="true"/>
              </w:rPr>
              <w:t>روایات</w:t>
            </w:r>
            <w:r>
              <w:rPr>
                <w:rStyle w:val="IndexLink"/>
                <w:rtl w:val="true"/>
              </w:rPr>
              <w:tab/>
            </w:r>
            <w:r>
              <w:rPr>
                <w:rStyle w:val="IndexLink"/>
              </w:rPr>
              <w:t>599</w:t>
            </w:r>
          </w:hyperlink>
        </w:p>
        <w:p>
          <w:pPr>
            <w:pStyle w:val="Contents5"/>
            <w:tabs>
              <w:tab w:val="clear" w:pos="7892"/>
              <w:tab w:val="right" w:pos="9026" w:leader="dot"/>
            </w:tabs>
            <w:rPr/>
          </w:pPr>
          <w:hyperlink w:anchor="__RefHeading___Toc165357_1934241801">
            <w:r>
              <w:rPr>
                <w:webHidden/>
                <w:rStyle w:val="IndexLink"/>
                <w:rtl w:val="true"/>
              </w:rPr>
              <w:t xml:space="preserve">روایت </w:t>
            </w:r>
            <w:r>
              <w:rPr>
                <w:rStyle w:val="IndexLink"/>
              </w:rPr>
              <w:t>1</w:t>
            </w:r>
            <w:r>
              <w:rPr>
                <w:rStyle w:val="IndexLink"/>
                <w:rtl w:val="true"/>
              </w:rPr>
              <w:tab/>
            </w:r>
            <w:r>
              <w:rPr>
                <w:rStyle w:val="IndexLink"/>
              </w:rPr>
              <w:t>599</w:t>
            </w:r>
          </w:hyperlink>
        </w:p>
        <w:p>
          <w:pPr>
            <w:pStyle w:val="Contents5"/>
            <w:tabs>
              <w:tab w:val="clear" w:pos="7892"/>
              <w:tab w:val="right" w:pos="9026" w:leader="dot"/>
            </w:tabs>
            <w:rPr/>
          </w:pPr>
          <w:hyperlink w:anchor="__RefHeading___Toc165359_1934241801">
            <w:r>
              <w:rPr>
                <w:webHidden/>
                <w:rStyle w:val="IndexLink"/>
                <w:rtl w:val="true"/>
              </w:rPr>
              <w:t xml:space="preserve">روایت </w:t>
            </w:r>
            <w:r>
              <w:rPr>
                <w:rStyle w:val="IndexLink"/>
              </w:rPr>
              <w:t>2</w:t>
            </w:r>
            <w:r>
              <w:rPr>
                <w:rStyle w:val="IndexLink"/>
                <w:rtl w:val="true"/>
              </w:rPr>
              <w:tab/>
            </w:r>
            <w:r>
              <w:rPr>
                <w:rStyle w:val="IndexLink"/>
              </w:rPr>
              <w:t>599</w:t>
            </w:r>
          </w:hyperlink>
        </w:p>
        <w:p>
          <w:pPr>
            <w:pStyle w:val="Contents5"/>
            <w:tabs>
              <w:tab w:val="clear" w:pos="7892"/>
              <w:tab w:val="right" w:pos="9026" w:leader="dot"/>
            </w:tabs>
            <w:rPr/>
          </w:pPr>
          <w:hyperlink w:anchor="__RefHeading___Toc165361_1934241801">
            <w:r>
              <w:rPr>
                <w:webHidden/>
                <w:rStyle w:val="IndexLink"/>
                <w:rtl w:val="true"/>
              </w:rPr>
              <w:t>«</w:t>
            </w:r>
            <w:r>
              <w:rPr>
                <w:rStyle w:val="IndexLink"/>
              </w:rPr>
              <w:t>3</w:t>
            </w:r>
            <w:r>
              <w:rPr>
                <w:rStyle w:val="IndexLink"/>
                <w:rtl w:val="true"/>
              </w:rPr>
              <w:t>»</w:t>
              <w:tab/>
            </w:r>
            <w:r>
              <w:rPr>
                <w:rStyle w:val="IndexLink"/>
              </w:rPr>
              <w:t>601</w:t>
            </w:r>
          </w:hyperlink>
        </w:p>
        <w:p>
          <w:pPr>
            <w:pStyle w:val="Contents5"/>
            <w:tabs>
              <w:tab w:val="clear" w:pos="7892"/>
              <w:tab w:val="right" w:pos="9026" w:leader="dot"/>
            </w:tabs>
            <w:rPr/>
          </w:pPr>
          <w:hyperlink w:anchor="__RefHeading___Toc165363_1934241801">
            <w:r>
              <w:rPr>
                <w:webHidden/>
                <w:rStyle w:val="IndexLink"/>
                <w:rtl w:val="true"/>
              </w:rPr>
              <w:t>مؤلف</w:t>
            </w:r>
            <w:r>
              <w:rPr>
                <w:rStyle w:val="IndexLink"/>
                <w:rtl w:val="true"/>
              </w:rPr>
              <w:tab/>
            </w:r>
            <w:r>
              <w:rPr>
                <w:rStyle w:val="IndexLink"/>
              </w:rPr>
              <w:t>601</w:t>
            </w:r>
          </w:hyperlink>
        </w:p>
        <w:p>
          <w:pPr>
            <w:pStyle w:val="Contents5"/>
            <w:tabs>
              <w:tab w:val="clear" w:pos="7892"/>
              <w:tab w:val="right" w:pos="9026" w:leader="dot"/>
            </w:tabs>
            <w:rPr/>
          </w:pPr>
          <w:hyperlink w:anchor="__RefHeading___Toc165365_1934241801">
            <w:r>
              <w:rPr>
                <w:webHidden/>
                <w:rStyle w:val="IndexLink"/>
                <w:rtl w:val="true"/>
              </w:rPr>
              <w:t>«</w:t>
            </w:r>
            <w:r>
              <w:rPr>
                <w:rStyle w:val="IndexLink"/>
              </w:rPr>
              <w:t>4</w:t>
            </w:r>
            <w:r>
              <w:rPr>
                <w:rStyle w:val="IndexLink"/>
                <w:rtl w:val="true"/>
              </w:rPr>
              <w:t>»</w:t>
              <w:tab/>
            </w:r>
            <w:r>
              <w:rPr>
                <w:rStyle w:val="IndexLink"/>
              </w:rPr>
              <w:t>601</w:t>
            </w:r>
          </w:hyperlink>
        </w:p>
        <w:p>
          <w:pPr>
            <w:pStyle w:val="Contents5"/>
            <w:tabs>
              <w:tab w:val="clear" w:pos="7892"/>
              <w:tab w:val="right" w:pos="9026" w:leader="dot"/>
            </w:tabs>
            <w:rPr/>
          </w:pPr>
          <w:hyperlink w:anchor="__RefHeading___Toc165367_1934241801">
            <w:r>
              <w:rPr>
                <w:webHidden/>
                <w:rStyle w:val="IndexLink"/>
                <w:rtl w:val="true"/>
              </w:rPr>
              <w:t xml:space="preserve">روایت </w:t>
            </w:r>
            <w:r>
              <w:rPr>
                <w:rStyle w:val="IndexLink"/>
              </w:rPr>
              <w:t>3</w:t>
            </w:r>
            <w:r>
              <w:rPr>
                <w:rStyle w:val="IndexLink"/>
                <w:rtl w:val="true"/>
              </w:rPr>
              <w:tab/>
            </w:r>
            <w:r>
              <w:rPr>
                <w:rStyle w:val="IndexLink"/>
              </w:rPr>
              <w:t>601</w:t>
            </w:r>
          </w:hyperlink>
        </w:p>
        <w:p>
          <w:pPr>
            <w:pStyle w:val="Contents5"/>
            <w:tabs>
              <w:tab w:val="clear" w:pos="7892"/>
              <w:tab w:val="right" w:pos="9026" w:leader="dot"/>
            </w:tabs>
            <w:rPr/>
          </w:pPr>
          <w:hyperlink w:anchor="__RefHeading___Toc165369_1934241801">
            <w:r>
              <w:rPr>
                <w:webHidden/>
                <w:rStyle w:val="IndexLink"/>
                <w:rtl w:val="true"/>
              </w:rPr>
              <w:t>مؤلف</w:t>
            </w:r>
            <w:r>
              <w:rPr>
                <w:rStyle w:val="IndexLink"/>
                <w:rtl w:val="true"/>
              </w:rPr>
              <w:tab/>
            </w:r>
            <w:r>
              <w:rPr>
                <w:rStyle w:val="IndexLink"/>
              </w:rPr>
              <w:t>601</w:t>
            </w:r>
          </w:hyperlink>
        </w:p>
        <w:p>
          <w:pPr>
            <w:pStyle w:val="Contents5"/>
            <w:tabs>
              <w:tab w:val="clear" w:pos="7892"/>
              <w:tab w:val="right" w:pos="9026" w:leader="dot"/>
            </w:tabs>
            <w:rPr/>
          </w:pPr>
          <w:hyperlink w:anchor="__RefHeading___Toc165371_1934241801">
            <w:r>
              <w:rPr>
                <w:webHidden/>
                <w:rStyle w:val="IndexLink"/>
                <w:rtl w:val="true"/>
              </w:rPr>
              <w:t xml:space="preserve">روایت </w:t>
            </w:r>
            <w:r>
              <w:rPr>
                <w:rStyle w:val="IndexLink"/>
              </w:rPr>
              <w:t>4</w:t>
            </w:r>
            <w:r>
              <w:rPr>
                <w:rStyle w:val="IndexLink"/>
                <w:rtl w:val="true"/>
              </w:rPr>
              <w:tab/>
            </w:r>
            <w:r>
              <w:rPr>
                <w:rStyle w:val="IndexLink"/>
              </w:rPr>
              <w:t>602</w:t>
            </w:r>
          </w:hyperlink>
        </w:p>
        <w:p>
          <w:pPr>
            <w:pStyle w:val="Contents3"/>
            <w:tabs>
              <w:tab w:val="clear" w:pos="8459"/>
              <w:tab w:val="right" w:pos="9026" w:leader="dot"/>
            </w:tabs>
            <w:rPr/>
          </w:pPr>
          <w:hyperlink w:anchor="__RefHeading___Toc165373_1934241801">
            <w:r>
              <w:rPr>
                <w:webHidden/>
                <w:rStyle w:val="IndexLink"/>
                <w:rtl w:val="true"/>
              </w:rPr>
              <w:t xml:space="preserve">باب </w:t>
            </w:r>
            <w:r>
              <w:rPr>
                <w:rStyle w:val="IndexLink"/>
              </w:rPr>
              <w:t>20</w:t>
            </w:r>
            <w:r>
              <w:rPr>
                <w:rStyle w:val="IndexLink"/>
                <w:rtl w:val="true"/>
              </w:rPr>
              <w:t xml:space="preserve"> </w:t>
            </w:r>
            <w:r>
              <w:rPr>
                <w:rStyle w:val="IndexLink"/>
                <w:rtl w:val="true"/>
              </w:rPr>
              <w:t>قضاء حاجة المؤمنين و السعي فيها و توقيرهم و إدخال السرور عليهم و إكرامهم و ألطافهم و تفريج كربهم و الاهتمام بأمورهم</w:t>
            </w:r>
            <w:r>
              <w:rPr>
                <w:rStyle w:val="IndexLink"/>
                <w:rtl w:val="true"/>
              </w:rPr>
              <w:tab/>
            </w:r>
            <w:r>
              <w:rPr>
                <w:rStyle w:val="IndexLink"/>
              </w:rPr>
              <w:t>603</w:t>
            </w:r>
          </w:hyperlink>
        </w:p>
        <w:p>
          <w:pPr>
            <w:pStyle w:val="Contents4"/>
            <w:tabs>
              <w:tab w:val="clear" w:pos="8176"/>
              <w:tab w:val="right" w:pos="9026" w:leader="dot"/>
            </w:tabs>
            <w:rPr/>
          </w:pPr>
          <w:hyperlink w:anchor="__RefHeading___Toc165375_1934241801">
            <w:r>
              <w:rPr>
                <w:webHidden/>
                <w:rStyle w:val="IndexLink"/>
                <w:rtl w:val="true"/>
              </w:rPr>
              <w:t>روايات</w:t>
            </w:r>
            <w:r>
              <w:rPr>
                <w:rStyle w:val="IndexLink"/>
                <w:rtl w:val="true"/>
              </w:rPr>
              <w:tab/>
            </w:r>
            <w:r>
              <w:rPr>
                <w:rStyle w:val="IndexLink"/>
              </w:rPr>
              <w:t>603</w:t>
            </w:r>
          </w:hyperlink>
        </w:p>
        <w:p>
          <w:pPr>
            <w:pStyle w:val="Contents5"/>
            <w:tabs>
              <w:tab w:val="clear" w:pos="7892"/>
              <w:tab w:val="right" w:pos="9026" w:leader="dot"/>
            </w:tabs>
            <w:rPr/>
          </w:pPr>
          <w:hyperlink w:anchor="__RefHeading___Toc165377_1934241801">
            <w:r>
              <w:rPr>
                <w:webHidden/>
                <w:rStyle w:val="IndexLink"/>
                <w:rtl w:val="true"/>
              </w:rPr>
              <w:t>«</w:t>
            </w:r>
            <w:r>
              <w:rPr>
                <w:rStyle w:val="IndexLink"/>
              </w:rPr>
              <w:t>1</w:t>
            </w:r>
            <w:r>
              <w:rPr>
                <w:rStyle w:val="IndexLink"/>
                <w:rtl w:val="true"/>
              </w:rPr>
              <w:t>»</w:t>
              <w:tab/>
            </w:r>
            <w:r>
              <w:rPr>
                <w:rStyle w:val="IndexLink"/>
              </w:rPr>
              <w:t>603</w:t>
            </w:r>
          </w:hyperlink>
        </w:p>
        <w:p>
          <w:pPr>
            <w:pStyle w:val="Contents5"/>
            <w:tabs>
              <w:tab w:val="clear" w:pos="7892"/>
              <w:tab w:val="right" w:pos="9026" w:leader="dot"/>
            </w:tabs>
            <w:rPr/>
          </w:pPr>
          <w:hyperlink w:anchor="__RefHeading___Toc165379_1934241801">
            <w:r>
              <w:rPr>
                <w:webHidden/>
                <w:rStyle w:val="IndexLink"/>
                <w:rtl w:val="true"/>
              </w:rPr>
              <w:t>«</w:t>
            </w:r>
            <w:r>
              <w:rPr>
                <w:rStyle w:val="IndexLink"/>
              </w:rPr>
              <w:t>2</w:t>
            </w:r>
            <w:r>
              <w:rPr>
                <w:rStyle w:val="IndexLink"/>
                <w:rtl w:val="true"/>
              </w:rPr>
              <w:t>»</w:t>
              <w:tab/>
            </w:r>
            <w:r>
              <w:rPr>
                <w:rStyle w:val="IndexLink"/>
              </w:rPr>
              <w:t>603</w:t>
            </w:r>
          </w:hyperlink>
        </w:p>
        <w:p>
          <w:pPr>
            <w:pStyle w:val="Contents5"/>
            <w:tabs>
              <w:tab w:val="clear" w:pos="7892"/>
              <w:tab w:val="right" w:pos="9026" w:leader="dot"/>
            </w:tabs>
            <w:rPr/>
          </w:pPr>
          <w:hyperlink w:anchor="__RefHeading___Toc165381_1934241801">
            <w:r>
              <w:rPr>
                <w:webHidden/>
                <w:rStyle w:val="IndexLink"/>
                <w:rtl w:val="true"/>
              </w:rPr>
              <w:t>«</w:t>
            </w:r>
            <w:r>
              <w:rPr>
                <w:rStyle w:val="IndexLink"/>
              </w:rPr>
              <w:t>3</w:t>
            </w:r>
            <w:r>
              <w:rPr>
                <w:rStyle w:val="IndexLink"/>
                <w:rtl w:val="true"/>
              </w:rPr>
              <w:t>»</w:t>
              <w:tab/>
            </w:r>
            <w:r>
              <w:rPr>
                <w:rStyle w:val="IndexLink"/>
              </w:rPr>
              <w:t>603</w:t>
            </w:r>
          </w:hyperlink>
        </w:p>
        <w:p>
          <w:pPr>
            <w:pStyle w:val="Contents3"/>
            <w:tabs>
              <w:tab w:val="clear" w:pos="8459"/>
              <w:tab w:val="right" w:pos="9026" w:leader="dot"/>
            </w:tabs>
            <w:rPr/>
          </w:pPr>
          <w:hyperlink w:anchor="__RefHeading___Toc165383_1934241801">
            <w:r>
              <w:rPr>
                <w:webHidden/>
                <w:rStyle w:val="IndexLink"/>
                <w:rtl w:val="true"/>
              </w:rPr>
              <w:t xml:space="preserve">باب بیستم </w:t>
            </w:r>
            <w:r>
              <w:rPr>
                <w:rStyle w:val="IndexLink"/>
                <w:rtl w:val="true"/>
              </w:rPr>
              <w:t xml:space="preserve">: </w:t>
            </w:r>
            <w:r>
              <w:rPr>
                <w:rStyle w:val="IndexLink"/>
                <w:rtl w:val="true"/>
              </w:rPr>
              <w:t>در برآوردن حاجت مومنان و کوشش درباره آن؛ در احترام به مومنان و شاد کردن آنان؛ در گرامی داشت مومنان و لطف به آنان و رفع ناراحتی ایشان؛ و در اهمیت دادن به امور مومنان</w:t>
            </w:r>
            <w:r>
              <w:rPr>
                <w:rStyle w:val="IndexLink"/>
                <w:rtl w:val="true"/>
              </w:rPr>
              <w:tab/>
            </w:r>
            <w:r>
              <w:rPr>
                <w:rStyle w:val="IndexLink"/>
              </w:rPr>
              <w:t>603</w:t>
            </w:r>
          </w:hyperlink>
        </w:p>
        <w:p>
          <w:pPr>
            <w:pStyle w:val="Contents4"/>
            <w:tabs>
              <w:tab w:val="clear" w:pos="8176"/>
              <w:tab w:val="right" w:pos="9026" w:leader="dot"/>
            </w:tabs>
            <w:rPr/>
          </w:pPr>
          <w:hyperlink w:anchor="__RefHeading___Toc165385_1934241801">
            <w:r>
              <w:rPr>
                <w:webHidden/>
                <w:rStyle w:val="IndexLink"/>
                <w:rtl w:val="true"/>
              </w:rPr>
              <w:t>روایات</w:t>
            </w:r>
            <w:r>
              <w:rPr>
                <w:rStyle w:val="IndexLink"/>
                <w:rtl w:val="true"/>
              </w:rPr>
              <w:tab/>
            </w:r>
            <w:r>
              <w:rPr>
                <w:rStyle w:val="IndexLink"/>
              </w:rPr>
              <w:t>603</w:t>
            </w:r>
          </w:hyperlink>
        </w:p>
        <w:p>
          <w:pPr>
            <w:pStyle w:val="Contents5"/>
            <w:tabs>
              <w:tab w:val="clear" w:pos="7892"/>
              <w:tab w:val="right" w:pos="9026" w:leader="dot"/>
            </w:tabs>
            <w:rPr/>
          </w:pPr>
          <w:hyperlink w:anchor="__RefHeading___Toc165387_1934241801">
            <w:r>
              <w:rPr>
                <w:webHidden/>
                <w:rStyle w:val="IndexLink"/>
                <w:rtl w:val="true"/>
              </w:rPr>
              <w:t xml:space="preserve">روایت </w:t>
            </w:r>
            <w:r>
              <w:rPr>
                <w:rStyle w:val="IndexLink"/>
              </w:rPr>
              <w:t>1</w:t>
            </w:r>
            <w:r>
              <w:rPr>
                <w:rStyle w:val="IndexLink"/>
                <w:rtl w:val="true"/>
              </w:rPr>
              <w:tab/>
            </w:r>
            <w:r>
              <w:rPr>
                <w:rStyle w:val="IndexLink"/>
              </w:rPr>
              <w:t>603</w:t>
            </w:r>
          </w:hyperlink>
        </w:p>
        <w:p>
          <w:pPr>
            <w:pStyle w:val="Contents5"/>
            <w:tabs>
              <w:tab w:val="clear" w:pos="7892"/>
              <w:tab w:val="right" w:pos="9026" w:leader="dot"/>
            </w:tabs>
            <w:rPr/>
          </w:pPr>
          <w:hyperlink w:anchor="__RefHeading___Toc165389_1934241801">
            <w:r>
              <w:rPr>
                <w:webHidden/>
                <w:rStyle w:val="IndexLink"/>
                <w:rtl w:val="true"/>
              </w:rPr>
              <w:t xml:space="preserve">روایت </w:t>
            </w:r>
            <w:r>
              <w:rPr>
                <w:rStyle w:val="IndexLink"/>
              </w:rPr>
              <w:t>2</w:t>
            </w:r>
            <w:r>
              <w:rPr>
                <w:rStyle w:val="IndexLink"/>
                <w:rtl w:val="true"/>
              </w:rPr>
              <w:tab/>
            </w:r>
            <w:r>
              <w:rPr>
                <w:rStyle w:val="IndexLink"/>
              </w:rPr>
              <w:t>603</w:t>
            </w:r>
          </w:hyperlink>
        </w:p>
        <w:p>
          <w:pPr>
            <w:pStyle w:val="Contents5"/>
            <w:tabs>
              <w:tab w:val="clear" w:pos="7892"/>
              <w:tab w:val="right" w:pos="9026" w:leader="dot"/>
            </w:tabs>
            <w:rPr/>
          </w:pPr>
          <w:hyperlink w:anchor="__RefHeading___Toc165391_1934241801">
            <w:r>
              <w:rPr>
                <w:webHidden/>
                <w:rStyle w:val="IndexLink"/>
                <w:rtl w:val="true"/>
              </w:rPr>
              <w:t xml:space="preserve">روایت </w:t>
            </w:r>
            <w:r>
              <w:rPr>
                <w:rStyle w:val="IndexLink"/>
              </w:rPr>
              <w:t>3</w:t>
            </w:r>
            <w:r>
              <w:rPr>
                <w:rStyle w:val="IndexLink"/>
                <w:rtl w:val="true"/>
              </w:rPr>
              <w:tab/>
            </w:r>
            <w:r>
              <w:rPr>
                <w:rStyle w:val="IndexLink"/>
              </w:rPr>
              <w:t>604</w:t>
            </w:r>
          </w:hyperlink>
        </w:p>
        <w:p>
          <w:pPr>
            <w:pStyle w:val="Contents5"/>
            <w:tabs>
              <w:tab w:val="clear" w:pos="7892"/>
              <w:tab w:val="right" w:pos="9026" w:leader="dot"/>
            </w:tabs>
            <w:rPr/>
          </w:pPr>
          <w:hyperlink w:anchor="__RefHeading___Toc165393_1934241801">
            <w:r>
              <w:rPr>
                <w:webHidden/>
                <w:rStyle w:val="IndexLink"/>
                <w:rtl w:val="true"/>
              </w:rPr>
              <w:t>أقول</w:t>
            </w:r>
            <w:r>
              <w:rPr>
                <w:rStyle w:val="IndexLink"/>
                <w:rtl w:val="true"/>
              </w:rPr>
              <w:tab/>
            </w:r>
            <w:r>
              <w:rPr>
                <w:rStyle w:val="IndexLink"/>
              </w:rPr>
              <w:t>605</w:t>
            </w:r>
          </w:hyperlink>
        </w:p>
        <w:p>
          <w:pPr>
            <w:pStyle w:val="Contents5"/>
            <w:tabs>
              <w:tab w:val="clear" w:pos="7892"/>
              <w:tab w:val="right" w:pos="9026" w:leader="dot"/>
            </w:tabs>
            <w:rPr/>
          </w:pPr>
          <w:hyperlink w:anchor="__RefHeading___Toc165395_1934241801">
            <w:r>
              <w:rPr>
                <w:webHidden/>
                <w:rStyle w:val="IndexLink"/>
                <w:rtl w:val="true"/>
              </w:rPr>
              <w:t>«</w:t>
            </w:r>
            <w:r>
              <w:rPr>
                <w:rStyle w:val="IndexLink"/>
              </w:rPr>
              <w:t>4</w:t>
            </w:r>
            <w:r>
              <w:rPr>
                <w:rStyle w:val="IndexLink"/>
                <w:rtl w:val="true"/>
              </w:rPr>
              <w:t>»</w:t>
              <w:tab/>
            </w:r>
            <w:r>
              <w:rPr>
                <w:rStyle w:val="IndexLink"/>
              </w:rPr>
              <w:t>605</w:t>
            </w:r>
          </w:hyperlink>
        </w:p>
        <w:p>
          <w:pPr>
            <w:pStyle w:val="Contents5"/>
            <w:tabs>
              <w:tab w:val="clear" w:pos="7892"/>
              <w:tab w:val="right" w:pos="9026" w:leader="dot"/>
            </w:tabs>
            <w:rPr/>
          </w:pPr>
          <w:hyperlink w:anchor="__RefHeading___Toc165397_1934241801">
            <w:r>
              <w:rPr>
                <w:webHidden/>
                <w:rStyle w:val="IndexLink"/>
                <w:rtl w:val="true"/>
              </w:rPr>
              <w:t>مؤلف</w:t>
            </w:r>
            <w:r>
              <w:rPr>
                <w:rStyle w:val="IndexLink"/>
                <w:rtl w:val="true"/>
              </w:rPr>
              <w:tab/>
            </w:r>
            <w:r>
              <w:rPr>
                <w:rStyle w:val="IndexLink"/>
              </w:rPr>
              <w:t>606</w:t>
            </w:r>
          </w:hyperlink>
        </w:p>
        <w:p>
          <w:pPr>
            <w:pStyle w:val="Contents5"/>
            <w:tabs>
              <w:tab w:val="clear" w:pos="7892"/>
              <w:tab w:val="right" w:pos="9026" w:leader="dot"/>
            </w:tabs>
            <w:rPr/>
          </w:pPr>
          <w:hyperlink w:anchor="__RefHeading___Toc165399_1934241801">
            <w:r>
              <w:rPr>
                <w:webHidden/>
                <w:rStyle w:val="IndexLink"/>
                <w:rtl w:val="true"/>
              </w:rPr>
              <w:t xml:space="preserve">روایت </w:t>
            </w:r>
            <w:r>
              <w:rPr>
                <w:rStyle w:val="IndexLink"/>
              </w:rPr>
              <w:t>4</w:t>
            </w:r>
            <w:r>
              <w:rPr>
                <w:rStyle w:val="IndexLink"/>
                <w:rtl w:val="true"/>
              </w:rPr>
              <w:tab/>
            </w:r>
            <w:r>
              <w:rPr>
                <w:rStyle w:val="IndexLink"/>
              </w:rPr>
              <w:t>606</w:t>
            </w:r>
          </w:hyperlink>
        </w:p>
        <w:p>
          <w:pPr>
            <w:pStyle w:val="Contents5"/>
            <w:tabs>
              <w:tab w:val="clear" w:pos="7892"/>
              <w:tab w:val="right" w:pos="9026" w:leader="dot"/>
            </w:tabs>
            <w:rPr/>
          </w:pPr>
          <w:hyperlink w:anchor="__RefHeading___Toc165401_1934241801">
            <w:r>
              <w:rPr>
                <w:webHidden/>
                <w:rStyle w:val="IndexLink"/>
                <w:rtl w:val="true"/>
              </w:rPr>
              <w:t>«</w:t>
            </w:r>
            <w:r>
              <w:rPr>
                <w:rStyle w:val="IndexLink"/>
              </w:rPr>
              <w:t>5</w:t>
            </w:r>
            <w:r>
              <w:rPr>
                <w:rStyle w:val="IndexLink"/>
                <w:rtl w:val="true"/>
              </w:rPr>
              <w:t>»</w:t>
              <w:tab/>
            </w:r>
            <w:r>
              <w:rPr>
                <w:rStyle w:val="IndexLink"/>
              </w:rPr>
              <w:t>607</w:t>
            </w:r>
          </w:hyperlink>
        </w:p>
        <w:p>
          <w:pPr>
            <w:pStyle w:val="Contents5"/>
            <w:tabs>
              <w:tab w:val="clear" w:pos="7892"/>
              <w:tab w:val="right" w:pos="9026" w:leader="dot"/>
            </w:tabs>
            <w:rPr/>
          </w:pPr>
          <w:hyperlink w:anchor="__RefHeading___Toc165403_1934241801">
            <w:r>
              <w:rPr>
                <w:webHidden/>
                <w:rStyle w:val="IndexLink"/>
                <w:rtl w:val="true"/>
              </w:rPr>
              <w:t>«</w:t>
            </w:r>
            <w:r>
              <w:rPr>
                <w:rStyle w:val="IndexLink"/>
              </w:rPr>
              <w:t>6</w:t>
            </w:r>
            <w:r>
              <w:rPr>
                <w:rStyle w:val="IndexLink"/>
                <w:rtl w:val="true"/>
              </w:rPr>
              <w:t>»</w:t>
              <w:tab/>
            </w:r>
            <w:r>
              <w:rPr>
                <w:rStyle w:val="IndexLink"/>
              </w:rPr>
              <w:t>607</w:t>
            </w:r>
          </w:hyperlink>
        </w:p>
        <w:p>
          <w:pPr>
            <w:pStyle w:val="Contents5"/>
            <w:tabs>
              <w:tab w:val="clear" w:pos="7892"/>
              <w:tab w:val="right" w:pos="9026" w:leader="dot"/>
            </w:tabs>
            <w:rPr/>
          </w:pPr>
          <w:hyperlink w:anchor="__RefHeading___Toc165405_1934241801">
            <w:r>
              <w:rPr>
                <w:webHidden/>
                <w:rStyle w:val="IndexLink"/>
                <w:rtl w:val="true"/>
              </w:rPr>
              <w:t>«</w:t>
            </w:r>
            <w:r>
              <w:rPr>
                <w:rStyle w:val="IndexLink"/>
              </w:rPr>
              <w:t>7</w:t>
            </w:r>
            <w:r>
              <w:rPr>
                <w:rStyle w:val="IndexLink"/>
                <w:rtl w:val="true"/>
              </w:rPr>
              <w:t>»</w:t>
              <w:tab/>
            </w:r>
            <w:r>
              <w:rPr>
                <w:rStyle w:val="IndexLink"/>
              </w:rPr>
              <w:t>607</w:t>
            </w:r>
          </w:hyperlink>
        </w:p>
        <w:p>
          <w:pPr>
            <w:pStyle w:val="Contents5"/>
            <w:tabs>
              <w:tab w:val="clear" w:pos="7892"/>
              <w:tab w:val="right" w:pos="9026" w:leader="dot"/>
            </w:tabs>
            <w:rPr/>
          </w:pPr>
          <w:hyperlink w:anchor="__RefHeading___Toc165407_1934241801">
            <w:r>
              <w:rPr>
                <w:webHidden/>
                <w:rStyle w:val="IndexLink"/>
                <w:rtl w:val="true"/>
              </w:rPr>
              <w:t>«</w:t>
            </w:r>
            <w:r>
              <w:rPr>
                <w:rStyle w:val="IndexLink"/>
              </w:rPr>
              <w:t>8</w:t>
            </w:r>
            <w:r>
              <w:rPr>
                <w:rStyle w:val="IndexLink"/>
                <w:rtl w:val="true"/>
              </w:rPr>
              <w:t>»</w:t>
              <w:tab/>
            </w:r>
            <w:r>
              <w:rPr>
                <w:rStyle w:val="IndexLink"/>
              </w:rPr>
              <w:t>607</w:t>
            </w:r>
          </w:hyperlink>
        </w:p>
        <w:p>
          <w:pPr>
            <w:pStyle w:val="Contents5"/>
            <w:tabs>
              <w:tab w:val="clear" w:pos="7892"/>
              <w:tab w:val="right" w:pos="9026" w:leader="dot"/>
            </w:tabs>
            <w:rPr/>
          </w:pPr>
          <w:hyperlink w:anchor="__RefHeading___Toc165409_1934241801">
            <w:r>
              <w:rPr>
                <w:webHidden/>
                <w:rStyle w:val="IndexLink"/>
                <w:rtl w:val="true"/>
              </w:rPr>
              <w:t>أقول</w:t>
            </w:r>
            <w:r>
              <w:rPr>
                <w:rStyle w:val="IndexLink"/>
                <w:rtl w:val="true"/>
              </w:rPr>
              <w:tab/>
            </w:r>
            <w:r>
              <w:rPr>
                <w:rStyle w:val="IndexLink"/>
              </w:rPr>
              <w:t>607</w:t>
            </w:r>
          </w:hyperlink>
        </w:p>
        <w:p>
          <w:pPr>
            <w:pStyle w:val="Contents5"/>
            <w:tabs>
              <w:tab w:val="clear" w:pos="7892"/>
              <w:tab w:val="right" w:pos="9026" w:leader="dot"/>
            </w:tabs>
            <w:rPr/>
          </w:pPr>
          <w:hyperlink w:anchor="__RefHeading___Toc165411_1934241801">
            <w:r>
              <w:rPr>
                <w:webHidden/>
                <w:rStyle w:val="IndexLink"/>
                <w:rtl w:val="true"/>
              </w:rPr>
              <w:t xml:space="preserve">روایت </w:t>
            </w:r>
            <w:r>
              <w:rPr>
                <w:rStyle w:val="IndexLink"/>
              </w:rPr>
              <w:t>5</w:t>
            </w:r>
            <w:r>
              <w:rPr>
                <w:rStyle w:val="IndexLink"/>
                <w:rtl w:val="true"/>
              </w:rPr>
              <w:tab/>
            </w:r>
            <w:r>
              <w:rPr>
                <w:rStyle w:val="IndexLink"/>
              </w:rPr>
              <w:t>608</w:t>
            </w:r>
          </w:hyperlink>
        </w:p>
        <w:p>
          <w:pPr>
            <w:pStyle w:val="Contents5"/>
            <w:tabs>
              <w:tab w:val="clear" w:pos="7892"/>
              <w:tab w:val="right" w:pos="9026" w:leader="dot"/>
            </w:tabs>
            <w:rPr/>
          </w:pPr>
          <w:hyperlink w:anchor="__RefHeading___Toc165413_1934241801">
            <w:r>
              <w:rPr>
                <w:webHidden/>
                <w:rStyle w:val="IndexLink"/>
                <w:rtl w:val="true"/>
              </w:rPr>
              <w:t xml:space="preserve">روایت </w:t>
            </w:r>
            <w:r>
              <w:rPr>
                <w:rStyle w:val="IndexLink"/>
              </w:rPr>
              <w:t>6</w:t>
            </w:r>
            <w:r>
              <w:rPr>
                <w:rStyle w:val="IndexLink"/>
                <w:rtl w:val="true"/>
              </w:rPr>
              <w:tab/>
            </w:r>
            <w:r>
              <w:rPr>
                <w:rStyle w:val="IndexLink"/>
              </w:rPr>
              <w:t>608</w:t>
            </w:r>
          </w:hyperlink>
        </w:p>
        <w:p>
          <w:pPr>
            <w:pStyle w:val="Contents5"/>
            <w:tabs>
              <w:tab w:val="clear" w:pos="7892"/>
              <w:tab w:val="right" w:pos="9026" w:leader="dot"/>
            </w:tabs>
            <w:rPr/>
          </w:pPr>
          <w:hyperlink w:anchor="__RefHeading___Toc165415_1934241801">
            <w:r>
              <w:rPr>
                <w:webHidden/>
                <w:rStyle w:val="IndexLink"/>
                <w:rtl w:val="true"/>
              </w:rPr>
              <w:t xml:space="preserve">روایت </w:t>
            </w:r>
            <w:r>
              <w:rPr>
                <w:rStyle w:val="IndexLink"/>
              </w:rPr>
              <w:t>7</w:t>
            </w:r>
            <w:r>
              <w:rPr>
                <w:rStyle w:val="IndexLink"/>
                <w:rtl w:val="true"/>
              </w:rPr>
              <w:tab/>
            </w:r>
            <w:r>
              <w:rPr>
                <w:rStyle w:val="IndexLink"/>
              </w:rPr>
              <w:t>608</w:t>
            </w:r>
          </w:hyperlink>
        </w:p>
        <w:p>
          <w:pPr>
            <w:pStyle w:val="Contents5"/>
            <w:tabs>
              <w:tab w:val="clear" w:pos="7892"/>
              <w:tab w:val="right" w:pos="9026" w:leader="dot"/>
            </w:tabs>
            <w:rPr/>
          </w:pPr>
          <w:hyperlink w:anchor="__RefHeading___Toc165417_1934241801">
            <w:r>
              <w:rPr>
                <w:webHidden/>
                <w:rStyle w:val="IndexLink"/>
                <w:rtl w:val="true"/>
              </w:rPr>
              <w:t xml:space="preserve">روایت </w:t>
            </w:r>
            <w:r>
              <w:rPr>
                <w:rStyle w:val="IndexLink"/>
              </w:rPr>
              <w:t>8</w:t>
            </w:r>
            <w:r>
              <w:rPr>
                <w:rStyle w:val="IndexLink"/>
                <w:rtl w:val="true"/>
              </w:rPr>
              <w:tab/>
            </w:r>
            <w:r>
              <w:rPr>
                <w:rStyle w:val="IndexLink"/>
              </w:rPr>
              <w:t>608</w:t>
            </w:r>
          </w:hyperlink>
        </w:p>
        <w:p>
          <w:pPr>
            <w:pStyle w:val="Contents5"/>
            <w:tabs>
              <w:tab w:val="clear" w:pos="7892"/>
              <w:tab w:val="right" w:pos="9026" w:leader="dot"/>
            </w:tabs>
            <w:rPr/>
          </w:pPr>
          <w:hyperlink w:anchor="__RefHeading___Toc165419_1934241801">
            <w:r>
              <w:rPr>
                <w:webHidden/>
                <w:rStyle w:val="IndexLink"/>
                <w:rtl w:val="true"/>
              </w:rPr>
              <w:t>مؤلف</w:t>
            </w:r>
            <w:r>
              <w:rPr>
                <w:rStyle w:val="IndexLink"/>
                <w:rtl w:val="true"/>
              </w:rPr>
              <w:tab/>
            </w:r>
            <w:r>
              <w:rPr>
                <w:rStyle w:val="IndexLink"/>
              </w:rPr>
              <w:t>608</w:t>
            </w:r>
          </w:hyperlink>
        </w:p>
        <w:p>
          <w:pPr>
            <w:pStyle w:val="Contents5"/>
            <w:tabs>
              <w:tab w:val="clear" w:pos="7892"/>
              <w:tab w:val="right" w:pos="9026" w:leader="dot"/>
            </w:tabs>
            <w:rPr/>
          </w:pPr>
          <w:hyperlink w:anchor="__RefHeading___Toc165421_1934241801">
            <w:r>
              <w:rPr>
                <w:webHidden/>
                <w:rStyle w:val="IndexLink"/>
                <w:rtl w:val="true"/>
              </w:rPr>
              <w:t>«</w:t>
            </w:r>
            <w:r>
              <w:rPr>
                <w:rStyle w:val="IndexLink"/>
              </w:rPr>
              <w:t>9</w:t>
            </w:r>
            <w:r>
              <w:rPr>
                <w:rStyle w:val="IndexLink"/>
                <w:rtl w:val="true"/>
              </w:rPr>
              <w:t>»</w:t>
              <w:tab/>
            </w:r>
            <w:r>
              <w:rPr>
                <w:rStyle w:val="IndexLink"/>
              </w:rPr>
              <w:t>609</w:t>
            </w:r>
          </w:hyperlink>
        </w:p>
        <w:p>
          <w:pPr>
            <w:pStyle w:val="Contents5"/>
            <w:tabs>
              <w:tab w:val="clear" w:pos="7892"/>
              <w:tab w:val="right" w:pos="9026" w:leader="dot"/>
            </w:tabs>
            <w:rPr/>
          </w:pPr>
          <w:hyperlink w:anchor="__RefHeading___Toc165423_1934241801">
            <w:r>
              <w:rPr>
                <w:webHidden/>
                <w:rStyle w:val="IndexLink"/>
                <w:rtl w:val="true"/>
              </w:rPr>
              <w:t>«</w:t>
            </w:r>
            <w:r>
              <w:rPr>
                <w:rStyle w:val="IndexLink"/>
              </w:rPr>
              <w:t>10</w:t>
            </w:r>
            <w:r>
              <w:rPr>
                <w:rStyle w:val="IndexLink"/>
                <w:rtl w:val="true"/>
              </w:rPr>
              <w:t>»</w:t>
              <w:tab/>
            </w:r>
            <w:r>
              <w:rPr>
                <w:rStyle w:val="IndexLink"/>
              </w:rPr>
              <w:t>609</w:t>
            </w:r>
          </w:hyperlink>
        </w:p>
        <w:p>
          <w:pPr>
            <w:pStyle w:val="Contents5"/>
            <w:tabs>
              <w:tab w:val="clear" w:pos="7892"/>
              <w:tab w:val="right" w:pos="9026" w:leader="dot"/>
            </w:tabs>
            <w:rPr/>
          </w:pPr>
          <w:hyperlink w:anchor="__RefHeading___Toc165425_1934241801">
            <w:r>
              <w:rPr>
                <w:webHidden/>
                <w:rStyle w:val="IndexLink"/>
                <w:rtl w:val="true"/>
              </w:rPr>
              <w:t>«</w:t>
            </w:r>
            <w:r>
              <w:rPr>
                <w:rStyle w:val="IndexLink"/>
              </w:rPr>
              <w:t>11</w:t>
            </w:r>
            <w:r>
              <w:rPr>
                <w:rStyle w:val="IndexLink"/>
                <w:rtl w:val="true"/>
              </w:rPr>
              <w:t>»</w:t>
              <w:tab/>
            </w:r>
            <w:r>
              <w:rPr>
                <w:rStyle w:val="IndexLink"/>
              </w:rPr>
              <w:t>609</w:t>
            </w:r>
          </w:hyperlink>
        </w:p>
        <w:p>
          <w:pPr>
            <w:pStyle w:val="Contents5"/>
            <w:tabs>
              <w:tab w:val="clear" w:pos="7892"/>
              <w:tab w:val="right" w:pos="9026" w:leader="dot"/>
            </w:tabs>
            <w:rPr/>
          </w:pPr>
          <w:hyperlink w:anchor="__RefHeading___Toc165427_1934241801">
            <w:r>
              <w:rPr>
                <w:webHidden/>
                <w:rStyle w:val="IndexLink"/>
                <w:rtl w:val="true"/>
              </w:rPr>
              <w:t>«</w:t>
            </w:r>
            <w:r>
              <w:rPr>
                <w:rStyle w:val="IndexLink"/>
              </w:rPr>
              <w:t>12</w:t>
            </w:r>
            <w:r>
              <w:rPr>
                <w:rStyle w:val="IndexLink"/>
                <w:rtl w:val="true"/>
              </w:rPr>
              <w:t>»</w:t>
              <w:tab/>
            </w:r>
            <w:r>
              <w:rPr>
                <w:rStyle w:val="IndexLink"/>
              </w:rPr>
              <w:t>609</w:t>
            </w:r>
          </w:hyperlink>
        </w:p>
        <w:p>
          <w:pPr>
            <w:pStyle w:val="Contents5"/>
            <w:tabs>
              <w:tab w:val="clear" w:pos="7892"/>
              <w:tab w:val="right" w:pos="9026" w:leader="dot"/>
            </w:tabs>
            <w:rPr/>
          </w:pPr>
          <w:hyperlink w:anchor="__RefHeading___Toc165429_1934241801">
            <w:r>
              <w:rPr>
                <w:webHidden/>
                <w:rStyle w:val="IndexLink"/>
                <w:rtl w:val="true"/>
              </w:rPr>
              <w:t>«</w:t>
            </w:r>
            <w:r>
              <w:rPr>
                <w:rStyle w:val="IndexLink"/>
              </w:rPr>
              <w:t>13</w:t>
            </w:r>
            <w:r>
              <w:rPr>
                <w:rStyle w:val="IndexLink"/>
                <w:rtl w:val="true"/>
              </w:rPr>
              <w:t>»</w:t>
              <w:tab/>
            </w:r>
            <w:r>
              <w:rPr>
                <w:rStyle w:val="IndexLink"/>
              </w:rPr>
              <w:t>609</w:t>
            </w:r>
          </w:hyperlink>
        </w:p>
        <w:p>
          <w:pPr>
            <w:pStyle w:val="Contents5"/>
            <w:tabs>
              <w:tab w:val="clear" w:pos="7892"/>
              <w:tab w:val="right" w:pos="9026" w:leader="dot"/>
            </w:tabs>
            <w:rPr/>
          </w:pPr>
          <w:hyperlink w:anchor="__RefHeading___Toc165431_1934241801">
            <w:r>
              <w:rPr>
                <w:webHidden/>
                <w:rStyle w:val="IndexLink"/>
                <w:rtl w:val="true"/>
              </w:rPr>
              <w:t xml:space="preserve">روایت </w:t>
            </w:r>
            <w:r>
              <w:rPr>
                <w:rStyle w:val="IndexLink"/>
              </w:rPr>
              <w:t>9</w:t>
            </w:r>
            <w:r>
              <w:rPr>
                <w:rStyle w:val="IndexLink"/>
                <w:rtl w:val="true"/>
              </w:rPr>
              <w:tab/>
            </w:r>
            <w:r>
              <w:rPr>
                <w:rStyle w:val="IndexLink"/>
              </w:rPr>
              <w:t>609</w:t>
            </w:r>
          </w:hyperlink>
        </w:p>
        <w:p>
          <w:pPr>
            <w:pStyle w:val="Contents5"/>
            <w:tabs>
              <w:tab w:val="clear" w:pos="7892"/>
              <w:tab w:val="right" w:pos="9026" w:leader="dot"/>
            </w:tabs>
            <w:rPr/>
          </w:pPr>
          <w:hyperlink w:anchor="__RefHeading___Toc165433_1934241801">
            <w:r>
              <w:rPr>
                <w:webHidden/>
                <w:rStyle w:val="IndexLink"/>
                <w:rtl w:val="true"/>
              </w:rPr>
              <w:t xml:space="preserve">روایت </w:t>
            </w:r>
            <w:r>
              <w:rPr>
                <w:rStyle w:val="IndexLink"/>
              </w:rPr>
              <w:t>10</w:t>
            </w:r>
            <w:r>
              <w:rPr>
                <w:rStyle w:val="IndexLink"/>
                <w:rtl w:val="true"/>
              </w:rPr>
              <w:tab/>
            </w:r>
            <w:r>
              <w:rPr>
                <w:rStyle w:val="IndexLink"/>
              </w:rPr>
              <w:t>610</w:t>
            </w:r>
          </w:hyperlink>
        </w:p>
        <w:p>
          <w:pPr>
            <w:pStyle w:val="Contents5"/>
            <w:tabs>
              <w:tab w:val="clear" w:pos="7892"/>
              <w:tab w:val="right" w:pos="9026" w:leader="dot"/>
            </w:tabs>
            <w:rPr/>
          </w:pPr>
          <w:hyperlink w:anchor="__RefHeading___Toc165435_1934241801">
            <w:r>
              <w:rPr>
                <w:webHidden/>
                <w:rStyle w:val="IndexLink"/>
                <w:rtl w:val="true"/>
              </w:rPr>
              <w:t xml:space="preserve">روایت </w:t>
            </w:r>
            <w:r>
              <w:rPr>
                <w:rStyle w:val="IndexLink"/>
              </w:rPr>
              <w:t>11</w:t>
            </w:r>
            <w:r>
              <w:rPr>
                <w:rStyle w:val="IndexLink"/>
                <w:rtl w:val="true"/>
              </w:rPr>
              <w:tab/>
            </w:r>
            <w:r>
              <w:rPr>
                <w:rStyle w:val="IndexLink"/>
              </w:rPr>
              <w:t>610</w:t>
            </w:r>
          </w:hyperlink>
        </w:p>
        <w:p>
          <w:pPr>
            <w:pStyle w:val="Contents5"/>
            <w:tabs>
              <w:tab w:val="clear" w:pos="7892"/>
              <w:tab w:val="right" w:pos="9026" w:leader="dot"/>
            </w:tabs>
            <w:rPr/>
          </w:pPr>
          <w:hyperlink w:anchor="__RefHeading___Toc165437_1934241801">
            <w:r>
              <w:rPr>
                <w:webHidden/>
                <w:rStyle w:val="IndexLink"/>
                <w:rtl w:val="true"/>
              </w:rPr>
              <w:t xml:space="preserve">روایت </w:t>
            </w:r>
            <w:r>
              <w:rPr>
                <w:rStyle w:val="IndexLink"/>
              </w:rPr>
              <w:t>12</w:t>
            </w:r>
            <w:r>
              <w:rPr>
                <w:rStyle w:val="IndexLink"/>
                <w:rtl w:val="true"/>
              </w:rPr>
              <w:tab/>
            </w:r>
            <w:r>
              <w:rPr>
                <w:rStyle w:val="IndexLink"/>
              </w:rPr>
              <w:t>610</w:t>
            </w:r>
          </w:hyperlink>
        </w:p>
        <w:p>
          <w:pPr>
            <w:pStyle w:val="Contents5"/>
            <w:tabs>
              <w:tab w:val="clear" w:pos="7892"/>
              <w:tab w:val="right" w:pos="9026" w:leader="dot"/>
            </w:tabs>
            <w:rPr/>
          </w:pPr>
          <w:hyperlink w:anchor="__RefHeading___Toc165439_1934241801">
            <w:r>
              <w:rPr>
                <w:webHidden/>
                <w:rStyle w:val="IndexLink"/>
                <w:rtl w:val="true"/>
              </w:rPr>
              <w:t xml:space="preserve">روایت </w:t>
            </w:r>
            <w:r>
              <w:rPr>
                <w:rStyle w:val="IndexLink"/>
              </w:rPr>
              <w:t>13</w:t>
            </w:r>
            <w:r>
              <w:rPr>
                <w:rStyle w:val="IndexLink"/>
                <w:rtl w:val="true"/>
              </w:rPr>
              <w:tab/>
            </w:r>
            <w:r>
              <w:rPr>
                <w:rStyle w:val="IndexLink"/>
              </w:rPr>
              <w:t>610</w:t>
            </w:r>
          </w:hyperlink>
        </w:p>
        <w:p>
          <w:pPr>
            <w:pStyle w:val="Contents5"/>
            <w:tabs>
              <w:tab w:val="clear" w:pos="7892"/>
              <w:tab w:val="right" w:pos="9026" w:leader="dot"/>
            </w:tabs>
            <w:rPr/>
          </w:pPr>
          <w:hyperlink w:anchor="__RefHeading___Toc165441_1934241801">
            <w:r>
              <w:rPr>
                <w:webHidden/>
                <w:rStyle w:val="IndexLink"/>
                <w:rtl w:val="true"/>
              </w:rPr>
              <w:t>«</w:t>
            </w:r>
            <w:r>
              <w:rPr>
                <w:rStyle w:val="IndexLink"/>
              </w:rPr>
              <w:t>14</w:t>
            </w:r>
            <w:r>
              <w:rPr>
                <w:rStyle w:val="IndexLink"/>
                <w:rtl w:val="true"/>
              </w:rPr>
              <w:t>»</w:t>
              <w:tab/>
            </w:r>
            <w:r>
              <w:rPr>
                <w:rStyle w:val="IndexLink"/>
              </w:rPr>
              <w:t>611</w:t>
            </w:r>
          </w:hyperlink>
        </w:p>
        <w:p>
          <w:pPr>
            <w:pStyle w:val="Contents5"/>
            <w:tabs>
              <w:tab w:val="clear" w:pos="7892"/>
              <w:tab w:val="right" w:pos="9026" w:leader="dot"/>
            </w:tabs>
            <w:rPr/>
          </w:pPr>
          <w:hyperlink w:anchor="__RefHeading___Toc165443_1934241801">
            <w:r>
              <w:rPr>
                <w:webHidden/>
                <w:rStyle w:val="IndexLink"/>
                <w:rtl w:val="true"/>
              </w:rPr>
              <w:t>بيان</w:t>
            </w:r>
            <w:r>
              <w:rPr>
                <w:rStyle w:val="IndexLink"/>
                <w:rtl w:val="true"/>
              </w:rPr>
              <w:tab/>
            </w:r>
            <w:r>
              <w:rPr>
                <w:rStyle w:val="IndexLink"/>
              </w:rPr>
              <w:t>611</w:t>
            </w:r>
          </w:hyperlink>
        </w:p>
        <w:p>
          <w:pPr>
            <w:pStyle w:val="Contents5"/>
            <w:tabs>
              <w:tab w:val="clear" w:pos="7892"/>
              <w:tab w:val="right" w:pos="9026" w:leader="dot"/>
            </w:tabs>
            <w:rPr/>
          </w:pPr>
          <w:hyperlink w:anchor="__RefHeading___Toc165445_1934241801">
            <w:r>
              <w:rPr>
                <w:webHidden/>
                <w:rStyle w:val="IndexLink"/>
                <w:rtl w:val="true"/>
              </w:rPr>
              <w:t xml:space="preserve">روایت </w:t>
            </w:r>
            <w:r>
              <w:rPr>
                <w:rStyle w:val="IndexLink"/>
              </w:rPr>
              <w:t>14</w:t>
            </w:r>
            <w:r>
              <w:rPr>
                <w:rStyle w:val="IndexLink"/>
                <w:rtl w:val="true"/>
              </w:rPr>
              <w:tab/>
            </w:r>
            <w:r>
              <w:rPr>
                <w:rStyle w:val="IndexLink"/>
              </w:rPr>
              <w:t>612</w:t>
            </w:r>
          </w:hyperlink>
        </w:p>
        <w:p>
          <w:pPr>
            <w:pStyle w:val="Contents5"/>
            <w:tabs>
              <w:tab w:val="clear" w:pos="7892"/>
              <w:tab w:val="right" w:pos="9026" w:leader="dot"/>
            </w:tabs>
            <w:rPr/>
          </w:pPr>
          <w:hyperlink w:anchor="__RefHeading___Toc165447_1934241801">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165449_1934241801">
            <w:r>
              <w:rPr>
                <w:webHidden/>
                <w:rStyle w:val="IndexLink"/>
                <w:rtl w:val="true"/>
              </w:rPr>
              <w:t>«</w:t>
            </w:r>
            <w:r>
              <w:rPr>
                <w:rStyle w:val="IndexLink"/>
              </w:rPr>
              <w:t>15</w:t>
            </w:r>
            <w:r>
              <w:rPr>
                <w:rStyle w:val="IndexLink"/>
                <w:rtl w:val="true"/>
              </w:rPr>
              <w:t>»</w:t>
              <w:tab/>
            </w:r>
            <w:r>
              <w:rPr>
                <w:rStyle w:val="IndexLink"/>
              </w:rPr>
              <w:t>613</w:t>
            </w:r>
          </w:hyperlink>
        </w:p>
        <w:p>
          <w:pPr>
            <w:pStyle w:val="Contents5"/>
            <w:tabs>
              <w:tab w:val="clear" w:pos="7892"/>
              <w:tab w:val="right" w:pos="9026" w:leader="dot"/>
            </w:tabs>
            <w:rPr/>
          </w:pPr>
          <w:hyperlink w:anchor="__RefHeading___Toc165451_1934241801">
            <w:r>
              <w:rPr>
                <w:webHidden/>
                <w:rStyle w:val="IndexLink"/>
                <w:rtl w:val="true"/>
              </w:rPr>
              <w:t>بيان</w:t>
            </w:r>
            <w:r>
              <w:rPr>
                <w:rStyle w:val="IndexLink"/>
                <w:rtl w:val="true"/>
              </w:rPr>
              <w:tab/>
            </w:r>
            <w:r>
              <w:rPr>
                <w:rStyle w:val="IndexLink"/>
              </w:rPr>
              <w:t>613</w:t>
            </w:r>
          </w:hyperlink>
        </w:p>
        <w:p>
          <w:pPr>
            <w:pStyle w:val="Contents5"/>
            <w:tabs>
              <w:tab w:val="clear" w:pos="7892"/>
              <w:tab w:val="right" w:pos="9026" w:leader="dot"/>
            </w:tabs>
            <w:rPr/>
          </w:pPr>
          <w:hyperlink w:anchor="__RefHeading___Toc165453_1934241801">
            <w:r>
              <w:rPr>
                <w:webHidden/>
                <w:rStyle w:val="IndexLink"/>
                <w:rtl w:val="true"/>
              </w:rPr>
              <w:t>«</w:t>
            </w:r>
            <w:r>
              <w:rPr>
                <w:rStyle w:val="IndexLink"/>
              </w:rPr>
              <w:t>16</w:t>
            </w:r>
            <w:r>
              <w:rPr>
                <w:rStyle w:val="IndexLink"/>
                <w:rtl w:val="true"/>
              </w:rPr>
              <w:t>»</w:t>
              <w:tab/>
            </w:r>
            <w:r>
              <w:rPr>
                <w:rStyle w:val="IndexLink"/>
              </w:rPr>
              <w:t>613</w:t>
            </w:r>
          </w:hyperlink>
        </w:p>
        <w:p>
          <w:pPr>
            <w:pStyle w:val="Contents5"/>
            <w:tabs>
              <w:tab w:val="clear" w:pos="7892"/>
              <w:tab w:val="right" w:pos="9026" w:leader="dot"/>
            </w:tabs>
            <w:rPr/>
          </w:pPr>
          <w:hyperlink w:anchor="__RefHeading___Toc165455_1934241801">
            <w:r>
              <w:rPr>
                <w:webHidden/>
                <w:rStyle w:val="IndexLink"/>
                <w:rtl w:val="true"/>
              </w:rPr>
              <w:t xml:space="preserve">روایت </w:t>
            </w:r>
            <w:r>
              <w:rPr>
                <w:rStyle w:val="IndexLink"/>
              </w:rPr>
              <w:t>15</w:t>
            </w:r>
            <w:r>
              <w:rPr>
                <w:rStyle w:val="IndexLink"/>
                <w:rtl w:val="true"/>
              </w:rPr>
              <w:tab/>
            </w:r>
            <w:r>
              <w:rPr>
                <w:rStyle w:val="IndexLink"/>
              </w:rPr>
              <w:t>613</w:t>
            </w:r>
          </w:hyperlink>
        </w:p>
        <w:p>
          <w:pPr>
            <w:pStyle w:val="Contents5"/>
            <w:tabs>
              <w:tab w:val="clear" w:pos="7892"/>
              <w:tab w:val="right" w:pos="9026" w:leader="dot"/>
            </w:tabs>
            <w:rPr/>
          </w:pPr>
          <w:hyperlink w:anchor="__RefHeading___Toc165457_1934241801">
            <w:r>
              <w:rPr>
                <w:webHidden/>
                <w:rStyle w:val="IndexLink"/>
                <w:rtl w:val="true"/>
              </w:rPr>
              <w:t>توضیح</w:t>
            </w:r>
            <w:r>
              <w:rPr>
                <w:rStyle w:val="IndexLink"/>
                <w:rtl w:val="true"/>
              </w:rPr>
              <w:tab/>
            </w:r>
            <w:r>
              <w:rPr>
                <w:rStyle w:val="IndexLink"/>
              </w:rPr>
              <w:t>613</w:t>
            </w:r>
          </w:hyperlink>
        </w:p>
        <w:p>
          <w:pPr>
            <w:pStyle w:val="Contents5"/>
            <w:tabs>
              <w:tab w:val="clear" w:pos="7892"/>
              <w:tab w:val="right" w:pos="9026" w:leader="dot"/>
            </w:tabs>
            <w:rPr/>
          </w:pPr>
          <w:hyperlink w:anchor="__RefHeading___Toc165459_1934241801">
            <w:r>
              <w:rPr>
                <w:webHidden/>
                <w:rStyle w:val="IndexLink"/>
                <w:rtl w:val="true"/>
              </w:rPr>
              <w:t xml:space="preserve">روایت </w:t>
            </w:r>
            <w:r>
              <w:rPr>
                <w:rStyle w:val="IndexLink"/>
              </w:rPr>
              <w:t>16</w:t>
            </w:r>
            <w:r>
              <w:rPr>
                <w:rStyle w:val="IndexLink"/>
                <w:rtl w:val="true"/>
              </w:rPr>
              <w:tab/>
            </w:r>
            <w:r>
              <w:rPr>
                <w:rStyle w:val="IndexLink"/>
              </w:rPr>
              <w:t>614</w:t>
            </w:r>
          </w:hyperlink>
        </w:p>
        <w:p>
          <w:pPr>
            <w:pStyle w:val="Contents5"/>
            <w:tabs>
              <w:tab w:val="clear" w:pos="7892"/>
              <w:tab w:val="right" w:pos="9026" w:leader="dot"/>
            </w:tabs>
            <w:rPr/>
          </w:pPr>
          <w:hyperlink w:anchor="__RefHeading___Toc165461_1934241801">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165463_1934241801">
            <w:r>
              <w:rPr>
                <w:webHidden/>
                <w:rStyle w:val="IndexLink"/>
                <w:rtl w:val="true"/>
              </w:rPr>
              <w:t>«</w:t>
            </w:r>
            <w:r>
              <w:rPr>
                <w:rStyle w:val="IndexLink"/>
              </w:rPr>
              <w:t>17</w:t>
            </w:r>
            <w:r>
              <w:rPr>
                <w:rStyle w:val="IndexLink"/>
                <w:rtl w:val="true"/>
              </w:rPr>
              <w:t>»</w:t>
              <w:tab/>
            </w:r>
            <w:r>
              <w:rPr>
                <w:rStyle w:val="IndexLink"/>
              </w:rPr>
              <w:t>615</w:t>
            </w:r>
          </w:hyperlink>
        </w:p>
        <w:p>
          <w:pPr>
            <w:pStyle w:val="Contents5"/>
            <w:tabs>
              <w:tab w:val="clear" w:pos="7892"/>
              <w:tab w:val="right" w:pos="9026" w:leader="dot"/>
            </w:tabs>
            <w:rPr/>
          </w:pPr>
          <w:hyperlink w:anchor="__RefHeading___Toc165465_1934241801">
            <w:r>
              <w:rPr>
                <w:webHidden/>
                <w:rStyle w:val="IndexLink"/>
                <w:rtl w:val="true"/>
              </w:rPr>
              <w:t>«</w:t>
            </w:r>
            <w:r>
              <w:rPr>
                <w:rStyle w:val="IndexLink"/>
              </w:rPr>
              <w:t>18</w:t>
            </w:r>
            <w:r>
              <w:rPr>
                <w:rStyle w:val="IndexLink"/>
                <w:rtl w:val="true"/>
              </w:rPr>
              <w:t>»</w:t>
              <w:tab/>
            </w:r>
            <w:r>
              <w:rPr>
                <w:rStyle w:val="IndexLink"/>
              </w:rPr>
              <w:t>615</w:t>
            </w:r>
          </w:hyperlink>
        </w:p>
        <w:p>
          <w:pPr>
            <w:pStyle w:val="Contents5"/>
            <w:tabs>
              <w:tab w:val="clear" w:pos="7892"/>
              <w:tab w:val="right" w:pos="9026" w:leader="dot"/>
            </w:tabs>
            <w:rPr/>
          </w:pPr>
          <w:hyperlink w:anchor="__RefHeading___Toc165467_1934241801">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165469_1934241801">
            <w:r>
              <w:rPr>
                <w:webHidden/>
                <w:rStyle w:val="IndexLink"/>
                <w:rtl w:val="true"/>
              </w:rPr>
              <w:t xml:space="preserve">روایت </w:t>
            </w:r>
            <w:r>
              <w:rPr>
                <w:rStyle w:val="IndexLink"/>
              </w:rPr>
              <w:t>17</w:t>
            </w:r>
            <w:r>
              <w:rPr>
                <w:rStyle w:val="IndexLink"/>
                <w:rtl w:val="true"/>
              </w:rPr>
              <w:tab/>
            </w:r>
            <w:r>
              <w:rPr>
                <w:rStyle w:val="IndexLink"/>
              </w:rPr>
              <w:t>616</w:t>
            </w:r>
          </w:hyperlink>
        </w:p>
        <w:p>
          <w:pPr>
            <w:pStyle w:val="Contents5"/>
            <w:tabs>
              <w:tab w:val="clear" w:pos="7892"/>
              <w:tab w:val="right" w:pos="9026" w:leader="dot"/>
            </w:tabs>
            <w:rPr/>
          </w:pPr>
          <w:hyperlink w:anchor="__RefHeading___Toc165471_1934241801">
            <w:r>
              <w:rPr>
                <w:webHidden/>
                <w:rStyle w:val="IndexLink"/>
                <w:rtl w:val="true"/>
              </w:rPr>
              <w:t xml:space="preserve">روایت </w:t>
            </w:r>
            <w:r>
              <w:rPr>
                <w:rStyle w:val="IndexLink"/>
              </w:rPr>
              <w:t>18</w:t>
            </w:r>
            <w:r>
              <w:rPr>
                <w:rStyle w:val="IndexLink"/>
                <w:rtl w:val="true"/>
              </w:rPr>
              <w:tab/>
            </w:r>
            <w:r>
              <w:rPr>
                <w:rStyle w:val="IndexLink"/>
              </w:rPr>
              <w:t>616</w:t>
            </w:r>
          </w:hyperlink>
        </w:p>
        <w:p>
          <w:pPr>
            <w:pStyle w:val="Contents5"/>
            <w:tabs>
              <w:tab w:val="clear" w:pos="7892"/>
              <w:tab w:val="right" w:pos="9026" w:leader="dot"/>
            </w:tabs>
            <w:rPr/>
          </w:pPr>
          <w:hyperlink w:anchor="__RefHeading___Toc165473_1934241801">
            <w:r>
              <w:rPr>
                <w:webHidden/>
                <w:rStyle w:val="IndexLink"/>
                <w:rtl w:val="true"/>
              </w:rPr>
              <w:t>بيان</w:t>
            </w:r>
            <w:r>
              <w:rPr>
                <w:rStyle w:val="IndexLink"/>
                <w:rtl w:val="true"/>
              </w:rPr>
              <w:tab/>
            </w:r>
            <w:r>
              <w:rPr>
                <w:rStyle w:val="IndexLink"/>
              </w:rPr>
              <w:t>617</w:t>
            </w:r>
          </w:hyperlink>
        </w:p>
        <w:p>
          <w:pPr>
            <w:pStyle w:val="Contents5"/>
            <w:tabs>
              <w:tab w:val="clear" w:pos="7892"/>
              <w:tab w:val="right" w:pos="9026" w:leader="dot"/>
            </w:tabs>
            <w:rPr/>
          </w:pPr>
          <w:hyperlink w:anchor="__RefHeading___Toc165475_1934241801">
            <w:r>
              <w:rPr>
                <w:webHidden/>
                <w:rStyle w:val="IndexLink"/>
                <w:rtl w:val="true"/>
              </w:rPr>
              <w:t>«</w:t>
            </w:r>
            <w:r>
              <w:rPr>
                <w:rStyle w:val="IndexLink"/>
              </w:rPr>
              <w:t>19</w:t>
            </w:r>
            <w:r>
              <w:rPr>
                <w:rStyle w:val="IndexLink"/>
                <w:rtl w:val="true"/>
              </w:rPr>
              <w:t>»</w:t>
              <w:tab/>
            </w:r>
            <w:r>
              <w:rPr>
                <w:rStyle w:val="IndexLink"/>
              </w:rPr>
              <w:t>617</w:t>
            </w:r>
          </w:hyperlink>
        </w:p>
        <w:p>
          <w:pPr>
            <w:pStyle w:val="Contents5"/>
            <w:tabs>
              <w:tab w:val="clear" w:pos="7892"/>
              <w:tab w:val="right" w:pos="9026" w:leader="dot"/>
            </w:tabs>
            <w:rPr/>
          </w:pPr>
          <w:hyperlink w:anchor="__RefHeading___Toc165477_1934241801">
            <w:r>
              <w:rPr>
                <w:webHidden/>
                <w:rStyle w:val="IndexLink"/>
                <w:rtl w:val="true"/>
              </w:rPr>
              <w:t>«</w:t>
            </w:r>
            <w:r>
              <w:rPr>
                <w:rStyle w:val="IndexLink"/>
              </w:rPr>
              <w:t>20</w:t>
            </w:r>
            <w:r>
              <w:rPr>
                <w:rStyle w:val="IndexLink"/>
                <w:rtl w:val="true"/>
              </w:rPr>
              <w:t>»</w:t>
              <w:tab/>
            </w:r>
            <w:r>
              <w:rPr>
                <w:rStyle w:val="IndexLink"/>
              </w:rPr>
              <w:t>617</w:t>
            </w:r>
          </w:hyperlink>
        </w:p>
        <w:p>
          <w:pPr>
            <w:pStyle w:val="Contents5"/>
            <w:tabs>
              <w:tab w:val="clear" w:pos="7892"/>
              <w:tab w:val="right" w:pos="9026" w:leader="dot"/>
            </w:tabs>
            <w:rPr/>
          </w:pPr>
          <w:hyperlink w:anchor="__RefHeading___Toc165479_1934241801">
            <w:r>
              <w:rPr>
                <w:webHidden/>
                <w:rStyle w:val="IndexLink"/>
                <w:rtl w:val="true"/>
              </w:rPr>
              <w:t>«</w:t>
            </w:r>
            <w:r>
              <w:rPr>
                <w:rStyle w:val="IndexLink"/>
              </w:rPr>
              <w:t>21</w:t>
            </w:r>
            <w:r>
              <w:rPr>
                <w:rStyle w:val="IndexLink"/>
                <w:rtl w:val="true"/>
              </w:rPr>
              <w:t>»</w:t>
              <w:tab/>
            </w:r>
            <w:r>
              <w:rPr>
                <w:rStyle w:val="IndexLink"/>
              </w:rPr>
              <w:t>617</w:t>
            </w:r>
          </w:hyperlink>
        </w:p>
        <w:p>
          <w:pPr>
            <w:pStyle w:val="Contents5"/>
            <w:tabs>
              <w:tab w:val="clear" w:pos="7892"/>
              <w:tab w:val="right" w:pos="9026" w:leader="dot"/>
            </w:tabs>
            <w:rPr/>
          </w:pPr>
          <w:hyperlink w:anchor="__RefHeading___Toc165481_1934241801">
            <w:r>
              <w:rPr>
                <w:webHidden/>
                <w:rStyle w:val="IndexLink"/>
                <w:rtl w:val="true"/>
              </w:rPr>
              <w:t>توضیح</w:t>
            </w:r>
            <w:r>
              <w:rPr>
                <w:rStyle w:val="IndexLink"/>
                <w:rtl w:val="true"/>
              </w:rPr>
              <w:tab/>
            </w:r>
            <w:r>
              <w:rPr>
                <w:rStyle w:val="IndexLink"/>
              </w:rPr>
              <w:t>617</w:t>
            </w:r>
          </w:hyperlink>
        </w:p>
        <w:p>
          <w:pPr>
            <w:pStyle w:val="Contents5"/>
            <w:tabs>
              <w:tab w:val="clear" w:pos="7892"/>
              <w:tab w:val="right" w:pos="9026" w:leader="dot"/>
            </w:tabs>
            <w:rPr/>
          </w:pPr>
          <w:hyperlink w:anchor="__RefHeading___Toc165483_1934241801">
            <w:r>
              <w:rPr>
                <w:webHidden/>
                <w:rStyle w:val="IndexLink"/>
                <w:rtl w:val="true"/>
              </w:rPr>
              <w:t xml:space="preserve">روایت </w:t>
            </w:r>
            <w:r>
              <w:rPr>
                <w:rStyle w:val="IndexLink"/>
              </w:rPr>
              <w:t>19</w:t>
            </w:r>
            <w:r>
              <w:rPr>
                <w:rStyle w:val="IndexLink"/>
                <w:rtl w:val="true"/>
              </w:rPr>
              <w:tab/>
            </w:r>
            <w:r>
              <w:rPr>
                <w:rStyle w:val="IndexLink"/>
              </w:rPr>
              <w:t>618</w:t>
            </w:r>
          </w:hyperlink>
        </w:p>
        <w:p>
          <w:pPr>
            <w:pStyle w:val="Contents5"/>
            <w:tabs>
              <w:tab w:val="clear" w:pos="7892"/>
              <w:tab w:val="right" w:pos="9026" w:leader="dot"/>
            </w:tabs>
            <w:rPr/>
          </w:pPr>
          <w:hyperlink w:anchor="__RefHeading___Toc165485_1934241801">
            <w:r>
              <w:rPr>
                <w:webHidden/>
                <w:rStyle w:val="IndexLink"/>
                <w:rtl w:val="true"/>
              </w:rPr>
              <w:t xml:space="preserve">روایت </w:t>
            </w:r>
            <w:r>
              <w:rPr>
                <w:rStyle w:val="IndexLink"/>
              </w:rPr>
              <w:t>20</w:t>
            </w:r>
            <w:r>
              <w:rPr>
                <w:rStyle w:val="IndexLink"/>
                <w:rtl w:val="true"/>
              </w:rPr>
              <w:tab/>
            </w:r>
            <w:r>
              <w:rPr>
                <w:rStyle w:val="IndexLink"/>
              </w:rPr>
              <w:t>618</w:t>
            </w:r>
          </w:hyperlink>
        </w:p>
        <w:p>
          <w:pPr>
            <w:pStyle w:val="Contents5"/>
            <w:tabs>
              <w:tab w:val="clear" w:pos="7892"/>
              <w:tab w:val="right" w:pos="9026" w:leader="dot"/>
            </w:tabs>
            <w:rPr/>
          </w:pPr>
          <w:hyperlink w:anchor="__RefHeading___Toc165487_1934241801">
            <w:r>
              <w:rPr>
                <w:webHidden/>
                <w:rStyle w:val="IndexLink"/>
                <w:rtl w:val="true"/>
              </w:rPr>
              <w:t>توضیح</w:t>
            </w:r>
            <w:r>
              <w:rPr>
                <w:rStyle w:val="IndexLink"/>
                <w:rtl w:val="true"/>
              </w:rPr>
              <w:tab/>
            </w:r>
            <w:r>
              <w:rPr>
                <w:rStyle w:val="IndexLink"/>
              </w:rPr>
              <w:t>618</w:t>
            </w:r>
          </w:hyperlink>
        </w:p>
        <w:p>
          <w:pPr>
            <w:pStyle w:val="Contents5"/>
            <w:tabs>
              <w:tab w:val="clear" w:pos="7892"/>
              <w:tab w:val="right" w:pos="9026" w:leader="dot"/>
            </w:tabs>
            <w:rPr/>
          </w:pPr>
          <w:hyperlink w:anchor="__RefHeading___Toc165489_1934241801">
            <w:r>
              <w:rPr>
                <w:webHidden/>
                <w:rStyle w:val="IndexLink"/>
                <w:rtl w:val="true"/>
              </w:rPr>
              <w:t xml:space="preserve">روایت </w:t>
            </w:r>
            <w:r>
              <w:rPr>
                <w:rStyle w:val="IndexLink"/>
              </w:rPr>
              <w:t>21</w:t>
            </w:r>
            <w:r>
              <w:rPr>
                <w:rStyle w:val="IndexLink"/>
                <w:rtl w:val="true"/>
              </w:rPr>
              <w:tab/>
            </w:r>
            <w:r>
              <w:rPr>
                <w:rStyle w:val="IndexLink"/>
              </w:rPr>
              <w:t>618</w:t>
            </w:r>
          </w:hyperlink>
        </w:p>
        <w:p>
          <w:pPr>
            <w:pStyle w:val="Contents5"/>
            <w:tabs>
              <w:tab w:val="clear" w:pos="7892"/>
              <w:tab w:val="right" w:pos="9026" w:leader="dot"/>
            </w:tabs>
            <w:rPr/>
          </w:pPr>
          <w:hyperlink w:anchor="__RefHeading___Toc165491_1934241801">
            <w:r>
              <w:rPr>
                <w:webHidden/>
                <w:rStyle w:val="IndexLink"/>
                <w:rtl w:val="true"/>
              </w:rPr>
              <w:t>إيضاح</w:t>
            </w:r>
            <w:r>
              <w:rPr>
                <w:rStyle w:val="IndexLink"/>
                <w:rtl w:val="true"/>
              </w:rPr>
              <w:tab/>
            </w:r>
            <w:r>
              <w:rPr>
                <w:rStyle w:val="IndexLink"/>
              </w:rPr>
              <w:t>619</w:t>
            </w:r>
          </w:hyperlink>
        </w:p>
        <w:p>
          <w:pPr>
            <w:pStyle w:val="Contents5"/>
            <w:tabs>
              <w:tab w:val="clear" w:pos="7892"/>
              <w:tab w:val="right" w:pos="9026" w:leader="dot"/>
            </w:tabs>
            <w:rPr/>
          </w:pPr>
          <w:hyperlink w:anchor="__RefHeading___Toc165493_1934241801">
            <w:r>
              <w:rPr>
                <w:webHidden/>
                <w:rStyle w:val="IndexLink"/>
                <w:rtl w:val="true"/>
              </w:rPr>
              <w:t>توضیح</w:t>
            </w:r>
            <w:r>
              <w:rPr>
                <w:rStyle w:val="IndexLink"/>
                <w:rtl w:val="true"/>
              </w:rPr>
              <w:tab/>
            </w:r>
            <w:r>
              <w:rPr>
                <w:rStyle w:val="IndexLink"/>
              </w:rPr>
              <w:t>619</w:t>
            </w:r>
          </w:hyperlink>
        </w:p>
        <w:p>
          <w:pPr>
            <w:pStyle w:val="Contents5"/>
            <w:tabs>
              <w:tab w:val="clear" w:pos="7892"/>
              <w:tab w:val="right" w:pos="9026" w:leader="dot"/>
            </w:tabs>
            <w:rPr/>
          </w:pPr>
          <w:hyperlink w:anchor="__RefHeading___Toc165495_1934241801">
            <w:r>
              <w:rPr>
                <w:webHidden/>
                <w:rStyle w:val="IndexLink"/>
                <w:rtl w:val="true"/>
              </w:rPr>
              <w:t>و أقول</w:t>
            </w:r>
            <w:r>
              <w:rPr>
                <w:rStyle w:val="IndexLink"/>
                <w:rtl w:val="true"/>
              </w:rPr>
              <w:tab/>
            </w:r>
            <w:r>
              <w:rPr>
                <w:rStyle w:val="IndexLink"/>
              </w:rPr>
              <w:t>621</w:t>
            </w:r>
          </w:hyperlink>
        </w:p>
        <w:p>
          <w:pPr>
            <w:pStyle w:val="Contents5"/>
            <w:tabs>
              <w:tab w:val="clear" w:pos="7892"/>
              <w:tab w:val="right" w:pos="9026" w:leader="dot"/>
            </w:tabs>
            <w:rPr/>
          </w:pPr>
          <w:hyperlink w:anchor="__RefHeading___Toc165497_1934241801">
            <w:r>
              <w:rPr>
                <w:webHidden/>
                <w:rStyle w:val="IndexLink"/>
                <w:rtl w:val="true"/>
              </w:rPr>
              <w:t>«</w:t>
            </w:r>
            <w:r>
              <w:rPr>
                <w:rStyle w:val="IndexLink"/>
              </w:rPr>
              <w:t>22</w:t>
            </w:r>
            <w:r>
              <w:rPr>
                <w:rStyle w:val="IndexLink"/>
                <w:rtl w:val="true"/>
              </w:rPr>
              <w:t>»</w:t>
              <w:tab/>
            </w:r>
            <w:r>
              <w:rPr>
                <w:rStyle w:val="IndexLink"/>
              </w:rPr>
              <w:t>621</w:t>
            </w:r>
          </w:hyperlink>
        </w:p>
        <w:p>
          <w:pPr>
            <w:pStyle w:val="Contents5"/>
            <w:tabs>
              <w:tab w:val="clear" w:pos="7892"/>
              <w:tab w:val="right" w:pos="9026" w:leader="dot"/>
            </w:tabs>
            <w:rPr/>
          </w:pPr>
          <w:hyperlink w:anchor="__RefHeading___Toc165499_1934241801">
            <w:r>
              <w:rPr>
                <w:webHidden/>
                <w:rStyle w:val="IndexLink"/>
                <w:rtl w:val="true"/>
              </w:rPr>
              <w:t>مؤلف</w:t>
            </w:r>
            <w:r>
              <w:rPr>
                <w:rStyle w:val="IndexLink"/>
                <w:rtl w:val="true"/>
              </w:rPr>
              <w:tab/>
            </w:r>
            <w:r>
              <w:rPr>
                <w:rStyle w:val="IndexLink"/>
              </w:rPr>
              <w:t>621</w:t>
            </w:r>
          </w:hyperlink>
        </w:p>
        <w:p>
          <w:pPr>
            <w:pStyle w:val="Contents5"/>
            <w:tabs>
              <w:tab w:val="clear" w:pos="7892"/>
              <w:tab w:val="right" w:pos="9026" w:leader="dot"/>
            </w:tabs>
            <w:rPr/>
          </w:pPr>
          <w:hyperlink w:anchor="__RefHeading___Toc165501_1934241801">
            <w:r>
              <w:rPr>
                <w:webHidden/>
                <w:rStyle w:val="IndexLink"/>
                <w:rtl w:val="true"/>
              </w:rPr>
              <w:t xml:space="preserve">روایت </w:t>
            </w:r>
            <w:r>
              <w:rPr>
                <w:rStyle w:val="IndexLink"/>
              </w:rPr>
              <w:t>22</w:t>
            </w:r>
            <w:r>
              <w:rPr>
                <w:rStyle w:val="IndexLink"/>
                <w:rtl w:val="true"/>
              </w:rPr>
              <w:tab/>
            </w:r>
            <w:r>
              <w:rPr>
                <w:rStyle w:val="IndexLink"/>
              </w:rPr>
              <w:t>621</w:t>
            </w:r>
          </w:hyperlink>
        </w:p>
        <w:p>
          <w:pPr>
            <w:pStyle w:val="Contents5"/>
            <w:tabs>
              <w:tab w:val="clear" w:pos="7892"/>
              <w:tab w:val="right" w:pos="9026" w:leader="dot"/>
            </w:tabs>
            <w:rPr/>
          </w:pPr>
          <w:hyperlink w:anchor="__RefHeading___Toc165503_1934241801">
            <w:r>
              <w:rPr>
                <w:webHidden/>
                <w:rStyle w:val="IndexLink"/>
                <w:rtl w:val="true"/>
              </w:rPr>
              <w:t>إيضاح</w:t>
            </w:r>
            <w:r>
              <w:rPr>
                <w:rStyle w:val="IndexLink"/>
                <w:rtl w:val="true"/>
              </w:rPr>
              <w:tab/>
            </w:r>
            <w:r>
              <w:rPr>
                <w:rStyle w:val="IndexLink"/>
              </w:rPr>
              <w:t>623</w:t>
            </w:r>
          </w:hyperlink>
        </w:p>
        <w:p>
          <w:pPr>
            <w:pStyle w:val="Contents5"/>
            <w:tabs>
              <w:tab w:val="clear" w:pos="7892"/>
              <w:tab w:val="right" w:pos="9026" w:leader="dot"/>
            </w:tabs>
            <w:rPr/>
          </w:pPr>
          <w:hyperlink w:anchor="__RefHeading___Toc165505_1934241801">
            <w:r>
              <w:rPr>
                <w:webHidden/>
                <w:rStyle w:val="IndexLink"/>
                <w:rtl w:val="true"/>
              </w:rPr>
              <w:t>توضیح</w:t>
            </w:r>
            <w:r>
              <w:rPr>
                <w:rStyle w:val="IndexLink"/>
                <w:rtl w:val="true"/>
              </w:rPr>
              <w:tab/>
            </w:r>
            <w:r>
              <w:rPr>
                <w:rStyle w:val="IndexLink"/>
              </w:rPr>
              <w:t>623</w:t>
            </w:r>
          </w:hyperlink>
        </w:p>
        <w:p>
          <w:pPr>
            <w:pStyle w:val="Contents5"/>
            <w:tabs>
              <w:tab w:val="clear" w:pos="7892"/>
              <w:tab w:val="right" w:pos="9026" w:leader="dot"/>
            </w:tabs>
            <w:rPr/>
          </w:pPr>
          <w:hyperlink w:anchor="__RefHeading___Toc165507_1934241801">
            <w:r>
              <w:rPr>
                <w:webHidden/>
                <w:rStyle w:val="IndexLink"/>
                <w:rtl w:val="true"/>
              </w:rPr>
              <w:t>«</w:t>
            </w:r>
            <w:r>
              <w:rPr>
                <w:rStyle w:val="IndexLink"/>
              </w:rPr>
              <w:t>23</w:t>
            </w:r>
            <w:r>
              <w:rPr>
                <w:rStyle w:val="IndexLink"/>
                <w:rtl w:val="true"/>
              </w:rPr>
              <w:t>»</w:t>
              <w:tab/>
            </w:r>
            <w:r>
              <w:rPr>
                <w:rStyle w:val="IndexLink"/>
              </w:rPr>
              <w:t>626</w:t>
            </w:r>
          </w:hyperlink>
        </w:p>
        <w:p>
          <w:pPr>
            <w:pStyle w:val="Contents5"/>
            <w:tabs>
              <w:tab w:val="clear" w:pos="7892"/>
              <w:tab w:val="right" w:pos="9026" w:leader="dot"/>
            </w:tabs>
            <w:rPr/>
          </w:pPr>
          <w:hyperlink w:anchor="__RefHeading___Toc165509_1934241801">
            <w:r>
              <w:rPr>
                <w:webHidden/>
                <w:rStyle w:val="IndexLink"/>
                <w:rtl w:val="true"/>
              </w:rPr>
              <w:t>بيان</w:t>
            </w:r>
            <w:r>
              <w:rPr>
                <w:rStyle w:val="IndexLink"/>
                <w:rtl w:val="true"/>
              </w:rPr>
              <w:tab/>
            </w:r>
            <w:r>
              <w:rPr>
                <w:rStyle w:val="IndexLink"/>
              </w:rPr>
              <w:t>626</w:t>
            </w:r>
          </w:hyperlink>
        </w:p>
        <w:p>
          <w:pPr>
            <w:pStyle w:val="Contents5"/>
            <w:tabs>
              <w:tab w:val="clear" w:pos="7892"/>
              <w:tab w:val="right" w:pos="9026" w:leader="dot"/>
            </w:tabs>
            <w:rPr/>
          </w:pPr>
          <w:hyperlink w:anchor="__RefHeading___Toc165511_1934241801">
            <w:r>
              <w:rPr>
                <w:webHidden/>
                <w:rStyle w:val="IndexLink"/>
                <w:rtl w:val="true"/>
              </w:rPr>
              <w:t>و أقول</w:t>
            </w:r>
            <w:r>
              <w:rPr>
                <w:rStyle w:val="IndexLink"/>
                <w:rtl w:val="true"/>
              </w:rPr>
              <w:tab/>
            </w:r>
            <w:r>
              <w:rPr>
                <w:rStyle w:val="IndexLink"/>
              </w:rPr>
              <w:t>626</w:t>
            </w:r>
          </w:hyperlink>
        </w:p>
        <w:p>
          <w:pPr>
            <w:pStyle w:val="Contents5"/>
            <w:tabs>
              <w:tab w:val="clear" w:pos="7892"/>
              <w:tab w:val="right" w:pos="9026" w:leader="dot"/>
            </w:tabs>
            <w:rPr/>
          </w:pPr>
          <w:hyperlink w:anchor="__RefHeading___Toc165513_1934241801">
            <w:r>
              <w:rPr>
                <w:webHidden/>
                <w:rStyle w:val="IndexLink"/>
                <w:rtl w:val="true"/>
              </w:rPr>
              <w:t>«</w:t>
            </w:r>
            <w:r>
              <w:rPr>
                <w:rStyle w:val="IndexLink"/>
              </w:rPr>
              <w:t>24</w:t>
            </w:r>
            <w:r>
              <w:rPr>
                <w:rStyle w:val="IndexLink"/>
                <w:rtl w:val="true"/>
              </w:rPr>
              <w:t>»</w:t>
              <w:tab/>
            </w:r>
            <w:r>
              <w:rPr>
                <w:rStyle w:val="IndexLink"/>
              </w:rPr>
              <w:t>626</w:t>
            </w:r>
          </w:hyperlink>
        </w:p>
        <w:p>
          <w:pPr>
            <w:pStyle w:val="Contents5"/>
            <w:tabs>
              <w:tab w:val="clear" w:pos="7892"/>
              <w:tab w:val="right" w:pos="9026" w:leader="dot"/>
            </w:tabs>
            <w:rPr/>
          </w:pPr>
          <w:hyperlink w:anchor="__RefHeading___Toc165515_1934241801">
            <w:r>
              <w:rPr>
                <w:webHidden/>
                <w:rStyle w:val="IndexLink"/>
                <w:rtl w:val="true"/>
              </w:rPr>
              <w:t xml:space="preserve">روایت </w:t>
            </w:r>
            <w:r>
              <w:rPr>
                <w:rStyle w:val="IndexLink"/>
              </w:rPr>
              <w:t>23</w:t>
            </w:r>
            <w:r>
              <w:rPr>
                <w:rStyle w:val="IndexLink"/>
                <w:rtl w:val="true"/>
              </w:rPr>
              <w:tab/>
            </w:r>
            <w:r>
              <w:rPr>
                <w:rStyle w:val="IndexLink"/>
              </w:rPr>
              <w:t>626</w:t>
            </w:r>
          </w:hyperlink>
        </w:p>
        <w:p>
          <w:pPr>
            <w:pStyle w:val="Contents5"/>
            <w:tabs>
              <w:tab w:val="clear" w:pos="7892"/>
              <w:tab w:val="right" w:pos="9026" w:leader="dot"/>
            </w:tabs>
            <w:rPr/>
          </w:pPr>
          <w:hyperlink w:anchor="__RefHeading___Toc165517_1934241801">
            <w:r>
              <w:rPr>
                <w:webHidden/>
                <w:rStyle w:val="IndexLink"/>
                <w:rtl w:val="true"/>
              </w:rPr>
              <w:t>توضیح</w:t>
            </w:r>
            <w:r>
              <w:rPr>
                <w:rStyle w:val="IndexLink"/>
                <w:rtl w:val="true"/>
              </w:rPr>
              <w:tab/>
            </w:r>
            <w:r>
              <w:rPr>
                <w:rStyle w:val="IndexLink"/>
              </w:rPr>
              <w:t>627</w:t>
            </w:r>
          </w:hyperlink>
        </w:p>
        <w:p>
          <w:pPr>
            <w:pStyle w:val="Contents5"/>
            <w:tabs>
              <w:tab w:val="clear" w:pos="7892"/>
              <w:tab w:val="right" w:pos="9026" w:leader="dot"/>
            </w:tabs>
            <w:rPr/>
          </w:pPr>
          <w:hyperlink w:anchor="__RefHeading___Toc165519_1934241801">
            <w:r>
              <w:rPr>
                <w:webHidden/>
                <w:rStyle w:val="IndexLink"/>
                <w:rtl w:val="true"/>
              </w:rPr>
              <w:t>مؤلف</w:t>
            </w:r>
            <w:r>
              <w:rPr>
                <w:rStyle w:val="IndexLink"/>
                <w:rtl w:val="true"/>
              </w:rPr>
              <w:tab/>
            </w:r>
            <w:r>
              <w:rPr>
                <w:rStyle w:val="IndexLink"/>
              </w:rPr>
              <w:t>627</w:t>
            </w:r>
          </w:hyperlink>
        </w:p>
        <w:p>
          <w:pPr>
            <w:pStyle w:val="Contents5"/>
            <w:tabs>
              <w:tab w:val="clear" w:pos="7892"/>
              <w:tab w:val="right" w:pos="9026" w:leader="dot"/>
            </w:tabs>
            <w:rPr/>
          </w:pPr>
          <w:hyperlink w:anchor="__RefHeading___Toc165521_1934241801">
            <w:r>
              <w:rPr>
                <w:webHidden/>
                <w:rStyle w:val="IndexLink"/>
                <w:rtl w:val="true"/>
              </w:rPr>
              <w:t xml:space="preserve">روایت </w:t>
            </w:r>
            <w:r>
              <w:rPr>
                <w:rStyle w:val="IndexLink"/>
              </w:rPr>
              <w:t>24</w:t>
            </w:r>
            <w:r>
              <w:rPr>
                <w:rStyle w:val="IndexLink"/>
                <w:rtl w:val="true"/>
              </w:rPr>
              <w:tab/>
            </w:r>
            <w:r>
              <w:rPr>
                <w:rStyle w:val="IndexLink"/>
              </w:rPr>
              <w:t>627</w:t>
            </w:r>
          </w:hyperlink>
        </w:p>
        <w:p>
          <w:pPr>
            <w:pStyle w:val="Contents5"/>
            <w:tabs>
              <w:tab w:val="clear" w:pos="7892"/>
              <w:tab w:val="right" w:pos="9026" w:leader="dot"/>
            </w:tabs>
            <w:rPr/>
          </w:pPr>
          <w:hyperlink w:anchor="__RefHeading___Toc165523_1934241801">
            <w:r>
              <w:rPr>
                <w:webHidden/>
                <w:rStyle w:val="IndexLink"/>
                <w:rtl w:val="true"/>
              </w:rPr>
              <w:t>بيان</w:t>
            </w:r>
            <w:r>
              <w:rPr>
                <w:rStyle w:val="IndexLink"/>
                <w:rtl w:val="true"/>
              </w:rPr>
              <w:tab/>
            </w:r>
            <w:r>
              <w:rPr>
                <w:rStyle w:val="IndexLink"/>
              </w:rPr>
              <w:t>628</w:t>
            </w:r>
          </w:hyperlink>
        </w:p>
        <w:p>
          <w:pPr>
            <w:pStyle w:val="Contents5"/>
            <w:tabs>
              <w:tab w:val="clear" w:pos="7892"/>
              <w:tab w:val="right" w:pos="9026" w:leader="dot"/>
            </w:tabs>
            <w:rPr/>
          </w:pPr>
          <w:hyperlink w:anchor="__RefHeading___Toc165525_1934241801">
            <w:r>
              <w:rPr>
                <w:webHidden/>
                <w:rStyle w:val="IndexLink"/>
                <w:rtl w:val="true"/>
              </w:rPr>
              <w:t>«</w:t>
            </w:r>
            <w:r>
              <w:rPr>
                <w:rStyle w:val="IndexLink"/>
              </w:rPr>
              <w:t>25</w:t>
            </w:r>
            <w:r>
              <w:rPr>
                <w:rStyle w:val="IndexLink"/>
                <w:rtl w:val="true"/>
              </w:rPr>
              <w:t>»</w:t>
              <w:tab/>
            </w:r>
            <w:r>
              <w:rPr>
                <w:rStyle w:val="IndexLink"/>
              </w:rPr>
              <w:t>628</w:t>
            </w:r>
          </w:hyperlink>
        </w:p>
        <w:p>
          <w:pPr>
            <w:pStyle w:val="Contents5"/>
            <w:tabs>
              <w:tab w:val="clear" w:pos="7892"/>
              <w:tab w:val="right" w:pos="9026" w:leader="dot"/>
            </w:tabs>
            <w:rPr/>
          </w:pPr>
          <w:hyperlink w:anchor="__RefHeading___Toc165527_1934241801">
            <w:r>
              <w:rPr>
                <w:webHidden/>
                <w:rStyle w:val="IndexLink"/>
                <w:rtl w:val="true"/>
              </w:rPr>
              <w:t>بيان</w:t>
            </w:r>
            <w:r>
              <w:rPr>
                <w:rStyle w:val="IndexLink"/>
                <w:rtl w:val="true"/>
              </w:rPr>
              <w:tab/>
            </w:r>
            <w:r>
              <w:rPr>
                <w:rStyle w:val="IndexLink"/>
              </w:rPr>
              <w:t>628</w:t>
            </w:r>
          </w:hyperlink>
        </w:p>
        <w:p>
          <w:pPr>
            <w:pStyle w:val="Contents5"/>
            <w:tabs>
              <w:tab w:val="clear" w:pos="7892"/>
              <w:tab w:val="right" w:pos="9026" w:leader="dot"/>
            </w:tabs>
            <w:rPr/>
          </w:pPr>
          <w:hyperlink w:anchor="__RefHeading___Toc165529_1934241801">
            <w:r>
              <w:rPr>
                <w:webHidden/>
                <w:rStyle w:val="IndexLink"/>
                <w:rtl w:val="true"/>
              </w:rPr>
              <w:t>«</w:t>
            </w:r>
            <w:r>
              <w:rPr>
                <w:rStyle w:val="IndexLink"/>
              </w:rPr>
              <w:t>26</w:t>
            </w:r>
            <w:r>
              <w:rPr>
                <w:rStyle w:val="IndexLink"/>
                <w:rtl w:val="true"/>
              </w:rPr>
              <w:t>»</w:t>
              <w:tab/>
            </w:r>
            <w:r>
              <w:rPr>
                <w:rStyle w:val="IndexLink"/>
              </w:rPr>
              <w:t>628</w:t>
            </w:r>
          </w:hyperlink>
        </w:p>
        <w:p>
          <w:pPr>
            <w:pStyle w:val="Contents5"/>
            <w:tabs>
              <w:tab w:val="clear" w:pos="7892"/>
              <w:tab w:val="right" w:pos="9026" w:leader="dot"/>
            </w:tabs>
            <w:rPr/>
          </w:pPr>
          <w:hyperlink w:anchor="__RefHeading___Toc165531_1934241801">
            <w:r>
              <w:rPr>
                <w:webHidden/>
                <w:rStyle w:val="IndexLink"/>
                <w:rtl w:val="true"/>
              </w:rPr>
              <w:t>إيضاح</w:t>
            </w:r>
            <w:r>
              <w:rPr>
                <w:rStyle w:val="IndexLink"/>
                <w:rtl w:val="true"/>
              </w:rPr>
              <w:tab/>
            </w:r>
            <w:r>
              <w:rPr>
                <w:rStyle w:val="IndexLink"/>
              </w:rPr>
              <w:t>628</w:t>
            </w:r>
          </w:hyperlink>
        </w:p>
        <w:p>
          <w:pPr>
            <w:pStyle w:val="Contents5"/>
            <w:tabs>
              <w:tab w:val="clear" w:pos="7892"/>
              <w:tab w:val="right" w:pos="9026" w:leader="dot"/>
            </w:tabs>
            <w:rPr/>
          </w:pPr>
          <w:hyperlink w:anchor="__RefHeading___Toc165533_1934241801">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165535_1934241801">
            <w:r>
              <w:rPr>
                <w:webHidden/>
                <w:rStyle w:val="IndexLink"/>
                <w:rtl w:val="true"/>
              </w:rPr>
              <w:t xml:space="preserve">روایت </w:t>
            </w:r>
            <w:r>
              <w:rPr>
                <w:rStyle w:val="IndexLink"/>
              </w:rPr>
              <w:t>25</w:t>
            </w:r>
            <w:r>
              <w:rPr>
                <w:rStyle w:val="IndexLink"/>
                <w:rtl w:val="true"/>
              </w:rPr>
              <w:tab/>
            </w:r>
            <w:r>
              <w:rPr>
                <w:rStyle w:val="IndexLink"/>
              </w:rPr>
              <w:t>628</w:t>
            </w:r>
          </w:hyperlink>
        </w:p>
        <w:p>
          <w:pPr>
            <w:pStyle w:val="Contents5"/>
            <w:tabs>
              <w:tab w:val="clear" w:pos="7892"/>
              <w:tab w:val="right" w:pos="9026" w:leader="dot"/>
            </w:tabs>
            <w:rPr/>
          </w:pPr>
          <w:hyperlink w:anchor="__RefHeading___Toc165537_1934241801">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165539_1934241801">
            <w:r>
              <w:rPr>
                <w:webHidden/>
                <w:rStyle w:val="IndexLink"/>
                <w:rtl w:val="true"/>
              </w:rPr>
              <w:t xml:space="preserve">روایت </w:t>
            </w:r>
            <w:r>
              <w:rPr>
                <w:rStyle w:val="IndexLink"/>
              </w:rPr>
              <w:t>26</w:t>
            </w:r>
            <w:r>
              <w:rPr>
                <w:rStyle w:val="IndexLink"/>
                <w:rtl w:val="true"/>
              </w:rPr>
              <w:tab/>
            </w:r>
            <w:r>
              <w:rPr>
                <w:rStyle w:val="IndexLink"/>
              </w:rPr>
              <w:t>629</w:t>
            </w:r>
          </w:hyperlink>
        </w:p>
        <w:p>
          <w:pPr>
            <w:pStyle w:val="Contents5"/>
            <w:tabs>
              <w:tab w:val="clear" w:pos="7892"/>
              <w:tab w:val="right" w:pos="9026" w:leader="dot"/>
            </w:tabs>
            <w:rPr/>
          </w:pPr>
          <w:hyperlink w:anchor="__RefHeading___Toc165541_1934241801">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165543_1934241801">
            <w:r>
              <w:rPr>
                <w:webHidden/>
                <w:rStyle w:val="IndexLink"/>
                <w:rtl w:val="true"/>
              </w:rPr>
              <w:t>«</w:t>
            </w:r>
            <w:r>
              <w:rPr>
                <w:rStyle w:val="IndexLink"/>
              </w:rPr>
              <w:t>27</w:t>
            </w:r>
            <w:r>
              <w:rPr>
                <w:rStyle w:val="IndexLink"/>
                <w:rtl w:val="true"/>
              </w:rPr>
              <w:t>»</w:t>
              <w:tab/>
            </w:r>
            <w:r>
              <w:rPr>
                <w:rStyle w:val="IndexLink"/>
              </w:rPr>
              <w:t>630</w:t>
            </w:r>
          </w:hyperlink>
        </w:p>
        <w:p>
          <w:pPr>
            <w:pStyle w:val="Contents5"/>
            <w:tabs>
              <w:tab w:val="clear" w:pos="7892"/>
              <w:tab w:val="right" w:pos="9026" w:leader="dot"/>
            </w:tabs>
            <w:rPr/>
          </w:pPr>
          <w:hyperlink w:anchor="__RefHeading___Toc165545_1934241801">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165547_1934241801">
            <w:r>
              <w:rPr>
                <w:webHidden/>
                <w:rStyle w:val="IndexLink"/>
                <w:rtl w:val="true"/>
              </w:rPr>
              <w:t>«</w:t>
            </w:r>
            <w:r>
              <w:rPr>
                <w:rStyle w:val="IndexLink"/>
              </w:rPr>
              <w:t>28</w:t>
            </w:r>
            <w:r>
              <w:rPr>
                <w:rStyle w:val="IndexLink"/>
                <w:rtl w:val="true"/>
              </w:rPr>
              <w:t>»</w:t>
              <w:tab/>
            </w:r>
            <w:r>
              <w:rPr>
                <w:rStyle w:val="IndexLink"/>
              </w:rPr>
              <w:t>630</w:t>
            </w:r>
          </w:hyperlink>
        </w:p>
        <w:p>
          <w:pPr>
            <w:pStyle w:val="Contents5"/>
            <w:tabs>
              <w:tab w:val="clear" w:pos="7892"/>
              <w:tab w:val="right" w:pos="9026" w:leader="dot"/>
            </w:tabs>
            <w:rPr/>
          </w:pPr>
          <w:hyperlink w:anchor="__RefHeading___Toc165549_1934241801">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165551_1934241801">
            <w:r>
              <w:rPr>
                <w:webHidden/>
                <w:rStyle w:val="IndexLink"/>
                <w:rtl w:val="true"/>
              </w:rPr>
              <w:t>«</w:t>
            </w:r>
            <w:r>
              <w:rPr>
                <w:rStyle w:val="IndexLink"/>
              </w:rPr>
              <w:t>29</w:t>
            </w:r>
            <w:r>
              <w:rPr>
                <w:rStyle w:val="IndexLink"/>
                <w:rtl w:val="true"/>
              </w:rPr>
              <w:t>»</w:t>
              <w:tab/>
            </w:r>
            <w:r>
              <w:rPr>
                <w:rStyle w:val="IndexLink"/>
              </w:rPr>
              <w:t>630</w:t>
            </w:r>
          </w:hyperlink>
        </w:p>
        <w:p>
          <w:pPr>
            <w:pStyle w:val="Contents5"/>
            <w:tabs>
              <w:tab w:val="clear" w:pos="7892"/>
              <w:tab w:val="right" w:pos="9026" w:leader="dot"/>
            </w:tabs>
            <w:rPr/>
          </w:pPr>
          <w:hyperlink w:anchor="__RefHeading___Toc165553_1934241801">
            <w:r>
              <w:rPr>
                <w:webHidden/>
                <w:rStyle w:val="IndexLink"/>
                <w:rtl w:val="true"/>
              </w:rPr>
              <w:t>بيان</w:t>
            </w:r>
            <w:r>
              <w:rPr>
                <w:rStyle w:val="IndexLink"/>
                <w:rtl w:val="true"/>
              </w:rPr>
              <w:tab/>
            </w:r>
            <w:r>
              <w:rPr>
                <w:rStyle w:val="IndexLink"/>
              </w:rPr>
              <w:t>630</w:t>
            </w:r>
          </w:hyperlink>
        </w:p>
        <w:p>
          <w:pPr>
            <w:pStyle w:val="Contents5"/>
            <w:tabs>
              <w:tab w:val="clear" w:pos="7892"/>
              <w:tab w:val="right" w:pos="9026" w:leader="dot"/>
            </w:tabs>
            <w:rPr/>
          </w:pPr>
          <w:hyperlink w:anchor="__RefHeading___Toc165555_1934241801">
            <w:r>
              <w:rPr>
                <w:webHidden/>
                <w:rStyle w:val="IndexLink"/>
                <w:rtl w:val="true"/>
              </w:rPr>
              <w:t>«</w:t>
            </w:r>
            <w:r>
              <w:rPr>
                <w:rStyle w:val="IndexLink"/>
              </w:rPr>
              <w:t>30</w:t>
            </w:r>
            <w:r>
              <w:rPr>
                <w:rStyle w:val="IndexLink"/>
                <w:rtl w:val="true"/>
              </w:rPr>
              <w:t>»</w:t>
              <w:tab/>
            </w:r>
            <w:r>
              <w:rPr>
                <w:rStyle w:val="IndexLink"/>
              </w:rPr>
              <w:t>630</w:t>
            </w:r>
          </w:hyperlink>
        </w:p>
        <w:p>
          <w:pPr>
            <w:pStyle w:val="Contents5"/>
            <w:tabs>
              <w:tab w:val="clear" w:pos="7892"/>
              <w:tab w:val="right" w:pos="9026" w:leader="dot"/>
            </w:tabs>
            <w:rPr/>
          </w:pPr>
          <w:hyperlink w:anchor="__RefHeading___Toc165557_1934241801">
            <w:r>
              <w:rPr>
                <w:webHidden/>
                <w:rStyle w:val="IndexLink"/>
                <w:rtl w:val="true"/>
              </w:rPr>
              <w:t xml:space="preserve">روایت </w:t>
            </w:r>
            <w:r>
              <w:rPr>
                <w:rStyle w:val="IndexLink"/>
              </w:rPr>
              <w:t>27</w:t>
            </w:r>
            <w:r>
              <w:rPr>
                <w:rStyle w:val="IndexLink"/>
                <w:rtl w:val="true"/>
              </w:rPr>
              <w:tab/>
            </w:r>
            <w:r>
              <w:rPr>
                <w:rStyle w:val="IndexLink"/>
              </w:rPr>
              <w:t>631</w:t>
            </w:r>
          </w:hyperlink>
        </w:p>
        <w:p>
          <w:pPr>
            <w:pStyle w:val="Contents5"/>
            <w:tabs>
              <w:tab w:val="clear" w:pos="7892"/>
              <w:tab w:val="right" w:pos="9026" w:leader="dot"/>
            </w:tabs>
            <w:rPr/>
          </w:pPr>
          <w:hyperlink w:anchor="__RefHeading___Toc165559_1934241801">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165561_1934241801">
            <w:r>
              <w:rPr>
                <w:webHidden/>
                <w:rStyle w:val="IndexLink"/>
                <w:rtl w:val="true"/>
              </w:rPr>
              <w:t xml:space="preserve">روایت </w:t>
            </w:r>
            <w:r>
              <w:rPr>
                <w:rStyle w:val="IndexLink"/>
              </w:rPr>
              <w:t>28</w:t>
            </w:r>
            <w:r>
              <w:rPr>
                <w:rStyle w:val="IndexLink"/>
                <w:rtl w:val="true"/>
              </w:rPr>
              <w:tab/>
            </w:r>
            <w:r>
              <w:rPr>
                <w:rStyle w:val="IndexLink"/>
              </w:rPr>
              <w:t>631</w:t>
            </w:r>
          </w:hyperlink>
        </w:p>
        <w:p>
          <w:pPr>
            <w:pStyle w:val="Contents5"/>
            <w:tabs>
              <w:tab w:val="clear" w:pos="7892"/>
              <w:tab w:val="right" w:pos="9026" w:leader="dot"/>
            </w:tabs>
            <w:rPr/>
          </w:pPr>
          <w:hyperlink w:anchor="__RefHeading___Toc165563_1934241801">
            <w:r>
              <w:rPr>
                <w:webHidden/>
                <w:rStyle w:val="IndexLink"/>
                <w:rtl w:val="true"/>
              </w:rPr>
              <w:t>توضیح</w:t>
            </w:r>
            <w:r>
              <w:rPr>
                <w:rStyle w:val="IndexLink"/>
                <w:rtl w:val="true"/>
              </w:rPr>
              <w:tab/>
            </w:r>
            <w:r>
              <w:rPr>
                <w:rStyle w:val="IndexLink"/>
              </w:rPr>
              <w:t>631</w:t>
            </w:r>
          </w:hyperlink>
        </w:p>
        <w:p>
          <w:pPr>
            <w:pStyle w:val="Contents5"/>
            <w:tabs>
              <w:tab w:val="clear" w:pos="7892"/>
              <w:tab w:val="right" w:pos="9026" w:leader="dot"/>
            </w:tabs>
            <w:rPr/>
          </w:pPr>
          <w:hyperlink w:anchor="__RefHeading___Toc165565_1934241801">
            <w:r>
              <w:rPr>
                <w:webHidden/>
                <w:rStyle w:val="IndexLink"/>
                <w:rtl w:val="true"/>
              </w:rPr>
              <w:t xml:space="preserve">روایت </w:t>
            </w:r>
            <w:r>
              <w:rPr>
                <w:rStyle w:val="IndexLink"/>
              </w:rPr>
              <w:t>29</w:t>
            </w:r>
            <w:r>
              <w:rPr>
                <w:rStyle w:val="IndexLink"/>
                <w:rtl w:val="true"/>
              </w:rPr>
              <w:tab/>
            </w:r>
            <w:r>
              <w:rPr>
                <w:rStyle w:val="IndexLink"/>
              </w:rPr>
              <w:t>631</w:t>
            </w:r>
          </w:hyperlink>
        </w:p>
        <w:p>
          <w:pPr>
            <w:pStyle w:val="Contents5"/>
            <w:tabs>
              <w:tab w:val="clear" w:pos="7892"/>
              <w:tab w:val="right" w:pos="9026" w:leader="dot"/>
            </w:tabs>
            <w:rPr/>
          </w:pPr>
          <w:hyperlink w:anchor="__RefHeading___Toc165567_1934241801">
            <w:r>
              <w:rPr>
                <w:webHidden/>
                <w:rStyle w:val="IndexLink"/>
                <w:rtl w:val="true"/>
              </w:rPr>
              <w:t>بیان</w:t>
            </w:r>
            <w:r>
              <w:rPr>
                <w:rStyle w:val="IndexLink"/>
                <w:rtl w:val="true"/>
              </w:rPr>
              <w:tab/>
            </w:r>
            <w:r>
              <w:rPr>
                <w:rStyle w:val="IndexLink"/>
              </w:rPr>
              <w:t>631</w:t>
            </w:r>
          </w:hyperlink>
        </w:p>
        <w:p>
          <w:pPr>
            <w:pStyle w:val="Contents5"/>
            <w:tabs>
              <w:tab w:val="clear" w:pos="7892"/>
              <w:tab w:val="right" w:pos="9026" w:leader="dot"/>
            </w:tabs>
            <w:rPr/>
          </w:pPr>
          <w:hyperlink w:anchor="__RefHeading___Toc165569_1934241801">
            <w:r>
              <w:rPr>
                <w:webHidden/>
                <w:rStyle w:val="IndexLink"/>
                <w:rtl w:val="true"/>
              </w:rPr>
              <w:t xml:space="preserve">روایت </w:t>
            </w:r>
            <w:r>
              <w:rPr>
                <w:rStyle w:val="IndexLink"/>
              </w:rPr>
              <w:t>30</w:t>
            </w:r>
            <w:r>
              <w:rPr>
                <w:rStyle w:val="IndexLink"/>
                <w:rtl w:val="true"/>
              </w:rPr>
              <w:tab/>
            </w:r>
            <w:r>
              <w:rPr>
                <w:rStyle w:val="IndexLink"/>
              </w:rPr>
              <w:t>631</w:t>
            </w:r>
          </w:hyperlink>
        </w:p>
        <w:p>
          <w:pPr>
            <w:pStyle w:val="Contents5"/>
            <w:tabs>
              <w:tab w:val="clear" w:pos="7892"/>
              <w:tab w:val="right" w:pos="9026" w:leader="dot"/>
            </w:tabs>
            <w:rPr/>
          </w:pPr>
          <w:hyperlink w:anchor="__RefHeading___Toc165571_1934241801">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165573_1934241801">
            <w:r>
              <w:rPr>
                <w:webHidden/>
                <w:rStyle w:val="IndexLink"/>
                <w:rtl w:val="true"/>
              </w:rPr>
              <w:t>«</w:t>
            </w:r>
            <w:r>
              <w:rPr>
                <w:rStyle w:val="IndexLink"/>
              </w:rPr>
              <w:t>31</w:t>
            </w:r>
            <w:r>
              <w:rPr>
                <w:rStyle w:val="IndexLink"/>
                <w:rtl w:val="true"/>
              </w:rPr>
              <w:t>»</w:t>
              <w:tab/>
            </w:r>
            <w:r>
              <w:rPr>
                <w:rStyle w:val="IndexLink"/>
              </w:rPr>
              <w:t>632</w:t>
            </w:r>
          </w:hyperlink>
        </w:p>
        <w:p>
          <w:pPr>
            <w:pStyle w:val="Contents5"/>
            <w:tabs>
              <w:tab w:val="clear" w:pos="7892"/>
              <w:tab w:val="right" w:pos="9026" w:leader="dot"/>
            </w:tabs>
            <w:rPr/>
          </w:pPr>
          <w:hyperlink w:anchor="__RefHeading___Toc165575_1934241801">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165577_1934241801">
            <w:r>
              <w:rPr>
                <w:webHidden/>
                <w:rStyle w:val="IndexLink"/>
                <w:rtl w:val="true"/>
              </w:rPr>
              <w:t>«</w:t>
            </w:r>
            <w:r>
              <w:rPr>
                <w:rStyle w:val="IndexLink"/>
              </w:rPr>
              <w:t>32</w:t>
            </w:r>
            <w:r>
              <w:rPr>
                <w:rStyle w:val="IndexLink"/>
                <w:rtl w:val="true"/>
              </w:rPr>
              <w:t>»</w:t>
              <w:tab/>
            </w:r>
            <w:r>
              <w:rPr>
                <w:rStyle w:val="IndexLink"/>
              </w:rPr>
              <w:t>632</w:t>
            </w:r>
          </w:hyperlink>
        </w:p>
        <w:p>
          <w:pPr>
            <w:pStyle w:val="Contents5"/>
            <w:tabs>
              <w:tab w:val="clear" w:pos="7892"/>
              <w:tab w:val="right" w:pos="9026" w:leader="dot"/>
            </w:tabs>
            <w:rPr/>
          </w:pPr>
          <w:hyperlink w:anchor="__RefHeading___Toc165579_1934241801">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165581_1934241801">
            <w:r>
              <w:rPr>
                <w:webHidden/>
                <w:rStyle w:val="IndexLink"/>
                <w:rtl w:val="true"/>
              </w:rPr>
              <w:t>«</w:t>
            </w:r>
            <w:r>
              <w:rPr>
                <w:rStyle w:val="IndexLink"/>
              </w:rPr>
              <w:t>33</w:t>
            </w:r>
            <w:r>
              <w:rPr>
                <w:rStyle w:val="IndexLink"/>
                <w:rtl w:val="true"/>
              </w:rPr>
              <w:t>»</w:t>
              <w:tab/>
            </w:r>
            <w:r>
              <w:rPr>
                <w:rStyle w:val="IndexLink"/>
              </w:rPr>
              <w:t>632</w:t>
            </w:r>
          </w:hyperlink>
        </w:p>
        <w:p>
          <w:pPr>
            <w:pStyle w:val="Contents5"/>
            <w:tabs>
              <w:tab w:val="clear" w:pos="7892"/>
              <w:tab w:val="right" w:pos="9026" w:leader="dot"/>
            </w:tabs>
            <w:rPr/>
          </w:pPr>
          <w:hyperlink w:anchor="__RefHeading___Toc165583_1934241801">
            <w:r>
              <w:rPr>
                <w:webHidden/>
                <w:rStyle w:val="IndexLink"/>
                <w:rtl w:val="true"/>
              </w:rPr>
              <w:t>بيان</w:t>
            </w:r>
            <w:r>
              <w:rPr>
                <w:rStyle w:val="IndexLink"/>
                <w:rtl w:val="true"/>
              </w:rPr>
              <w:tab/>
            </w:r>
            <w:r>
              <w:rPr>
                <w:rStyle w:val="IndexLink"/>
              </w:rPr>
              <w:t>632</w:t>
            </w:r>
          </w:hyperlink>
        </w:p>
        <w:p>
          <w:pPr>
            <w:pStyle w:val="Contents5"/>
            <w:tabs>
              <w:tab w:val="clear" w:pos="7892"/>
              <w:tab w:val="right" w:pos="9026" w:leader="dot"/>
            </w:tabs>
            <w:rPr/>
          </w:pPr>
          <w:hyperlink w:anchor="__RefHeading___Toc165585_1934241801">
            <w:r>
              <w:rPr>
                <w:webHidden/>
                <w:rStyle w:val="IndexLink"/>
                <w:rtl w:val="true"/>
              </w:rPr>
              <w:t>بیان</w:t>
            </w:r>
            <w:r>
              <w:rPr>
                <w:rStyle w:val="IndexLink"/>
                <w:rtl w:val="true"/>
              </w:rPr>
              <w:tab/>
            </w:r>
            <w:r>
              <w:rPr>
                <w:rStyle w:val="IndexLink"/>
              </w:rPr>
              <w:t>632</w:t>
            </w:r>
          </w:hyperlink>
        </w:p>
        <w:p>
          <w:pPr>
            <w:pStyle w:val="Contents5"/>
            <w:tabs>
              <w:tab w:val="clear" w:pos="7892"/>
              <w:tab w:val="right" w:pos="9026" w:leader="dot"/>
            </w:tabs>
            <w:rPr/>
          </w:pPr>
          <w:hyperlink w:anchor="__RefHeading___Toc165587_1934241801">
            <w:r>
              <w:rPr>
                <w:webHidden/>
                <w:rStyle w:val="IndexLink"/>
                <w:rtl w:val="true"/>
              </w:rPr>
              <w:t xml:space="preserve">روایت </w:t>
            </w:r>
            <w:r>
              <w:rPr>
                <w:rStyle w:val="IndexLink"/>
              </w:rPr>
              <w:t>31</w:t>
            </w:r>
            <w:r>
              <w:rPr>
                <w:rStyle w:val="IndexLink"/>
                <w:rtl w:val="true"/>
              </w:rPr>
              <w:tab/>
            </w:r>
            <w:r>
              <w:rPr>
                <w:rStyle w:val="IndexLink"/>
              </w:rPr>
              <w:t>632</w:t>
            </w:r>
          </w:hyperlink>
        </w:p>
        <w:p>
          <w:pPr>
            <w:pStyle w:val="Contents5"/>
            <w:tabs>
              <w:tab w:val="clear" w:pos="7892"/>
              <w:tab w:val="right" w:pos="9026" w:leader="dot"/>
            </w:tabs>
            <w:rPr/>
          </w:pPr>
          <w:hyperlink w:anchor="__RefHeading___Toc165589_1934241801">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165591_1934241801">
            <w:r>
              <w:rPr>
                <w:webHidden/>
                <w:rStyle w:val="IndexLink"/>
                <w:rtl w:val="true"/>
              </w:rPr>
              <w:t xml:space="preserve">روایت </w:t>
            </w:r>
            <w:r>
              <w:rPr>
                <w:rStyle w:val="IndexLink"/>
              </w:rPr>
              <w:t>32</w:t>
            </w:r>
            <w:r>
              <w:rPr>
                <w:rStyle w:val="IndexLink"/>
                <w:rtl w:val="true"/>
              </w:rPr>
              <w:tab/>
            </w:r>
            <w:r>
              <w:rPr>
                <w:rStyle w:val="IndexLink"/>
              </w:rPr>
              <w:t>633</w:t>
            </w:r>
          </w:hyperlink>
        </w:p>
        <w:p>
          <w:pPr>
            <w:pStyle w:val="Contents5"/>
            <w:tabs>
              <w:tab w:val="clear" w:pos="7892"/>
              <w:tab w:val="right" w:pos="9026" w:leader="dot"/>
            </w:tabs>
            <w:rPr/>
          </w:pPr>
          <w:hyperlink w:anchor="__RefHeading___Toc165593_1934241801">
            <w:r>
              <w:rPr>
                <w:webHidden/>
                <w:rStyle w:val="IndexLink"/>
                <w:rtl w:val="true"/>
              </w:rPr>
              <w:t>بیان</w:t>
            </w:r>
            <w:r>
              <w:rPr>
                <w:rStyle w:val="IndexLink"/>
                <w:rtl w:val="true"/>
              </w:rPr>
              <w:tab/>
            </w:r>
            <w:r>
              <w:rPr>
                <w:rStyle w:val="IndexLink"/>
              </w:rPr>
              <w:t>633</w:t>
            </w:r>
          </w:hyperlink>
        </w:p>
        <w:p>
          <w:pPr>
            <w:pStyle w:val="Contents5"/>
            <w:tabs>
              <w:tab w:val="clear" w:pos="7892"/>
              <w:tab w:val="right" w:pos="9026" w:leader="dot"/>
            </w:tabs>
            <w:rPr/>
          </w:pPr>
          <w:hyperlink w:anchor="__RefHeading___Toc165595_1934241801">
            <w:r>
              <w:rPr>
                <w:webHidden/>
                <w:rStyle w:val="IndexLink"/>
                <w:rtl w:val="true"/>
              </w:rPr>
              <w:t xml:space="preserve">روایت </w:t>
            </w:r>
            <w:r>
              <w:rPr>
                <w:rStyle w:val="IndexLink"/>
              </w:rPr>
              <w:t>33</w:t>
            </w:r>
            <w:r>
              <w:rPr>
                <w:rStyle w:val="IndexLink"/>
                <w:rtl w:val="true"/>
              </w:rPr>
              <w:tab/>
            </w:r>
            <w:r>
              <w:rPr>
                <w:rStyle w:val="IndexLink"/>
              </w:rPr>
              <w:t>633</w:t>
            </w:r>
          </w:hyperlink>
        </w:p>
        <w:p>
          <w:pPr>
            <w:pStyle w:val="Contents5"/>
            <w:tabs>
              <w:tab w:val="clear" w:pos="7892"/>
              <w:tab w:val="right" w:pos="9026" w:leader="dot"/>
            </w:tabs>
            <w:rPr/>
          </w:pPr>
          <w:hyperlink w:anchor="__RefHeading___Toc165597_1934241801">
            <w:r>
              <w:rPr>
                <w:webHidden/>
                <w:rStyle w:val="IndexLink"/>
                <w:rtl w:val="true"/>
              </w:rPr>
              <w:t>توضیح</w:t>
            </w:r>
            <w:r>
              <w:rPr>
                <w:rStyle w:val="IndexLink"/>
                <w:rtl w:val="true"/>
              </w:rPr>
              <w:tab/>
            </w:r>
            <w:r>
              <w:rPr>
                <w:rStyle w:val="IndexLink"/>
              </w:rPr>
              <w:t>633</w:t>
            </w:r>
          </w:hyperlink>
        </w:p>
        <w:p>
          <w:pPr>
            <w:pStyle w:val="Contents5"/>
            <w:tabs>
              <w:tab w:val="clear" w:pos="7892"/>
              <w:tab w:val="right" w:pos="9026" w:leader="dot"/>
            </w:tabs>
            <w:rPr/>
          </w:pPr>
          <w:hyperlink w:anchor="__RefHeading___Toc165599_1934241801">
            <w:r>
              <w:rPr>
                <w:webHidden/>
                <w:rStyle w:val="IndexLink"/>
                <w:rtl w:val="true"/>
              </w:rPr>
              <w:t>«</w:t>
            </w:r>
            <w:r>
              <w:rPr>
                <w:rStyle w:val="IndexLink"/>
              </w:rPr>
              <w:t>34</w:t>
            </w:r>
            <w:r>
              <w:rPr>
                <w:rStyle w:val="IndexLink"/>
                <w:rtl w:val="true"/>
              </w:rPr>
              <w:t>»</w:t>
              <w:tab/>
            </w:r>
            <w:r>
              <w:rPr>
                <w:rStyle w:val="IndexLink"/>
              </w:rPr>
              <w:t>634</w:t>
            </w:r>
          </w:hyperlink>
        </w:p>
        <w:p>
          <w:pPr>
            <w:pStyle w:val="Contents5"/>
            <w:tabs>
              <w:tab w:val="clear" w:pos="7892"/>
              <w:tab w:val="right" w:pos="9026" w:leader="dot"/>
            </w:tabs>
            <w:rPr/>
          </w:pPr>
          <w:hyperlink w:anchor="__RefHeading___Toc165601_1934241801">
            <w:r>
              <w:rPr>
                <w:webHidden/>
                <w:rStyle w:val="IndexLink"/>
                <w:rtl w:val="true"/>
              </w:rPr>
              <w:t>بيان</w:t>
            </w:r>
            <w:r>
              <w:rPr>
                <w:rStyle w:val="IndexLink"/>
                <w:rtl w:val="true"/>
              </w:rPr>
              <w:tab/>
            </w:r>
            <w:r>
              <w:rPr>
                <w:rStyle w:val="IndexLink"/>
              </w:rPr>
              <w:t>634</w:t>
            </w:r>
          </w:hyperlink>
        </w:p>
        <w:p>
          <w:pPr>
            <w:pStyle w:val="Contents5"/>
            <w:tabs>
              <w:tab w:val="clear" w:pos="7892"/>
              <w:tab w:val="right" w:pos="9026" w:leader="dot"/>
            </w:tabs>
            <w:rPr/>
          </w:pPr>
          <w:hyperlink w:anchor="__RefHeading___Toc165603_1934241801">
            <w:r>
              <w:rPr>
                <w:webHidden/>
                <w:rStyle w:val="IndexLink"/>
                <w:rtl w:val="true"/>
              </w:rPr>
              <w:t>«</w:t>
            </w:r>
            <w:r>
              <w:rPr>
                <w:rStyle w:val="IndexLink"/>
              </w:rPr>
              <w:t>35</w:t>
            </w:r>
            <w:r>
              <w:rPr>
                <w:rStyle w:val="IndexLink"/>
                <w:rtl w:val="true"/>
              </w:rPr>
              <w:t>»</w:t>
              <w:tab/>
            </w:r>
            <w:r>
              <w:rPr>
                <w:rStyle w:val="IndexLink"/>
              </w:rPr>
              <w:t>634</w:t>
            </w:r>
          </w:hyperlink>
        </w:p>
        <w:p>
          <w:pPr>
            <w:pStyle w:val="Contents5"/>
            <w:tabs>
              <w:tab w:val="clear" w:pos="7892"/>
              <w:tab w:val="right" w:pos="9026" w:leader="dot"/>
            </w:tabs>
            <w:rPr/>
          </w:pPr>
          <w:hyperlink w:anchor="__RefHeading___Toc165605_1934241801">
            <w:r>
              <w:rPr>
                <w:webHidden/>
                <w:rStyle w:val="IndexLink"/>
                <w:rtl w:val="true"/>
              </w:rPr>
              <w:t>تبيان</w:t>
            </w:r>
            <w:r>
              <w:rPr>
                <w:rStyle w:val="IndexLink"/>
                <w:rtl w:val="true"/>
              </w:rPr>
              <w:tab/>
            </w:r>
            <w:r>
              <w:rPr>
                <w:rStyle w:val="IndexLink"/>
              </w:rPr>
              <w:t>634</w:t>
            </w:r>
          </w:hyperlink>
        </w:p>
        <w:p>
          <w:pPr>
            <w:pStyle w:val="Contents5"/>
            <w:tabs>
              <w:tab w:val="clear" w:pos="7892"/>
              <w:tab w:val="right" w:pos="9026" w:leader="dot"/>
            </w:tabs>
            <w:rPr/>
          </w:pPr>
          <w:hyperlink w:anchor="__RefHeading___Toc165607_1934241801">
            <w:r>
              <w:rPr>
                <w:webHidden/>
                <w:rStyle w:val="IndexLink"/>
                <w:rtl w:val="true"/>
              </w:rPr>
              <w:t xml:space="preserve">روایت </w:t>
            </w:r>
            <w:r>
              <w:rPr>
                <w:rStyle w:val="IndexLink"/>
              </w:rPr>
              <w:t>34</w:t>
            </w:r>
            <w:r>
              <w:rPr>
                <w:rStyle w:val="IndexLink"/>
                <w:rtl w:val="true"/>
              </w:rPr>
              <w:tab/>
            </w:r>
            <w:r>
              <w:rPr>
                <w:rStyle w:val="IndexLink"/>
              </w:rPr>
              <w:t>634</w:t>
            </w:r>
          </w:hyperlink>
        </w:p>
        <w:p>
          <w:pPr>
            <w:pStyle w:val="Contents5"/>
            <w:tabs>
              <w:tab w:val="clear" w:pos="7892"/>
              <w:tab w:val="right" w:pos="9026" w:leader="dot"/>
            </w:tabs>
            <w:rPr/>
          </w:pPr>
          <w:hyperlink w:anchor="__RefHeading___Toc165609_1934241801">
            <w:r>
              <w:rPr>
                <w:webHidden/>
                <w:rStyle w:val="IndexLink"/>
                <w:rtl w:val="true"/>
              </w:rPr>
              <w:t>توضیح</w:t>
            </w:r>
            <w:r>
              <w:rPr>
                <w:rStyle w:val="IndexLink"/>
                <w:rtl w:val="true"/>
              </w:rPr>
              <w:tab/>
            </w:r>
            <w:r>
              <w:rPr>
                <w:rStyle w:val="IndexLink"/>
              </w:rPr>
              <w:t>634</w:t>
            </w:r>
          </w:hyperlink>
        </w:p>
        <w:p>
          <w:pPr>
            <w:pStyle w:val="Contents5"/>
            <w:tabs>
              <w:tab w:val="clear" w:pos="7892"/>
              <w:tab w:val="right" w:pos="9026" w:leader="dot"/>
            </w:tabs>
            <w:rPr/>
          </w:pPr>
          <w:hyperlink w:anchor="__RefHeading___Toc165611_1934241801">
            <w:r>
              <w:rPr>
                <w:webHidden/>
                <w:rStyle w:val="IndexLink"/>
                <w:rtl w:val="true"/>
              </w:rPr>
              <w:t xml:space="preserve">روایت </w:t>
            </w:r>
            <w:r>
              <w:rPr>
                <w:rStyle w:val="IndexLink"/>
              </w:rPr>
              <w:t>35</w:t>
            </w:r>
            <w:r>
              <w:rPr>
                <w:rStyle w:val="IndexLink"/>
                <w:rtl w:val="true"/>
              </w:rPr>
              <w:tab/>
            </w:r>
            <w:r>
              <w:rPr>
                <w:rStyle w:val="IndexLink"/>
              </w:rPr>
              <w:t>635</w:t>
            </w:r>
          </w:hyperlink>
        </w:p>
        <w:p>
          <w:pPr>
            <w:pStyle w:val="Contents5"/>
            <w:tabs>
              <w:tab w:val="clear" w:pos="7892"/>
              <w:tab w:val="right" w:pos="9026" w:leader="dot"/>
            </w:tabs>
            <w:rPr/>
          </w:pPr>
          <w:hyperlink w:anchor="__RefHeading___Toc165613_1934241801">
            <w:r>
              <w:rPr>
                <w:webHidden/>
                <w:rStyle w:val="IndexLink"/>
                <w:rtl w:val="true"/>
              </w:rPr>
              <w:t>توضیح</w:t>
            </w:r>
            <w:r>
              <w:rPr>
                <w:rStyle w:val="IndexLink"/>
                <w:rtl w:val="true"/>
              </w:rPr>
              <w:tab/>
            </w:r>
            <w:r>
              <w:rPr>
                <w:rStyle w:val="IndexLink"/>
              </w:rPr>
              <w:t>635</w:t>
            </w:r>
          </w:hyperlink>
        </w:p>
        <w:p>
          <w:pPr>
            <w:pStyle w:val="Contents5"/>
            <w:tabs>
              <w:tab w:val="clear" w:pos="7892"/>
              <w:tab w:val="right" w:pos="9026" w:leader="dot"/>
            </w:tabs>
            <w:rPr/>
          </w:pPr>
          <w:hyperlink w:anchor="__RefHeading___Toc165615_1934241801">
            <w:r>
              <w:rPr>
                <w:webHidden/>
                <w:rStyle w:val="IndexLink"/>
                <w:rtl w:val="true"/>
              </w:rPr>
              <w:t>«</w:t>
            </w:r>
            <w:r>
              <w:rPr>
                <w:rStyle w:val="IndexLink"/>
              </w:rPr>
              <w:t>36</w:t>
            </w:r>
            <w:r>
              <w:rPr>
                <w:rStyle w:val="IndexLink"/>
                <w:rtl w:val="true"/>
              </w:rPr>
              <w:t>»</w:t>
              <w:tab/>
            </w:r>
            <w:r>
              <w:rPr>
                <w:rStyle w:val="IndexLink"/>
              </w:rPr>
              <w:t>636</w:t>
            </w:r>
          </w:hyperlink>
        </w:p>
        <w:p>
          <w:pPr>
            <w:pStyle w:val="Contents5"/>
            <w:tabs>
              <w:tab w:val="clear" w:pos="7892"/>
              <w:tab w:val="right" w:pos="9026" w:leader="dot"/>
            </w:tabs>
            <w:rPr/>
          </w:pPr>
          <w:hyperlink w:anchor="__RefHeading___Toc165617_1934241801">
            <w:r>
              <w:rPr>
                <w:webHidden/>
                <w:rStyle w:val="IndexLink"/>
                <w:rtl w:val="true"/>
              </w:rPr>
              <w:t>بيان</w:t>
            </w:r>
            <w:r>
              <w:rPr>
                <w:rStyle w:val="IndexLink"/>
                <w:rtl w:val="true"/>
              </w:rPr>
              <w:tab/>
            </w:r>
            <w:r>
              <w:rPr>
                <w:rStyle w:val="IndexLink"/>
              </w:rPr>
              <w:t>636</w:t>
            </w:r>
          </w:hyperlink>
        </w:p>
        <w:p>
          <w:pPr>
            <w:pStyle w:val="Contents5"/>
            <w:tabs>
              <w:tab w:val="clear" w:pos="7892"/>
              <w:tab w:val="right" w:pos="9026" w:leader="dot"/>
            </w:tabs>
            <w:rPr/>
          </w:pPr>
          <w:hyperlink w:anchor="__RefHeading___Toc165619_1934241801">
            <w:r>
              <w:rPr>
                <w:webHidden/>
                <w:rStyle w:val="IndexLink"/>
                <w:rtl w:val="true"/>
              </w:rPr>
              <w:t xml:space="preserve">روایت </w:t>
            </w:r>
            <w:r>
              <w:rPr>
                <w:rStyle w:val="IndexLink"/>
              </w:rPr>
              <w:t>36</w:t>
            </w:r>
            <w:r>
              <w:rPr>
                <w:rStyle w:val="IndexLink"/>
                <w:rtl w:val="true"/>
              </w:rPr>
              <w:tab/>
            </w:r>
            <w:r>
              <w:rPr>
                <w:rStyle w:val="IndexLink"/>
              </w:rPr>
              <w:t>636</w:t>
            </w:r>
          </w:hyperlink>
        </w:p>
        <w:p>
          <w:pPr>
            <w:pStyle w:val="Contents5"/>
            <w:tabs>
              <w:tab w:val="clear" w:pos="7892"/>
              <w:tab w:val="right" w:pos="9026" w:leader="dot"/>
            </w:tabs>
            <w:rPr/>
          </w:pPr>
          <w:hyperlink w:anchor="__RefHeading___Toc165621_1934241801">
            <w:r>
              <w:rPr>
                <w:webHidden/>
                <w:rStyle w:val="IndexLink"/>
                <w:rtl w:val="true"/>
              </w:rPr>
              <w:t>توضیح</w:t>
            </w:r>
            <w:r>
              <w:rPr>
                <w:rStyle w:val="IndexLink"/>
                <w:rtl w:val="true"/>
              </w:rPr>
              <w:tab/>
            </w:r>
            <w:r>
              <w:rPr>
                <w:rStyle w:val="IndexLink"/>
              </w:rPr>
              <w:t>637</w:t>
            </w:r>
          </w:hyperlink>
        </w:p>
        <w:p>
          <w:pPr>
            <w:pStyle w:val="Contents5"/>
            <w:tabs>
              <w:tab w:val="clear" w:pos="7892"/>
              <w:tab w:val="right" w:pos="9026" w:leader="dot"/>
            </w:tabs>
            <w:rPr/>
          </w:pPr>
          <w:hyperlink w:anchor="__RefHeading___Toc165623_1934241801">
            <w:r>
              <w:rPr>
                <w:webHidden/>
                <w:rStyle w:val="IndexLink"/>
                <w:rtl w:val="true"/>
              </w:rPr>
              <w:t>«</w:t>
            </w:r>
            <w:r>
              <w:rPr>
                <w:rStyle w:val="IndexLink"/>
              </w:rPr>
              <w:t>37</w:t>
            </w:r>
            <w:r>
              <w:rPr>
                <w:rStyle w:val="IndexLink"/>
                <w:rtl w:val="true"/>
              </w:rPr>
              <w:t>»</w:t>
              <w:tab/>
            </w:r>
            <w:r>
              <w:rPr>
                <w:rStyle w:val="IndexLink"/>
              </w:rPr>
              <w:t>638</w:t>
            </w:r>
          </w:hyperlink>
        </w:p>
        <w:p>
          <w:pPr>
            <w:pStyle w:val="Contents5"/>
            <w:tabs>
              <w:tab w:val="clear" w:pos="7892"/>
              <w:tab w:val="right" w:pos="9026" w:leader="dot"/>
            </w:tabs>
            <w:rPr/>
          </w:pPr>
          <w:hyperlink w:anchor="__RefHeading___Toc165625_1934241801">
            <w:r>
              <w:rPr>
                <w:webHidden/>
                <w:rStyle w:val="IndexLink"/>
                <w:rtl w:val="true"/>
              </w:rPr>
              <w:t>بيان</w:t>
            </w:r>
            <w:r>
              <w:rPr>
                <w:rStyle w:val="IndexLink"/>
                <w:rtl w:val="true"/>
              </w:rPr>
              <w:tab/>
            </w:r>
            <w:r>
              <w:rPr>
                <w:rStyle w:val="IndexLink"/>
              </w:rPr>
              <w:t>638</w:t>
            </w:r>
          </w:hyperlink>
        </w:p>
        <w:p>
          <w:pPr>
            <w:pStyle w:val="Contents5"/>
            <w:tabs>
              <w:tab w:val="clear" w:pos="7892"/>
              <w:tab w:val="right" w:pos="9026" w:leader="dot"/>
            </w:tabs>
            <w:rPr/>
          </w:pPr>
          <w:hyperlink w:anchor="__RefHeading___Toc165627_1934241801">
            <w:r>
              <w:rPr>
                <w:webHidden/>
                <w:rStyle w:val="IndexLink"/>
                <w:rtl w:val="true"/>
              </w:rPr>
              <w:t>«</w:t>
            </w:r>
            <w:r>
              <w:rPr>
                <w:rStyle w:val="IndexLink"/>
              </w:rPr>
              <w:t>38</w:t>
            </w:r>
            <w:r>
              <w:rPr>
                <w:rStyle w:val="IndexLink"/>
                <w:rtl w:val="true"/>
              </w:rPr>
              <w:t>»</w:t>
              <w:tab/>
            </w:r>
            <w:r>
              <w:rPr>
                <w:rStyle w:val="IndexLink"/>
              </w:rPr>
              <w:t>638</w:t>
            </w:r>
          </w:hyperlink>
        </w:p>
        <w:p>
          <w:pPr>
            <w:pStyle w:val="Contents5"/>
            <w:tabs>
              <w:tab w:val="clear" w:pos="7892"/>
              <w:tab w:val="right" w:pos="9026" w:leader="dot"/>
            </w:tabs>
            <w:rPr/>
          </w:pPr>
          <w:hyperlink w:anchor="__RefHeading___Toc165629_1934241801">
            <w:r>
              <w:rPr>
                <w:webHidden/>
                <w:rStyle w:val="IndexLink"/>
                <w:rtl w:val="true"/>
              </w:rPr>
              <w:t>بيان</w:t>
            </w:r>
            <w:r>
              <w:rPr>
                <w:rStyle w:val="IndexLink"/>
                <w:rtl w:val="true"/>
              </w:rPr>
              <w:tab/>
            </w:r>
            <w:r>
              <w:rPr>
                <w:rStyle w:val="IndexLink"/>
              </w:rPr>
              <w:t>638</w:t>
            </w:r>
          </w:hyperlink>
        </w:p>
        <w:p>
          <w:pPr>
            <w:pStyle w:val="Contents5"/>
            <w:tabs>
              <w:tab w:val="clear" w:pos="7892"/>
              <w:tab w:val="right" w:pos="9026" w:leader="dot"/>
            </w:tabs>
            <w:rPr/>
          </w:pPr>
          <w:hyperlink w:anchor="__RefHeading___Toc165631_1934241801">
            <w:r>
              <w:rPr>
                <w:webHidden/>
                <w:rStyle w:val="IndexLink"/>
                <w:rtl w:val="true"/>
              </w:rPr>
              <w:t xml:space="preserve">روایت </w:t>
            </w:r>
            <w:r>
              <w:rPr>
                <w:rStyle w:val="IndexLink"/>
              </w:rPr>
              <w:t>37</w:t>
            </w:r>
            <w:r>
              <w:rPr>
                <w:rStyle w:val="IndexLink"/>
                <w:rtl w:val="true"/>
              </w:rPr>
              <w:tab/>
            </w:r>
            <w:r>
              <w:rPr>
                <w:rStyle w:val="IndexLink"/>
              </w:rPr>
              <w:t>638</w:t>
            </w:r>
          </w:hyperlink>
        </w:p>
        <w:p>
          <w:pPr>
            <w:pStyle w:val="Contents5"/>
            <w:tabs>
              <w:tab w:val="clear" w:pos="7892"/>
              <w:tab w:val="right" w:pos="9026" w:leader="dot"/>
            </w:tabs>
            <w:rPr/>
          </w:pPr>
          <w:hyperlink w:anchor="__RefHeading___Toc165633_1934241801">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165635_1934241801">
            <w:r>
              <w:rPr>
                <w:webHidden/>
                <w:rStyle w:val="IndexLink"/>
                <w:rtl w:val="true"/>
              </w:rPr>
              <w:t xml:space="preserve">روایت </w:t>
            </w:r>
            <w:r>
              <w:rPr>
                <w:rStyle w:val="IndexLink"/>
              </w:rPr>
              <w:t>38</w:t>
            </w:r>
            <w:r>
              <w:rPr>
                <w:rStyle w:val="IndexLink"/>
                <w:rtl w:val="true"/>
              </w:rPr>
              <w:tab/>
            </w:r>
            <w:r>
              <w:rPr>
                <w:rStyle w:val="IndexLink"/>
              </w:rPr>
              <w:t>639</w:t>
            </w:r>
          </w:hyperlink>
        </w:p>
        <w:p>
          <w:pPr>
            <w:pStyle w:val="Contents5"/>
            <w:tabs>
              <w:tab w:val="clear" w:pos="7892"/>
              <w:tab w:val="right" w:pos="9026" w:leader="dot"/>
            </w:tabs>
            <w:rPr/>
          </w:pPr>
          <w:hyperlink w:anchor="__RefHeading___Toc165637_1934241801">
            <w:r>
              <w:rPr>
                <w:webHidden/>
                <w:rStyle w:val="IndexLink"/>
                <w:rtl w:val="true"/>
              </w:rPr>
              <w:t>توضیح</w:t>
            </w:r>
            <w:r>
              <w:rPr>
                <w:rStyle w:val="IndexLink"/>
                <w:rtl w:val="true"/>
              </w:rPr>
              <w:tab/>
            </w:r>
            <w:r>
              <w:rPr>
                <w:rStyle w:val="IndexLink"/>
              </w:rPr>
              <w:t>639</w:t>
            </w:r>
          </w:hyperlink>
        </w:p>
        <w:p>
          <w:pPr>
            <w:pStyle w:val="Contents5"/>
            <w:tabs>
              <w:tab w:val="clear" w:pos="7892"/>
              <w:tab w:val="right" w:pos="9026" w:leader="dot"/>
            </w:tabs>
            <w:rPr/>
          </w:pPr>
          <w:hyperlink w:anchor="__RefHeading___Toc165639_1934241801">
            <w:r>
              <w:rPr>
                <w:webHidden/>
                <w:rStyle w:val="IndexLink"/>
                <w:rtl w:val="true"/>
              </w:rPr>
              <w:t>«</w:t>
            </w:r>
            <w:r>
              <w:rPr>
                <w:rStyle w:val="IndexLink"/>
              </w:rPr>
              <w:t>39</w:t>
            </w:r>
            <w:r>
              <w:rPr>
                <w:rStyle w:val="IndexLink"/>
                <w:rtl w:val="true"/>
              </w:rPr>
              <w:t>»</w:t>
              <w:tab/>
            </w:r>
            <w:r>
              <w:rPr>
                <w:rStyle w:val="IndexLink"/>
              </w:rPr>
              <w:t>640</w:t>
            </w:r>
          </w:hyperlink>
        </w:p>
        <w:p>
          <w:pPr>
            <w:pStyle w:val="Contents5"/>
            <w:tabs>
              <w:tab w:val="clear" w:pos="7892"/>
              <w:tab w:val="right" w:pos="9026" w:leader="dot"/>
            </w:tabs>
            <w:rPr/>
          </w:pPr>
          <w:hyperlink w:anchor="__RefHeading___Toc165641_1934241801">
            <w:r>
              <w:rPr>
                <w:webHidden/>
                <w:rStyle w:val="IndexLink"/>
                <w:rtl w:val="true"/>
              </w:rPr>
              <w:t>«</w:t>
            </w:r>
            <w:r>
              <w:rPr>
                <w:rStyle w:val="IndexLink"/>
              </w:rPr>
              <w:t>40</w:t>
            </w:r>
            <w:r>
              <w:rPr>
                <w:rStyle w:val="IndexLink"/>
                <w:rtl w:val="true"/>
              </w:rPr>
              <w:t>»</w:t>
              <w:tab/>
            </w:r>
            <w:r>
              <w:rPr>
                <w:rStyle w:val="IndexLink"/>
              </w:rPr>
              <w:t>640</w:t>
            </w:r>
          </w:hyperlink>
        </w:p>
        <w:p>
          <w:pPr>
            <w:pStyle w:val="Contents5"/>
            <w:tabs>
              <w:tab w:val="clear" w:pos="7892"/>
              <w:tab w:val="right" w:pos="9026" w:leader="dot"/>
            </w:tabs>
            <w:rPr/>
          </w:pPr>
          <w:hyperlink w:anchor="__RefHeading___Toc165643_1934241801">
            <w:r>
              <w:rPr>
                <w:webHidden/>
                <w:rStyle w:val="IndexLink"/>
                <w:rtl w:val="true"/>
              </w:rPr>
              <w:t>أقول</w:t>
            </w:r>
            <w:r>
              <w:rPr>
                <w:rStyle w:val="IndexLink"/>
                <w:rtl w:val="true"/>
              </w:rPr>
              <w:tab/>
            </w:r>
            <w:r>
              <w:rPr>
                <w:rStyle w:val="IndexLink"/>
              </w:rPr>
              <w:t>640</w:t>
            </w:r>
          </w:hyperlink>
        </w:p>
        <w:p>
          <w:pPr>
            <w:pStyle w:val="Contents5"/>
            <w:tabs>
              <w:tab w:val="clear" w:pos="7892"/>
              <w:tab w:val="right" w:pos="9026" w:leader="dot"/>
            </w:tabs>
            <w:rPr/>
          </w:pPr>
          <w:hyperlink w:anchor="__RefHeading___Toc165645_1934241801">
            <w:r>
              <w:rPr>
                <w:webHidden/>
                <w:rStyle w:val="IndexLink"/>
                <w:rtl w:val="true"/>
              </w:rPr>
              <w:t>«</w:t>
            </w:r>
            <w:r>
              <w:rPr>
                <w:rStyle w:val="IndexLink"/>
              </w:rPr>
              <w:t>41</w:t>
            </w:r>
            <w:r>
              <w:rPr>
                <w:rStyle w:val="IndexLink"/>
                <w:rtl w:val="true"/>
              </w:rPr>
              <w:t>»</w:t>
              <w:tab/>
            </w:r>
            <w:r>
              <w:rPr>
                <w:rStyle w:val="IndexLink"/>
              </w:rPr>
              <w:t>640</w:t>
            </w:r>
          </w:hyperlink>
        </w:p>
        <w:p>
          <w:pPr>
            <w:pStyle w:val="Contents5"/>
            <w:tabs>
              <w:tab w:val="clear" w:pos="7892"/>
              <w:tab w:val="right" w:pos="9026" w:leader="dot"/>
            </w:tabs>
            <w:rPr/>
          </w:pPr>
          <w:hyperlink w:anchor="__RefHeading___Toc165647_1934241801">
            <w:r>
              <w:rPr>
                <w:webHidden/>
                <w:rStyle w:val="IndexLink"/>
                <w:rtl w:val="true"/>
              </w:rPr>
              <w:t>«</w:t>
            </w:r>
            <w:r>
              <w:rPr>
                <w:rStyle w:val="IndexLink"/>
              </w:rPr>
              <w:t>42</w:t>
            </w:r>
            <w:r>
              <w:rPr>
                <w:rStyle w:val="IndexLink"/>
                <w:rtl w:val="true"/>
              </w:rPr>
              <w:t>»</w:t>
              <w:tab/>
            </w:r>
            <w:r>
              <w:rPr>
                <w:rStyle w:val="IndexLink"/>
              </w:rPr>
              <w:t>640</w:t>
            </w:r>
          </w:hyperlink>
        </w:p>
        <w:p>
          <w:pPr>
            <w:pStyle w:val="Contents5"/>
            <w:tabs>
              <w:tab w:val="clear" w:pos="7892"/>
              <w:tab w:val="right" w:pos="9026" w:leader="dot"/>
            </w:tabs>
            <w:rPr/>
          </w:pPr>
          <w:hyperlink w:anchor="__RefHeading___Toc165649_1934241801">
            <w:r>
              <w:rPr>
                <w:webHidden/>
                <w:rStyle w:val="IndexLink"/>
                <w:rtl w:val="true"/>
              </w:rPr>
              <w:t>«</w:t>
            </w:r>
            <w:r>
              <w:rPr>
                <w:rStyle w:val="IndexLink"/>
              </w:rPr>
              <w:t>43</w:t>
            </w:r>
            <w:r>
              <w:rPr>
                <w:rStyle w:val="IndexLink"/>
                <w:rtl w:val="true"/>
              </w:rPr>
              <w:t>»</w:t>
              <w:tab/>
            </w:r>
            <w:r>
              <w:rPr>
                <w:rStyle w:val="IndexLink"/>
              </w:rPr>
              <w:t>640</w:t>
            </w:r>
          </w:hyperlink>
        </w:p>
        <w:p>
          <w:pPr>
            <w:pStyle w:val="Contents5"/>
            <w:tabs>
              <w:tab w:val="clear" w:pos="7892"/>
              <w:tab w:val="right" w:pos="9026" w:leader="dot"/>
            </w:tabs>
            <w:rPr/>
          </w:pPr>
          <w:hyperlink w:anchor="__RefHeading___Toc165651_1934241801">
            <w:r>
              <w:rPr>
                <w:webHidden/>
                <w:rStyle w:val="IndexLink"/>
                <w:rtl w:val="true"/>
              </w:rPr>
              <w:t xml:space="preserve">روایت </w:t>
            </w:r>
            <w:r>
              <w:rPr>
                <w:rStyle w:val="IndexLink"/>
              </w:rPr>
              <w:t>39</w:t>
            </w:r>
            <w:r>
              <w:rPr>
                <w:rStyle w:val="IndexLink"/>
                <w:rtl w:val="true"/>
              </w:rPr>
              <w:tab/>
            </w:r>
            <w:r>
              <w:rPr>
                <w:rStyle w:val="IndexLink"/>
              </w:rPr>
              <w:t>640</w:t>
            </w:r>
          </w:hyperlink>
        </w:p>
        <w:p>
          <w:pPr>
            <w:pStyle w:val="Contents5"/>
            <w:tabs>
              <w:tab w:val="clear" w:pos="7892"/>
              <w:tab w:val="right" w:pos="9026" w:leader="dot"/>
            </w:tabs>
            <w:rPr/>
          </w:pPr>
          <w:hyperlink w:anchor="__RefHeading___Toc165653_1934241801">
            <w:r>
              <w:rPr>
                <w:webHidden/>
                <w:rStyle w:val="IndexLink"/>
                <w:rtl w:val="true"/>
              </w:rPr>
              <w:t xml:space="preserve">روایت </w:t>
            </w:r>
            <w:r>
              <w:rPr>
                <w:rStyle w:val="IndexLink"/>
              </w:rPr>
              <w:t>40</w:t>
            </w:r>
            <w:r>
              <w:rPr>
                <w:rStyle w:val="IndexLink"/>
                <w:rtl w:val="true"/>
              </w:rPr>
              <w:tab/>
            </w:r>
            <w:r>
              <w:rPr>
                <w:rStyle w:val="IndexLink"/>
              </w:rPr>
              <w:t>641</w:t>
            </w:r>
          </w:hyperlink>
        </w:p>
        <w:p>
          <w:pPr>
            <w:pStyle w:val="Contents5"/>
            <w:tabs>
              <w:tab w:val="clear" w:pos="7892"/>
              <w:tab w:val="right" w:pos="9026" w:leader="dot"/>
            </w:tabs>
            <w:rPr/>
          </w:pPr>
          <w:hyperlink w:anchor="__RefHeading___Toc165655_1934241801">
            <w:r>
              <w:rPr>
                <w:webHidden/>
                <w:rStyle w:val="IndexLink"/>
                <w:rtl w:val="true"/>
              </w:rPr>
              <w:t>مؤلف</w:t>
            </w:r>
            <w:r>
              <w:rPr>
                <w:rStyle w:val="IndexLink"/>
                <w:rtl w:val="true"/>
              </w:rPr>
              <w:tab/>
            </w:r>
            <w:r>
              <w:rPr>
                <w:rStyle w:val="IndexLink"/>
              </w:rPr>
              <w:t>641</w:t>
            </w:r>
          </w:hyperlink>
        </w:p>
        <w:p>
          <w:pPr>
            <w:pStyle w:val="Contents5"/>
            <w:tabs>
              <w:tab w:val="clear" w:pos="7892"/>
              <w:tab w:val="right" w:pos="9026" w:leader="dot"/>
            </w:tabs>
            <w:rPr/>
          </w:pPr>
          <w:hyperlink w:anchor="__RefHeading___Toc165657_1934241801">
            <w:r>
              <w:rPr>
                <w:webHidden/>
                <w:rStyle w:val="IndexLink"/>
                <w:rtl w:val="true"/>
              </w:rPr>
              <w:t xml:space="preserve">روایت </w:t>
            </w:r>
            <w:r>
              <w:rPr>
                <w:rStyle w:val="IndexLink"/>
              </w:rPr>
              <w:t>41</w:t>
            </w:r>
            <w:r>
              <w:rPr>
                <w:rStyle w:val="IndexLink"/>
                <w:rtl w:val="true"/>
              </w:rPr>
              <w:tab/>
            </w:r>
            <w:r>
              <w:rPr>
                <w:rStyle w:val="IndexLink"/>
              </w:rPr>
              <w:t>641</w:t>
            </w:r>
          </w:hyperlink>
        </w:p>
        <w:p>
          <w:pPr>
            <w:pStyle w:val="Contents5"/>
            <w:tabs>
              <w:tab w:val="clear" w:pos="7892"/>
              <w:tab w:val="right" w:pos="9026" w:leader="dot"/>
            </w:tabs>
            <w:rPr/>
          </w:pPr>
          <w:hyperlink w:anchor="__RefHeading___Toc165659_1934241801">
            <w:r>
              <w:rPr>
                <w:webHidden/>
                <w:rStyle w:val="IndexLink"/>
                <w:rtl w:val="true"/>
              </w:rPr>
              <w:t xml:space="preserve">روایت </w:t>
            </w:r>
            <w:r>
              <w:rPr>
                <w:rStyle w:val="IndexLink"/>
              </w:rPr>
              <w:t>42</w:t>
            </w:r>
            <w:r>
              <w:rPr>
                <w:rStyle w:val="IndexLink"/>
                <w:rtl w:val="true"/>
              </w:rPr>
              <w:tab/>
            </w:r>
            <w:r>
              <w:rPr>
                <w:rStyle w:val="IndexLink"/>
              </w:rPr>
              <w:t>641</w:t>
            </w:r>
          </w:hyperlink>
        </w:p>
        <w:p>
          <w:pPr>
            <w:pStyle w:val="Contents5"/>
            <w:tabs>
              <w:tab w:val="clear" w:pos="7892"/>
              <w:tab w:val="right" w:pos="9026" w:leader="dot"/>
            </w:tabs>
            <w:rPr/>
          </w:pPr>
          <w:hyperlink w:anchor="__RefHeading___Toc165661_1934241801">
            <w:r>
              <w:rPr>
                <w:webHidden/>
                <w:rStyle w:val="IndexLink"/>
                <w:rtl w:val="true"/>
              </w:rPr>
              <w:t xml:space="preserve">روایت </w:t>
            </w:r>
            <w:r>
              <w:rPr>
                <w:rStyle w:val="IndexLink"/>
              </w:rPr>
              <w:t>43</w:t>
            </w:r>
            <w:r>
              <w:rPr>
                <w:rStyle w:val="IndexLink"/>
                <w:rtl w:val="true"/>
              </w:rPr>
              <w:tab/>
            </w:r>
            <w:r>
              <w:rPr>
                <w:rStyle w:val="IndexLink"/>
              </w:rPr>
              <w:t>641</w:t>
            </w:r>
          </w:hyperlink>
        </w:p>
        <w:p>
          <w:pPr>
            <w:pStyle w:val="Contents5"/>
            <w:tabs>
              <w:tab w:val="clear" w:pos="7892"/>
              <w:tab w:val="right" w:pos="9026" w:leader="dot"/>
            </w:tabs>
            <w:rPr/>
          </w:pPr>
          <w:hyperlink w:anchor="__RefHeading___Toc165663_1934241801">
            <w:r>
              <w:rPr>
                <w:webHidden/>
                <w:rStyle w:val="IndexLink"/>
                <w:rtl w:val="true"/>
              </w:rPr>
              <w:t>«</w:t>
            </w:r>
            <w:r>
              <w:rPr>
                <w:rStyle w:val="IndexLink"/>
              </w:rPr>
              <w:t>44</w:t>
            </w:r>
            <w:r>
              <w:rPr>
                <w:rStyle w:val="IndexLink"/>
                <w:rtl w:val="true"/>
              </w:rPr>
              <w:t>»</w:t>
              <w:tab/>
            </w:r>
            <w:r>
              <w:rPr>
                <w:rStyle w:val="IndexLink"/>
              </w:rPr>
              <w:t>642</w:t>
            </w:r>
          </w:hyperlink>
        </w:p>
        <w:p>
          <w:pPr>
            <w:pStyle w:val="Contents5"/>
            <w:tabs>
              <w:tab w:val="clear" w:pos="7892"/>
              <w:tab w:val="right" w:pos="9026" w:leader="dot"/>
            </w:tabs>
            <w:rPr/>
          </w:pPr>
          <w:hyperlink w:anchor="__RefHeading___Toc165665_1934241801">
            <w:r>
              <w:rPr>
                <w:webHidden/>
                <w:rStyle w:val="IndexLink"/>
                <w:rtl w:val="true"/>
              </w:rPr>
              <w:t>«</w:t>
            </w:r>
            <w:r>
              <w:rPr>
                <w:rStyle w:val="IndexLink"/>
              </w:rPr>
              <w:t>45</w:t>
            </w:r>
            <w:r>
              <w:rPr>
                <w:rStyle w:val="IndexLink"/>
                <w:rtl w:val="true"/>
              </w:rPr>
              <w:t>»</w:t>
              <w:tab/>
            </w:r>
            <w:r>
              <w:rPr>
                <w:rStyle w:val="IndexLink"/>
              </w:rPr>
              <w:t>642</w:t>
            </w:r>
          </w:hyperlink>
        </w:p>
        <w:p>
          <w:pPr>
            <w:pStyle w:val="Contents5"/>
            <w:tabs>
              <w:tab w:val="clear" w:pos="7892"/>
              <w:tab w:val="right" w:pos="9026" w:leader="dot"/>
            </w:tabs>
            <w:rPr/>
          </w:pPr>
          <w:hyperlink w:anchor="__RefHeading___Toc165667_1934241801">
            <w:r>
              <w:rPr>
                <w:webHidden/>
                <w:rStyle w:val="IndexLink"/>
                <w:rtl w:val="true"/>
              </w:rPr>
              <w:t>«</w:t>
            </w:r>
            <w:r>
              <w:rPr>
                <w:rStyle w:val="IndexLink"/>
              </w:rPr>
              <w:t>46</w:t>
            </w:r>
            <w:r>
              <w:rPr>
                <w:rStyle w:val="IndexLink"/>
                <w:rtl w:val="true"/>
              </w:rPr>
              <w:t>»</w:t>
              <w:tab/>
            </w:r>
            <w:r>
              <w:rPr>
                <w:rStyle w:val="IndexLink"/>
              </w:rPr>
              <w:t>642</w:t>
            </w:r>
          </w:hyperlink>
        </w:p>
        <w:p>
          <w:pPr>
            <w:pStyle w:val="Contents5"/>
            <w:tabs>
              <w:tab w:val="clear" w:pos="7892"/>
              <w:tab w:val="right" w:pos="9026" w:leader="dot"/>
            </w:tabs>
            <w:rPr/>
          </w:pPr>
          <w:hyperlink w:anchor="__RefHeading___Toc165669_1934241801">
            <w:r>
              <w:rPr>
                <w:webHidden/>
                <w:rStyle w:val="IndexLink"/>
                <w:rtl w:val="true"/>
              </w:rPr>
              <w:t>«</w:t>
            </w:r>
            <w:r>
              <w:rPr>
                <w:rStyle w:val="IndexLink"/>
              </w:rPr>
              <w:t>47</w:t>
            </w:r>
            <w:r>
              <w:rPr>
                <w:rStyle w:val="IndexLink"/>
                <w:rtl w:val="true"/>
              </w:rPr>
              <w:t>»</w:t>
              <w:tab/>
            </w:r>
            <w:r>
              <w:rPr>
                <w:rStyle w:val="IndexLink"/>
              </w:rPr>
              <w:t>642</w:t>
            </w:r>
          </w:hyperlink>
        </w:p>
        <w:p>
          <w:pPr>
            <w:pStyle w:val="Contents5"/>
            <w:tabs>
              <w:tab w:val="clear" w:pos="7892"/>
              <w:tab w:val="right" w:pos="9026" w:leader="dot"/>
            </w:tabs>
            <w:rPr/>
          </w:pPr>
          <w:hyperlink w:anchor="__RefHeading___Toc165671_1934241801">
            <w:r>
              <w:rPr>
                <w:webHidden/>
                <w:rStyle w:val="IndexLink"/>
                <w:rtl w:val="true"/>
              </w:rPr>
              <w:t xml:space="preserve">روایت </w:t>
            </w:r>
            <w:r>
              <w:rPr>
                <w:rStyle w:val="IndexLink"/>
              </w:rPr>
              <w:t>44</w:t>
            </w:r>
            <w:r>
              <w:rPr>
                <w:rStyle w:val="IndexLink"/>
                <w:rtl w:val="true"/>
              </w:rPr>
              <w:tab/>
            </w:r>
            <w:r>
              <w:rPr>
                <w:rStyle w:val="IndexLink"/>
              </w:rPr>
              <w:t>642</w:t>
            </w:r>
          </w:hyperlink>
        </w:p>
        <w:p>
          <w:pPr>
            <w:pStyle w:val="Contents5"/>
            <w:tabs>
              <w:tab w:val="clear" w:pos="7892"/>
              <w:tab w:val="right" w:pos="9026" w:leader="dot"/>
            </w:tabs>
            <w:rPr/>
          </w:pPr>
          <w:hyperlink w:anchor="__RefHeading___Toc165673_1934241801">
            <w:r>
              <w:rPr>
                <w:webHidden/>
                <w:rStyle w:val="IndexLink"/>
                <w:rtl w:val="true"/>
              </w:rPr>
              <w:t xml:space="preserve">روایت </w:t>
            </w:r>
            <w:r>
              <w:rPr>
                <w:rStyle w:val="IndexLink"/>
              </w:rPr>
              <w:t>45</w:t>
            </w:r>
            <w:r>
              <w:rPr>
                <w:rStyle w:val="IndexLink"/>
                <w:rtl w:val="true"/>
              </w:rPr>
              <w:tab/>
            </w:r>
            <w:r>
              <w:rPr>
                <w:rStyle w:val="IndexLink"/>
              </w:rPr>
              <w:t>643</w:t>
            </w:r>
          </w:hyperlink>
        </w:p>
        <w:p>
          <w:pPr>
            <w:pStyle w:val="Contents5"/>
            <w:tabs>
              <w:tab w:val="clear" w:pos="7892"/>
              <w:tab w:val="right" w:pos="9026" w:leader="dot"/>
            </w:tabs>
            <w:rPr/>
          </w:pPr>
          <w:hyperlink w:anchor="__RefHeading___Toc165675_1934241801">
            <w:r>
              <w:rPr>
                <w:webHidden/>
                <w:rStyle w:val="IndexLink"/>
                <w:rtl w:val="true"/>
              </w:rPr>
              <w:t xml:space="preserve">روایت </w:t>
            </w:r>
            <w:r>
              <w:rPr>
                <w:rStyle w:val="IndexLink"/>
              </w:rPr>
              <w:t>46</w:t>
            </w:r>
            <w:r>
              <w:rPr>
                <w:rStyle w:val="IndexLink"/>
                <w:rtl w:val="true"/>
              </w:rPr>
              <w:tab/>
            </w:r>
            <w:r>
              <w:rPr>
                <w:rStyle w:val="IndexLink"/>
              </w:rPr>
              <w:t>643</w:t>
            </w:r>
          </w:hyperlink>
        </w:p>
        <w:p>
          <w:pPr>
            <w:pStyle w:val="Contents5"/>
            <w:tabs>
              <w:tab w:val="clear" w:pos="7892"/>
              <w:tab w:val="right" w:pos="9026" w:leader="dot"/>
            </w:tabs>
            <w:rPr/>
          </w:pPr>
          <w:hyperlink w:anchor="__RefHeading___Toc165677_1934241801">
            <w:r>
              <w:rPr>
                <w:webHidden/>
                <w:rStyle w:val="IndexLink"/>
                <w:rtl w:val="true"/>
              </w:rPr>
              <w:t xml:space="preserve">روایت </w:t>
            </w:r>
            <w:r>
              <w:rPr>
                <w:rStyle w:val="IndexLink"/>
              </w:rPr>
              <w:t>47</w:t>
            </w:r>
            <w:r>
              <w:rPr>
                <w:rStyle w:val="IndexLink"/>
                <w:rtl w:val="true"/>
              </w:rPr>
              <w:tab/>
            </w:r>
            <w:r>
              <w:rPr>
                <w:rStyle w:val="IndexLink"/>
              </w:rPr>
              <w:t>643</w:t>
            </w:r>
          </w:hyperlink>
        </w:p>
        <w:p>
          <w:pPr>
            <w:pStyle w:val="Contents5"/>
            <w:tabs>
              <w:tab w:val="clear" w:pos="7892"/>
              <w:tab w:val="right" w:pos="9026" w:leader="dot"/>
            </w:tabs>
            <w:rPr/>
          </w:pPr>
          <w:hyperlink w:anchor="__RefHeading___Toc165679_1934241801">
            <w:r>
              <w:rPr>
                <w:webHidden/>
                <w:rStyle w:val="IndexLink"/>
                <w:rtl w:val="true"/>
              </w:rPr>
              <w:t>«</w:t>
            </w:r>
            <w:r>
              <w:rPr>
                <w:rStyle w:val="IndexLink"/>
              </w:rPr>
              <w:t>48</w:t>
            </w:r>
            <w:r>
              <w:rPr>
                <w:rStyle w:val="IndexLink"/>
                <w:rtl w:val="true"/>
              </w:rPr>
              <w:t>»</w:t>
              <w:tab/>
            </w:r>
            <w:r>
              <w:rPr>
                <w:rStyle w:val="IndexLink"/>
              </w:rPr>
              <w:t>644</w:t>
            </w:r>
          </w:hyperlink>
        </w:p>
        <w:p>
          <w:pPr>
            <w:pStyle w:val="Contents5"/>
            <w:tabs>
              <w:tab w:val="clear" w:pos="7892"/>
              <w:tab w:val="right" w:pos="9026" w:leader="dot"/>
            </w:tabs>
            <w:rPr/>
          </w:pPr>
          <w:hyperlink w:anchor="__RefHeading___Toc165681_1934241801">
            <w:r>
              <w:rPr>
                <w:webHidden/>
                <w:rStyle w:val="IndexLink"/>
                <w:rtl w:val="true"/>
              </w:rPr>
              <w:t>«</w:t>
            </w:r>
            <w:r>
              <w:rPr>
                <w:rStyle w:val="IndexLink"/>
              </w:rPr>
              <w:t>49</w:t>
            </w:r>
            <w:r>
              <w:rPr>
                <w:rStyle w:val="IndexLink"/>
                <w:rtl w:val="true"/>
              </w:rPr>
              <w:t>»</w:t>
              <w:tab/>
            </w:r>
            <w:r>
              <w:rPr>
                <w:rStyle w:val="IndexLink"/>
              </w:rPr>
              <w:t>644</w:t>
            </w:r>
          </w:hyperlink>
        </w:p>
        <w:p>
          <w:pPr>
            <w:pStyle w:val="Contents5"/>
            <w:tabs>
              <w:tab w:val="clear" w:pos="7892"/>
              <w:tab w:val="right" w:pos="9026" w:leader="dot"/>
            </w:tabs>
            <w:rPr/>
          </w:pPr>
          <w:hyperlink w:anchor="__RefHeading___Toc165683_1934241801">
            <w:r>
              <w:rPr>
                <w:webHidden/>
                <w:rStyle w:val="IndexLink"/>
                <w:rtl w:val="true"/>
              </w:rPr>
              <w:t>«</w:t>
            </w:r>
            <w:r>
              <w:rPr>
                <w:rStyle w:val="IndexLink"/>
              </w:rPr>
              <w:t>50</w:t>
            </w:r>
            <w:r>
              <w:rPr>
                <w:rStyle w:val="IndexLink"/>
                <w:rtl w:val="true"/>
              </w:rPr>
              <w:t>»</w:t>
              <w:tab/>
            </w:r>
            <w:r>
              <w:rPr>
                <w:rStyle w:val="IndexLink"/>
              </w:rPr>
              <w:t>644</w:t>
            </w:r>
          </w:hyperlink>
        </w:p>
        <w:p>
          <w:pPr>
            <w:pStyle w:val="Contents5"/>
            <w:tabs>
              <w:tab w:val="clear" w:pos="7892"/>
              <w:tab w:val="right" w:pos="9026" w:leader="dot"/>
            </w:tabs>
            <w:rPr/>
          </w:pPr>
          <w:hyperlink w:anchor="__RefHeading___Toc165685_1934241801">
            <w:r>
              <w:rPr>
                <w:webHidden/>
                <w:rStyle w:val="IndexLink"/>
                <w:rtl w:val="true"/>
              </w:rPr>
              <w:t xml:space="preserve">روایت </w:t>
            </w:r>
            <w:r>
              <w:rPr>
                <w:rStyle w:val="IndexLink"/>
              </w:rPr>
              <w:t>48</w:t>
            </w:r>
            <w:r>
              <w:rPr>
                <w:rStyle w:val="IndexLink"/>
                <w:rtl w:val="true"/>
              </w:rPr>
              <w:tab/>
            </w:r>
            <w:r>
              <w:rPr>
                <w:rStyle w:val="IndexLink"/>
              </w:rPr>
              <w:t>645</w:t>
            </w:r>
          </w:hyperlink>
        </w:p>
        <w:p>
          <w:pPr>
            <w:pStyle w:val="Contents5"/>
            <w:tabs>
              <w:tab w:val="clear" w:pos="7892"/>
              <w:tab w:val="right" w:pos="9026" w:leader="dot"/>
            </w:tabs>
            <w:rPr/>
          </w:pPr>
          <w:hyperlink w:anchor="__RefHeading___Toc165687_1934241801">
            <w:r>
              <w:rPr>
                <w:webHidden/>
                <w:rStyle w:val="IndexLink"/>
                <w:rtl w:val="true"/>
              </w:rPr>
              <w:t xml:space="preserve">روایت </w:t>
            </w:r>
            <w:r>
              <w:rPr>
                <w:rStyle w:val="IndexLink"/>
              </w:rPr>
              <w:t>49</w:t>
            </w:r>
            <w:r>
              <w:rPr>
                <w:rStyle w:val="IndexLink"/>
                <w:rtl w:val="true"/>
              </w:rPr>
              <w:tab/>
            </w:r>
            <w:r>
              <w:rPr>
                <w:rStyle w:val="IndexLink"/>
              </w:rPr>
              <w:t>645</w:t>
            </w:r>
          </w:hyperlink>
        </w:p>
        <w:p>
          <w:pPr>
            <w:pStyle w:val="Contents5"/>
            <w:tabs>
              <w:tab w:val="clear" w:pos="7892"/>
              <w:tab w:val="right" w:pos="9026" w:leader="dot"/>
            </w:tabs>
            <w:rPr/>
          </w:pPr>
          <w:hyperlink w:anchor="__RefHeading___Toc165689_1934241801">
            <w:r>
              <w:rPr>
                <w:webHidden/>
                <w:rStyle w:val="IndexLink"/>
                <w:rtl w:val="true"/>
              </w:rPr>
              <w:t xml:space="preserve">روایت </w:t>
            </w:r>
            <w:r>
              <w:rPr>
                <w:rStyle w:val="IndexLink"/>
              </w:rPr>
              <w:t>50</w:t>
            </w:r>
            <w:r>
              <w:rPr>
                <w:rStyle w:val="IndexLink"/>
                <w:rtl w:val="true"/>
              </w:rPr>
              <w:tab/>
            </w:r>
            <w:r>
              <w:rPr>
                <w:rStyle w:val="IndexLink"/>
              </w:rPr>
              <w:t>645</w:t>
            </w:r>
          </w:hyperlink>
        </w:p>
        <w:p>
          <w:pPr>
            <w:pStyle w:val="Contents5"/>
            <w:tabs>
              <w:tab w:val="clear" w:pos="7892"/>
              <w:tab w:val="right" w:pos="9026" w:leader="dot"/>
            </w:tabs>
            <w:rPr/>
          </w:pPr>
          <w:hyperlink w:anchor="__RefHeading___Toc165691_1934241801">
            <w:r>
              <w:rPr>
                <w:webHidden/>
                <w:rStyle w:val="IndexLink"/>
                <w:rtl w:val="true"/>
              </w:rPr>
              <w:t>«</w:t>
            </w:r>
            <w:r>
              <w:rPr>
                <w:rStyle w:val="IndexLink"/>
              </w:rPr>
              <w:t>51</w:t>
            </w:r>
            <w:r>
              <w:rPr>
                <w:rStyle w:val="IndexLink"/>
                <w:rtl w:val="true"/>
              </w:rPr>
              <w:t>»</w:t>
              <w:tab/>
            </w:r>
            <w:r>
              <w:rPr>
                <w:rStyle w:val="IndexLink"/>
              </w:rPr>
              <w:t>646</w:t>
            </w:r>
          </w:hyperlink>
        </w:p>
        <w:p>
          <w:pPr>
            <w:pStyle w:val="Contents5"/>
            <w:tabs>
              <w:tab w:val="clear" w:pos="7892"/>
              <w:tab w:val="right" w:pos="9026" w:leader="dot"/>
            </w:tabs>
            <w:rPr/>
          </w:pPr>
          <w:hyperlink w:anchor="__RefHeading___Toc165693_1934241801">
            <w:r>
              <w:rPr>
                <w:webHidden/>
                <w:rStyle w:val="IndexLink"/>
                <w:rtl w:val="true"/>
              </w:rPr>
              <w:t>«</w:t>
            </w:r>
            <w:r>
              <w:rPr>
                <w:rStyle w:val="IndexLink"/>
              </w:rPr>
              <w:t>52</w:t>
            </w:r>
            <w:r>
              <w:rPr>
                <w:rStyle w:val="IndexLink"/>
                <w:rtl w:val="true"/>
              </w:rPr>
              <w:t>»</w:t>
              <w:tab/>
            </w:r>
            <w:r>
              <w:rPr>
                <w:rStyle w:val="IndexLink"/>
              </w:rPr>
              <w:t>646</w:t>
            </w:r>
          </w:hyperlink>
        </w:p>
        <w:p>
          <w:pPr>
            <w:pStyle w:val="Contents5"/>
            <w:tabs>
              <w:tab w:val="clear" w:pos="7892"/>
              <w:tab w:val="right" w:pos="9026" w:leader="dot"/>
            </w:tabs>
            <w:rPr/>
          </w:pPr>
          <w:hyperlink w:anchor="__RefHeading___Toc165695_1934241801">
            <w:r>
              <w:rPr>
                <w:webHidden/>
                <w:rStyle w:val="IndexLink"/>
                <w:rtl w:val="true"/>
              </w:rPr>
              <w:t>«</w:t>
            </w:r>
            <w:r>
              <w:rPr>
                <w:rStyle w:val="IndexLink"/>
              </w:rPr>
              <w:t>53</w:t>
            </w:r>
            <w:r>
              <w:rPr>
                <w:rStyle w:val="IndexLink"/>
                <w:rtl w:val="true"/>
              </w:rPr>
              <w:t>»</w:t>
              <w:tab/>
            </w:r>
            <w:r>
              <w:rPr>
                <w:rStyle w:val="IndexLink"/>
              </w:rPr>
              <w:t>646</w:t>
            </w:r>
          </w:hyperlink>
        </w:p>
        <w:p>
          <w:pPr>
            <w:pStyle w:val="Contents5"/>
            <w:tabs>
              <w:tab w:val="clear" w:pos="7892"/>
              <w:tab w:val="right" w:pos="9026" w:leader="dot"/>
            </w:tabs>
            <w:rPr/>
          </w:pPr>
          <w:hyperlink w:anchor="__RefHeading___Toc165697_1934241801">
            <w:r>
              <w:rPr>
                <w:webHidden/>
                <w:rStyle w:val="IndexLink"/>
                <w:rtl w:val="true"/>
              </w:rPr>
              <w:t>«</w:t>
            </w:r>
            <w:r>
              <w:rPr>
                <w:rStyle w:val="IndexLink"/>
              </w:rPr>
              <w:t>54</w:t>
            </w:r>
            <w:r>
              <w:rPr>
                <w:rStyle w:val="IndexLink"/>
                <w:rtl w:val="true"/>
              </w:rPr>
              <w:t>»</w:t>
              <w:tab/>
            </w:r>
            <w:r>
              <w:rPr>
                <w:rStyle w:val="IndexLink"/>
              </w:rPr>
              <w:t>646</w:t>
            </w:r>
          </w:hyperlink>
        </w:p>
        <w:p>
          <w:pPr>
            <w:pStyle w:val="Contents5"/>
            <w:tabs>
              <w:tab w:val="clear" w:pos="7892"/>
              <w:tab w:val="right" w:pos="9026" w:leader="dot"/>
            </w:tabs>
            <w:rPr/>
          </w:pPr>
          <w:hyperlink w:anchor="__RefHeading___Toc165699_1934241801">
            <w:r>
              <w:rPr>
                <w:webHidden/>
                <w:rStyle w:val="IndexLink"/>
                <w:rtl w:val="true"/>
              </w:rPr>
              <w:t xml:space="preserve">روایت </w:t>
            </w:r>
            <w:r>
              <w:rPr>
                <w:rStyle w:val="IndexLink"/>
              </w:rPr>
              <w:t>51</w:t>
            </w:r>
            <w:r>
              <w:rPr>
                <w:rStyle w:val="IndexLink"/>
                <w:rtl w:val="true"/>
              </w:rPr>
              <w:tab/>
            </w:r>
            <w:r>
              <w:rPr>
                <w:rStyle w:val="IndexLink"/>
              </w:rPr>
              <w:t>646</w:t>
            </w:r>
          </w:hyperlink>
        </w:p>
        <w:p>
          <w:pPr>
            <w:pStyle w:val="Contents5"/>
            <w:tabs>
              <w:tab w:val="clear" w:pos="7892"/>
              <w:tab w:val="right" w:pos="9026" w:leader="dot"/>
            </w:tabs>
            <w:rPr/>
          </w:pPr>
          <w:hyperlink w:anchor="__RefHeading___Toc165701_1934241801">
            <w:r>
              <w:rPr>
                <w:webHidden/>
                <w:rStyle w:val="IndexLink"/>
                <w:rtl w:val="true"/>
              </w:rPr>
              <w:t xml:space="preserve">روایت </w:t>
            </w:r>
            <w:r>
              <w:rPr>
                <w:rStyle w:val="IndexLink"/>
              </w:rPr>
              <w:t>52</w:t>
            </w:r>
            <w:r>
              <w:rPr>
                <w:rStyle w:val="IndexLink"/>
                <w:rtl w:val="true"/>
              </w:rPr>
              <w:tab/>
            </w:r>
            <w:r>
              <w:rPr>
                <w:rStyle w:val="IndexLink"/>
              </w:rPr>
              <w:t>647</w:t>
            </w:r>
          </w:hyperlink>
        </w:p>
        <w:p>
          <w:pPr>
            <w:pStyle w:val="Contents5"/>
            <w:tabs>
              <w:tab w:val="clear" w:pos="7892"/>
              <w:tab w:val="right" w:pos="9026" w:leader="dot"/>
            </w:tabs>
            <w:rPr/>
          </w:pPr>
          <w:hyperlink w:anchor="__RefHeading___Toc165703_1934241801">
            <w:r>
              <w:rPr>
                <w:webHidden/>
                <w:rStyle w:val="IndexLink"/>
                <w:rtl w:val="true"/>
              </w:rPr>
              <w:t xml:space="preserve">روایت </w:t>
            </w:r>
            <w:r>
              <w:rPr>
                <w:rStyle w:val="IndexLink"/>
              </w:rPr>
              <w:t>53</w:t>
            </w:r>
            <w:r>
              <w:rPr>
                <w:rStyle w:val="IndexLink"/>
                <w:rtl w:val="true"/>
              </w:rPr>
              <w:tab/>
            </w:r>
            <w:r>
              <w:rPr>
                <w:rStyle w:val="IndexLink"/>
              </w:rPr>
              <w:t>647</w:t>
            </w:r>
          </w:hyperlink>
        </w:p>
        <w:p>
          <w:pPr>
            <w:pStyle w:val="Contents5"/>
            <w:tabs>
              <w:tab w:val="clear" w:pos="7892"/>
              <w:tab w:val="right" w:pos="9026" w:leader="dot"/>
            </w:tabs>
            <w:rPr/>
          </w:pPr>
          <w:hyperlink w:anchor="__RefHeading___Toc165705_1934241801">
            <w:r>
              <w:rPr>
                <w:webHidden/>
                <w:rStyle w:val="IndexLink"/>
                <w:rtl w:val="true"/>
              </w:rPr>
              <w:t xml:space="preserve">روایت </w:t>
            </w:r>
            <w:r>
              <w:rPr>
                <w:rStyle w:val="IndexLink"/>
              </w:rPr>
              <w:t>54</w:t>
            </w:r>
            <w:r>
              <w:rPr>
                <w:rStyle w:val="IndexLink"/>
                <w:rtl w:val="true"/>
              </w:rPr>
              <w:tab/>
            </w:r>
            <w:r>
              <w:rPr>
                <w:rStyle w:val="IndexLink"/>
              </w:rPr>
              <w:t>647</w:t>
            </w:r>
          </w:hyperlink>
        </w:p>
        <w:p>
          <w:pPr>
            <w:pStyle w:val="Contents5"/>
            <w:tabs>
              <w:tab w:val="clear" w:pos="7892"/>
              <w:tab w:val="right" w:pos="9026" w:leader="dot"/>
            </w:tabs>
            <w:rPr/>
          </w:pPr>
          <w:hyperlink w:anchor="__RefHeading___Toc165707_1934241801">
            <w:r>
              <w:rPr>
                <w:webHidden/>
                <w:rStyle w:val="IndexLink"/>
                <w:rtl w:val="true"/>
              </w:rPr>
              <w:t>«</w:t>
            </w:r>
            <w:r>
              <w:rPr>
                <w:rStyle w:val="IndexLink"/>
              </w:rPr>
              <w:t>55</w:t>
            </w:r>
            <w:r>
              <w:rPr>
                <w:rStyle w:val="IndexLink"/>
                <w:rtl w:val="true"/>
              </w:rPr>
              <w:t>»</w:t>
              <w:tab/>
            </w:r>
            <w:r>
              <w:rPr>
                <w:rStyle w:val="IndexLink"/>
              </w:rPr>
              <w:t>648</w:t>
            </w:r>
          </w:hyperlink>
        </w:p>
        <w:p>
          <w:pPr>
            <w:pStyle w:val="Contents5"/>
            <w:tabs>
              <w:tab w:val="clear" w:pos="7892"/>
              <w:tab w:val="right" w:pos="9026" w:leader="dot"/>
            </w:tabs>
            <w:rPr/>
          </w:pPr>
          <w:hyperlink w:anchor="__RefHeading___Toc165709_1934241801">
            <w:r>
              <w:rPr>
                <w:webHidden/>
                <w:rStyle w:val="IndexLink"/>
                <w:rtl w:val="true"/>
              </w:rPr>
              <w:t>«</w:t>
            </w:r>
            <w:r>
              <w:rPr>
                <w:rStyle w:val="IndexLink"/>
              </w:rPr>
              <w:t>56</w:t>
            </w:r>
            <w:r>
              <w:rPr>
                <w:rStyle w:val="IndexLink"/>
                <w:rtl w:val="true"/>
              </w:rPr>
              <w:t>»</w:t>
              <w:tab/>
            </w:r>
            <w:r>
              <w:rPr>
                <w:rStyle w:val="IndexLink"/>
              </w:rPr>
              <w:t>648</w:t>
            </w:r>
          </w:hyperlink>
        </w:p>
        <w:p>
          <w:pPr>
            <w:pStyle w:val="Contents5"/>
            <w:tabs>
              <w:tab w:val="clear" w:pos="7892"/>
              <w:tab w:val="right" w:pos="9026" w:leader="dot"/>
            </w:tabs>
            <w:rPr/>
          </w:pPr>
          <w:hyperlink w:anchor="__RefHeading___Toc165711_1934241801">
            <w:r>
              <w:rPr>
                <w:webHidden/>
                <w:rStyle w:val="IndexLink"/>
                <w:rtl w:val="true"/>
              </w:rPr>
              <w:t>«</w:t>
            </w:r>
            <w:r>
              <w:rPr>
                <w:rStyle w:val="IndexLink"/>
              </w:rPr>
              <w:t>57</w:t>
            </w:r>
            <w:r>
              <w:rPr>
                <w:rStyle w:val="IndexLink"/>
                <w:rtl w:val="true"/>
              </w:rPr>
              <w:t>»</w:t>
              <w:tab/>
            </w:r>
            <w:r>
              <w:rPr>
                <w:rStyle w:val="IndexLink"/>
              </w:rPr>
              <w:t>648</w:t>
            </w:r>
          </w:hyperlink>
        </w:p>
        <w:p>
          <w:pPr>
            <w:pStyle w:val="Contents5"/>
            <w:tabs>
              <w:tab w:val="clear" w:pos="7892"/>
              <w:tab w:val="right" w:pos="9026" w:leader="dot"/>
            </w:tabs>
            <w:rPr/>
          </w:pPr>
          <w:hyperlink w:anchor="__RefHeading___Toc165713_1934241801">
            <w:r>
              <w:rPr>
                <w:webHidden/>
                <w:rStyle w:val="IndexLink"/>
                <w:rtl w:val="true"/>
              </w:rPr>
              <w:t xml:space="preserve">روایت </w:t>
            </w:r>
            <w:r>
              <w:rPr>
                <w:rStyle w:val="IndexLink"/>
              </w:rPr>
              <w:t>55</w:t>
            </w:r>
            <w:r>
              <w:rPr>
                <w:rStyle w:val="IndexLink"/>
                <w:rtl w:val="true"/>
              </w:rPr>
              <w:tab/>
            </w:r>
            <w:r>
              <w:rPr>
                <w:rStyle w:val="IndexLink"/>
              </w:rPr>
              <w:t>648</w:t>
            </w:r>
          </w:hyperlink>
        </w:p>
        <w:p>
          <w:pPr>
            <w:pStyle w:val="Contents5"/>
            <w:tabs>
              <w:tab w:val="clear" w:pos="7892"/>
              <w:tab w:val="right" w:pos="9026" w:leader="dot"/>
            </w:tabs>
            <w:rPr/>
          </w:pPr>
          <w:hyperlink w:anchor="__RefHeading___Toc165715_1934241801">
            <w:r>
              <w:rPr>
                <w:webHidden/>
                <w:rStyle w:val="IndexLink"/>
                <w:rtl w:val="true"/>
              </w:rPr>
              <w:t xml:space="preserve">روایت </w:t>
            </w:r>
            <w:r>
              <w:rPr>
                <w:rStyle w:val="IndexLink"/>
              </w:rPr>
              <w:t>56</w:t>
            </w:r>
            <w:r>
              <w:rPr>
                <w:rStyle w:val="IndexLink"/>
                <w:rtl w:val="true"/>
              </w:rPr>
              <w:tab/>
            </w:r>
            <w:r>
              <w:rPr>
                <w:rStyle w:val="IndexLink"/>
              </w:rPr>
              <w:t>648</w:t>
            </w:r>
          </w:hyperlink>
        </w:p>
        <w:p>
          <w:pPr>
            <w:pStyle w:val="Contents5"/>
            <w:tabs>
              <w:tab w:val="clear" w:pos="7892"/>
              <w:tab w:val="right" w:pos="9026" w:leader="dot"/>
            </w:tabs>
            <w:rPr/>
          </w:pPr>
          <w:hyperlink w:anchor="__RefHeading___Toc165717_1934241801">
            <w:r>
              <w:rPr>
                <w:webHidden/>
                <w:rStyle w:val="IndexLink"/>
                <w:rtl w:val="true"/>
              </w:rPr>
              <w:t xml:space="preserve">روایت </w:t>
            </w:r>
            <w:r>
              <w:rPr>
                <w:rStyle w:val="IndexLink"/>
              </w:rPr>
              <w:t>57</w:t>
            </w:r>
            <w:r>
              <w:rPr>
                <w:rStyle w:val="IndexLink"/>
                <w:rtl w:val="true"/>
              </w:rPr>
              <w:tab/>
            </w:r>
            <w:r>
              <w:rPr>
                <w:rStyle w:val="IndexLink"/>
              </w:rPr>
              <w:t>649</w:t>
            </w:r>
          </w:hyperlink>
        </w:p>
        <w:p>
          <w:pPr>
            <w:pStyle w:val="Contents5"/>
            <w:tabs>
              <w:tab w:val="clear" w:pos="7892"/>
              <w:tab w:val="right" w:pos="9026" w:leader="dot"/>
            </w:tabs>
            <w:rPr/>
          </w:pPr>
          <w:hyperlink w:anchor="__RefHeading___Toc165719_1934241801">
            <w:r>
              <w:rPr>
                <w:webHidden/>
                <w:rStyle w:val="IndexLink"/>
                <w:rtl w:val="true"/>
              </w:rPr>
              <w:t>«</w:t>
            </w:r>
            <w:r>
              <w:rPr>
                <w:rStyle w:val="IndexLink"/>
              </w:rPr>
              <w:t>58</w:t>
            </w:r>
            <w:r>
              <w:rPr>
                <w:rStyle w:val="IndexLink"/>
                <w:rtl w:val="true"/>
              </w:rPr>
              <w:t>»</w:t>
              <w:tab/>
            </w:r>
            <w:r>
              <w:rPr>
                <w:rStyle w:val="IndexLink"/>
              </w:rPr>
              <w:t>650</w:t>
            </w:r>
          </w:hyperlink>
        </w:p>
        <w:p>
          <w:pPr>
            <w:pStyle w:val="Contents5"/>
            <w:tabs>
              <w:tab w:val="clear" w:pos="7892"/>
              <w:tab w:val="right" w:pos="9026" w:leader="dot"/>
            </w:tabs>
            <w:rPr/>
          </w:pPr>
          <w:hyperlink w:anchor="__RefHeading___Toc165721_1934241801">
            <w:r>
              <w:rPr>
                <w:webHidden/>
                <w:rStyle w:val="IndexLink"/>
                <w:rtl w:val="true"/>
              </w:rPr>
              <w:t>«</w:t>
            </w:r>
            <w:r>
              <w:rPr>
                <w:rStyle w:val="IndexLink"/>
              </w:rPr>
              <w:t>59</w:t>
            </w:r>
            <w:r>
              <w:rPr>
                <w:rStyle w:val="IndexLink"/>
                <w:rtl w:val="true"/>
              </w:rPr>
              <w:t>»</w:t>
              <w:tab/>
            </w:r>
            <w:r>
              <w:rPr>
                <w:rStyle w:val="IndexLink"/>
              </w:rPr>
              <w:t>650</w:t>
            </w:r>
          </w:hyperlink>
        </w:p>
        <w:p>
          <w:pPr>
            <w:pStyle w:val="Contents5"/>
            <w:tabs>
              <w:tab w:val="clear" w:pos="7892"/>
              <w:tab w:val="right" w:pos="9026" w:leader="dot"/>
            </w:tabs>
            <w:rPr/>
          </w:pPr>
          <w:hyperlink w:anchor="__RefHeading___Toc165723_1934241801">
            <w:r>
              <w:rPr>
                <w:webHidden/>
                <w:rStyle w:val="IndexLink"/>
                <w:rtl w:val="true"/>
              </w:rPr>
              <w:t>«</w:t>
            </w:r>
            <w:r>
              <w:rPr>
                <w:rStyle w:val="IndexLink"/>
              </w:rPr>
              <w:t>60</w:t>
            </w:r>
            <w:r>
              <w:rPr>
                <w:rStyle w:val="IndexLink"/>
                <w:rtl w:val="true"/>
              </w:rPr>
              <w:t>»</w:t>
              <w:tab/>
            </w:r>
            <w:r>
              <w:rPr>
                <w:rStyle w:val="IndexLink"/>
              </w:rPr>
              <w:t>650</w:t>
            </w:r>
          </w:hyperlink>
        </w:p>
        <w:p>
          <w:pPr>
            <w:pStyle w:val="Contents5"/>
            <w:tabs>
              <w:tab w:val="clear" w:pos="7892"/>
              <w:tab w:val="right" w:pos="9026" w:leader="dot"/>
            </w:tabs>
            <w:rPr/>
          </w:pPr>
          <w:hyperlink w:anchor="__RefHeading___Toc165725_1934241801">
            <w:r>
              <w:rPr>
                <w:webHidden/>
                <w:rStyle w:val="IndexLink"/>
                <w:rtl w:val="true"/>
              </w:rPr>
              <w:t xml:space="preserve">روایت </w:t>
            </w:r>
            <w:r>
              <w:rPr>
                <w:rStyle w:val="IndexLink"/>
              </w:rPr>
              <w:t>58</w:t>
            </w:r>
            <w:r>
              <w:rPr>
                <w:rStyle w:val="IndexLink"/>
                <w:rtl w:val="true"/>
              </w:rPr>
              <w:tab/>
            </w:r>
            <w:r>
              <w:rPr>
                <w:rStyle w:val="IndexLink"/>
              </w:rPr>
              <w:t>650</w:t>
            </w:r>
          </w:hyperlink>
        </w:p>
        <w:p>
          <w:pPr>
            <w:pStyle w:val="Contents5"/>
            <w:tabs>
              <w:tab w:val="clear" w:pos="7892"/>
              <w:tab w:val="right" w:pos="9026" w:leader="dot"/>
            </w:tabs>
            <w:rPr/>
          </w:pPr>
          <w:hyperlink w:anchor="__RefHeading___Toc165727_1934241801">
            <w:r>
              <w:rPr>
                <w:webHidden/>
                <w:rStyle w:val="IndexLink"/>
                <w:rtl w:val="true"/>
              </w:rPr>
              <w:t xml:space="preserve">روایت </w:t>
            </w:r>
            <w:r>
              <w:rPr>
                <w:rStyle w:val="IndexLink"/>
              </w:rPr>
              <w:t>59</w:t>
            </w:r>
            <w:r>
              <w:rPr>
                <w:rStyle w:val="IndexLink"/>
                <w:rtl w:val="true"/>
              </w:rPr>
              <w:tab/>
            </w:r>
            <w:r>
              <w:rPr>
                <w:rStyle w:val="IndexLink"/>
              </w:rPr>
              <w:t>650</w:t>
            </w:r>
          </w:hyperlink>
        </w:p>
        <w:p>
          <w:pPr>
            <w:pStyle w:val="Contents5"/>
            <w:tabs>
              <w:tab w:val="clear" w:pos="7892"/>
              <w:tab w:val="right" w:pos="9026" w:leader="dot"/>
            </w:tabs>
            <w:rPr/>
          </w:pPr>
          <w:hyperlink w:anchor="__RefHeading___Toc165729_1934241801">
            <w:r>
              <w:rPr>
                <w:webHidden/>
                <w:rStyle w:val="IndexLink"/>
                <w:rtl w:val="true"/>
              </w:rPr>
              <w:t xml:space="preserve">روایت </w:t>
            </w:r>
            <w:r>
              <w:rPr>
                <w:rStyle w:val="IndexLink"/>
              </w:rPr>
              <w:t>60</w:t>
            </w:r>
            <w:r>
              <w:rPr>
                <w:rStyle w:val="IndexLink"/>
                <w:rtl w:val="true"/>
              </w:rPr>
              <w:tab/>
            </w:r>
            <w:r>
              <w:rPr>
                <w:rStyle w:val="IndexLink"/>
              </w:rPr>
              <w:t>651</w:t>
            </w:r>
          </w:hyperlink>
        </w:p>
        <w:p>
          <w:pPr>
            <w:pStyle w:val="Contents5"/>
            <w:tabs>
              <w:tab w:val="clear" w:pos="7892"/>
              <w:tab w:val="right" w:pos="9026" w:leader="dot"/>
            </w:tabs>
            <w:rPr/>
          </w:pPr>
          <w:hyperlink w:anchor="__RefHeading___Toc165731_1934241801">
            <w:r>
              <w:rPr>
                <w:webHidden/>
                <w:rStyle w:val="IndexLink"/>
                <w:rtl w:val="true"/>
              </w:rPr>
              <w:t>«</w:t>
            </w:r>
            <w:r>
              <w:rPr>
                <w:rStyle w:val="IndexLink"/>
              </w:rPr>
              <w:t>61</w:t>
            </w:r>
            <w:r>
              <w:rPr>
                <w:rStyle w:val="IndexLink"/>
                <w:rtl w:val="true"/>
              </w:rPr>
              <w:t>»</w:t>
              <w:tab/>
            </w:r>
            <w:r>
              <w:rPr>
                <w:rStyle w:val="IndexLink"/>
              </w:rPr>
              <w:t>652</w:t>
            </w:r>
          </w:hyperlink>
        </w:p>
        <w:p>
          <w:pPr>
            <w:pStyle w:val="Contents5"/>
            <w:tabs>
              <w:tab w:val="clear" w:pos="7892"/>
              <w:tab w:val="right" w:pos="9026" w:leader="dot"/>
            </w:tabs>
            <w:rPr/>
          </w:pPr>
          <w:hyperlink w:anchor="__RefHeading___Toc165733_1934241801">
            <w:r>
              <w:rPr>
                <w:webHidden/>
                <w:rStyle w:val="IndexLink"/>
                <w:rtl w:val="true"/>
              </w:rPr>
              <w:t>«</w:t>
            </w:r>
            <w:r>
              <w:rPr>
                <w:rStyle w:val="IndexLink"/>
              </w:rPr>
              <w:t>62</w:t>
            </w:r>
            <w:r>
              <w:rPr>
                <w:rStyle w:val="IndexLink"/>
                <w:rtl w:val="true"/>
              </w:rPr>
              <w:t>»</w:t>
              <w:tab/>
            </w:r>
            <w:r>
              <w:rPr>
                <w:rStyle w:val="IndexLink"/>
              </w:rPr>
              <w:t>652</w:t>
            </w:r>
          </w:hyperlink>
        </w:p>
        <w:p>
          <w:pPr>
            <w:pStyle w:val="Contents5"/>
            <w:tabs>
              <w:tab w:val="clear" w:pos="7892"/>
              <w:tab w:val="right" w:pos="9026" w:leader="dot"/>
            </w:tabs>
            <w:rPr/>
          </w:pPr>
          <w:hyperlink w:anchor="__RefHeading___Toc165735_1934241801">
            <w:r>
              <w:rPr>
                <w:webHidden/>
                <w:rStyle w:val="IndexLink"/>
                <w:rtl w:val="true"/>
              </w:rPr>
              <w:t xml:space="preserve">روایت </w:t>
            </w:r>
            <w:r>
              <w:rPr>
                <w:rStyle w:val="IndexLink"/>
              </w:rPr>
              <w:t>61</w:t>
            </w:r>
            <w:r>
              <w:rPr>
                <w:rStyle w:val="IndexLink"/>
                <w:rtl w:val="true"/>
              </w:rPr>
              <w:tab/>
            </w:r>
            <w:r>
              <w:rPr>
                <w:rStyle w:val="IndexLink"/>
              </w:rPr>
              <w:t>652</w:t>
            </w:r>
          </w:hyperlink>
        </w:p>
        <w:p>
          <w:pPr>
            <w:pStyle w:val="Contents5"/>
            <w:tabs>
              <w:tab w:val="clear" w:pos="7892"/>
              <w:tab w:val="right" w:pos="9026" w:leader="dot"/>
            </w:tabs>
            <w:rPr/>
          </w:pPr>
          <w:hyperlink w:anchor="__RefHeading___Toc165737_1934241801">
            <w:r>
              <w:rPr>
                <w:webHidden/>
                <w:rStyle w:val="IndexLink"/>
                <w:rtl w:val="true"/>
              </w:rPr>
              <w:t xml:space="preserve">روایت </w:t>
            </w:r>
            <w:r>
              <w:rPr>
                <w:rStyle w:val="IndexLink"/>
              </w:rPr>
              <w:t>62</w:t>
            </w:r>
            <w:r>
              <w:rPr>
                <w:rStyle w:val="IndexLink"/>
                <w:rtl w:val="true"/>
              </w:rPr>
              <w:tab/>
            </w:r>
            <w:r>
              <w:rPr>
                <w:rStyle w:val="IndexLink"/>
              </w:rPr>
              <w:t>653</w:t>
            </w:r>
          </w:hyperlink>
        </w:p>
        <w:p>
          <w:pPr>
            <w:pStyle w:val="Contents5"/>
            <w:tabs>
              <w:tab w:val="clear" w:pos="7892"/>
              <w:tab w:val="right" w:pos="9026" w:leader="dot"/>
            </w:tabs>
            <w:rPr/>
          </w:pPr>
          <w:hyperlink w:anchor="__RefHeading___Toc165739_1934241801">
            <w:r>
              <w:rPr>
                <w:webHidden/>
                <w:rStyle w:val="IndexLink"/>
                <w:rtl w:val="true"/>
              </w:rPr>
              <w:t>«</w:t>
            </w:r>
            <w:r>
              <w:rPr>
                <w:rStyle w:val="IndexLink"/>
              </w:rPr>
              <w:t>63</w:t>
            </w:r>
            <w:r>
              <w:rPr>
                <w:rStyle w:val="IndexLink"/>
                <w:rtl w:val="true"/>
              </w:rPr>
              <w:t>»</w:t>
              <w:tab/>
            </w:r>
            <w:r>
              <w:rPr>
                <w:rStyle w:val="IndexLink"/>
              </w:rPr>
              <w:t>654</w:t>
            </w:r>
          </w:hyperlink>
        </w:p>
        <w:p>
          <w:pPr>
            <w:pStyle w:val="Contents5"/>
            <w:tabs>
              <w:tab w:val="clear" w:pos="7892"/>
              <w:tab w:val="right" w:pos="9026" w:leader="dot"/>
            </w:tabs>
            <w:rPr/>
          </w:pPr>
          <w:hyperlink w:anchor="__RefHeading___Toc165741_1934241801">
            <w:r>
              <w:rPr>
                <w:webHidden/>
                <w:rStyle w:val="IndexLink"/>
                <w:rtl w:val="true"/>
              </w:rPr>
              <w:t xml:space="preserve">روایت </w:t>
            </w:r>
            <w:r>
              <w:rPr>
                <w:rStyle w:val="IndexLink"/>
              </w:rPr>
              <w:t>63</w:t>
            </w:r>
            <w:r>
              <w:rPr>
                <w:rStyle w:val="IndexLink"/>
                <w:rtl w:val="true"/>
              </w:rPr>
              <w:tab/>
            </w:r>
            <w:r>
              <w:rPr>
                <w:rStyle w:val="IndexLink"/>
              </w:rPr>
              <w:t>655</w:t>
            </w:r>
          </w:hyperlink>
        </w:p>
        <w:p>
          <w:pPr>
            <w:pStyle w:val="Contents5"/>
            <w:tabs>
              <w:tab w:val="clear" w:pos="7892"/>
              <w:tab w:val="right" w:pos="9026" w:leader="dot"/>
            </w:tabs>
            <w:rPr/>
          </w:pPr>
          <w:hyperlink w:anchor="__RefHeading___Toc165743_1934241801">
            <w:r>
              <w:rPr>
                <w:webHidden/>
                <w:rStyle w:val="IndexLink"/>
                <w:rtl w:val="true"/>
              </w:rPr>
              <w:t>«</w:t>
            </w:r>
            <w:r>
              <w:rPr>
                <w:rStyle w:val="IndexLink"/>
              </w:rPr>
              <w:t>64</w:t>
            </w:r>
            <w:r>
              <w:rPr>
                <w:rStyle w:val="IndexLink"/>
                <w:rtl w:val="true"/>
              </w:rPr>
              <w:t>»</w:t>
              <w:tab/>
            </w:r>
            <w:r>
              <w:rPr>
                <w:rStyle w:val="IndexLink"/>
              </w:rPr>
              <w:t>658</w:t>
            </w:r>
          </w:hyperlink>
        </w:p>
        <w:p>
          <w:pPr>
            <w:pStyle w:val="Contents5"/>
            <w:tabs>
              <w:tab w:val="clear" w:pos="7892"/>
              <w:tab w:val="right" w:pos="9026" w:leader="dot"/>
            </w:tabs>
            <w:rPr/>
          </w:pPr>
          <w:hyperlink w:anchor="__RefHeading___Toc165745_1934241801">
            <w:r>
              <w:rPr>
                <w:webHidden/>
                <w:rStyle w:val="IndexLink"/>
                <w:rtl w:val="true"/>
              </w:rPr>
              <w:t>«</w:t>
            </w:r>
            <w:r>
              <w:rPr>
                <w:rStyle w:val="IndexLink"/>
              </w:rPr>
              <w:t>65</w:t>
            </w:r>
            <w:r>
              <w:rPr>
                <w:rStyle w:val="IndexLink"/>
                <w:rtl w:val="true"/>
              </w:rPr>
              <w:t>»</w:t>
              <w:tab/>
            </w:r>
            <w:r>
              <w:rPr>
                <w:rStyle w:val="IndexLink"/>
              </w:rPr>
              <w:t>658</w:t>
            </w:r>
          </w:hyperlink>
        </w:p>
        <w:p>
          <w:pPr>
            <w:pStyle w:val="Contents5"/>
            <w:tabs>
              <w:tab w:val="clear" w:pos="7892"/>
              <w:tab w:val="right" w:pos="9026" w:leader="dot"/>
            </w:tabs>
            <w:rPr/>
          </w:pPr>
          <w:hyperlink w:anchor="__RefHeading___Toc165747_1934241801">
            <w:r>
              <w:rPr>
                <w:webHidden/>
                <w:rStyle w:val="IndexLink"/>
                <w:rtl w:val="true"/>
              </w:rPr>
              <w:t>«</w:t>
            </w:r>
            <w:r>
              <w:rPr>
                <w:rStyle w:val="IndexLink"/>
              </w:rPr>
              <w:t>66</w:t>
            </w:r>
            <w:r>
              <w:rPr>
                <w:rStyle w:val="IndexLink"/>
                <w:rtl w:val="true"/>
              </w:rPr>
              <w:t>»</w:t>
              <w:tab/>
            </w:r>
            <w:r>
              <w:rPr>
                <w:rStyle w:val="IndexLink"/>
              </w:rPr>
              <w:t>658</w:t>
            </w:r>
          </w:hyperlink>
        </w:p>
        <w:p>
          <w:pPr>
            <w:pStyle w:val="Contents5"/>
            <w:tabs>
              <w:tab w:val="clear" w:pos="7892"/>
              <w:tab w:val="right" w:pos="9026" w:leader="dot"/>
            </w:tabs>
            <w:rPr/>
          </w:pPr>
          <w:hyperlink w:anchor="__RefHeading___Toc165749_1934241801">
            <w:r>
              <w:rPr>
                <w:webHidden/>
                <w:rStyle w:val="IndexLink"/>
                <w:rtl w:val="true"/>
              </w:rPr>
              <w:t>«</w:t>
            </w:r>
            <w:r>
              <w:rPr>
                <w:rStyle w:val="IndexLink"/>
              </w:rPr>
              <w:t>67</w:t>
            </w:r>
            <w:r>
              <w:rPr>
                <w:rStyle w:val="IndexLink"/>
                <w:rtl w:val="true"/>
              </w:rPr>
              <w:t>»</w:t>
              <w:tab/>
            </w:r>
            <w:r>
              <w:rPr>
                <w:rStyle w:val="IndexLink"/>
              </w:rPr>
              <w:t>658</w:t>
            </w:r>
          </w:hyperlink>
        </w:p>
        <w:p>
          <w:pPr>
            <w:pStyle w:val="Contents5"/>
            <w:tabs>
              <w:tab w:val="clear" w:pos="7892"/>
              <w:tab w:val="right" w:pos="9026" w:leader="dot"/>
            </w:tabs>
            <w:rPr/>
          </w:pPr>
          <w:hyperlink w:anchor="__RefHeading___Toc165751_1934241801">
            <w:r>
              <w:rPr>
                <w:webHidden/>
                <w:rStyle w:val="IndexLink"/>
                <w:rtl w:val="true"/>
              </w:rPr>
              <w:t xml:space="preserve">روایت </w:t>
            </w:r>
            <w:r>
              <w:rPr>
                <w:rStyle w:val="IndexLink"/>
              </w:rPr>
              <w:t>64</w:t>
            </w:r>
            <w:r>
              <w:rPr>
                <w:rStyle w:val="IndexLink"/>
                <w:rtl w:val="true"/>
              </w:rPr>
              <w:tab/>
            </w:r>
            <w:r>
              <w:rPr>
                <w:rStyle w:val="IndexLink"/>
              </w:rPr>
              <w:t>658</w:t>
            </w:r>
          </w:hyperlink>
        </w:p>
        <w:p>
          <w:pPr>
            <w:pStyle w:val="Contents5"/>
            <w:tabs>
              <w:tab w:val="clear" w:pos="7892"/>
              <w:tab w:val="right" w:pos="9026" w:leader="dot"/>
            </w:tabs>
            <w:rPr/>
          </w:pPr>
          <w:hyperlink w:anchor="__RefHeading___Toc165753_1934241801">
            <w:r>
              <w:rPr>
                <w:webHidden/>
                <w:rStyle w:val="IndexLink"/>
                <w:rtl w:val="true"/>
              </w:rPr>
              <w:t xml:space="preserve">روایت </w:t>
            </w:r>
            <w:r>
              <w:rPr>
                <w:rStyle w:val="IndexLink"/>
              </w:rPr>
              <w:t>65</w:t>
            </w:r>
            <w:r>
              <w:rPr>
                <w:rStyle w:val="IndexLink"/>
                <w:rtl w:val="true"/>
              </w:rPr>
              <w:tab/>
            </w:r>
            <w:r>
              <w:rPr>
                <w:rStyle w:val="IndexLink"/>
              </w:rPr>
              <w:t>659</w:t>
            </w:r>
          </w:hyperlink>
        </w:p>
        <w:p>
          <w:pPr>
            <w:pStyle w:val="Contents5"/>
            <w:tabs>
              <w:tab w:val="clear" w:pos="7892"/>
              <w:tab w:val="right" w:pos="9026" w:leader="dot"/>
            </w:tabs>
            <w:rPr/>
          </w:pPr>
          <w:hyperlink w:anchor="__RefHeading___Toc165755_1934241801">
            <w:r>
              <w:rPr>
                <w:webHidden/>
                <w:rStyle w:val="IndexLink"/>
                <w:rtl w:val="true"/>
              </w:rPr>
              <w:t xml:space="preserve">روایت </w:t>
            </w:r>
            <w:r>
              <w:rPr>
                <w:rStyle w:val="IndexLink"/>
              </w:rPr>
              <w:t>66</w:t>
            </w:r>
            <w:r>
              <w:rPr>
                <w:rStyle w:val="IndexLink"/>
                <w:rtl w:val="true"/>
              </w:rPr>
              <w:tab/>
            </w:r>
            <w:r>
              <w:rPr>
                <w:rStyle w:val="IndexLink"/>
              </w:rPr>
              <w:t>659</w:t>
            </w:r>
          </w:hyperlink>
        </w:p>
        <w:p>
          <w:pPr>
            <w:pStyle w:val="Contents5"/>
            <w:tabs>
              <w:tab w:val="clear" w:pos="7892"/>
              <w:tab w:val="right" w:pos="9026" w:leader="dot"/>
            </w:tabs>
            <w:rPr/>
          </w:pPr>
          <w:hyperlink w:anchor="__RefHeading___Toc165757_1934241801">
            <w:r>
              <w:rPr>
                <w:webHidden/>
                <w:rStyle w:val="IndexLink"/>
                <w:rtl w:val="true"/>
              </w:rPr>
              <w:t xml:space="preserve">روایت </w:t>
            </w:r>
            <w:r>
              <w:rPr>
                <w:rStyle w:val="IndexLink"/>
              </w:rPr>
              <w:t>67</w:t>
            </w:r>
            <w:r>
              <w:rPr>
                <w:rStyle w:val="IndexLink"/>
                <w:rtl w:val="true"/>
              </w:rPr>
              <w:tab/>
            </w:r>
            <w:r>
              <w:rPr>
                <w:rStyle w:val="IndexLink"/>
              </w:rPr>
              <w:t>659</w:t>
            </w:r>
          </w:hyperlink>
        </w:p>
        <w:p>
          <w:pPr>
            <w:pStyle w:val="Contents5"/>
            <w:tabs>
              <w:tab w:val="clear" w:pos="7892"/>
              <w:tab w:val="right" w:pos="9026" w:leader="dot"/>
            </w:tabs>
            <w:rPr/>
          </w:pPr>
          <w:hyperlink w:anchor="__RefHeading___Toc165759_1934241801">
            <w:r>
              <w:rPr>
                <w:webHidden/>
                <w:rStyle w:val="IndexLink"/>
                <w:rtl w:val="true"/>
              </w:rPr>
              <w:t>«</w:t>
            </w:r>
            <w:r>
              <w:rPr>
                <w:rStyle w:val="IndexLink"/>
              </w:rPr>
              <w:t>68</w:t>
            </w:r>
            <w:r>
              <w:rPr>
                <w:rStyle w:val="IndexLink"/>
                <w:rtl w:val="true"/>
              </w:rPr>
              <w:t>»</w:t>
              <w:tab/>
            </w:r>
            <w:r>
              <w:rPr>
                <w:rStyle w:val="IndexLink"/>
              </w:rPr>
              <w:t>660</w:t>
            </w:r>
          </w:hyperlink>
        </w:p>
        <w:p>
          <w:pPr>
            <w:pStyle w:val="Contents5"/>
            <w:tabs>
              <w:tab w:val="clear" w:pos="7892"/>
              <w:tab w:val="right" w:pos="9026" w:leader="dot"/>
            </w:tabs>
            <w:rPr/>
          </w:pPr>
          <w:hyperlink w:anchor="__RefHeading___Toc165761_1934241801">
            <w:r>
              <w:rPr>
                <w:webHidden/>
                <w:rStyle w:val="IndexLink"/>
                <w:rtl w:val="true"/>
              </w:rPr>
              <w:t>«</w:t>
            </w:r>
            <w:r>
              <w:rPr>
                <w:rStyle w:val="IndexLink"/>
              </w:rPr>
              <w:t>69</w:t>
            </w:r>
            <w:r>
              <w:rPr>
                <w:rStyle w:val="IndexLink"/>
                <w:rtl w:val="true"/>
              </w:rPr>
              <w:t>»</w:t>
              <w:tab/>
            </w:r>
            <w:r>
              <w:rPr>
                <w:rStyle w:val="IndexLink"/>
              </w:rPr>
              <w:t>660</w:t>
            </w:r>
          </w:hyperlink>
        </w:p>
        <w:p>
          <w:pPr>
            <w:pStyle w:val="Contents5"/>
            <w:tabs>
              <w:tab w:val="clear" w:pos="7892"/>
              <w:tab w:val="right" w:pos="9026" w:leader="dot"/>
            </w:tabs>
            <w:rPr/>
          </w:pPr>
          <w:hyperlink w:anchor="__RefHeading___Toc165763_1934241801">
            <w:r>
              <w:rPr>
                <w:webHidden/>
                <w:rStyle w:val="IndexLink"/>
                <w:rtl w:val="true"/>
              </w:rPr>
              <w:t xml:space="preserve">روایت </w:t>
            </w:r>
            <w:r>
              <w:rPr>
                <w:rStyle w:val="IndexLink"/>
              </w:rPr>
              <w:t>68</w:t>
            </w:r>
            <w:r>
              <w:rPr>
                <w:rStyle w:val="IndexLink"/>
                <w:rtl w:val="true"/>
              </w:rPr>
              <w:tab/>
            </w:r>
            <w:r>
              <w:rPr>
                <w:rStyle w:val="IndexLink"/>
              </w:rPr>
              <w:t>660</w:t>
            </w:r>
          </w:hyperlink>
        </w:p>
        <w:p>
          <w:pPr>
            <w:pStyle w:val="Contents5"/>
            <w:tabs>
              <w:tab w:val="clear" w:pos="7892"/>
              <w:tab w:val="right" w:pos="9026" w:leader="dot"/>
            </w:tabs>
            <w:rPr/>
          </w:pPr>
          <w:hyperlink w:anchor="__RefHeading___Toc165765_1934241801">
            <w:r>
              <w:rPr>
                <w:webHidden/>
                <w:rStyle w:val="IndexLink"/>
                <w:rtl w:val="true"/>
              </w:rPr>
              <w:t xml:space="preserve">روایت </w:t>
            </w:r>
            <w:r>
              <w:rPr>
                <w:rStyle w:val="IndexLink"/>
              </w:rPr>
              <w:t>69</w:t>
            </w:r>
            <w:r>
              <w:rPr>
                <w:rStyle w:val="IndexLink"/>
                <w:rtl w:val="true"/>
              </w:rPr>
              <w:tab/>
            </w:r>
            <w:r>
              <w:rPr>
                <w:rStyle w:val="IndexLink"/>
              </w:rPr>
              <w:t>660</w:t>
            </w:r>
          </w:hyperlink>
        </w:p>
        <w:p>
          <w:pPr>
            <w:pStyle w:val="Contents5"/>
            <w:tabs>
              <w:tab w:val="clear" w:pos="7892"/>
              <w:tab w:val="right" w:pos="9026" w:leader="dot"/>
            </w:tabs>
            <w:rPr/>
          </w:pPr>
          <w:hyperlink w:anchor="__RefHeading___Toc165767_1934241801">
            <w:r>
              <w:rPr>
                <w:webHidden/>
                <w:rStyle w:val="IndexLink"/>
                <w:rtl w:val="true"/>
              </w:rPr>
              <w:t>أقول</w:t>
            </w:r>
            <w:r>
              <w:rPr>
                <w:rStyle w:val="IndexLink"/>
                <w:rtl w:val="true"/>
              </w:rPr>
              <w:tab/>
            </w:r>
            <w:r>
              <w:rPr>
                <w:rStyle w:val="IndexLink"/>
              </w:rPr>
              <w:t>664</w:t>
            </w:r>
          </w:hyperlink>
        </w:p>
        <w:p>
          <w:pPr>
            <w:pStyle w:val="Contents5"/>
            <w:tabs>
              <w:tab w:val="clear" w:pos="7892"/>
              <w:tab w:val="right" w:pos="9026" w:leader="dot"/>
            </w:tabs>
            <w:rPr/>
          </w:pPr>
          <w:hyperlink w:anchor="__RefHeading___Toc165769_1934241801">
            <w:r>
              <w:rPr>
                <w:webHidden/>
                <w:rStyle w:val="IndexLink"/>
                <w:rtl w:val="true"/>
              </w:rPr>
              <w:t>«</w:t>
            </w:r>
            <w:r>
              <w:rPr>
                <w:rStyle w:val="IndexLink"/>
              </w:rPr>
              <w:t>70</w:t>
            </w:r>
            <w:r>
              <w:rPr>
                <w:rStyle w:val="IndexLink"/>
                <w:rtl w:val="true"/>
              </w:rPr>
              <w:t>»</w:t>
              <w:tab/>
            </w:r>
            <w:r>
              <w:rPr>
                <w:rStyle w:val="IndexLink"/>
              </w:rPr>
              <w:t>664</w:t>
            </w:r>
          </w:hyperlink>
        </w:p>
        <w:p>
          <w:pPr>
            <w:pStyle w:val="Contents5"/>
            <w:tabs>
              <w:tab w:val="clear" w:pos="7892"/>
              <w:tab w:val="right" w:pos="9026" w:leader="dot"/>
            </w:tabs>
            <w:rPr/>
          </w:pPr>
          <w:hyperlink w:anchor="__RefHeading___Toc165771_1934241801">
            <w:r>
              <w:rPr>
                <w:webHidden/>
                <w:rStyle w:val="IndexLink"/>
                <w:rtl w:val="true"/>
              </w:rPr>
              <w:t>«</w:t>
            </w:r>
            <w:r>
              <w:rPr>
                <w:rStyle w:val="IndexLink"/>
              </w:rPr>
              <w:t>71</w:t>
            </w:r>
            <w:r>
              <w:rPr>
                <w:rStyle w:val="IndexLink"/>
                <w:rtl w:val="true"/>
              </w:rPr>
              <w:t>»</w:t>
              <w:tab/>
            </w:r>
            <w:r>
              <w:rPr>
                <w:rStyle w:val="IndexLink"/>
              </w:rPr>
              <w:t>664</w:t>
            </w:r>
          </w:hyperlink>
        </w:p>
        <w:p>
          <w:pPr>
            <w:pStyle w:val="Contents5"/>
            <w:tabs>
              <w:tab w:val="clear" w:pos="7892"/>
              <w:tab w:val="right" w:pos="9026" w:leader="dot"/>
            </w:tabs>
            <w:rPr/>
          </w:pPr>
          <w:hyperlink w:anchor="__RefHeading___Toc165773_1934241801">
            <w:r>
              <w:rPr>
                <w:webHidden/>
                <w:rStyle w:val="IndexLink"/>
                <w:rtl w:val="true"/>
              </w:rPr>
              <w:t>مولف</w:t>
            </w:r>
            <w:r>
              <w:rPr>
                <w:rStyle w:val="IndexLink"/>
                <w:rtl w:val="true"/>
              </w:rPr>
              <w:tab/>
            </w:r>
            <w:r>
              <w:rPr>
                <w:rStyle w:val="IndexLink"/>
              </w:rPr>
              <w:t>665</w:t>
            </w:r>
          </w:hyperlink>
        </w:p>
        <w:p>
          <w:pPr>
            <w:pStyle w:val="Contents5"/>
            <w:tabs>
              <w:tab w:val="clear" w:pos="7892"/>
              <w:tab w:val="right" w:pos="9026" w:leader="dot"/>
            </w:tabs>
            <w:rPr/>
          </w:pPr>
          <w:hyperlink w:anchor="__RefHeading___Toc165775_1934241801">
            <w:r>
              <w:rPr>
                <w:webHidden/>
                <w:rStyle w:val="IndexLink"/>
                <w:rtl w:val="true"/>
              </w:rPr>
              <w:t xml:space="preserve">روایت </w:t>
            </w:r>
            <w:r>
              <w:rPr>
                <w:rStyle w:val="IndexLink"/>
              </w:rPr>
              <w:t>70</w:t>
            </w:r>
            <w:r>
              <w:rPr>
                <w:rStyle w:val="IndexLink"/>
                <w:rtl w:val="true"/>
              </w:rPr>
              <w:tab/>
            </w:r>
            <w:r>
              <w:rPr>
                <w:rStyle w:val="IndexLink"/>
              </w:rPr>
              <w:t>665</w:t>
            </w:r>
          </w:hyperlink>
        </w:p>
        <w:p>
          <w:pPr>
            <w:pStyle w:val="Contents5"/>
            <w:tabs>
              <w:tab w:val="clear" w:pos="7892"/>
              <w:tab w:val="right" w:pos="9026" w:leader="dot"/>
            </w:tabs>
            <w:rPr/>
          </w:pPr>
          <w:hyperlink w:anchor="__RefHeading___Toc165777_1934241801">
            <w:r>
              <w:rPr>
                <w:webHidden/>
                <w:rStyle w:val="IndexLink"/>
                <w:rtl w:val="true"/>
              </w:rPr>
              <w:t xml:space="preserve">روایت </w:t>
            </w:r>
            <w:r>
              <w:rPr>
                <w:rStyle w:val="IndexLink"/>
              </w:rPr>
              <w:t>71</w:t>
            </w:r>
            <w:r>
              <w:rPr>
                <w:rStyle w:val="IndexLink"/>
                <w:rtl w:val="true"/>
              </w:rPr>
              <w:tab/>
            </w:r>
            <w:r>
              <w:rPr>
                <w:rStyle w:val="IndexLink"/>
              </w:rPr>
              <w:t>665</w:t>
            </w:r>
          </w:hyperlink>
        </w:p>
        <w:p>
          <w:pPr>
            <w:pStyle w:val="Contents5"/>
            <w:tabs>
              <w:tab w:val="clear" w:pos="7892"/>
              <w:tab w:val="right" w:pos="9026" w:leader="dot"/>
            </w:tabs>
            <w:rPr/>
          </w:pPr>
          <w:hyperlink w:anchor="__RefHeading___Toc165779_1934241801">
            <w:r>
              <w:rPr>
                <w:webHidden/>
                <w:rStyle w:val="IndexLink"/>
                <w:rtl w:val="true"/>
              </w:rPr>
              <w:t>«</w:t>
            </w:r>
            <w:r>
              <w:rPr>
                <w:rStyle w:val="IndexLink"/>
              </w:rPr>
              <w:t>72</w:t>
            </w:r>
            <w:r>
              <w:rPr>
                <w:rStyle w:val="IndexLink"/>
                <w:rtl w:val="true"/>
              </w:rPr>
              <w:t>»</w:t>
              <w:tab/>
            </w:r>
            <w:r>
              <w:rPr>
                <w:rStyle w:val="IndexLink"/>
              </w:rPr>
              <w:t>666</w:t>
            </w:r>
          </w:hyperlink>
        </w:p>
        <w:p>
          <w:pPr>
            <w:pStyle w:val="Contents5"/>
            <w:tabs>
              <w:tab w:val="clear" w:pos="7892"/>
              <w:tab w:val="right" w:pos="9026" w:leader="dot"/>
            </w:tabs>
            <w:rPr/>
          </w:pPr>
          <w:hyperlink w:anchor="__RefHeading___Toc165781_1934241801">
            <w:r>
              <w:rPr>
                <w:webHidden/>
                <w:rStyle w:val="IndexLink"/>
                <w:rtl w:val="true"/>
              </w:rPr>
              <w:t xml:space="preserve">روایت </w:t>
            </w:r>
            <w:r>
              <w:rPr>
                <w:rStyle w:val="IndexLink"/>
              </w:rPr>
              <w:t>72</w:t>
            </w:r>
            <w:r>
              <w:rPr>
                <w:rStyle w:val="IndexLink"/>
                <w:rtl w:val="true"/>
              </w:rPr>
              <w:tab/>
            </w:r>
            <w:r>
              <w:rPr>
                <w:rStyle w:val="IndexLink"/>
              </w:rPr>
              <w:t>666</w:t>
            </w:r>
          </w:hyperlink>
        </w:p>
        <w:p>
          <w:pPr>
            <w:pStyle w:val="Contents5"/>
            <w:tabs>
              <w:tab w:val="clear" w:pos="7892"/>
              <w:tab w:val="right" w:pos="9026" w:leader="dot"/>
            </w:tabs>
            <w:rPr/>
          </w:pPr>
          <w:hyperlink w:anchor="__RefHeading___Toc165783_1934241801">
            <w:r>
              <w:rPr>
                <w:webHidden/>
                <w:rStyle w:val="IndexLink"/>
                <w:rtl w:val="true"/>
              </w:rPr>
              <w:t>«</w:t>
            </w:r>
            <w:r>
              <w:rPr>
                <w:rStyle w:val="IndexLink"/>
              </w:rPr>
              <w:t>73</w:t>
            </w:r>
            <w:r>
              <w:rPr>
                <w:rStyle w:val="IndexLink"/>
                <w:rtl w:val="true"/>
              </w:rPr>
              <w:t>»</w:t>
              <w:tab/>
            </w:r>
            <w:r>
              <w:rPr>
                <w:rStyle w:val="IndexLink"/>
              </w:rPr>
              <w:t>668</w:t>
            </w:r>
          </w:hyperlink>
        </w:p>
        <w:p>
          <w:pPr>
            <w:pStyle w:val="Contents5"/>
            <w:tabs>
              <w:tab w:val="clear" w:pos="7892"/>
              <w:tab w:val="right" w:pos="9026" w:leader="dot"/>
            </w:tabs>
            <w:rPr/>
          </w:pPr>
          <w:hyperlink w:anchor="__RefHeading___Toc165785_1934241801">
            <w:r>
              <w:rPr>
                <w:webHidden/>
                <w:rStyle w:val="IndexLink"/>
                <w:rtl w:val="true"/>
              </w:rPr>
              <w:t>«</w:t>
            </w:r>
            <w:r>
              <w:rPr>
                <w:rStyle w:val="IndexLink"/>
              </w:rPr>
              <w:t>74</w:t>
            </w:r>
            <w:r>
              <w:rPr>
                <w:rStyle w:val="IndexLink"/>
                <w:rtl w:val="true"/>
              </w:rPr>
              <w:t>»</w:t>
              <w:tab/>
            </w:r>
            <w:r>
              <w:rPr>
                <w:rStyle w:val="IndexLink"/>
              </w:rPr>
              <w:t>668</w:t>
            </w:r>
          </w:hyperlink>
        </w:p>
        <w:p>
          <w:pPr>
            <w:pStyle w:val="Contents5"/>
            <w:tabs>
              <w:tab w:val="clear" w:pos="7892"/>
              <w:tab w:val="right" w:pos="9026" w:leader="dot"/>
            </w:tabs>
            <w:rPr/>
          </w:pPr>
          <w:hyperlink w:anchor="__RefHeading___Toc165787_1934241801">
            <w:r>
              <w:rPr>
                <w:webHidden/>
                <w:rStyle w:val="IndexLink"/>
                <w:rtl w:val="true"/>
              </w:rPr>
              <w:t xml:space="preserve">روایت </w:t>
            </w:r>
            <w:r>
              <w:rPr>
                <w:rStyle w:val="IndexLink"/>
              </w:rPr>
              <w:t>73</w:t>
            </w:r>
            <w:r>
              <w:rPr>
                <w:rStyle w:val="IndexLink"/>
                <w:rtl w:val="true"/>
              </w:rPr>
              <w:tab/>
            </w:r>
            <w:r>
              <w:rPr>
                <w:rStyle w:val="IndexLink"/>
              </w:rPr>
              <w:t>668</w:t>
            </w:r>
          </w:hyperlink>
        </w:p>
        <w:p>
          <w:pPr>
            <w:pStyle w:val="Contents5"/>
            <w:tabs>
              <w:tab w:val="clear" w:pos="7892"/>
              <w:tab w:val="right" w:pos="9026" w:leader="dot"/>
            </w:tabs>
            <w:rPr/>
          </w:pPr>
          <w:hyperlink w:anchor="__RefHeading___Toc165789_1934241801">
            <w:r>
              <w:rPr>
                <w:webHidden/>
                <w:rStyle w:val="IndexLink"/>
                <w:rtl w:val="true"/>
              </w:rPr>
              <w:t xml:space="preserve">روایت </w:t>
            </w:r>
            <w:r>
              <w:rPr>
                <w:rStyle w:val="IndexLink"/>
              </w:rPr>
              <w:t>74</w:t>
            </w:r>
            <w:r>
              <w:rPr>
                <w:rStyle w:val="IndexLink"/>
                <w:rtl w:val="true"/>
              </w:rPr>
              <w:tab/>
            </w:r>
            <w:r>
              <w:rPr>
                <w:rStyle w:val="IndexLink"/>
              </w:rPr>
              <w:t>669</w:t>
            </w:r>
          </w:hyperlink>
        </w:p>
        <w:p>
          <w:pPr>
            <w:pStyle w:val="Contents5"/>
            <w:tabs>
              <w:tab w:val="clear" w:pos="7892"/>
              <w:tab w:val="right" w:pos="9026" w:leader="dot"/>
            </w:tabs>
            <w:rPr/>
          </w:pPr>
          <w:hyperlink w:anchor="__RefHeading___Toc165791_1934241801">
            <w:r>
              <w:rPr>
                <w:webHidden/>
                <w:rStyle w:val="IndexLink"/>
                <w:rtl w:val="true"/>
              </w:rPr>
              <w:t>«</w:t>
            </w:r>
            <w:r>
              <w:rPr>
                <w:rStyle w:val="IndexLink"/>
              </w:rPr>
              <w:t>75</w:t>
            </w:r>
            <w:r>
              <w:rPr>
                <w:rStyle w:val="IndexLink"/>
                <w:rtl w:val="true"/>
              </w:rPr>
              <w:t>»</w:t>
              <w:tab/>
            </w:r>
            <w:r>
              <w:rPr>
                <w:rStyle w:val="IndexLink"/>
              </w:rPr>
              <w:t>670</w:t>
            </w:r>
          </w:hyperlink>
        </w:p>
        <w:p>
          <w:pPr>
            <w:pStyle w:val="Contents5"/>
            <w:tabs>
              <w:tab w:val="clear" w:pos="7892"/>
              <w:tab w:val="right" w:pos="9026" w:leader="dot"/>
            </w:tabs>
            <w:rPr/>
          </w:pPr>
          <w:hyperlink w:anchor="__RefHeading___Toc165793_1934241801">
            <w:r>
              <w:rPr>
                <w:webHidden/>
                <w:rStyle w:val="IndexLink"/>
                <w:rtl w:val="true"/>
              </w:rPr>
              <w:t>«</w:t>
            </w:r>
            <w:r>
              <w:rPr>
                <w:rStyle w:val="IndexLink"/>
              </w:rPr>
              <w:t>76</w:t>
            </w:r>
            <w:r>
              <w:rPr>
                <w:rStyle w:val="IndexLink"/>
                <w:rtl w:val="true"/>
              </w:rPr>
              <w:t>»</w:t>
              <w:tab/>
            </w:r>
            <w:r>
              <w:rPr>
                <w:rStyle w:val="IndexLink"/>
              </w:rPr>
              <w:t>670</w:t>
            </w:r>
          </w:hyperlink>
        </w:p>
        <w:p>
          <w:pPr>
            <w:pStyle w:val="Contents5"/>
            <w:tabs>
              <w:tab w:val="clear" w:pos="7892"/>
              <w:tab w:val="right" w:pos="9026" w:leader="dot"/>
            </w:tabs>
            <w:rPr/>
          </w:pPr>
          <w:hyperlink w:anchor="__RefHeading___Toc165795_1934241801">
            <w:r>
              <w:rPr>
                <w:webHidden/>
                <w:rStyle w:val="IndexLink"/>
                <w:rtl w:val="true"/>
              </w:rPr>
              <w:t>«</w:t>
            </w:r>
            <w:r>
              <w:rPr>
                <w:rStyle w:val="IndexLink"/>
              </w:rPr>
              <w:t>77</w:t>
            </w:r>
            <w:r>
              <w:rPr>
                <w:rStyle w:val="IndexLink"/>
                <w:rtl w:val="true"/>
              </w:rPr>
              <w:t>»</w:t>
              <w:tab/>
            </w:r>
            <w:r>
              <w:rPr>
                <w:rStyle w:val="IndexLink"/>
              </w:rPr>
              <w:t>670</w:t>
            </w:r>
          </w:hyperlink>
        </w:p>
        <w:p>
          <w:pPr>
            <w:pStyle w:val="Contents5"/>
            <w:tabs>
              <w:tab w:val="clear" w:pos="7892"/>
              <w:tab w:val="right" w:pos="9026" w:leader="dot"/>
            </w:tabs>
            <w:rPr/>
          </w:pPr>
          <w:hyperlink w:anchor="__RefHeading___Toc165797_1934241801">
            <w:r>
              <w:rPr>
                <w:webHidden/>
                <w:rStyle w:val="IndexLink"/>
                <w:rtl w:val="true"/>
              </w:rPr>
              <w:t>«</w:t>
            </w:r>
            <w:r>
              <w:rPr>
                <w:rStyle w:val="IndexLink"/>
              </w:rPr>
              <w:t>78</w:t>
            </w:r>
            <w:r>
              <w:rPr>
                <w:rStyle w:val="IndexLink"/>
                <w:rtl w:val="true"/>
              </w:rPr>
              <w:t>»</w:t>
              <w:tab/>
            </w:r>
            <w:r>
              <w:rPr>
                <w:rStyle w:val="IndexLink"/>
              </w:rPr>
              <w:t>670</w:t>
            </w:r>
          </w:hyperlink>
        </w:p>
        <w:p>
          <w:pPr>
            <w:pStyle w:val="Contents5"/>
            <w:tabs>
              <w:tab w:val="clear" w:pos="7892"/>
              <w:tab w:val="right" w:pos="9026" w:leader="dot"/>
            </w:tabs>
            <w:rPr/>
          </w:pPr>
          <w:hyperlink w:anchor="__RefHeading___Toc165799_1934241801">
            <w:r>
              <w:rPr>
                <w:webHidden/>
                <w:rStyle w:val="IndexLink"/>
                <w:rtl w:val="true"/>
              </w:rPr>
              <w:t xml:space="preserve">روایت </w:t>
            </w:r>
            <w:r>
              <w:rPr>
                <w:rStyle w:val="IndexLink"/>
              </w:rPr>
              <w:t>75</w:t>
            </w:r>
            <w:r>
              <w:rPr>
                <w:rStyle w:val="IndexLink"/>
                <w:rtl w:val="true"/>
              </w:rPr>
              <w:tab/>
            </w:r>
            <w:r>
              <w:rPr>
                <w:rStyle w:val="IndexLink"/>
              </w:rPr>
              <w:t>670</w:t>
            </w:r>
          </w:hyperlink>
        </w:p>
        <w:p>
          <w:pPr>
            <w:pStyle w:val="Contents5"/>
            <w:tabs>
              <w:tab w:val="clear" w:pos="7892"/>
              <w:tab w:val="right" w:pos="9026" w:leader="dot"/>
            </w:tabs>
            <w:rPr/>
          </w:pPr>
          <w:hyperlink w:anchor="__RefHeading___Toc165801_1934241801">
            <w:r>
              <w:rPr>
                <w:webHidden/>
                <w:rStyle w:val="IndexLink"/>
                <w:rtl w:val="true"/>
              </w:rPr>
              <w:t xml:space="preserve">روایت </w:t>
            </w:r>
            <w:r>
              <w:rPr>
                <w:rStyle w:val="IndexLink"/>
              </w:rPr>
              <w:t>76</w:t>
            </w:r>
            <w:r>
              <w:rPr>
                <w:rStyle w:val="IndexLink"/>
                <w:rtl w:val="true"/>
              </w:rPr>
              <w:tab/>
            </w:r>
            <w:r>
              <w:rPr>
                <w:rStyle w:val="IndexLink"/>
              </w:rPr>
              <w:t>670</w:t>
            </w:r>
          </w:hyperlink>
        </w:p>
        <w:p>
          <w:pPr>
            <w:pStyle w:val="Contents5"/>
            <w:tabs>
              <w:tab w:val="clear" w:pos="7892"/>
              <w:tab w:val="right" w:pos="9026" w:leader="dot"/>
            </w:tabs>
            <w:rPr/>
          </w:pPr>
          <w:hyperlink w:anchor="__RefHeading___Toc165803_1934241801">
            <w:r>
              <w:rPr>
                <w:webHidden/>
                <w:rStyle w:val="IndexLink"/>
                <w:rtl w:val="true"/>
              </w:rPr>
              <w:t xml:space="preserve">روایت </w:t>
            </w:r>
            <w:r>
              <w:rPr>
                <w:rStyle w:val="IndexLink"/>
              </w:rPr>
              <w:t>77</w:t>
            </w:r>
            <w:r>
              <w:rPr>
                <w:rStyle w:val="IndexLink"/>
                <w:rtl w:val="true"/>
              </w:rPr>
              <w:tab/>
            </w:r>
            <w:r>
              <w:rPr>
                <w:rStyle w:val="IndexLink"/>
              </w:rPr>
              <w:t>671</w:t>
            </w:r>
          </w:hyperlink>
        </w:p>
        <w:p>
          <w:pPr>
            <w:pStyle w:val="Contents5"/>
            <w:tabs>
              <w:tab w:val="clear" w:pos="7892"/>
              <w:tab w:val="right" w:pos="9026" w:leader="dot"/>
            </w:tabs>
            <w:rPr/>
          </w:pPr>
          <w:hyperlink w:anchor="__RefHeading___Toc165805_1934241801">
            <w:r>
              <w:rPr>
                <w:webHidden/>
                <w:rStyle w:val="IndexLink"/>
                <w:rtl w:val="true"/>
              </w:rPr>
              <w:t xml:space="preserve">روایت </w:t>
            </w:r>
            <w:r>
              <w:rPr>
                <w:rStyle w:val="IndexLink"/>
              </w:rPr>
              <w:t>78</w:t>
            </w:r>
            <w:r>
              <w:rPr>
                <w:rStyle w:val="IndexLink"/>
                <w:rtl w:val="true"/>
              </w:rPr>
              <w:tab/>
            </w:r>
            <w:r>
              <w:rPr>
                <w:rStyle w:val="IndexLink"/>
              </w:rPr>
              <w:t>671</w:t>
            </w:r>
          </w:hyperlink>
        </w:p>
        <w:p>
          <w:pPr>
            <w:pStyle w:val="Contents5"/>
            <w:tabs>
              <w:tab w:val="clear" w:pos="7892"/>
              <w:tab w:val="right" w:pos="9026" w:leader="dot"/>
            </w:tabs>
            <w:rPr/>
          </w:pPr>
          <w:hyperlink w:anchor="__RefHeading___Toc165807_1934241801">
            <w:r>
              <w:rPr>
                <w:webHidden/>
                <w:rStyle w:val="IndexLink"/>
                <w:rtl w:val="true"/>
              </w:rPr>
              <w:t>«</w:t>
            </w:r>
            <w:r>
              <w:rPr>
                <w:rStyle w:val="IndexLink"/>
              </w:rPr>
              <w:t>79</w:t>
            </w:r>
            <w:r>
              <w:rPr>
                <w:rStyle w:val="IndexLink"/>
                <w:rtl w:val="true"/>
              </w:rPr>
              <w:t>»</w:t>
              <w:tab/>
            </w:r>
            <w:r>
              <w:rPr>
                <w:rStyle w:val="IndexLink"/>
              </w:rPr>
              <w:t>672</w:t>
            </w:r>
          </w:hyperlink>
        </w:p>
        <w:p>
          <w:pPr>
            <w:pStyle w:val="Contents5"/>
            <w:tabs>
              <w:tab w:val="clear" w:pos="7892"/>
              <w:tab w:val="right" w:pos="9026" w:leader="dot"/>
            </w:tabs>
            <w:rPr/>
          </w:pPr>
          <w:hyperlink w:anchor="__RefHeading___Toc165809_1934241801">
            <w:r>
              <w:rPr>
                <w:webHidden/>
                <w:rStyle w:val="IndexLink"/>
                <w:rtl w:val="true"/>
              </w:rPr>
              <w:t>«</w:t>
            </w:r>
            <w:r>
              <w:rPr>
                <w:rStyle w:val="IndexLink"/>
              </w:rPr>
              <w:t>80</w:t>
            </w:r>
            <w:r>
              <w:rPr>
                <w:rStyle w:val="IndexLink"/>
                <w:rtl w:val="true"/>
              </w:rPr>
              <w:t>»</w:t>
              <w:tab/>
            </w:r>
            <w:r>
              <w:rPr>
                <w:rStyle w:val="IndexLink"/>
              </w:rPr>
              <w:t>672</w:t>
            </w:r>
          </w:hyperlink>
        </w:p>
        <w:p>
          <w:pPr>
            <w:pStyle w:val="Contents5"/>
            <w:tabs>
              <w:tab w:val="clear" w:pos="7892"/>
              <w:tab w:val="right" w:pos="9026" w:leader="dot"/>
            </w:tabs>
            <w:rPr/>
          </w:pPr>
          <w:hyperlink w:anchor="__RefHeading___Toc165811_1934241801">
            <w:r>
              <w:rPr>
                <w:webHidden/>
                <w:rStyle w:val="IndexLink"/>
                <w:rtl w:val="true"/>
              </w:rPr>
              <w:t>«</w:t>
            </w:r>
            <w:r>
              <w:rPr>
                <w:rStyle w:val="IndexLink"/>
              </w:rPr>
              <w:t>81</w:t>
            </w:r>
            <w:r>
              <w:rPr>
                <w:rStyle w:val="IndexLink"/>
                <w:rtl w:val="true"/>
              </w:rPr>
              <w:t>»</w:t>
              <w:tab/>
            </w:r>
            <w:r>
              <w:rPr>
                <w:rStyle w:val="IndexLink"/>
              </w:rPr>
              <w:t>672</w:t>
            </w:r>
          </w:hyperlink>
        </w:p>
        <w:p>
          <w:pPr>
            <w:pStyle w:val="Contents5"/>
            <w:tabs>
              <w:tab w:val="clear" w:pos="7892"/>
              <w:tab w:val="right" w:pos="9026" w:leader="dot"/>
            </w:tabs>
            <w:rPr/>
          </w:pPr>
          <w:hyperlink w:anchor="__RefHeading___Toc165813_1934241801">
            <w:r>
              <w:rPr>
                <w:webHidden/>
                <w:rStyle w:val="IndexLink"/>
                <w:rtl w:val="true"/>
              </w:rPr>
              <w:t>«</w:t>
            </w:r>
            <w:r>
              <w:rPr>
                <w:rStyle w:val="IndexLink"/>
              </w:rPr>
              <w:t>82</w:t>
            </w:r>
            <w:r>
              <w:rPr>
                <w:rStyle w:val="IndexLink"/>
                <w:rtl w:val="true"/>
              </w:rPr>
              <w:t>»</w:t>
              <w:tab/>
            </w:r>
            <w:r>
              <w:rPr>
                <w:rStyle w:val="IndexLink"/>
              </w:rPr>
              <w:t>672</w:t>
            </w:r>
          </w:hyperlink>
        </w:p>
        <w:p>
          <w:pPr>
            <w:pStyle w:val="Contents5"/>
            <w:tabs>
              <w:tab w:val="clear" w:pos="7892"/>
              <w:tab w:val="right" w:pos="9026" w:leader="dot"/>
            </w:tabs>
            <w:rPr/>
          </w:pPr>
          <w:hyperlink w:anchor="__RefHeading___Toc165815_1934241801">
            <w:r>
              <w:rPr>
                <w:webHidden/>
                <w:rStyle w:val="IndexLink"/>
                <w:rtl w:val="true"/>
              </w:rPr>
              <w:t xml:space="preserve">روایت </w:t>
            </w:r>
            <w:r>
              <w:rPr>
                <w:rStyle w:val="IndexLink"/>
              </w:rPr>
              <w:t>79</w:t>
            </w:r>
            <w:r>
              <w:rPr>
                <w:rStyle w:val="IndexLink"/>
                <w:rtl w:val="true"/>
              </w:rPr>
              <w:tab/>
            </w:r>
            <w:r>
              <w:rPr>
                <w:rStyle w:val="IndexLink"/>
              </w:rPr>
              <w:t>672</w:t>
            </w:r>
          </w:hyperlink>
        </w:p>
        <w:p>
          <w:pPr>
            <w:pStyle w:val="Contents5"/>
            <w:tabs>
              <w:tab w:val="clear" w:pos="7892"/>
              <w:tab w:val="right" w:pos="9026" w:leader="dot"/>
            </w:tabs>
            <w:rPr/>
          </w:pPr>
          <w:hyperlink w:anchor="__RefHeading___Toc165817_1934241801">
            <w:r>
              <w:rPr>
                <w:webHidden/>
                <w:rStyle w:val="IndexLink"/>
                <w:rtl w:val="true"/>
              </w:rPr>
              <w:t xml:space="preserve">روایت </w:t>
            </w:r>
            <w:r>
              <w:rPr>
                <w:rStyle w:val="IndexLink"/>
              </w:rPr>
              <w:t>80</w:t>
            </w:r>
            <w:r>
              <w:rPr>
                <w:rStyle w:val="IndexLink"/>
                <w:rtl w:val="true"/>
              </w:rPr>
              <w:tab/>
            </w:r>
            <w:r>
              <w:rPr>
                <w:rStyle w:val="IndexLink"/>
              </w:rPr>
              <w:t>673</w:t>
            </w:r>
          </w:hyperlink>
        </w:p>
        <w:p>
          <w:pPr>
            <w:pStyle w:val="Contents5"/>
            <w:tabs>
              <w:tab w:val="clear" w:pos="7892"/>
              <w:tab w:val="right" w:pos="9026" w:leader="dot"/>
            </w:tabs>
            <w:rPr/>
          </w:pPr>
          <w:hyperlink w:anchor="__RefHeading___Toc165819_1934241801">
            <w:r>
              <w:rPr>
                <w:webHidden/>
                <w:rStyle w:val="IndexLink"/>
                <w:rtl w:val="true"/>
              </w:rPr>
              <w:t xml:space="preserve">روایت </w:t>
            </w:r>
            <w:r>
              <w:rPr>
                <w:rStyle w:val="IndexLink"/>
              </w:rPr>
              <w:t>81</w:t>
            </w:r>
            <w:r>
              <w:rPr>
                <w:rStyle w:val="IndexLink"/>
                <w:rtl w:val="true"/>
              </w:rPr>
              <w:tab/>
            </w:r>
            <w:r>
              <w:rPr>
                <w:rStyle w:val="IndexLink"/>
              </w:rPr>
              <w:t>673</w:t>
            </w:r>
          </w:hyperlink>
        </w:p>
        <w:p>
          <w:pPr>
            <w:pStyle w:val="Contents5"/>
            <w:tabs>
              <w:tab w:val="clear" w:pos="7892"/>
              <w:tab w:val="right" w:pos="9026" w:leader="dot"/>
            </w:tabs>
            <w:rPr/>
          </w:pPr>
          <w:hyperlink w:anchor="__RefHeading___Toc165821_1934241801">
            <w:r>
              <w:rPr>
                <w:webHidden/>
                <w:rStyle w:val="IndexLink"/>
                <w:rtl w:val="true"/>
              </w:rPr>
              <w:t xml:space="preserve">روایت </w:t>
            </w:r>
            <w:r>
              <w:rPr>
                <w:rStyle w:val="IndexLink"/>
              </w:rPr>
              <w:t>82</w:t>
            </w:r>
            <w:r>
              <w:rPr>
                <w:rStyle w:val="IndexLink"/>
                <w:rtl w:val="true"/>
              </w:rPr>
              <w:tab/>
            </w:r>
            <w:r>
              <w:rPr>
                <w:rStyle w:val="IndexLink"/>
              </w:rPr>
              <w:t>673</w:t>
            </w:r>
          </w:hyperlink>
        </w:p>
        <w:p>
          <w:pPr>
            <w:pStyle w:val="Contents5"/>
            <w:tabs>
              <w:tab w:val="clear" w:pos="7892"/>
              <w:tab w:val="right" w:pos="9026" w:leader="dot"/>
            </w:tabs>
            <w:rPr/>
          </w:pPr>
          <w:hyperlink w:anchor="__RefHeading___Toc165823_1934241801">
            <w:r>
              <w:rPr>
                <w:webHidden/>
                <w:rStyle w:val="IndexLink"/>
                <w:rtl w:val="true"/>
              </w:rPr>
              <w:t>«</w:t>
            </w:r>
            <w:r>
              <w:rPr>
                <w:rStyle w:val="IndexLink"/>
              </w:rPr>
              <w:t>83</w:t>
            </w:r>
            <w:r>
              <w:rPr>
                <w:rStyle w:val="IndexLink"/>
                <w:rtl w:val="true"/>
              </w:rPr>
              <w:t>»</w:t>
              <w:tab/>
            </w:r>
            <w:r>
              <w:rPr>
                <w:rStyle w:val="IndexLink"/>
              </w:rPr>
              <w:t>674</w:t>
            </w:r>
          </w:hyperlink>
        </w:p>
        <w:p>
          <w:pPr>
            <w:pStyle w:val="Contents5"/>
            <w:tabs>
              <w:tab w:val="clear" w:pos="7892"/>
              <w:tab w:val="right" w:pos="9026" w:leader="dot"/>
            </w:tabs>
            <w:rPr/>
          </w:pPr>
          <w:hyperlink w:anchor="__RefHeading___Toc165825_1934241801">
            <w:r>
              <w:rPr>
                <w:webHidden/>
                <w:rStyle w:val="IndexLink"/>
                <w:rtl w:val="true"/>
              </w:rPr>
              <w:t>«</w:t>
            </w:r>
            <w:r>
              <w:rPr>
                <w:rStyle w:val="IndexLink"/>
              </w:rPr>
              <w:t>84</w:t>
            </w:r>
            <w:r>
              <w:rPr>
                <w:rStyle w:val="IndexLink"/>
                <w:rtl w:val="true"/>
              </w:rPr>
              <w:t>»</w:t>
              <w:tab/>
            </w:r>
            <w:r>
              <w:rPr>
                <w:rStyle w:val="IndexLink"/>
              </w:rPr>
              <w:t>674</w:t>
            </w:r>
          </w:hyperlink>
        </w:p>
        <w:p>
          <w:pPr>
            <w:pStyle w:val="Contents5"/>
            <w:tabs>
              <w:tab w:val="clear" w:pos="7892"/>
              <w:tab w:val="right" w:pos="9026" w:leader="dot"/>
            </w:tabs>
            <w:rPr/>
          </w:pPr>
          <w:hyperlink w:anchor="__RefHeading___Toc165827_1934241801">
            <w:r>
              <w:rPr>
                <w:webHidden/>
                <w:rStyle w:val="IndexLink"/>
                <w:rtl w:val="true"/>
              </w:rPr>
              <w:t>«</w:t>
            </w:r>
            <w:r>
              <w:rPr>
                <w:rStyle w:val="IndexLink"/>
              </w:rPr>
              <w:t>85</w:t>
            </w:r>
            <w:r>
              <w:rPr>
                <w:rStyle w:val="IndexLink"/>
                <w:rtl w:val="true"/>
              </w:rPr>
              <w:t>»</w:t>
              <w:tab/>
            </w:r>
            <w:r>
              <w:rPr>
                <w:rStyle w:val="IndexLink"/>
              </w:rPr>
              <w:t>674</w:t>
            </w:r>
          </w:hyperlink>
        </w:p>
        <w:p>
          <w:pPr>
            <w:pStyle w:val="Contents5"/>
            <w:tabs>
              <w:tab w:val="clear" w:pos="7892"/>
              <w:tab w:val="right" w:pos="9026" w:leader="dot"/>
            </w:tabs>
            <w:rPr/>
          </w:pPr>
          <w:hyperlink w:anchor="__RefHeading___Toc165829_1934241801">
            <w:r>
              <w:rPr>
                <w:webHidden/>
                <w:rStyle w:val="IndexLink"/>
                <w:rtl w:val="true"/>
              </w:rPr>
              <w:t xml:space="preserve">روایت </w:t>
            </w:r>
            <w:r>
              <w:rPr>
                <w:rStyle w:val="IndexLink"/>
              </w:rPr>
              <w:t>83</w:t>
            </w:r>
            <w:r>
              <w:rPr>
                <w:rStyle w:val="IndexLink"/>
                <w:rtl w:val="true"/>
              </w:rPr>
              <w:tab/>
            </w:r>
            <w:r>
              <w:rPr>
                <w:rStyle w:val="IndexLink"/>
              </w:rPr>
              <w:t>674</w:t>
            </w:r>
          </w:hyperlink>
        </w:p>
        <w:p>
          <w:pPr>
            <w:pStyle w:val="Contents5"/>
            <w:tabs>
              <w:tab w:val="clear" w:pos="7892"/>
              <w:tab w:val="right" w:pos="9026" w:leader="dot"/>
            </w:tabs>
            <w:rPr/>
          </w:pPr>
          <w:hyperlink w:anchor="__RefHeading___Toc165831_1934241801">
            <w:r>
              <w:rPr>
                <w:webHidden/>
                <w:rStyle w:val="IndexLink"/>
                <w:rtl w:val="true"/>
              </w:rPr>
              <w:t xml:space="preserve">روایت </w:t>
            </w:r>
            <w:r>
              <w:rPr>
                <w:rStyle w:val="IndexLink"/>
              </w:rPr>
              <w:t>84</w:t>
            </w:r>
            <w:r>
              <w:rPr>
                <w:rStyle w:val="IndexLink"/>
                <w:rtl w:val="true"/>
              </w:rPr>
              <w:tab/>
            </w:r>
            <w:r>
              <w:rPr>
                <w:rStyle w:val="IndexLink"/>
              </w:rPr>
              <w:t>675</w:t>
            </w:r>
          </w:hyperlink>
        </w:p>
        <w:p>
          <w:pPr>
            <w:pStyle w:val="Contents5"/>
            <w:tabs>
              <w:tab w:val="clear" w:pos="7892"/>
              <w:tab w:val="right" w:pos="9026" w:leader="dot"/>
            </w:tabs>
            <w:rPr/>
          </w:pPr>
          <w:hyperlink w:anchor="__RefHeading___Toc165833_1934241801">
            <w:r>
              <w:rPr>
                <w:webHidden/>
                <w:rStyle w:val="IndexLink"/>
                <w:rtl w:val="true"/>
              </w:rPr>
              <w:t xml:space="preserve">روایت </w:t>
            </w:r>
            <w:r>
              <w:rPr>
                <w:rStyle w:val="IndexLink"/>
              </w:rPr>
              <w:t>85</w:t>
            </w:r>
            <w:r>
              <w:rPr>
                <w:rStyle w:val="IndexLink"/>
                <w:rtl w:val="true"/>
              </w:rPr>
              <w:tab/>
            </w:r>
            <w:r>
              <w:rPr>
                <w:rStyle w:val="IndexLink"/>
              </w:rPr>
              <w:t>675</w:t>
            </w:r>
          </w:hyperlink>
        </w:p>
        <w:p>
          <w:pPr>
            <w:pStyle w:val="Contents5"/>
            <w:tabs>
              <w:tab w:val="clear" w:pos="7892"/>
              <w:tab w:val="right" w:pos="9026" w:leader="dot"/>
            </w:tabs>
            <w:rPr/>
          </w:pPr>
          <w:hyperlink w:anchor="__RefHeading___Toc165835_1934241801">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165837_1934241801">
            <w:r>
              <w:rPr>
                <w:webHidden/>
                <w:rStyle w:val="IndexLink"/>
                <w:rtl w:val="true"/>
              </w:rPr>
              <w:t>«</w:t>
            </w:r>
            <w:r>
              <w:rPr>
                <w:rStyle w:val="IndexLink"/>
              </w:rPr>
              <w:t>86</w:t>
            </w:r>
            <w:r>
              <w:rPr>
                <w:rStyle w:val="IndexLink"/>
                <w:rtl w:val="true"/>
              </w:rPr>
              <w:t>»</w:t>
              <w:tab/>
            </w:r>
            <w:r>
              <w:rPr>
                <w:rStyle w:val="IndexLink"/>
              </w:rPr>
              <w:t>676</w:t>
            </w:r>
          </w:hyperlink>
        </w:p>
        <w:p>
          <w:pPr>
            <w:pStyle w:val="Contents5"/>
            <w:tabs>
              <w:tab w:val="clear" w:pos="7892"/>
              <w:tab w:val="right" w:pos="9026" w:leader="dot"/>
            </w:tabs>
            <w:rPr/>
          </w:pPr>
          <w:hyperlink w:anchor="__RefHeading___Toc165839_1934241801">
            <w:r>
              <w:rPr>
                <w:webHidden/>
                <w:rStyle w:val="IndexLink"/>
                <w:rtl w:val="true"/>
              </w:rPr>
              <w:t>إيضاح</w:t>
            </w:r>
            <w:r>
              <w:rPr>
                <w:rStyle w:val="IndexLink"/>
                <w:rtl w:val="true"/>
              </w:rPr>
              <w:tab/>
            </w:r>
            <w:r>
              <w:rPr>
                <w:rStyle w:val="IndexLink"/>
              </w:rPr>
              <w:t>676</w:t>
            </w:r>
          </w:hyperlink>
        </w:p>
        <w:p>
          <w:pPr>
            <w:pStyle w:val="Contents5"/>
            <w:tabs>
              <w:tab w:val="clear" w:pos="7892"/>
              <w:tab w:val="right" w:pos="9026" w:leader="dot"/>
            </w:tabs>
            <w:rPr/>
          </w:pPr>
          <w:hyperlink w:anchor="__RefHeading___Toc165841_1934241801">
            <w:r>
              <w:rPr>
                <w:webHidden/>
                <w:rStyle w:val="IndexLink"/>
                <w:rtl w:val="true"/>
              </w:rPr>
              <w:t>توضیح</w:t>
            </w:r>
            <w:r>
              <w:rPr>
                <w:rStyle w:val="IndexLink"/>
                <w:rtl w:val="true"/>
              </w:rPr>
              <w:tab/>
            </w:r>
            <w:r>
              <w:rPr>
                <w:rStyle w:val="IndexLink"/>
              </w:rPr>
              <w:t>676</w:t>
            </w:r>
          </w:hyperlink>
        </w:p>
        <w:p>
          <w:pPr>
            <w:pStyle w:val="Contents5"/>
            <w:tabs>
              <w:tab w:val="clear" w:pos="7892"/>
              <w:tab w:val="right" w:pos="9026" w:leader="dot"/>
            </w:tabs>
            <w:rPr/>
          </w:pPr>
          <w:hyperlink w:anchor="__RefHeading___Toc165843_1934241801">
            <w:r>
              <w:rPr>
                <w:webHidden/>
                <w:rStyle w:val="IndexLink"/>
                <w:rtl w:val="true"/>
              </w:rPr>
              <w:t xml:space="preserve">روایت </w:t>
            </w:r>
            <w:r>
              <w:rPr>
                <w:rStyle w:val="IndexLink"/>
              </w:rPr>
              <w:t>86</w:t>
            </w:r>
            <w:r>
              <w:rPr>
                <w:rStyle w:val="IndexLink"/>
                <w:rtl w:val="true"/>
              </w:rPr>
              <w:tab/>
            </w:r>
            <w:r>
              <w:rPr>
                <w:rStyle w:val="IndexLink"/>
              </w:rPr>
              <w:t>676</w:t>
            </w:r>
          </w:hyperlink>
        </w:p>
        <w:p>
          <w:pPr>
            <w:pStyle w:val="Contents5"/>
            <w:tabs>
              <w:tab w:val="clear" w:pos="7892"/>
              <w:tab w:val="right" w:pos="9026" w:leader="dot"/>
            </w:tabs>
            <w:rPr/>
          </w:pPr>
          <w:hyperlink w:anchor="__RefHeading___Toc165845_1934241801">
            <w:r>
              <w:rPr>
                <w:webHidden/>
                <w:rStyle w:val="IndexLink"/>
                <w:rtl w:val="true"/>
              </w:rPr>
              <w:t>توضیح</w:t>
            </w:r>
            <w:r>
              <w:rPr>
                <w:rStyle w:val="IndexLink"/>
                <w:rtl w:val="true"/>
              </w:rPr>
              <w:tab/>
            </w:r>
            <w:r>
              <w:rPr>
                <w:rStyle w:val="IndexLink"/>
              </w:rPr>
              <w:t>677</w:t>
            </w:r>
          </w:hyperlink>
        </w:p>
        <w:p>
          <w:pPr>
            <w:pStyle w:val="Contents5"/>
            <w:tabs>
              <w:tab w:val="clear" w:pos="7892"/>
              <w:tab w:val="right" w:pos="9026" w:leader="dot"/>
            </w:tabs>
            <w:rPr/>
          </w:pPr>
          <w:hyperlink w:anchor="__RefHeading___Toc165847_1934241801">
            <w:r>
              <w:rPr>
                <w:webHidden/>
                <w:rStyle w:val="IndexLink"/>
                <w:rtl w:val="true"/>
              </w:rPr>
              <w:t>«</w:t>
            </w:r>
            <w:r>
              <w:rPr>
                <w:rStyle w:val="IndexLink"/>
              </w:rPr>
              <w:t>87</w:t>
            </w:r>
            <w:r>
              <w:rPr>
                <w:rStyle w:val="IndexLink"/>
                <w:rtl w:val="true"/>
              </w:rPr>
              <w:t>»</w:t>
              <w:tab/>
            </w:r>
            <w:r>
              <w:rPr>
                <w:rStyle w:val="IndexLink"/>
              </w:rPr>
              <w:t>678</w:t>
            </w:r>
          </w:hyperlink>
        </w:p>
        <w:p>
          <w:pPr>
            <w:pStyle w:val="Contents5"/>
            <w:tabs>
              <w:tab w:val="clear" w:pos="7892"/>
              <w:tab w:val="right" w:pos="9026" w:leader="dot"/>
            </w:tabs>
            <w:rPr/>
          </w:pPr>
          <w:hyperlink w:anchor="__RefHeading___Toc165849_1934241801">
            <w:r>
              <w:rPr>
                <w:webHidden/>
                <w:rStyle w:val="IndexLink"/>
                <w:rtl w:val="true"/>
              </w:rPr>
              <w:t>بيان</w:t>
            </w:r>
            <w:r>
              <w:rPr>
                <w:rStyle w:val="IndexLink"/>
                <w:rtl w:val="true"/>
              </w:rPr>
              <w:tab/>
            </w:r>
            <w:r>
              <w:rPr>
                <w:rStyle w:val="IndexLink"/>
              </w:rPr>
              <w:t>678</w:t>
            </w:r>
          </w:hyperlink>
        </w:p>
        <w:p>
          <w:pPr>
            <w:pStyle w:val="Contents5"/>
            <w:tabs>
              <w:tab w:val="clear" w:pos="7892"/>
              <w:tab w:val="right" w:pos="9026" w:leader="dot"/>
            </w:tabs>
            <w:rPr/>
          </w:pPr>
          <w:hyperlink w:anchor="__RefHeading___Toc165851_1934241801">
            <w:r>
              <w:rPr>
                <w:webHidden/>
                <w:rStyle w:val="IndexLink"/>
                <w:rtl w:val="true"/>
              </w:rPr>
              <w:t>و أقول</w:t>
            </w:r>
            <w:r>
              <w:rPr>
                <w:rStyle w:val="IndexLink"/>
                <w:rtl w:val="true"/>
              </w:rPr>
              <w:tab/>
            </w:r>
            <w:r>
              <w:rPr>
                <w:rStyle w:val="IndexLink"/>
              </w:rPr>
              <w:t>678</w:t>
            </w:r>
          </w:hyperlink>
        </w:p>
        <w:p>
          <w:pPr>
            <w:pStyle w:val="Contents5"/>
            <w:tabs>
              <w:tab w:val="clear" w:pos="7892"/>
              <w:tab w:val="right" w:pos="9026" w:leader="dot"/>
            </w:tabs>
            <w:rPr/>
          </w:pPr>
          <w:hyperlink w:anchor="__RefHeading___Toc165853_1934241801">
            <w:r>
              <w:rPr>
                <w:webHidden/>
                <w:rStyle w:val="IndexLink"/>
                <w:rtl w:val="true"/>
              </w:rPr>
              <w:t>«</w:t>
            </w:r>
            <w:r>
              <w:rPr>
                <w:rStyle w:val="IndexLink"/>
              </w:rPr>
              <w:t>88</w:t>
            </w:r>
            <w:r>
              <w:rPr>
                <w:rStyle w:val="IndexLink"/>
                <w:rtl w:val="true"/>
              </w:rPr>
              <w:t>»</w:t>
              <w:tab/>
            </w:r>
            <w:r>
              <w:rPr>
                <w:rStyle w:val="IndexLink"/>
              </w:rPr>
              <w:t>678</w:t>
            </w:r>
          </w:hyperlink>
        </w:p>
        <w:p>
          <w:pPr>
            <w:pStyle w:val="Contents5"/>
            <w:tabs>
              <w:tab w:val="clear" w:pos="7892"/>
              <w:tab w:val="right" w:pos="9026" w:leader="dot"/>
            </w:tabs>
            <w:rPr/>
          </w:pPr>
          <w:hyperlink w:anchor="__RefHeading___Toc165855_1934241801">
            <w:r>
              <w:rPr>
                <w:webHidden/>
                <w:rStyle w:val="IndexLink"/>
                <w:rtl w:val="true"/>
              </w:rPr>
              <w:t>بيان</w:t>
            </w:r>
            <w:r>
              <w:rPr>
                <w:rStyle w:val="IndexLink"/>
                <w:rtl w:val="true"/>
              </w:rPr>
              <w:tab/>
            </w:r>
            <w:r>
              <w:rPr>
                <w:rStyle w:val="IndexLink"/>
              </w:rPr>
              <w:t>678</w:t>
            </w:r>
          </w:hyperlink>
        </w:p>
        <w:p>
          <w:pPr>
            <w:pStyle w:val="Contents5"/>
            <w:tabs>
              <w:tab w:val="clear" w:pos="7892"/>
              <w:tab w:val="right" w:pos="9026" w:leader="dot"/>
            </w:tabs>
            <w:rPr/>
          </w:pPr>
          <w:hyperlink w:anchor="__RefHeading___Toc165857_1934241801">
            <w:r>
              <w:rPr>
                <w:webHidden/>
                <w:rStyle w:val="IndexLink"/>
                <w:rtl w:val="true"/>
              </w:rPr>
              <w:t xml:space="preserve">روایت </w:t>
            </w:r>
            <w:r>
              <w:rPr>
                <w:rStyle w:val="IndexLink"/>
              </w:rPr>
              <w:t>87</w:t>
            </w:r>
            <w:r>
              <w:rPr>
                <w:rStyle w:val="IndexLink"/>
                <w:rtl w:val="true"/>
              </w:rPr>
              <w:tab/>
            </w:r>
            <w:r>
              <w:rPr>
                <w:rStyle w:val="IndexLink"/>
              </w:rPr>
              <w:t>678</w:t>
            </w:r>
          </w:hyperlink>
        </w:p>
        <w:p>
          <w:pPr>
            <w:pStyle w:val="Contents5"/>
            <w:tabs>
              <w:tab w:val="clear" w:pos="7892"/>
              <w:tab w:val="right" w:pos="9026" w:leader="dot"/>
            </w:tabs>
            <w:rPr/>
          </w:pPr>
          <w:hyperlink w:anchor="__RefHeading___Toc165859_1934241801">
            <w:r>
              <w:rPr>
                <w:webHidden/>
                <w:rStyle w:val="IndexLink"/>
                <w:rtl w:val="true"/>
              </w:rPr>
              <w:t>توضیح</w:t>
            </w:r>
            <w:r>
              <w:rPr>
                <w:rStyle w:val="IndexLink"/>
                <w:rtl w:val="true"/>
              </w:rPr>
              <w:tab/>
            </w:r>
            <w:r>
              <w:rPr>
                <w:rStyle w:val="IndexLink"/>
              </w:rPr>
              <w:t>679</w:t>
            </w:r>
          </w:hyperlink>
        </w:p>
        <w:p>
          <w:pPr>
            <w:pStyle w:val="Contents5"/>
            <w:tabs>
              <w:tab w:val="clear" w:pos="7892"/>
              <w:tab w:val="right" w:pos="9026" w:leader="dot"/>
            </w:tabs>
            <w:rPr/>
          </w:pPr>
          <w:hyperlink w:anchor="__RefHeading___Toc165861_1934241801">
            <w:r>
              <w:rPr>
                <w:webHidden/>
                <w:rStyle w:val="IndexLink"/>
                <w:rtl w:val="true"/>
              </w:rPr>
              <w:t>مؤلف</w:t>
            </w:r>
            <w:r>
              <w:rPr>
                <w:rStyle w:val="IndexLink"/>
                <w:rtl w:val="true"/>
              </w:rPr>
              <w:tab/>
            </w:r>
            <w:r>
              <w:rPr>
                <w:rStyle w:val="IndexLink"/>
              </w:rPr>
              <w:t>679</w:t>
            </w:r>
          </w:hyperlink>
        </w:p>
        <w:p>
          <w:pPr>
            <w:pStyle w:val="Contents5"/>
            <w:tabs>
              <w:tab w:val="clear" w:pos="7892"/>
              <w:tab w:val="right" w:pos="9026" w:leader="dot"/>
            </w:tabs>
            <w:rPr/>
          </w:pPr>
          <w:hyperlink w:anchor="__RefHeading___Toc165863_1934241801">
            <w:r>
              <w:rPr>
                <w:webHidden/>
                <w:rStyle w:val="IndexLink"/>
                <w:rtl w:val="true"/>
              </w:rPr>
              <w:t xml:space="preserve">روایت </w:t>
            </w:r>
            <w:r>
              <w:rPr>
                <w:rStyle w:val="IndexLink"/>
              </w:rPr>
              <w:t>88</w:t>
            </w:r>
            <w:r>
              <w:rPr>
                <w:rStyle w:val="IndexLink"/>
                <w:rtl w:val="true"/>
              </w:rPr>
              <w:tab/>
            </w:r>
            <w:r>
              <w:rPr>
                <w:rStyle w:val="IndexLink"/>
              </w:rPr>
              <w:t>679</w:t>
            </w:r>
          </w:hyperlink>
        </w:p>
        <w:p>
          <w:pPr>
            <w:pStyle w:val="Contents5"/>
            <w:tabs>
              <w:tab w:val="clear" w:pos="7892"/>
              <w:tab w:val="right" w:pos="9026" w:leader="dot"/>
            </w:tabs>
            <w:rPr/>
          </w:pPr>
          <w:hyperlink w:anchor="__RefHeading___Toc165865_1934241801">
            <w:r>
              <w:rPr>
                <w:webHidden/>
                <w:rStyle w:val="IndexLink"/>
                <w:rtl w:val="true"/>
              </w:rPr>
              <w:t>توضیح</w:t>
            </w:r>
            <w:r>
              <w:rPr>
                <w:rStyle w:val="IndexLink"/>
                <w:rtl w:val="true"/>
              </w:rPr>
              <w:tab/>
            </w:r>
            <w:r>
              <w:rPr>
                <w:rStyle w:val="IndexLink"/>
              </w:rPr>
              <w:t>679</w:t>
            </w:r>
          </w:hyperlink>
        </w:p>
        <w:p>
          <w:pPr>
            <w:pStyle w:val="Contents5"/>
            <w:tabs>
              <w:tab w:val="clear" w:pos="7892"/>
              <w:tab w:val="right" w:pos="9026" w:leader="dot"/>
            </w:tabs>
            <w:rPr/>
          </w:pPr>
          <w:hyperlink w:anchor="__RefHeading___Toc165867_1934241801">
            <w:r>
              <w:rPr>
                <w:webHidden/>
                <w:rStyle w:val="IndexLink"/>
                <w:rtl w:val="true"/>
              </w:rPr>
              <w:t>«</w:t>
            </w:r>
            <w:r>
              <w:rPr>
                <w:rStyle w:val="IndexLink"/>
              </w:rPr>
              <w:t>89</w:t>
            </w:r>
            <w:r>
              <w:rPr>
                <w:rStyle w:val="IndexLink"/>
                <w:rtl w:val="true"/>
              </w:rPr>
              <w:t>»</w:t>
              <w:tab/>
            </w:r>
            <w:r>
              <w:rPr>
                <w:rStyle w:val="IndexLink"/>
              </w:rPr>
              <w:t>680</w:t>
            </w:r>
          </w:hyperlink>
        </w:p>
        <w:p>
          <w:pPr>
            <w:pStyle w:val="Contents5"/>
            <w:tabs>
              <w:tab w:val="clear" w:pos="7892"/>
              <w:tab w:val="right" w:pos="9026" w:leader="dot"/>
            </w:tabs>
            <w:rPr/>
          </w:pPr>
          <w:hyperlink w:anchor="__RefHeading___Toc165869_1934241801">
            <w:r>
              <w:rPr>
                <w:webHidden/>
                <w:rStyle w:val="IndexLink"/>
                <w:rtl w:val="true"/>
              </w:rPr>
              <w:t>بيان</w:t>
            </w:r>
            <w:r>
              <w:rPr>
                <w:rStyle w:val="IndexLink"/>
                <w:rtl w:val="true"/>
              </w:rPr>
              <w:tab/>
            </w:r>
            <w:r>
              <w:rPr>
                <w:rStyle w:val="IndexLink"/>
              </w:rPr>
              <w:t>680</w:t>
            </w:r>
          </w:hyperlink>
        </w:p>
        <w:p>
          <w:pPr>
            <w:pStyle w:val="Contents5"/>
            <w:tabs>
              <w:tab w:val="clear" w:pos="7892"/>
              <w:tab w:val="right" w:pos="9026" w:leader="dot"/>
            </w:tabs>
            <w:rPr/>
          </w:pPr>
          <w:hyperlink w:anchor="__RefHeading___Toc165871_1934241801">
            <w:r>
              <w:rPr>
                <w:webHidden/>
                <w:rStyle w:val="IndexLink"/>
                <w:rtl w:val="true"/>
              </w:rPr>
              <w:t>«</w:t>
            </w:r>
            <w:r>
              <w:rPr>
                <w:rStyle w:val="IndexLink"/>
              </w:rPr>
              <w:t>90</w:t>
            </w:r>
            <w:r>
              <w:rPr>
                <w:rStyle w:val="IndexLink"/>
                <w:rtl w:val="true"/>
              </w:rPr>
              <w:t>»</w:t>
              <w:tab/>
            </w:r>
            <w:r>
              <w:rPr>
                <w:rStyle w:val="IndexLink"/>
              </w:rPr>
              <w:t>680</w:t>
            </w:r>
          </w:hyperlink>
        </w:p>
        <w:p>
          <w:pPr>
            <w:pStyle w:val="Contents5"/>
            <w:tabs>
              <w:tab w:val="clear" w:pos="7892"/>
              <w:tab w:val="right" w:pos="9026" w:leader="dot"/>
            </w:tabs>
            <w:rPr/>
          </w:pPr>
          <w:hyperlink w:anchor="__RefHeading___Toc165873_1934241801">
            <w:r>
              <w:rPr>
                <w:webHidden/>
                <w:rStyle w:val="IndexLink"/>
                <w:rtl w:val="true"/>
              </w:rPr>
              <w:t>بيان</w:t>
            </w:r>
            <w:r>
              <w:rPr>
                <w:rStyle w:val="IndexLink"/>
                <w:rtl w:val="true"/>
              </w:rPr>
              <w:tab/>
            </w:r>
            <w:r>
              <w:rPr>
                <w:rStyle w:val="IndexLink"/>
              </w:rPr>
              <w:t>680</w:t>
            </w:r>
          </w:hyperlink>
        </w:p>
        <w:p>
          <w:pPr>
            <w:pStyle w:val="Contents5"/>
            <w:tabs>
              <w:tab w:val="clear" w:pos="7892"/>
              <w:tab w:val="right" w:pos="9026" w:leader="dot"/>
            </w:tabs>
            <w:rPr/>
          </w:pPr>
          <w:hyperlink w:anchor="__RefHeading___Toc165875_1934241801">
            <w:r>
              <w:rPr>
                <w:webHidden/>
                <w:rStyle w:val="IndexLink"/>
                <w:rtl w:val="true"/>
              </w:rPr>
              <w:t xml:space="preserve">روایت </w:t>
            </w:r>
            <w:r>
              <w:rPr>
                <w:rStyle w:val="IndexLink"/>
              </w:rPr>
              <w:t>89</w:t>
            </w:r>
            <w:r>
              <w:rPr>
                <w:rStyle w:val="IndexLink"/>
                <w:rtl w:val="true"/>
              </w:rPr>
              <w:tab/>
            </w:r>
            <w:r>
              <w:rPr>
                <w:rStyle w:val="IndexLink"/>
              </w:rPr>
              <w:t>680</w:t>
            </w:r>
          </w:hyperlink>
        </w:p>
        <w:p>
          <w:pPr>
            <w:pStyle w:val="Contents5"/>
            <w:tabs>
              <w:tab w:val="clear" w:pos="7892"/>
              <w:tab w:val="right" w:pos="9026" w:leader="dot"/>
            </w:tabs>
            <w:rPr/>
          </w:pPr>
          <w:hyperlink w:anchor="__RefHeading___Toc165877_1934241801">
            <w:r>
              <w:rPr>
                <w:webHidden/>
                <w:rStyle w:val="IndexLink"/>
                <w:rtl w:val="true"/>
              </w:rPr>
              <w:t>توضیح</w:t>
            </w:r>
            <w:r>
              <w:rPr>
                <w:rStyle w:val="IndexLink"/>
                <w:rtl w:val="true"/>
              </w:rPr>
              <w:tab/>
            </w:r>
            <w:r>
              <w:rPr>
                <w:rStyle w:val="IndexLink"/>
              </w:rPr>
              <w:t>680</w:t>
            </w:r>
          </w:hyperlink>
        </w:p>
        <w:p>
          <w:pPr>
            <w:pStyle w:val="Contents5"/>
            <w:tabs>
              <w:tab w:val="clear" w:pos="7892"/>
              <w:tab w:val="right" w:pos="9026" w:leader="dot"/>
            </w:tabs>
            <w:rPr/>
          </w:pPr>
          <w:hyperlink w:anchor="__RefHeading___Toc165879_1934241801">
            <w:r>
              <w:rPr>
                <w:webHidden/>
                <w:rStyle w:val="IndexLink"/>
                <w:rtl w:val="true"/>
              </w:rPr>
              <w:t xml:space="preserve">روایت </w:t>
            </w:r>
            <w:r>
              <w:rPr>
                <w:rStyle w:val="IndexLink"/>
              </w:rPr>
              <w:t>90</w:t>
            </w:r>
            <w:r>
              <w:rPr>
                <w:rStyle w:val="IndexLink"/>
                <w:rtl w:val="true"/>
              </w:rPr>
              <w:tab/>
            </w:r>
            <w:r>
              <w:rPr>
                <w:rStyle w:val="IndexLink"/>
              </w:rPr>
              <w:t>681</w:t>
            </w:r>
          </w:hyperlink>
        </w:p>
        <w:p>
          <w:pPr>
            <w:pStyle w:val="Contents5"/>
            <w:tabs>
              <w:tab w:val="clear" w:pos="7892"/>
              <w:tab w:val="right" w:pos="9026" w:leader="dot"/>
            </w:tabs>
            <w:rPr/>
          </w:pPr>
          <w:hyperlink w:anchor="__RefHeading___Toc165881_1934241801">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165883_1934241801">
            <w:r>
              <w:rPr>
                <w:webHidden/>
                <w:rStyle w:val="IndexLink"/>
                <w:rtl w:val="true"/>
              </w:rPr>
              <w:t>«</w:t>
            </w:r>
            <w:r>
              <w:rPr>
                <w:rStyle w:val="IndexLink"/>
              </w:rPr>
              <w:t>91</w:t>
            </w:r>
            <w:r>
              <w:rPr>
                <w:rStyle w:val="IndexLink"/>
                <w:rtl w:val="true"/>
              </w:rPr>
              <w:t>»</w:t>
              <w:tab/>
            </w:r>
            <w:r>
              <w:rPr>
                <w:rStyle w:val="IndexLink"/>
              </w:rPr>
              <w:t>682</w:t>
            </w:r>
          </w:hyperlink>
        </w:p>
        <w:p>
          <w:pPr>
            <w:pStyle w:val="Contents5"/>
            <w:tabs>
              <w:tab w:val="clear" w:pos="7892"/>
              <w:tab w:val="right" w:pos="9026" w:leader="dot"/>
            </w:tabs>
            <w:rPr/>
          </w:pPr>
          <w:hyperlink w:anchor="__RefHeading___Toc165885_1934241801">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165887_1934241801">
            <w:r>
              <w:rPr>
                <w:webHidden/>
                <w:rStyle w:val="IndexLink"/>
                <w:rtl w:val="true"/>
              </w:rPr>
              <w:t xml:space="preserve">روایت </w:t>
            </w:r>
            <w:r>
              <w:rPr>
                <w:rStyle w:val="IndexLink"/>
              </w:rPr>
              <w:t>91</w:t>
            </w:r>
            <w:r>
              <w:rPr>
                <w:rStyle w:val="IndexLink"/>
                <w:rtl w:val="true"/>
              </w:rPr>
              <w:tab/>
            </w:r>
            <w:r>
              <w:rPr>
                <w:rStyle w:val="IndexLink"/>
              </w:rPr>
              <w:t>682</w:t>
            </w:r>
          </w:hyperlink>
        </w:p>
        <w:p>
          <w:pPr>
            <w:pStyle w:val="Contents5"/>
            <w:tabs>
              <w:tab w:val="clear" w:pos="7892"/>
              <w:tab w:val="right" w:pos="9026" w:leader="dot"/>
            </w:tabs>
            <w:rPr/>
          </w:pPr>
          <w:hyperlink w:anchor="__RefHeading___Toc165889_1934241801">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165891_1934241801">
            <w:r>
              <w:rPr>
                <w:webHidden/>
                <w:rStyle w:val="IndexLink"/>
                <w:rtl w:val="true"/>
              </w:rPr>
              <w:t>«</w:t>
            </w:r>
            <w:r>
              <w:rPr>
                <w:rStyle w:val="IndexLink"/>
              </w:rPr>
              <w:t>92</w:t>
            </w:r>
            <w:r>
              <w:rPr>
                <w:rStyle w:val="IndexLink"/>
                <w:rtl w:val="true"/>
              </w:rPr>
              <w:t>»</w:t>
              <w:tab/>
            </w:r>
            <w:r>
              <w:rPr>
                <w:rStyle w:val="IndexLink"/>
              </w:rPr>
              <w:t>684</w:t>
            </w:r>
          </w:hyperlink>
        </w:p>
        <w:p>
          <w:pPr>
            <w:pStyle w:val="Contents5"/>
            <w:tabs>
              <w:tab w:val="clear" w:pos="7892"/>
              <w:tab w:val="right" w:pos="9026" w:leader="dot"/>
            </w:tabs>
            <w:rPr/>
          </w:pPr>
          <w:hyperlink w:anchor="__RefHeading___Toc165893_1934241801">
            <w:r>
              <w:rPr>
                <w:webHidden/>
                <w:rStyle w:val="IndexLink"/>
                <w:rtl w:val="true"/>
              </w:rPr>
              <w:t>بيان</w:t>
            </w:r>
            <w:r>
              <w:rPr>
                <w:rStyle w:val="IndexLink"/>
                <w:rtl w:val="true"/>
              </w:rPr>
              <w:tab/>
            </w:r>
            <w:r>
              <w:rPr>
                <w:rStyle w:val="IndexLink"/>
              </w:rPr>
              <w:t>684</w:t>
            </w:r>
          </w:hyperlink>
        </w:p>
        <w:p>
          <w:pPr>
            <w:pStyle w:val="Contents5"/>
            <w:tabs>
              <w:tab w:val="clear" w:pos="7892"/>
              <w:tab w:val="right" w:pos="9026" w:leader="dot"/>
            </w:tabs>
            <w:rPr/>
          </w:pPr>
          <w:hyperlink w:anchor="__RefHeading___Toc165895_1934241801">
            <w:r>
              <w:rPr>
                <w:webHidden/>
                <w:rStyle w:val="IndexLink"/>
                <w:rtl w:val="true"/>
              </w:rPr>
              <w:t>«</w:t>
            </w:r>
            <w:r>
              <w:rPr>
                <w:rStyle w:val="IndexLink"/>
              </w:rPr>
              <w:t>93</w:t>
            </w:r>
            <w:r>
              <w:rPr>
                <w:rStyle w:val="IndexLink"/>
                <w:rtl w:val="true"/>
              </w:rPr>
              <w:t>»</w:t>
              <w:tab/>
            </w:r>
            <w:r>
              <w:rPr>
                <w:rStyle w:val="IndexLink"/>
              </w:rPr>
              <w:t>684</w:t>
            </w:r>
          </w:hyperlink>
        </w:p>
        <w:p>
          <w:pPr>
            <w:pStyle w:val="Contents5"/>
            <w:tabs>
              <w:tab w:val="clear" w:pos="7892"/>
              <w:tab w:val="right" w:pos="9026" w:leader="dot"/>
            </w:tabs>
            <w:rPr/>
          </w:pPr>
          <w:hyperlink w:anchor="__RefHeading___Toc165897_1934241801">
            <w:r>
              <w:rPr>
                <w:webHidden/>
                <w:rStyle w:val="IndexLink"/>
                <w:rtl w:val="true"/>
              </w:rPr>
              <w:t>توضيح</w:t>
            </w:r>
            <w:r>
              <w:rPr>
                <w:rStyle w:val="IndexLink"/>
                <w:rtl w:val="true"/>
              </w:rPr>
              <w:tab/>
            </w:r>
            <w:r>
              <w:rPr>
                <w:rStyle w:val="IndexLink"/>
              </w:rPr>
              <w:t>684</w:t>
            </w:r>
          </w:hyperlink>
        </w:p>
        <w:p>
          <w:pPr>
            <w:pStyle w:val="Contents5"/>
            <w:tabs>
              <w:tab w:val="clear" w:pos="7892"/>
              <w:tab w:val="right" w:pos="9026" w:leader="dot"/>
            </w:tabs>
            <w:rPr/>
          </w:pPr>
          <w:hyperlink w:anchor="__RefHeading___Toc165899_1934241801">
            <w:r>
              <w:rPr>
                <w:webHidden/>
                <w:rStyle w:val="IndexLink"/>
                <w:rtl w:val="true"/>
              </w:rPr>
              <w:t>«</w:t>
            </w:r>
            <w:r>
              <w:rPr>
                <w:rStyle w:val="IndexLink"/>
              </w:rPr>
              <w:t>94</w:t>
            </w:r>
            <w:r>
              <w:rPr>
                <w:rStyle w:val="IndexLink"/>
                <w:rtl w:val="true"/>
              </w:rPr>
              <w:t>»</w:t>
              <w:tab/>
            </w:r>
            <w:r>
              <w:rPr>
                <w:rStyle w:val="IndexLink"/>
              </w:rPr>
              <w:t>684</w:t>
            </w:r>
          </w:hyperlink>
        </w:p>
        <w:p>
          <w:pPr>
            <w:pStyle w:val="Contents5"/>
            <w:tabs>
              <w:tab w:val="clear" w:pos="7892"/>
              <w:tab w:val="right" w:pos="9026" w:leader="dot"/>
            </w:tabs>
            <w:rPr/>
          </w:pPr>
          <w:hyperlink w:anchor="__RefHeading___Toc165901_1934241801">
            <w:r>
              <w:rPr>
                <w:webHidden/>
                <w:rStyle w:val="IndexLink"/>
                <w:rtl w:val="true"/>
              </w:rPr>
              <w:t xml:space="preserve">روایت </w:t>
            </w:r>
            <w:r>
              <w:rPr>
                <w:rStyle w:val="IndexLink"/>
              </w:rPr>
              <w:t>92</w:t>
            </w:r>
            <w:r>
              <w:rPr>
                <w:rStyle w:val="IndexLink"/>
                <w:rtl w:val="true"/>
              </w:rPr>
              <w:tab/>
            </w:r>
            <w:r>
              <w:rPr>
                <w:rStyle w:val="IndexLink"/>
              </w:rPr>
              <w:t>684</w:t>
            </w:r>
          </w:hyperlink>
        </w:p>
        <w:p>
          <w:pPr>
            <w:pStyle w:val="Contents5"/>
            <w:tabs>
              <w:tab w:val="clear" w:pos="7892"/>
              <w:tab w:val="right" w:pos="9026" w:leader="dot"/>
            </w:tabs>
            <w:rPr/>
          </w:pPr>
          <w:hyperlink w:anchor="__RefHeading___Toc165903_1934241801">
            <w:r>
              <w:rPr>
                <w:webHidden/>
                <w:rStyle w:val="IndexLink"/>
                <w:rtl w:val="true"/>
              </w:rPr>
              <w:t>توضیح</w:t>
            </w:r>
            <w:r>
              <w:rPr>
                <w:rStyle w:val="IndexLink"/>
                <w:rtl w:val="true"/>
              </w:rPr>
              <w:tab/>
            </w:r>
            <w:r>
              <w:rPr>
                <w:rStyle w:val="IndexLink"/>
              </w:rPr>
              <w:t>684</w:t>
            </w:r>
          </w:hyperlink>
        </w:p>
        <w:p>
          <w:pPr>
            <w:pStyle w:val="Contents5"/>
            <w:tabs>
              <w:tab w:val="clear" w:pos="7892"/>
              <w:tab w:val="right" w:pos="9026" w:leader="dot"/>
            </w:tabs>
            <w:rPr/>
          </w:pPr>
          <w:hyperlink w:anchor="__RefHeading___Toc165905_1934241801">
            <w:r>
              <w:rPr>
                <w:webHidden/>
                <w:rStyle w:val="IndexLink"/>
                <w:rtl w:val="true"/>
              </w:rPr>
              <w:t xml:space="preserve">روایت </w:t>
            </w:r>
            <w:r>
              <w:rPr>
                <w:rStyle w:val="IndexLink"/>
              </w:rPr>
              <w:t>93</w:t>
            </w:r>
            <w:r>
              <w:rPr>
                <w:rStyle w:val="IndexLink"/>
                <w:rtl w:val="true"/>
              </w:rPr>
              <w:tab/>
            </w:r>
            <w:r>
              <w:rPr>
                <w:rStyle w:val="IndexLink"/>
              </w:rPr>
              <w:t>685</w:t>
            </w:r>
          </w:hyperlink>
        </w:p>
        <w:p>
          <w:pPr>
            <w:pStyle w:val="Contents5"/>
            <w:tabs>
              <w:tab w:val="clear" w:pos="7892"/>
              <w:tab w:val="right" w:pos="9026" w:leader="dot"/>
            </w:tabs>
            <w:rPr/>
          </w:pPr>
          <w:hyperlink w:anchor="__RefHeading___Toc165907_1934241801">
            <w:r>
              <w:rPr>
                <w:webHidden/>
                <w:rStyle w:val="IndexLink"/>
                <w:rtl w:val="true"/>
              </w:rPr>
              <w:t>توضیح</w:t>
            </w:r>
            <w:r>
              <w:rPr>
                <w:rStyle w:val="IndexLink"/>
                <w:rtl w:val="true"/>
              </w:rPr>
              <w:tab/>
            </w:r>
            <w:r>
              <w:rPr>
                <w:rStyle w:val="IndexLink"/>
              </w:rPr>
              <w:t>685</w:t>
            </w:r>
          </w:hyperlink>
        </w:p>
        <w:p>
          <w:pPr>
            <w:pStyle w:val="Contents5"/>
            <w:tabs>
              <w:tab w:val="clear" w:pos="7892"/>
              <w:tab w:val="right" w:pos="9026" w:leader="dot"/>
            </w:tabs>
            <w:rPr/>
          </w:pPr>
          <w:hyperlink w:anchor="__RefHeading___Toc165909_1934241801">
            <w:r>
              <w:rPr>
                <w:webHidden/>
                <w:rStyle w:val="IndexLink"/>
                <w:rtl w:val="true"/>
              </w:rPr>
              <w:t xml:space="preserve">روایت </w:t>
            </w:r>
            <w:r>
              <w:rPr>
                <w:rStyle w:val="IndexLink"/>
              </w:rPr>
              <w:t>94</w:t>
            </w:r>
            <w:r>
              <w:rPr>
                <w:rStyle w:val="IndexLink"/>
                <w:rtl w:val="true"/>
              </w:rPr>
              <w:tab/>
            </w:r>
            <w:r>
              <w:rPr>
                <w:rStyle w:val="IndexLink"/>
              </w:rPr>
              <w:t>685</w:t>
            </w:r>
          </w:hyperlink>
        </w:p>
        <w:p>
          <w:pPr>
            <w:pStyle w:val="Contents5"/>
            <w:tabs>
              <w:tab w:val="clear" w:pos="7892"/>
              <w:tab w:val="right" w:pos="9026" w:leader="dot"/>
            </w:tabs>
            <w:rPr/>
          </w:pPr>
          <w:hyperlink w:anchor="__RefHeading___Toc165911_1934241801">
            <w:r>
              <w:rPr>
                <w:webHidden/>
                <w:rStyle w:val="IndexLink"/>
                <w:rtl w:val="true"/>
              </w:rPr>
              <w:t>تبيان</w:t>
            </w:r>
            <w:r>
              <w:rPr>
                <w:rStyle w:val="IndexLink"/>
                <w:rtl w:val="true"/>
              </w:rPr>
              <w:tab/>
            </w:r>
            <w:r>
              <w:rPr>
                <w:rStyle w:val="IndexLink"/>
              </w:rPr>
              <w:t>686</w:t>
            </w:r>
          </w:hyperlink>
        </w:p>
        <w:p>
          <w:pPr>
            <w:pStyle w:val="Contents5"/>
            <w:tabs>
              <w:tab w:val="clear" w:pos="7892"/>
              <w:tab w:val="right" w:pos="9026" w:leader="dot"/>
            </w:tabs>
            <w:rPr/>
          </w:pPr>
          <w:hyperlink w:anchor="__RefHeading___Toc165913_1934241801">
            <w:r>
              <w:rPr>
                <w:webHidden/>
                <w:rStyle w:val="IndexLink"/>
                <w:rtl w:val="true"/>
              </w:rPr>
              <w:t>توضیح</w:t>
            </w:r>
            <w:r>
              <w:rPr>
                <w:rStyle w:val="IndexLink"/>
                <w:rtl w:val="true"/>
              </w:rPr>
              <w:tab/>
            </w:r>
            <w:r>
              <w:rPr>
                <w:rStyle w:val="IndexLink"/>
              </w:rPr>
              <w:t>686</w:t>
            </w:r>
          </w:hyperlink>
        </w:p>
        <w:p>
          <w:pPr>
            <w:pStyle w:val="Contents5"/>
            <w:tabs>
              <w:tab w:val="clear" w:pos="7892"/>
              <w:tab w:val="right" w:pos="9026" w:leader="dot"/>
            </w:tabs>
            <w:rPr/>
          </w:pPr>
          <w:hyperlink w:anchor="__RefHeading___Toc165915_1934241801">
            <w:r>
              <w:rPr>
                <w:webHidden/>
                <w:rStyle w:val="IndexLink"/>
                <w:rtl w:val="true"/>
              </w:rPr>
              <w:t>و أقول</w:t>
            </w:r>
            <w:r>
              <w:rPr>
                <w:rStyle w:val="IndexLink"/>
                <w:rtl w:val="true"/>
              </w:rPr>
              <w:tab/>
            </w:r>
            <w:r>
              <w:rPr>
                <w:rStyle w:val="IndexLink"/>
              </w:rPr>
              <w:t>687</w:t>
            </w:r>
          </w:hyperlink>
        </w:p>
        <w:p>
          <w:pPr>
            <w:pStyle w:val="Contents5"/>
            <w:tabs>
              <w:tab w:val="clear" w:pos="7892"/>
              <w:tab w:val="right" w:pos="9026" w:leader="dot"/>
            </w:tabs>
            <w:rPr/>
          </w:pPr>
          <w:hyperlink w:anchor="__RefHeading___Toc165917_1934241801">
            <w:r>
              <w:rPr>
                <w:webHidden/>
                <w:rStyle w:val="IndexLink"/>
                <w:rtl w:val="true"/>
              </w:rPr>
              <w:t>«</w:t>
            </w:r>
            <w:r>
              <w:rPr>
                <w:rStyle w:val="IndexLink"/>
              </w:rPr>
              <w:t>95</w:t>
            </w:r>
            <w:r>
              <w:rPr>
                <w:rStyle w:val="IndexLink"/>
                <w:rtl w:val="true"/>
              </w:rPr>
              <w:t>»</w:t>
              <w:tab/>
            </w:r>
            <w:r>
              <w:rPr>
                <w:rStyle w:val="IndexLink"/>
              </w:rPr>
              <w:t>687</w:t>
            </w:r>
          </w:hyperlink>
        </w:p>
        <w:p>
          <w:pPr>
            <w:pStyle w:val="Contents5"/>
            <w:tabs>
              <w:tab w:val="clear" w:pos="7892"/>
              <w:tab w:val="right" w:pos="9026" w:leader="dot"/>
            </w:tabs>
            <w:rPr/>
          </w:pPr>
          <w:hyperlink w:anchor="__RefHeading___Toc165919_1934241801">
            <w:r>
              <w:rPr>
                <w:webHidden/>
                <w:rStyle w:val="IndexLink"/>
                <w:rtl w:val="true"/>
              </w:rPr>
              <w:t>بيان</w:t>
            </w:r>
            <w:r>
              <w:rPr>
                <w:rStyle w:val="IndexLink"/>
                <w:rtl w:val="true"/>
              </w:rPr>
              <w:tab/>
            </w:r>
            <w:r>
              <w:rPr>
                <w:rStyle w:val="IndexLink"/>
              </w:rPr>
              <w:t>687</w:t>
            </w:r>
          </w:hyperlink>
        </w:p>
        <w:p>
          <w:pPr>
            <w:pStyle w:val="Contents5"/>
            <w:tabs>
              <w:tab w:val="clear" w:pos="7892"/>
              <w:tab w:val="right" w:pos="9026" w:leader="dot"/>
            </w:tabs>
            <w:rPr/>
          </w:pPr>
          <w:hyperlink w:anchor="__RefHeading___Toc165921_1934241801">
            <w:r>
              <w:rPr>
                <w:webHidden/>
                <w:rStyle w:val="IndexLink"/>
                <w:rtl w:val="true"/>
              </w:rPr>
              <w:t>«</w:t>
            </w:r>
            <w:r>
              <w:rPr>
                <w:rStyle w:val="IndexLink"/>
              </w:rPr>
              <w:t>96</w:t>
            </w:r>
            <w:r>
              <w:rPr>
                <w:rStyle w:val="IndexLink"/>
                <w:rtl w:val="true"/>
              </w:rPr>
              <w:t>»</w:t>
              <w:tab/>
            </w:r>
            <w:r>
              <w:rPr>
                <w:rStyle w:val="IndexLink"/>
              </w:rPr>
              <w:t>687</w:t>
            </w:r>
          </w:hyperlink>
        </w:p>
        <w:p>
          <w:pPr>
            <w:pStyle w:val="Contents5"/>
            <w:tabs>
              <w:tab w:val="clear" w:pos="7892"/>
              <w:tab w:val="right" w:pos="9026" w:leader="dot"/>
            </w:tabs>
            <w:rPr/>
          </w:pPr>
          <w:hyperlink w:anchor="__RefHeading___Toc165923_1934241801">
            <w:r>
              <w:rPr>
                <w:webHidden/>
                <w:rStyle w:val="IndexLink"/>
                <w:rtl w:val="true"/>
              </w:rPr>
              <w:t>بيان</w:t>
            </w:r>
            <w:r>
              <w:rPr>
                <w:rStyle w:val="IndexLink"/>
                <w:rtl w:val="true"/>
              </w:rPr>
              <w:tab/>
            </w:r>
            <w:r>
              <w:rPr>
                <w:rStyle w:val="IndexLink"/>
              </w:rPr>
              <w:t>687</w:t>
            </w:r>
          </w:hyperlink>
        </w:p>
        <w:p>
          <w:pPr>
            <w:pStyle w:val="Contents5"/>
            <w:tabs>
              <w:tab w:val="clear" w:pos="7892"/>
              <w:tab w:val="right" w:pos="9026" w:leader="dot"/>
            </w:tabs>
            <w:rPr/>
          </w:pPr>
          <w:hyperlink w:anchor="__RefHeading___Toc165925_1934241801">
            <w:r>
              <w:rPr>
                <w:webHidden/>
                <w:rStyle w:val="IndexLink"/>
                <w:rtl w:val="true"/>
              </w:rPr>
              <w:t>«</w:t>
            </w:r>
            <w:r>
              <w:rPr>
                <w:rStyle w:val="IndexLink"/>
              </w:rPr>
              <w:t>97</w:t>
            </w:r>
            <w:r>
              <w:rPr>
                <w:rStyle w:val="IndexLink"/>
                <w:rtl w:val="true"/>
              </w:rPr>
              <w:t>»</w:t>
              <w:tab/>
            </w:r>
            <w:r>
              <w:rPr>
                <w:rStyle w:val="IndexLink"/>
              </w:rPr>
              <w:t>687</w:t>
            </w:r>
          </w:hyperlink>
        </w:p>
        <w:p>
          <w:pPr>
            <w:pStyle w:val="Contents5"/>
            <w:tabs>
              <w:tab w:val="clear" w:pos="7892"/>
              <w:tab w:val="right" w:pos="9026" w:leader="dot"/>
            </w:tabs>
            <w:rPr/>
          </w:pPr>
          <w:hyperlink w:anchor="__RefHeading___Toc165927_1934241801">
            <w:r>
              <w:rPr>
                <w:webHidden/>
                <w:rStyle w:val="IndexLink"/>
                <w:rtl w:val="true"/>
              </w:rPr>
              <w:t>مؤلف</w:t>
            </w:r>
            <w:r>
              <w:rPr>
                <w:rStyle w:val="IndexLink"/>
                <w:rtl w:val="true"/>
              </w:rPr>
              <w:tab/>
            </w:r>
            <w:r>
              <w:rPr>
                <w:rStyle w:val="IndexLink"/>
              </w:rPr>
              <w:t>687</w:t>
            </w:r>
          </w:hyperlink>
        </w:p>
        <w:p>
          <w:pPr>
            <w:pStyle w:val="Contents5"/>
            <w:tabs>
              <w:tab w:val="clear" w:pos="7892"/>
              <w:tab w:val="right" w:pos="9026" w:leader="dot"/>
            </w:tabs>
            <w:rPr/>
          </w:pPr>
          <w:hyperlink w:anchor="__RefHeading___Toc165929_1934241801">
            <w:r>
              <w:rPr>
                <w:webHidden/>
                <w:rStyle w:val="IndexLink"/>
                <w:rtl w:val="true"/>
              </w:rPr>
              <w:t xml:space="preserve">روایت </w:t>
            </w:r>
            <w:r>
              <w:rPr>
                <w:rStyle w:val="IndexLink"/>
              </w:rPr>
              <w:t>95</w:t>
            </w:r>
            <w:r>
              <w:rPr>
                <w:rStyle w:val="IndexLink"/>
                <w:rtl w:val="true"/>
              </w:rPr>
              <w:tab/>
            </w:r>
            <w:r>
              <w:rPr>
                <w:rStyle w:val="IndexLink"/>
              </w:rPr>
              <w:t>687</w:t>
            </w:r>
          </w:hyperlink>
        </w:p>
        <w:p>
          <w:pPr>
            <w:pStyle w:val="Contents5"/>
            <w:tabs>
              <w:tab w:val="clear" w:pos="7892"/>
              <w:tab w:val="right" w:pos="9026" w:leader="dot"/>
            </w:tabs>
            <w:rPr/>
          </w:pPr>
          <w:hyperlink w:anchor="__RefHeading___Toc165931_1934241801">
            <w:r>
              <w:rPr>
                <w:webHidden/>
                <w:rStyle w:val="IndexLink"/>
                <w:rtl w:val="true"/>
              </w:rPr>
              <w:t>توضیح</w:t>
            </w:r>
            <w:r>
              <w:rPr>
                <w:rStyle w:val="IndexLink"/>
                <w:rtl w:val="true"/>
              </w:rPr>
              <w:tab/>
            </w:r>
            <w:r>
              <w:rPr>
                <w:rStyle w:val="IndexLink"/>
              </w:rPr>
              <w:t>688</w:t>
            </w:r>
          </w:hyperlink>
        </w:p>
        <w:p>
          <w:pPr>
            <w:pStyle w:val="Contents5"/>
            <w:tabs>
              <w:tab w:val="clear" w:pos="7892"/>
              <w:tab w:val="right" w:pos="9026" w:leader="dot"/>
            </w:tabs>
            <w:rPr/>
          </w:pPr>
          <w:hyperlink w:anchor="__RefHeading___Toc165933_1934241801">
            <w:r>
              <w:rPr>
                <w:webHidden/>
                <w:rStyle w:val="IndexLink"/>
                <w:rtl w:val="true"/>
              </w:rPr>
              <w:t xml:space="preserve">روایت </w:t>
            </w:r>
            <w:r>
              <w:rPr>
                <w:rStyle w:val="IndexLink"/>
              </w:rPr>
              <w:t>96</w:t>
            </w:r>
            <w:r>
              <w:rPr>
                <w:rStyle w:val="IndexLink"/>
                <w:rtl w:val="true"/>
              </w:rPr>
              <w:tab/>
            </w:r>
            <w:r>
              <w:rPr>
                <w:rStyle w:val="IndexLink"/>
              </w:rPr>
              <w:t>688</w:t>
            </w:r>
          </w:hyperlink>
        </w:p>
        <w:p>
          <w:pPr>
            <w:pStyle w:val="Contents5"/>
            <w:tabs>
              <w:tab w:val="clear" w:pos="7892"/>
              <w:tab w:val="right" w:pos="9026" w:leader="dot"/>
            </w:tabs>
            <w:rPr/>
          </w:pPr>
          <w:hyperlink w:anchor="__RefHeading___Toc165935_1934241801">
            <w:r>
              <w:rPr>
                <w:webHidden/>
                <w:rStyle w:val="IndexLink"/>
                <w:rtl w:val="true"/>
              </w:rPr>
              <w:t>توضیح</w:t>
            </w:r>
            <w:r>
              <w:rPr>
                <w:rStyle w:val="IndexLink"/>
                <w:rtl w:val="true"/>
              </w:rPr>
              <w:tab/>
            </w:r>
            <w:r>
              <w:rPr>
                <w:rStyle w:val="IndexLink"/>
              </w:rPr>
              <w:t>688</w:t>
            </w:r>
          </w:hyperlink>
        </w:p>
        <w:p>
          <w:pPr>
            <w:pStyle w:val="Contents5"/>
            <w:tabs>
              <w:tab w:val="clear" w:pos="7892"/>
              <w:tab w:val="right" w:pos="9026" w:leader="dot"/>
            </w:tabs>
            <w:rPr/>
          </w:pPr>
          <w:hyperlink w:anchor="__RefHeading___Toc165937_1934241801">
            <w:r>
              <w:rPr>
                <w:webHidden/>
                <w:rStyle w:val="IndexLink"/>
                <w:rtl w:val="true"/>
              </w:rPr>
              <w:t xml:space="preserve">روایت </w:t>
            </w:r>
            <w:r>
              <w:rPr>
                <w:rStyle w:val="IndexLink"/>
              </w:rPr>
              <w:t>97</w:t>
            </w:r>
            <w:r>
              <w:rPr>
                <w:rStyle w:val="IndexLink"/>
                <w:rtl w:val="true"/>
              </w:rPr>
              <w:tab/>
            </w:r>
            <w:r>
              <w:rPr>
                <w:rStyle w:val="IndexLink"/>
              </w:rPr>
              <w:t>688</w:t>
            </w:r>
          </w:hyperlink>
        </w:p>
        <w:p>
          <w:pPr>
            <w:pStyle w:val="Contents5"/>
            <w:tabs>
              <w:tab w:val="clear" w:pos="7892"/>
              <w:tab w:val="right" w:pos="9026" w:leader="dot"/>
            </w:tabs>
            <w:rPr/>
          </w:pPr>
          <w:hyperlink w:anchor="__RefHeading___Toc165939_1934241801">
            <w:r>
              <w:rPr>
                <w:webHidden/>
                <w:rStyle w:val="IndexLink"/>
                <w:rtl w:val="true"/>
              </w:rPr>
              <w:t>بيان</w:t>
            </w:r>
            <w:r>
              <w:rPr>
                <w:rStyle w:val="IndexLink"/>
                <w:rtl w:val="true"/>
              </w:rPr>
              <w:tab/>
            </w:r>
            <w:r>
              <w:rPr>
                <w:rStyle w:val="IndexLink"/>
              </w:rPr>
              <w:t>689</w:t>
            </w:r>
          </w:hyperlink>
        </w:p>
        <w:p>
          <w:pPr>
            <w:pStyle w:val="Contents5"/>
            <w:tabs>
              <w:tab w:val="clear" w:pos="7892"/>
              <w:tab w:val="right" w:pos="9026" w:leader="dot"/>
            </w:tabs>
            <w:rPr/>
          </w:pPr>
          <w:hyperlink w:anchor="__RefHeading___Toc165941_1934241801">
            <w:r>
              <w:rPr>
                <w:webHidden/>
                <w:rStyle w:val="IndexLink"/>
                <w:rtl w:val="true"/>
              </w:rPr>
              <w:t>«</w:t>
            </w:r>
            <w:r>
              <w:rPr>
                <w:rStyle w:val="IndexLink"/>
              </w:rPr>
              <w:t>98</w:t>
            </w:r>
            <w:r>
              <w:rPr>
                <w:rStyle w:val="IndexLink"/>
                <w:rtl w:val="true"/>
              </w:rPr>
              <w:t>»</w:t>
              <w:tab/>
            </w:r>
            <w:r>
              <w:rPr>
                <w:rStyle w:val="IndexLink"/>
              </w:rPr>
              <w:t>689</w:t>
            </w:r>
          </w:hyperlink>
        </w:p>
        <w:p>
          <w:pPr>
            <w:pStyle w:val="Contents5"/>
            <w:tabs>
              <w:tab w:val="clear" w:pos="7892"/>
              <w:tab w:val="right" w:pos="9026" w:leader="dot"/>
            </w:tabs>
            <w:rPr/>
          </w:pPr>
          <w:hyperlink w:anchor="__RefHeading___Toc165943_1934241801">
            <w:r>
              <w:rPr>
                <w:webHidden/>
                <w:rStyle w:val="IndexLink"/>
                <w:rtl w:val="true"/>
              </w:rPr>
              <w:t>بيان</w:t>
            </w:r>
            <w:r>
              <w:rPr>
                <w:rStyle w:val="IndexLink"/>
                <w:rtl w:val="true"/>
              </w:rPr>
              <w:tab/>
            </w:r>
            <w:r>
              <w:rPr>
                <w:rStyle w:val="IndexLink"/>
              </w:rPr>
              <w:t>689</w:t>
            </w:r>
          </w:hyperlink>
        </w:p>
        <w:p>
          <w:pPr>
            <w:pStyle w:val="Contents5"/>
            <w:tabs>
              <w:tab w:val="clear" w:pos="7892"/>
              <w:tab w:val="right" w:pos="9026" w:leader="dot"/>
            </w:tabs>
            <w:rPr/>
          </w:pPr>
          <w:hyperlink w:anchor="__RefHeading___Toc165945_1934241801">
            <w:r>
              <w:rPr>
                <w:webHidden/>
                <w:rStyle w:val="IndexLink"/>
                <w:rtl w:val="true"/>
              </w:rPr>
              <w:t>توضیح</w:t>
            </w:r>
            <w:r>
              <w:rPr>
                <w:rStyle w:val="IndexLink"/>
                <w:rtl w:val="true"/>
              </w:rPr>
              <w:tab/>
            </w:r>
            <w:r>
              <w:rPr>
                <w:rStyle w:val="IndexLink"/>
              </w:rPr>
              <w:t>689</w:t>
            </w:r>
          </w:hyperlink>
        </w:p>
        <w:p>
          <w:pPr>
            <w:pStyle w:val="Contents5"/>
            <w:tabs>
              <w:tab w:val="clear" w:pos="7892"/>
              <w:tab w:val="right" w:pos="9026" w:leader="dot"/>
            </w:tabs>
            <w:rPr/>
          </w:pPr>
          <w:hyperlink w:anchor="__RefHeading___Toc165947_1934241801">
            <w:r>
              <w:rPr>
                <w:webHidden/>
                <w:rStyle w:val="IndexLink"/>
                <w:rtl w:val="true"/>
              </w:rPr>
              <w:t xml:space="preserve">روایت </w:t>
            </w:r>
            <w:r>
              <w:rPr>
                <w:rStyle w:val="IndexLink"/>
              </w:rPr>
              <w:t>98</w:t>
            </w:r>
            <w:r>
              <w:rPr>
                <w:rStyle w:val="IndexLink"/>
                <w:rtl w:val="true"/>
              </w:rPr>
              <w:tab/>
            </w:r>
            <w:r>
              <w:rPr>
                <w:rStyle w:val="IndexLink"/>
              </w:rPr>
              <w:t>690</w:t>
            </w:r>
          </w:hyperlink>
        </w:p>
        <w:p>
          <w:pPr>
            <w:pStyle w:val="Contents5"/>
            <w:tabs>
              <w:tab w:val="clear" w:pos="7892"/>
              <w:tab w:val="right" w:pos="9026" w:leader="dot"/>
            </w:tabs>
            <w:rPr/>
          </w:pPr>
          <w:hyperlink w:anchor="__RefHeading___Toc165949_1934241801">
            <w:r>
              <w:rPr>
                <w:webHidden/>
                <w:rStyle w:val="IndexLink"/>
                <w:rtl w:val="true"/>
              </w:rPr>
              <w:t>توضیح</w:t>
            </w:r>
            <w:r>
              <w:rPr>
                <w:rStyle w:val="IndexLink"/>
                <w:rtl w:val="true"/>
              </w:rPr>
              <w:tab/>
            </w:r>
            <w:r>
              <w:rPr>
                <w:rStyle w:val="IndexLink"/>
              </w:rPr>
              <w:t>690</w:t>
            </w:r>
          </w:hyperlink>
        </w:p>
        <w:p>
          <w:pPr>
            <w:pStyle w:val="Contents5"/>
            <w:tabs>
              <w:tab w:val="clear" w:pos="7892"/>
              <w:tab w:val="right" w:pos="9026" w:leader="dot"/>
            </w:tabs>
            <w:rPr/>
          </w:pPr>
          <w:hyperlink w:anchor="__RefHeading___Toc165951_1934241801">
            <w:r>
              <w:rPr>
                <w:webHidden/>
                <w:rStyle w:val="IndexLink"/>
                <w:rtl w:val="true"/>
              </w:rPr>
              <w:t>«</w:t>
            </w:r>
            <w:r>
              <w:rPr>
                <w:rStyle w:val="IndexLink"/>
              </w:rPr>
              <w:t>99</w:t>
            </w:r>
            <w:r>
              <w:rPr>
                <w:rStyle w:val="IndexLink"/>
                <w:rtl w:val="true"/>
              </w:rPr>
              <w:t>»</w:t>
              <w:tab/>
            </w:r>
            <w:r>
              <w:rPr>
                <w:rStyle w:val="IndexLink"/>
              </w:rPr>
              <w:t>691</w:t>
            </w:r>
          </w:hyperlink>
        </w:p>
        <w:p>
          <w:pPr>
            <w:pStyle w:val="Contents5"/>
            <w:tabs>
              <w:tab w:val="clear" w:pos="7892"/>
              <w:tab w:val="right" w:pos="9026" w:leader="dot"/>
            </w:tabs>
            <w:rPr/>
          </w:pPr>
          <w:hyperlink w:anchor="__RefHeading___Toc165953_1934241801">
            <w:r>
              <w:rPr>
                <w:webHidden/>
                <w:rStyle w:val="IndexLink"/>
                <w:rtl w:val="true"/>
              </w:rPr>
              <w:t>بيان</w:t>
            </w:r>
            <w:r>
              <w:rPr>
                <w:rStyle w:val="IndexLink"/>
                <w:rtl w:val="true"/>
              </w:rPr>
              <w:tab/>
            </w:r>
            <w:r>
              <w:rPr>
                <w:rStyle w:val="IndexLink"/>
              </w:rPr>
              <w:t>691</w:t>
            </w:r>
          </w:hyperlink>
        </w:p>
        <w:p>
          <w:pPr>
            <w:pStyle w:val="Contents5"/>
            <w:tabs>
              <w:tab w:val="clear" w:pos="7892"/>
              <w:tab w:val="right" w:pos="9026" w:leader="dot"/>
            </w:tabs>
            <w:rPr/>
          </w:pPr>
          <w:hyperlink w:anchor="__RefHeading___Toc165955_1934241801">
            <w:r>
              <w:rPr>
                <w:webHidden/>
                <w:rStyle w:val="IndexLink"/>
                <w:rtl w:val="true"/>
              </w:rPr>
              <w:t xml:space="preserve">روایت </w:t>
            </w:r>
            <w:r>
              <w:rPr>
                <w:rStyle w:val="IndexLink"/>
              </w:rPr>
              <w:t>99</w:t>
            </w:r>
            <w:r>
              <w:rPr>
                <w:rStyle w:val="IndexLink"/>
                <w:rtl w:val="true"/>
              </w:rPr>
              <w:tab/>
            </w:r>
            <w:r>
              <w:rPr>
                <w:rStyle w:val="IndexLink"/>
              </w:rPr>
              <w:t>691</w:t>
            </w:r>
          </w:hyperlink>
        </w:p>
        <w:p>
          <w:pPr>
            <w:pStyle w:val="Contents5"/>
            <w:tabs>
              <w:tab w:val="clear" w:pos="7892"/>
              <w:tab w:val="right" w:pos="9026" w:leader="dot"/>
            </w:tabs>
            <w:rPr/>
          </w:pPr>
          <w:hyperlink w:anchor="__RefHeading___Toc165957_1934241801">
            <w:r>
              <w:rPr>
                <w:webHidden/>
                <w:rStyle w:val="IndexLink"/>
                <w:rtl w:val="true"/>
              </w:rPr>
              <w:t>توضیح</w:t>
            </w:r>
            <w:r>
              <w:rPr>
                <w:rStyle w:val="IndexLink"/>
                <w:rtl w:val="true"/>
              </w:rPr>
              <w:tab/>
            </w:r>
            <w:r>
              <w:rPr>
                <w:rStyle w:val="IndexLink"/>
              </w:rPr>
              <w:t>692</w:t>
            </w:r>
          </w:hyperlink>
        </w:p>
        <w:p>
          <w:pPr>
            <w:pStyle w:val="Contents5"/>
            <w:tabs>
              <w:tab w:val="clear" w:pos="7892"/>
              <w:tab w:val="right" w:pos="9026" w:leader="dot"/>
            </w:tabs>
            <w:rPr/>
          </w:pPr>
          <w:hyperlink w:anchor="__RefHeading___Toc165959_1934241801">
            <w:r>
              <w:rPr>
                <w:webHidden/>
                <w:rStyle w:val="IndexLink"/>
                <w:rtl w:val="true"/>
              </w:rPr>
              <w:t>أقول</w:t>
            </w:r>
            <w:r>
              <w:rPr>
                <w:rStyle w:val="IndexLink"/>
                <w:rtl w:val="true"/>
              </w:rPr>
              <w:tab/>
            </w:r>
            <w:r>
              <w:rPr>
                <w:rStyle w:val="IndexLink"/>
              </w:rPr>
              <w:t>693</w:t>
            </w:r>
          </w:hyperlink>
        </w:p>
        <w:p>
          <w:pPr>
            <w:pStyle w:val="Contents5"/>
            <w:tabs>
              <w:tab w:val="clear" w:pos="7892"/>
              <w:tab w:val="right" w:pos="9026" w:leader="dot"/>
            </w:tabs>
            <w:rPr/>
          </w:pPr>
          <w:hyperlink w:anchor="__RefHeading___Toc165961_1934241801">
            <w:r>
              <w:rPr>
                <w:webHidden/>
                <w:rStyle w:val="IndexLink"/>
                <w:rtl w:val="true"/>
              </w:rPr>
              <w:t>«</w:t>
            </w:r>
            <w:r>
              <w:rPr>
                <w:rStyle w:val="IndexLink"/>
              </w:rPr>
              <w:t>100</w:t>
            </w:r>
            <w:r>
              <w:rPr>
                <w:rStyle w:val="IndexLink"/>
                <w:rtl w:val="true"/>
              </w:rPr>
              <w:t>»</w:t>
              <w:tab/>
            </w:r>
            <w:r>
              <w:rPr>
                <w:rStyle w:val="IndexLink"/>
              </w:rPr>
              <w:t>693</w:t>
            </w:r>
          </w:hyperlink>
        </w:p>
        <w:p>
          <w:pPr>
            <w:pStyle w:val="Contents5"/>
            <w:tabs>
              <w:tab w:val="clear" w:pos="7892"/>
              <w:tab w:val="right" w:pos="9026" w:leader="dot"/>
            </w:tabs>
            <w:rPr/>
          </w:pPr>
          <w:hyperlink w:anchor="__RefHeading___Toc165963_1934241801">
            <w:r>
              <w:rPr>
                <w:webHidden/>
                <w:rStyle w:val="IndexLink"/>
                <w:rtl w:val="true"/>
              </w:rPr>
              <w:t>إيضاح</w:t>
            </w:r>
            <w:r>
              <w:rPr>
                <w:rStyle w:val="IndexLink"/>
                <w:rtl w:val="true"/>
              </w:rPr>
              <w:tab/>
            </w:r>
            <w:r>
              <w:rPr>
                <w:rStyle w:val="IndexLink"/>
              </w:rPr>
              <w:t>693</w:t>
            </w:r>
          </w:hyperlink>
        </w:p>
        <w:p>
          <w:pPr>
            <w:pStyle w:val="Contents5"/>
            <w:tabs>
              <w:tab w:val="clear" w:pos="7892"/>
              <w:tab w:val="right" w:pos="9026" w:leader="dot"/>
            </w:tabs>
            <w:rPr/>
          </w:pPr>
          <w:hyperlink w:anchor="__RefHeading___Toc165965_1934241801">
            <w:r>
              <w:rPr>
                <w:webHidden/>
                <w:rStyle w:val="IndexLink"/>
                <w:rtl w:val="true"/>
              </w:rPr>
              <w:t>«</w:t>
            </w:r>
            <w:r>
              <w:rPr>
                <w:rStyle w:val="IndexLink"/>
              </w:rPr>
              <w:t>101</w:t>
            </w:r>
            <w:r>
              <w:rPr>
                <w:rStyle w:val="IndexLink"/>
                <w:rtl w:val="true"/>
              </w:rPr>
              <w:t>»</w:t>
              <w:tab/>
            </w:r>
            <w:r>
              <w:rPr>
                <w:rStyle w:val="IndexLink"/>
              </w:rPr>
              <w:t>693</w:t>
            </w:r>
          </w:hyperlink>
        </w:p>
        <w:p>
          <w:pPr>
            <w:pStyle w:val="Contents5"/>
            <w:tabs>
              <w:tab w:val="clear" w:pos="7892"/>
              <w:tab w:val="right" w:pos="9026" w:leader="dot"/>
            </w:tabs>
            <w:rPr/>
          </w:pPr>
          <w:hyperlink w:anchor="__RefHeading___Toc165967_1934241801">
            <w:r>
              <w:rPr>
                <w:webHidden/>
                <w:rStyle w:val="IndexLink"/>
                <w:rtl w:val="true"/>
              </w:rPr>
              <w:t xml:space="preserve">روایت </w:t>
            </w:r>
            <w:r>
              <w:rPr>
                <w:rStyle w:val="IndexLink"/>
              </w:rPr>
              <w:t>100</w:t>
            </w:r>
            <w:r>
              <w:rPr>
                <w:rStyle w:val="IndexLink"/>
                <w:rtl w:val="true"/>
              </w:rPr>
              <w:tab/>
            </w:r>
            <w:r>
              <w:rPr>
                <w:rStyle w:val="IndexLink"/>
              </w:rPr>
              <w:t>693</w:t>
            </w:r>
          </w:hyperlink>
        </w:p>
        <w:p>
          <w:pPr>
            <w:pStyle w:val="Contents5"/>
            <w:tabs>
              <w:tab w:val="clear" w:pos="7892"/>
              <w:tab w:val="right" w:pos="9026" w:leader="dot"/>
            </w:tabs>
            <w:rPr/>
          </w:pPr>
          <w:hyperlink w:anchor="__RefHeading___Toc165969_1934241801">
            <w:r>
              <w:rPr>
                <w:webHidden/>
                <w:rStyle w:val="IndexLink"/>
                <w:rtl w:val="true"/>
              </w:rPr>
              <w:t>إیضاح</w:t>
            </w:r>
            <w:r>
              <w:rPr>
                <w:rStyle w:val="IndexLink"/>
                <w:rtl w:val="true"/>
              </w:rPr>
              <w:tab/>
            </w:r>
            <w:r>
              <w:rPr>
                <w:rStyle w:val="IndexLink"/>
              </w:rPr>
              <w:t>693</w:t>
            </w:r>
          </w:hyperlink>
        </w:p>
        <w:p>
          <w:pPr>
            <w:pStyle w:val="Contents5"/>
            <w:tabs>
              <w:tab w:val="clear" w:pos="7892"/>
              <w:tab w:val="right" w:pos="9026" w:leader="dot"/>
            </w:tabs>
            <w:rPr/>
          </w:pPr>
          <w:hyperlink w:anchor="__RefHeading___Toc165971_1934241801">
            <w:r>
              <w:rPr>
                <w:webHidden/>
                <w:rStyle w:val="IndexLink"/>
                <w:rtl w:val="true"/>
              </w:rPr>
              <w:t xml:space="preserve">روایت </w:t>
            </w:r>
            <w:r>
              <w:rPr>
                <w:rStyle w:val="IndexLink"/>
              </w:rPr>
              <w:t>101</w:t>
            </w:r>
            <w:r>
              <w:rPr>
                <w:rStyle w:val="IndexLink"/>
                <w:rtl w:val="true"/>
              </w:rPr>
              <w:tab/>
            </w:r>
            <w:r>
              <w:rPr>
                <w:rStyle w:val="IndexLink"/>
              </w:rPr>
              <w:t>694</w:t>
            </w:r>
          </w:hyperlink>
        </w:p>
        <w:p>
          <w:pPr>
            <w:pStyle w:val="Contents5"/>
            <w:tabs>
              <w:tab w:val="clear" w:pos="7892"/>
              <w:tab w:val="right" w:pos="9026" w:leader="dot"/>
            </w:tabs>
            <w:rPr/>
          </w:pPr>
          <w:hyperlink w:anchor="__RefHeading___Toc165973_1934241801">
            <w:r>
              <w:rPr>
                <w:webHidden/>
                <w:rStyle w:val="IndexLink"/>
                <w:rtl w:val="true"/>
              </w:rPr>
              <w:t>بيان</w:t>
            </w:r>
            <w:r>
              <w:rPr>
                <w:rStyle w:val="IndexLink"/>
                <w:rtl w:val="true"/>
              </w:rPr>
              <w:tab/>
            </w:r>
            <w:r>
              <w:rPr>
                <w:rStyle w:val="IndexLink"/>
              </w:rPr>
              <w:t>695</w:t>
            </w:r>
          </w:hyperlink>
        </w:p>
        <w:p>
          <w:pPr>
            <w:pStyle w:val="Contents5"/>
            <w:tabs>
              <w:tab w:val="clear" w:pos="7892"/>
              <w:tab w:val="right" w:pos="9026" w:leader="dot"/>
            </w:tabs>
            <w:rPr/>
          </w:pPr>
          <w:hyperlink w:anchor="__RefHeading___Toc165975_1934241801">
            <w:r>
              <w:rPr>
                <w:webHidden/>
                <w:rStyle w:val="IndexLink"/>
                <w:rtl w:val="true"/>
              </w:rPr>
              <w:t>«</w:t>
            </w:r>
            <w:r>
              <w:rPr>
                <w:rStyle w:val="IndexLink"/>
              </w:rPr>
              <w:t>102</w:t>
            </w:r>
            <w:r>
              <w:rPr>
                <w:rStyle w:val="IndexLink"/>
                <w:rtl w:val="true"/>
              </w:rPr>
              <w:t>»</w:t>
              <w:tab/>
            </w:r>
            <w:r>
              <w:rPr>
                <w:rStyle w:val="IndexLink"/>
              </w:rPr>
              <w:t>695</w:t>
            </w:r>
          </w:hyperlink>
        </w:p>
        <w:p>
          <w:pPr>
            <w:pStyle w:val="Contents5"/>
            <w:tabs>
              <w:tab w:val="clear" w:pos="7892"/>
              <w:tab w:val="right" w:pos="9026" w:leader="dot"/>
            </w:tabs>
            <w:rPr/>
          </w:pPr>
          <w:hyperlink w:anchor="__RefHeading___Toc165977_1934241801">
            <w:r>
              <w:rPr>
                <w:webHidden/>
                <w:rStyle w:val="IndexLink"/>
                <w:rtl w:val="true"/>
              </w:rPr>
              <w:t>تبيان</w:t>
            </w:r>
            <w:r>
              <w:rPr>
                <w:rStyle w:val="IndexLink"/>
                <w:rtl w:val="true"/>
              </w:rPr>
              <w:tab/>
            </w:r>
            <w:r>
              <w:rPr>
                <w:rStyle w:val="IndexLink"/>
              </w:rPr>
              <w:t>695</w:t>
            </w:r>
          </w:hyperlink>
        </w:p>
        <w:p>
          <w:pPr>
            <w:pStyle w:val="Contents5"/>
            <w:tabs>
              <w:tab w:val="clear" w:pos="7892"/>
              <w:tab w:val="right" w:pos="9026" w:leader="dot"/>
            </w:tabs>
            <w:rPr/>
          </w:pPr>
          <w:hyperlink w:anchor="__RefHeading___Toc165979_1934241801">
            <w:r>
              <w:rPr>
                <w:webHidden/>
                <w:rStyle w:val="IndexLink"/>
                <w:rtl w:val="true"/>
              </w:rPr>
              <w:t>توضیح</w:t>
            </w:r>
            <w:r>
              <w:rPr>
                <w:rStyle w:val="IndexLink"/>
                <w:rtl w:val="true"/>
              </w:rPr>
              <w:tab/>
            </w:r>
            <w:r>
              <w:rPr>
                <w:rStyle w:val="IndexLink"/>
              </w:rPr>
              <w:t>695</w:t>
            </w:r>
          </w:hyperlink>
        </w:p>
        <w:p>
          <w:pPr>
            <w:pStyle w:val="Contents5"/>
            <w:tabs>
              <w:tab w:val="clear" w:pos="7892"/>
              <w:tab w:val="right" w:pos="9026" w:leader="dot"/>
            </w:tabs>
            <w:rPr/>
          </w:pPr>
          <w:hyperlink w:anchor="__RefHeading___Toc165981_1934241801">
            <w:r>
              <w:rPr>
                <w:webHidden/>
                <w:rStyle w:val="IndexLink"/>
                <w:rtl w:val="true"/>
              </w:rPr>
              <w:t xml:space="preserve">روایت </w:t>
            </w:r>
            <w:r>
              <w:rPr>
                <w:rStyle w:val="IndexLink"/>
              </w:rPr>
              <w:t>102</w:t>
            </w:r>
            <w:r>
              <w:rPr>
                <w:rStyle w:val="IndexLink"/>
                <w:rtl w:val="true"/>
              </w:rPr>
              <w:tab/>
            </w:r>
            <w:r>
              <w:rPr>
                <w:rStyle w:val="IndexLink"/>
              </w:rPr>
              <w:t>695</w:t>
            </w:r>
          </w:hyperlink>
        </w:p>
        <w:p>
          <w:pPr>
            <w:pStyle w:val="Contents5"/>
            <w:tabs>
              <w:tab w:val="clear" w:pos="7892"/>
              <w:tab w:val="right" w:pos="9026" w:leader="dot"/>
            </w:tabs>
            <w:rPr/>
          </w:pPr>
          <w:hyperlink w:anchor="__RefHeading___Toc165983_1934241801">
            <w:r>
              <w:rPr>
                <w:webHidden/>
                <w:rStyle w:val="IndexLink"/>
                <w:rtl w:val="true"/>
              </w:rPr>
              <w:t>توضیح</w:t>
            </w:r>
            <w:r>
              <w:rPr>
                <w:rStyle w:val="IndexLink"/>
                <w:rtl w:val="true"/>
              </w:rPr>
              <w:tab/>
            </w:r>
            <w:r>
              <w:rPr>
                <w:rStyle w:val="IndexLink"/>
              </w:rPr>
              <w:t>696</w:t>
            </w:r>
          </w:hyperlink>
        </w:p>
        <w:p>
          <w:pPr>
            <w:pStyle w:val="Contents5"/>
            <w:tabs>
              <w:tab w:val="clear" w:pos="7892"/>
              <w:tab w:val="right" w:pos="9026" w:leader="dot"/>
            </w:tabs>
            <w:rPr/>
          </w:pPr>
          <w:hyperlink w:anchor="__RefHeading___Toc165985_1934241801">
            <w:r>
              <w:rPr>
                <w:webHidden/>
                <w:rStyle w:val="IndexLink"/>
                <w:rtl w:val="true"/>
              </w:rPr>
              <w:t>«</w:t>
            </w:r>
            <w:r>
              <w:rPr>
                <w:rStyle w:val="IndexLink"/>
              </w:rPr>
              <w:t>104</w:t>
            </w:r>
            <w:r>
              <w:rPr>
                <w:rStyle w:val="IndexLink"/>
                <w:rtl w:val="true"/>
              </w:rPr>
              <w:t>»</w:t>
              <w:tab/>
            </w:r>
            <w:r>
              <w:rPr>
                <w:rStyle w:val="IndexLink"/>
              </w:rPr>
              <w:t>697</w:t>
            </w:r>
          </w:hyperlink>
        </w:p>
        <w:p>
          <w:pPr>
            <w:pStyle w:val="Contents5"/>
            <w:tabs>
              <w:tab w:val="clear" w:pos="7892"/>
              <w:tab w:val="right" w:pos="9026" w:leader="dot"/>
            </w:tabs>
            <w:rPr/>
          </w:pPr>
          <w:hyperlink w:anchor="__RefHeading___Toc165987_1934241801">
            <w:r>
              <w:rPr>
                <w:webHidden/>
                <w:rStyle w:val="IndexLink"/>
                <w:rtl w:val="true"/>
              </w:rPr>
              <w:t>«</w:t>
            </w:r>
            <w:r>
              <w:rPr>
                <w:rStyle w:val="IndexLink"/>
              </w:rPr>
              <w:t>105</w:t>
            </w:r>
            <w:r>
              <w:rPr>
                <w:rStyle w:val="IndexLink"/>
                <w:rtl w:val="true"/>
              </w:rPr>
              <w:t>»</w:t>
              <w:tab/>
            </w:r>
            <w:r>
              <w:rPr>
                <w:rStyle w:val="IndexLink"/>
              </w:rPr>
              <w:t>697</w:t>
            </w:r>
          </w:hyperlink>
        </w:p>
        <w:p>
          <w:pPr>
            <w:pStyle w:val="Contents5"/>
            <w:tabs>
              <w:tab w:val="clear" w:pos="7892"/>
              <w:tab w:val="right" w:pos="9026" w:leader="dot"/>
            </w:tabs>
            <w:rPr/>
          </w:pPr>
          <w:hyperlink w:anchor="__RefHeading___Toc165989_1934241801">
            <w:r>
              <w:rPr>
                <w:webHidden/>
                <w:rStyle w:val="IndexLink"/>
                <w:rtl w:val="true"/>
              </w:rPr>
              <w:t>بيان</w:t>
            </w:r>
            <w:r>
              <w:rPr>
                <w:rStyle w:val="IndexLink"/>
                <w:rtl w:val="true"/>
              </w:rPr>
              <w:tab/>
            </w:r>
            <w:r>
              <w:rPr>
                <w:rStyle w:val="IndexLink"/>
              </w:rPr>
              <w:t>697</w:t>
            </w:r>
          </w:hyperlink>
        </w:p>
        <w:p>
          <w:pPr>
            <w:pStyle w:val="Contents5"/>
            <w:tabs>
              <w:tab w:val="clear" w:pos="7892"/>
              <w:tab w:val="right" w:pos="9026" w:leader="dot"/>
            </w:tabs>
            <w:rPr/>
          </w:pPr>
          <w:hyperlink w:anchor="__RefHeading___Toc165991_1934241801">
            <w:r>
              <w:rPr>
                <w:webHidden/>
                <w:rStyle w:val="IndexLink"/>
                <w:rtl w:val="true"/>
              </w:rPr>
              <w:t xml:space="preserve">روایت </w:t>
            </w:r>
            <w:r>
              <w:rPr>
                <w:rStyle w:val="IndexLink"/>
              </w:rPr>
              <w:t>104</w:t>
            </w:r>
            <w:r>
              <w:rPr>
                <w:rStyle w:val="IndexLink"/>
                <w:rtl w:val="true"/>
              </w:rPr>
              <w:tab/>
            </w:r>
            <w:r>
              <w:rPr>
                <w:rStyle w:val="IndexLink"/>
              </w:rPr>
              <w:t>698</w:t>
            </w:r>
          </w:hyperlink>
        </w:p>
        <w:p>
          <w:pPr>
            <w:pStyle w:val="Contents5"/>
            <w:tabs>
              <w:tab w:val="clear" w:pos="7892"/>
              <w:tab w:val="right" w:pos="9026" w:leader="dot"/>
            </w:tabs>
            <w:rPr/>
          </w:pPr>
          <w:hyperlink w:anchor="__RefHeading___Toc165993_1934241801">
            <w:r>
              <w:rPr>
                <w:webHidden/>
                <w:rStyle w:val="IndexLink"/>
                <w:rtl w:val="true"/>
              </w:rPr>
              <w:t xml:space="preserve">روایت </w:t>
            </w:r>
            <w:r>
              <w:rPr>
                <w:rStyle w:val="IndexLink"/>
              </w:rPr>
              <w:t>105</w:t>
            </w:r>
            <w:r>
              <w:rPr>
                <w:rStyle w:val="IndexLink"/>
                <w:rtl w:val="true"/>
              </w:rPr>
              <w:tab/>
            </w:r>
            <w:r>
              <w:rPr>
                <w:rStyle w:val="IndexLink"/>
              </w:rPr>
              <w:t>698</w:t>
            </w:r>
          </w:hyperlink>
        </w:p>
        <w:p>
          <w:pPr>
            <w:pStyle w:val="Contents5"/>
            <w:tabs>
              <w:tab w:val="clear" w:pos="7892"/>
              <w:tab w:val="right" w:pos="9026" w:leader="dot"/>
            </w:tabs>
            <w:rPr/>
          </w:pPr>
          <w:hyperlink w:anchor="__RefHeading___Toc165995_1934241801">
            <w:r>
              <w:rPr>
                <w:webHidden/>
                <w:rStyle w:val="IndexLink"/>
                <w:rtl w:val="true"/>
              </w:rPr>
              <w:t>توضیح</w:t>
            </w:r>
            <w:r>
              <w:rPr>
                <w:rStyle w:val="IndexLink"/>
                <w:rtl w:val="true"/>
              </w:rPr>
              <w:tab/>
            </w:r>
            <w:r>
              <w:rPr>
                <w:rStyle w:val="IndexLink"/>
              </w:rPr>
              <w:t>698</w:t>
            </w:r>
          </w:hyperlink>
        </w:p>
        <w:p>
          <w:pPr>
            <w:pStyle w:val="Contents5"/>
            <w:tabs>
              <w:tab w:val="clear" w:pos="7892"/>
              <w:tab w:val="right" w:pos="9026" w:leader="dot"/>
            </w:tabs>
            <w:rPr/>
          </w:pPr>
          <w:hyperlink w:anchor="__RefHeading___Toc165997_1934241801">
            <w:r>
              <w:rPr>
                <w:webHidden/>
                <w:rStyle w:val="IndexLink"/>
                <w:rtl w:val="true"/>
              </w:rPr>
              <w:t>«</w:t>
            </w:r>
            <w:r>
              <w:rPr>
                <w:rStyle w:val="IndexLink"/>
              </w:rPr>
              <w:t>106</w:t>
            </w:r>
            <w:r>
              <w:rPr>
                <w:rStyle w:val="IndexLink"/>
                <w:rtl w:val="true"/>
              </w:rPr>
              <w:t>»</w:t>
              <w:tab/>
            </w:r>
            <w:r>
              <w:rPr>
                <w:rStyle w:val="IndexLink"/>
              </w:rPr>
              <w:t>699</w:t>
            </w:r>
          </w:hyperlink>
        </w:p>
        <w:p>
          <w:pPr>
            <w:pStyle w:val="Contents5"/>
            <w:tabs>
              <w:tab w:val="clear" w:pos="7892"/>
              <w:tab w:val="right" w:pos="9026" w:leader="dot"/>
            </w:tabs>
            <w:rPr/>
          </w:pPr>
          <w:hyperlink w:anchor="__RefHeading___Toc165999_1934241801">
            <w:r>
              <w:rPr>
                <w:webHidden/>
                <w:rStyle w:val="IndexLink"/>
                <w:rtl w:val="true"/>
              </w:rPr>
              <w:t>بيان</w:t>
            </w:r>
            <w:r>
              <w:rPr>
                <w:rStyle w:val="IndexLink"/>
                <w:rtl w:val="true"/>
              </w:rPr>
              <w:tab/>
            </w:r>
            <w:r>
              <w:rPr>
                <w:rStyle w:val="IndexLink"/>
              </w:rPr>
              <w:t>699</w:t>
            </w:r>
          </w:hyperlink>
        </w:p>
        <w:p>
          <w:pPr>
            <w:pStyle w:val="Contents5"/>
            <w:tabs>
              <w:tab w:val="clear" w:pos="7892"/>
              <w:tab w:val="right" w:pos="9026" w:leader="dot"/>
            </w:tabs>
            <w:rPr/>
          </w:pPr>
          <w:hyperlink w:anchor="__RefHeading___Toc166001_1934241801">
            <w:r>
              <w:rPr>
                <w:webHidden/>
                <w:rStyle w:val="IndexLink"/>
                <w:rtl w:val="true"/>
              </w:rPr>
              <w:t>«</w:t>
            </w:r>
            <w:r>
              <w:rPr>
                <w:rStyle w:val="IndexLink"/>
              </w:rPr>
              <w:t>107</w:t>
            </w:r>
            <w:r>
              <w:rPr>
                <w:rStyle w:val="IndexLink"/>
                <w:rtl w:val="true"/>
              </w:rPr>
              <w:t>»</w:t>
              <w:tab/>
            </w:r>
            <w:r>
              <w:rPr>
                <w:rStyle w:val="IndexLink"/>
              </w:rPr>
              <w:t>699</w:t>
            </w:r>
          </w:hyperlink>
        </w:p>
        <w:p>
          <w:pPr>
            <w:pStyle w:val="Contents5"/>
            <w:tabs>
              <w:tab w:val="clear" w:pos="7892"/>
              <w:tab w:val="right" w:pos="9026" w:leader="dot"/>
            </w:tabs>
            <w:rPr/>
          </w:pPr>
          <w:hyperlink w:anchor="__RefHeading___Toc166003_1934241801">
            <w:r>
              <w:rPr>
                <w:webHidden/>
                <w:rStyle w:val="IndexLink"/>
                <w:rtl w:val="true"/>
              </w:rPr>
              <w:t>بيان</w:t>
            </w:r>
            <w:r>
              <w:rPr>
                <w:rStyle w:val="IndexLink"/>
                <w:rtl w:val="true"/>
              </w:rPr>
              <w:tab/>
            </w:r>
            <w:r>
              <w:rPr>
                <w:rStyle w:val="IndexLink"/>
              </w:rPr>
              <w:t>699</w:t>
            </w:r>
          </w:hyperlink>
        </w:p>
        <w:p>
          <w:pPr>
            <w:pStyle w:val="Contents5"/>
            <w:tabs>
              <w:tab w:val="clear" w:pos="7892"/>
              <w:tab w:val="right" w:pos="9026" w:leader="dot"/>
            </w:tabs>
            <w:rPr/>
          </w:pPr>
          <w:hyperlink w:anchor="__RefHeading___Toc166005_1934241801">
            <w:r>
              <w:rPr>
                <w:webHidden/>
                <w:rStyle w:val="IndexLink"/>
                <w:rtl w:val="true"/>
              </w:rPr>
              <w:t>«</w:t>
            </w:r>
            <w:r>
              <w:rPr>
                <w:rStyle w:val="IndexLink"/>
              </w:rPr>
              <w:t>108</w:t>
            </w:r>
            <w:r>
              <w:rPr>
                <w:rStyle w:val="IndexLink"/>
                <w:rtl w:val="true"/>
              </w:rPr>
              <w:t>»</w:t>
              <w:tab/>
            </w:r>
            <w:r>
              <w:rPr>
                <w:rStyle w:val="IndexLink"/>
              </w:rPr>
              <w:t>699</w:t>
            </w:r>
          </w:hyperlink>
        </w:p>
        <w:p>
          <w:pPr>
            <w:pStyle w:val="Contents5"/>
            <w:tabs>
              <w:tab w:val="clear" w:pos="7892"/>
              <w:tab w:val="right" w:pos="9026" w:leader="dot"/>
            </w:tabs>
            <w:rPr/>
          </w:pPr>
          <w:hyperlink w:anchor="__RefHeading___Toc166007_1934241801">
            <w:r>
              <w:rPr>
                <w:webHidden/>
                <w:rStyle w:val="IndexLink"/>
                <w:rtl w:val="true"/>
              </w:rPr>
              <w:t xml:space="preserve">روایت </w:t>
            </w:r>
            <w:r>
              <w:rPr>
                <w:rStyle w:val="IndexLink"/>
              </w:rPr>
              <w:t>106</w:t>
            </w:r>
            <w:r>
              <w:rPr>
                <w:rStyle w:val="IndexLink"/>
                <w:rtl w:val="true"/>
              </w:rPr>
              <w:tab/>
            </w:r>
            <w:r>
              <w:rPr>
                <w:rStyle w:val="IndexLink"/>
              </w:rPr>
              <w:t>699</w:t>
            </w:r>
          </w:hyperlink>
        </w:p>
        <w:p>
          <w:pPr>
            <w:pStyle w:val="Contents5"/>
            <w:tabs>
              <w:tab w:val="clear" w:pos="7892"/>
              <w:tab w:val="right" w:pos="9026" w:leader="dot"/>
            </w:tabs>
            <w:rPr/>
          </w:pPr>
          <w:hyperlink w:anchor="__RefHeading___Toc166009_1934241801">
            <w:r>
              <w:rPr>
                <w:webHidden/>
                <w:rStyle w:val="IndexLink"/>
                <w:rtl w:val="true"/>
              </w:rPr>
              <w:t>توضیح</w:t>
            </w:r>
            <w:r>
              <w:rPr>
                <w:rStyle w:val="IndexLink"/>
                <w:rtl w:val="true"/>
              </w:rPr>
              <w:tab/>
            </w:r>
            <w:r>
              <w:rPr>
                <w:rStyle w:val="IndexLink"/>
              </w:rPr>
              <w:t>700</w:t>
            </w:r>
          </w:hyperlink>
        </w:p>
        <w:p>
          <w:pPr>
            <w:pStyle w:val="Contents5"/>
            <w:tabs>
              <w:tab w:val="clear" w:pos="7892"/>
              <w:tab w:val="right" w:pos="9026" w:leader="dot"/>
            </w:tabs>
            <w:rPr/>
          </w:pPr>
          <w:hyperlink w:anchor="__RefHeading___Toc166011_1934241801">
            <w:r>
              <w:rPr>
                <w:webHidden/>
                <w:rStyle w:val="IndexLink"/>
                <w:rtl w:val="true"/>
              </w:rPr>
              <w:t xml:space="preserve">روایت </w:t>
            </w:r>
            <w:r>
              <w:rPr>
                <w:rStyle w:val="IndexLink"/>
              </w:rPr>
              <w:t>107</w:t>
            </w:r>
            <w:r>
              <w:rPr>
                <w:rStyle w:val="IndexLink"/>
                <w:rtl w:val="true"/>
              </w:rPr>
              <w:tab/>
            </w:r>
            <w:r>
              <w:rPr>
                <w:rStyle w:val="IndexLink"/>
              </w:rPr>
              <w:t>700</w:t>
            </w:r>
          </w:hyperlink>
        </w:p>
        <w:p>
          <w:pPr>
            <w:pStyle w:val="Contents5"/>
            <w:tabs>
              <w:tab w:val="clear" w:pos="7892"/>
              <w:tab w:val="right" w:pos="9026" w:leader="dot"/>
            </w:tabs>
            <w:rPr/>
          </w:pPr>
          <w:hyperlink w:anchor="__RefHeading___Toc166013_1934241801">
            <w:r>
              <w:rPr>
                <w:webHidden/>
                <w:rStyle w:val="IndexLink"/>
                <w:rtl w:val="true"/>
              </w:rPr>
              <w:t>توضیح</w:t>
            </w:r>
            <w:r>
              <w:rPr>
                <w:rStyle w:val="IndexLink"/>
                <w:rtl w:val="true"/>
              </w:rPr>
              <w:tab/>
            </w:r>
            <w:r>
              <w:rPr>
                <w:rStyle w:val="IndexLink"/>
              </w:rPr>
              <w:t>700</w:t>
            </w:r>
          </w:hyperlink>
        </w:p>
        <w:p>
          <w:pPr>
            <w:pStyle w:val="Contents5"/>
            <w:tabs>
              <w:tab w:val="clear" w:pos="7892"/>
              <w:tab w:val="right" w:pos="9026" w:leader="dot"/>
            </w:tabs>
            <w:rPr/>
          </w:pPr>
          <w:hyperlink w:anchor="__RefHeading___Toc166015_1934241801">
            <w:r>
              <w:rPr>
                <w:webHidden/>
                <w:rStyle w:val="IndexLink"/>
                <w:rtl w:val="true"/>
              </w:rPr>
              <w:t xml:space="preserve">روایت </w:t>
            </w:r>
            <w:r>
              <w:rPr>
                <w:rStyle w:val="IndexLink"/>
              </w:rPr>
              <w:t>108</w:t>
            </w:r>
            <w:r>
              <w:rPr>
                <w:rStyle w:val="IndexLink"/>
                <w:rtl w:val="true"/>
              </w:rPr>
              <w:tab/>
            </w:r>
            <w:r>
              <w:rPr>
                <w:rStyle w:val="IndexLink"/>
              </w:rPr>
              <w:t>700</w:t>
            </w:r>
          </w:hyperlink>
        </w:p>
        <w:p>
          <w:pPr>
            <w:pStyle w:val="Contents5"/>
            <w:tabs>
              <w:tab w:val="clear" w:pos="7892"/>
              <w:tab w:val="right" w:pos="9026" w:leader="dot"/>
            </w:tabs>
            <w:rPr/>
          </w:pPr>
          <w:hyperlink w:anchor="__RefHeading___Toc166017_1934241801">
            <w:r>
              <w:rPr>
                <w:webHidden/>
                <w:rStyle w:val="IndexLink"/>
                <w:rtl w:val="true"/>
              </w:rPr>
              <w:t>بيان</w:t>
            </w:r>
            <w:r>
              <w:rPr>
                <w:rStyle w:val="IndexLink"/>
                <w:rtl w:val="true"/>
              </w:rPr>
              <w:tab/>
            </w:r>
            <w:r>
              <w:rPr>
                <w:rStyle w:val="IndexLink"/>
              </w:rPr>
              <w:t>701</w:t>
            </w:r>
          </w:hyperlink>
        </w:p>
        <w:p>
          <w:pPr>
            <w:pStyle w:val="Contents5"/>
            <w:tabs>
              <w:tab w:val="clear" w:pos="7892"/>
              <w:tab w:val="right" w:pos="9026" w:leader="dot"/>
            </w:tabs>
            <w:rPr/>
          </w:pPr>
          <w:hyperlink w:anchor="__RefHeading___Toc166019_1934241801">
            <w:r>
              <w:rPr>
                <w:webHidden/>
                <w:rStyle w:val="IndexLink"/>
                <w:rtl w:val="true"/>
              </w:rPr>
              <w:t>«</w:t>
            </w:r>
            <w:r>
              <w:rPr>
                <w:rStyle w:val="IndexLink"/>
              </w:rPr>
              <w:t>109</w:t>
            </w:r>
            <w:r>
              <w:rPr>
                <w:rStyle w:val="IndexLink"/>
                <w:rtl w:val="true"/>
              </w:rPr>
              <w:t>»</w:t>
              <w:tab/>
            </w:r>
            <w:r>
              <w:rPr>
                <w:rStyle w:val="IndexLink"/>
              </w:rPr>
              <w:t>701</w:t>
            </w:r>
          </w:hyperlink>
        </w:p>
        <w:p>
          <w:pPr>
            <w:pStyle w:val="Contents5"/>
            <w:tabs>
              <w:tab w:val="clear" w:pos="7892"/>
              <w:tab w:val="right" w:pos="9026" w:leader="dot"/>
            </w:tabs>
            <w:rPr/>
          </w:pPr>
          <w:hyperlink w:anchor="__RefHeading___Toc166021_1934241801">
            <w:r>
              <w:rPr>
                <w:webHidden/>
                <w:rStyle w:val="IndexLink"/>
                <w:rtl w:val="true"/>
              </w:rPr>
              <w:t>بيان</w:t>
            </w:r>
            <w:r>
              <w:rPr>
                <w:rStyle w:val="IndexLink"/>
                <w:rtl w:val="true"/>
              </w:rPr>
              <w:tab/>
            </w:r>
            <w:r>
              <w:rPr>
                <w:rStyle w:val="IndexLink"/>
              </w:rPr>
              <w:t>701</w:t>
            </w:r>
          </w:hyperlink>
        </w:p>
        <w:p>
          <w:pPr>
            <w:pStyle w:val="Contents5"/>
            <w:tabs>
              <w:tab w:val="clear" w:pos="7892"/>
              <w:tab w:val="right" w:pos="9026" w:leader="dot"/>
            </w:tabs>
            <w:rPr/>
          </w:pPr>
          <w:hyperlink w:anchor="__RefHeading___Toc166023_1934241801">
            <w:r>
              <w:rPr>
                <w:webHidden/>
                <w:rStyle w:val="IndexLink"/>
                <w:rtl w:val="true"/>
              </w:rPr>
              <w:t>«</w:t>
            </w:r>
            <w:r>
              <w:rPr>
                <w:rStyle w:val="IndexLink"/>
              </w:rPr>
              <w:t>110</w:t>
            </w:r>
            <w:r>
              <w:rPr>
                <w:rStyle w:val="IndexLink"/>
                <w:rtl w:val="true"/>
              </w:rPr>
              <w:t>»</w:t>
              <w:tab/>
            </w:r>
            <w:r>
              <w:rPr>
                <w:rStyle w:val="IndexLink"/>
              </w:rPr>
              <w:t>701</w:t>
            </w:r>
          </w:hyperlink>
        </w:p>
        <w:p>
          <w:pPr>
            <w:pStyle w:val="Contents5"/>
            <w:tabs>
              <w:tab w:val="clear" w:pos="7892"/>
              <w:tab w:val="right" w:pos="9026" w:leader="dot"/>
            </w:tabs>
            <w:rPr/>
          </w:pPr>
          <w:hyperlink w:anchor="__RefHeading___Toc166025_1934241801">
            <w:r>
              <w:rPr>
                <w:webHidden/>
                <w:rStyle w:val="IndexLink"/>
                <w:rtl w:val="true"/>
              </w:rPr>
              <w:t>بيان</w:t>
            </w:r>
            <w:r>
              <w:rPr>
                <w:rStyle w:val="IndexLink"/>
                <w:rtl w:val="true"/>
              </w:rPr>
              <w:tab/>
            </w:r>
            <w:r>
              <w:rPr>
                <w:rStyle w:val="IndexLink"/>
              </w:rPr>
              <w:t>701</w:t>
            </w:r>
          </w:hyperlink>
        </w:p>
        <w:p>
          <w:pPr>
            <w:pStyle w:val="Contents5"/>
            <w:tabs>
              <w:tab w:val="clear" w:pos="7892"/>
              <w:tab w:val="right" w:pos="9026" w:leader="dot"/>
            </w:tabs>
            <w:rPr/>
          </w:pPr>
          <w:hyperlink w:anchor="__RefHeading___Toc166027_1934241801">
            <w:r>
              <w:rPr>
                <w:webHidden/>
                <w:rStyle w:val="IndexLink"/>
                <w:rtl w:val="true"/>
              </w:rPr>
              <w:t>توضیح</w:t>
            </w:r>
            <w:r>
              <w:rPr>
                <w:rStyle w:val="IndexLink"/>
                <w:rtl w:val="true"/>
              </w:rPr>
              <w:tab/>
            </w:r>
            <w:r>
              <w:rPr>
                <w:rStyle w:val="IndexLink"/>
              </w:rPr>
              <w:t>701</w:t>
            </w:r>
          </w:hyperlink>
        </w:p>
        <w:p>
          <w:pPr>
            <w:pStyle w:val="Contents5"/>
            <w:tabs>
              <w:tab w:val="clear" w:pos="7892"/>
              <w:tab w:val="right" w:pos="9026" w:leader="dot"/>
            </w:tabs>
            <w:rPr/>
          </w:pPr>
          <w:hyperlink w:anchor="__RefHeading___Toc166029_1934241801">
            <w:r>
              <w:rPr>
                <w:webHidden/>
                <w:rStyle w:val="IndexLink"/>
                <w:rtl w:val="true"/>
              </w:rPr>
              <w:t xml:space="preserve">روایت </w:t>
            </w:r>
            <w:r>
              <w:rPr>
                <w:rStyle w:val="IndexLink"/>
              </w:rPr>
              <w:t>109</w:t>
            </w:r>
            <w:r>
              <w:rPr>
                <w:rStyle w:val="IndexLink"/>
                <w:rtl w:val="true"/>
              </w:rPr>
              <w:tab/>
            </w:r>
            <w:r>
              <w:rPr>
                <w:rStyle w:val="IndexLink"/>
              </w:rPr>
              <w:t>701</w:t>
            </w:r>
          </w:hyperlink>
        </w:p>
        <w:p>
          <w:pPr>
            <w:pStyle w:val="Contents5"/>
            <w:tabs>
              <w:tab w:val="clear" w:pos="7892"/>
              <w:tab w:val="right" w:pos="9026" w:leader="dot"/>
            </w:tabs>
            <w:rPr/>
          </w:pPr>
          <w:hyperlink w:anchor="__RefHeading___Toc166031_1934241801">
            <w:r>
              <w:rPr>
                <w:webHidden/>
                <w:rStyle w:val="IndexLink"/>
                <w:rtl w:val="true"/>
              </w:rPr>
              <w:t>توضیح</w:t>
            </w:r>
            <w:r>
              <w:rPr>
                <w:rStyle w:val="IndexLink"/>
                <w:rtl w:val="true"/>
              </w:rPr>
              <w:tab/>
            </w:r>
            <w:r>
              <w:rPr>
                <w:rStyle w:val="IndexLink"/>
              </w:rPr>
              <w:t>702</w:t>
            </w:r>
          </w:hyperlink>
        </w:p>
        <w:p>
          <w:pPr>
            <w:pStyle w:val="Contents5"/>
            <w:tabs>
              <w:tab w:val="clear" w:pos="7892"/>
              <w:tab w:val="right" w:pos="9026" w:leader="dot"/>
            </w:tabs>
            <w:rPr/>
          </w:pPr>
          <w:hyperlink w:anchor="__RefHeading___Toc166033_1934241801">
            <w:r>
              <w:rPr>
                <w:webHidden/>
                <w:rStyle w:val="IndexLink"/>
                <w:rtl w:val="true"/>
              </w:rPr>
              <w:t xml:space="preserve">روایت </w:t>
            </w:r>
            <w:r>
              <w:rPr>
                <w:rStyle w:val="IndexLink"/>
              </w:rPr>
              <w:t>110</w:t>
            </w:r>
            <w:r>
              <w:rPr>
                <w:rStyle w:val="IndexLink"/>
                <w:rtl w:val="true"/>
              </w:rPr>
              <w:tab/>
            </w:r>
            <w:r>
              <w:rPr>
                <w:rStyle w:val="IndexLink"/>
              </w:rPr>
              <w:t>702</w:t>
            </w:r>
          </w:hyperlink>
        </w:p>
        <w:p>
          <w:pPr>
            <w:pStyle w:val="Contents5"/>
            <w:tabs>
              <w:tab w:val="clear" w:pos="7892"/>
              <w:tab w:val="right" w:pos="9026" w:leader="dot"/>
            </w:tabs>
            <w:rPr/>
          </w:pPr>
          <w:hyperlink w:anchor="__RefHeading___Toc166035_1934241801">
            <w:r>
              <w:rPr>
                <w:webHidden/>
                <w:rStyle w:val="IndexLink"/>
                <w:rtl w:val="true"/>
              </w:rPr>
              <w:t>توضیح</w:t>
            </w:r>
            <w:r>
              <w:rPr>
                <w:rStyle w:val="IndexLink"/>
                <w:rtl w:val="true"/>
              </w:rPr>
              <w:tab/>
            </w:r>
            <w:r>
              <w:rPr>
                <w:rStyle w:val="IndexLink"/>
              </w:rPr>
              <w:t>702</w:t>
            </w:r>
          </w:hyperlink>
        </w:p>
        <w:p>
          <w:pPr>
            <w:pStyle w:val="Contents5"/>
            <w:tabs>
              <w:tab w:val="clear" w:pos="7892"/>
              <w:tab w:val="right" w:pos="9026" w:leader="dot"/>
            </w:tabs>
            <w:rPr/>
          </w:pPr>
          <w:hyperlink w:anchor="__RefHeading___Toc166037_1934241801">
            <w:r>
              <w:rPr>
                <w:webHidden/>
                <w:rStyle w:val="IndexLink"/>
                <w:rtl w:val="true"/>
              </w:rPr>
              <w:t>«</w:t>
            </w:r>
            <w:r>
              <w:rPr>
                <w:rStyle w:val="IndexLink"/>
              </w:rPr>
              <w:t>111</w:t>
            </w:r>
            <w:r>
              <w:rPr>
                <w:rStyle w:val="IndexLink"/>
                <w:rtl w:val="true"/>
              </w:rPr>
              <w:t>»</w:t>
              <w:tab/>
            </w:r>
            <w:r>
              <w:rPr>
                <w:rStyle w:val="IndexLink"/>
              </w:rPr>
              <w:t>703</w:t>
            </w:r>
          </w:hyperlink>
        </w:p>
        <w:p>
          <w:pPr>
            <w:pStyle w:val="Contents5"/>
            <w:tabs>
              <w:tab w:val="clear" w:pos="7892"/>
              <w:tab w:val="right" w:pos="9026" w:leader="dot"/>
            </w:tabs>
            <w:rPr/>
          </w:pPr>
          <w:hyperlink w:anchor="__RefHeading___Toc166039_1934241801">
            <w:r>
              <w:rPr>
                <w:webHidden/>
                <w:rStyle w:val="IndexLink"/>
                <w:rtl w:val="true"/>
              </w:rPr>
              <w:t>بيان</w:t>
            </w:r>
            <w:r>
              <w:rPr>
                <w:rStyle w:val="IndexLink"/>
                <w:rtl w:val="true"/>
              </w:rPr>
              <w:tab/>
            </w:r>
            <w:r>
              <w:rPr>
                <w:rStyle w:val="IndexLink"/>
              </w:rPr>
              <w:t>703</w:t>
            </w:r>
          </w:hyperlink>
        </w:p>
        <w:p>
          <w:pPr>
            <w:pStyle w:val="Contents5"/>
            <w:tabs>
              <w:tab w:val="clear" w:pos="7892"/>
              <w:tab w:val="right" w:pos="9026" w:leader="dot"/>
            </w:tabs>
            <w:rPr/>
          </w:pPr>
          <w:hyperlink w:anchor="__RefHeading___Toc166041_1934241801">
            <w:r>
              <w:rPr>
                <w:webHidden/>
                <w:rStyle w:val="IndexLink"/>
                <w:rtl w:val="true"/>
              </w:rPr>
              <w:t>«</w:t>
            </w:r>
            <w:r>
              <w:rPr>
                <w:rStyle w:val="IndexLink"/>
              </w:rPr>
              <w:t>112</w:t>
            </w:r>
            <w:r>
              <w:rPr>
                <w:rStyle w:val="IndexLink"/>
                <w:rtl w:val="true"/>
              </w:rPr>
              <w:t>»</w:t>
              <w:tab/>
            </w:r>
            <w:r>
              <w:rPr>
                <w:rStyle w:val="IndexLink"/>
              </w:rPr>
              <w:t>703</w:t>
            </w:r>
          </w:hyperlink>
        </w:p>
        <w:p>
          <w:pPr>
            <w:pStyle w:val="Contents5"/>
            <w:tabs>
              <w:tab w:val="clear" w:pos="7892"/>
              <w:tab w:val="right" w:pos="9026" w:leader="dot"/>
            </w:tabs>
            <w:rPr/>
          </w:pPr>
          <w:hyperlink w:anchor="__RefHeading___Toc166043_1934241801">
            <w:r>
              <w:rPr>
                <w:webHidden/>
                <w:rStyle w:val="IndexLink"/>
                <w:rtl w:val="true"/>
              </w:rPr>
              <w:t>إيضاح</w:t>
            </w:r>
            <w:r>
              <w:rPr>
                <w:rStyle w:val="IndexLink"/>
                <w:rtl w:val="true"/>
              </w:rPr>
              <w:tab/>
            </w:r>
            <w:r>
              <w:rPr>
                <w:rStyle w:val="IndexLink"/>
              </w:rPr>
              <w:t>703</w:t>
            </w:r>
          </w:hyperlink>
        </w:p>
        <w:p>
          <w:pPr>
            <w:pStyle w:val="Contents5"/>
            <w:tabs>
              <w:tab w:val="clear" w:pos="7892"/>
              <w:tab w:val="right" w:pos="9026" w:leader="dot"/>
            </w:tabs>
            <w:rPr/>
          </w:pPr>
          <w:hyperlink w:anchor="__RefHeading___Toc166045_1934241801">
            <w:r>
              <w:rPr>
                <w:webHidden/>
                <w:rStyle w:val="IndexLink"/>
                <w:rtl w:val="true"/>
              </w:rPr>
              <w:t xml:space="preserve">روایت </w:t>
            </w:r>
            <w:r>
              <w:rPr>
                <w:rStyle w:val="IndexLink"/>
              </w:rPr>
              <w:t>111</w:t>
            </w:r>
            <w:r>
              <w:rPr>
                <w:rStyle w:val="IndexLink"/>
                <w:rtl w:val="true"/>
              </w:rPr>
              <w:tab/>
            </w:r>
            <w:r>
              <w:rPr>
                <w:rStyle w:val="IndexLink"/>
              </w:rPr>
              <w:t>703</w:t>
            </w:r>
          </w:hyperlink>
        </w:p>
        <w:p>
          <w:pPr>
            <w:pStyle w:val="Contents5"/>
            <w:tabs>
              <w:tab w:val="clear" w:pos="7892"/>
              <w:tab w:val="right" w:pos="9026" w:leader="dot"/>
            </w:tabs>
            <w:rPr/>
          </w:pPr>
          <w:hyperlink w:anchor="__RefHeading___Toc166047_1934241801">
            <w:r>
              <w:rPr>
                <w:webHidden/>
                <w:rStyle w:val="IndexLink"/>
                <w:rtl w:val="true"/>
              </w:rPr>
              <w:t>توضیح</w:t>
            </w:r>
            <w:r>
              <w:rPr>
                <w:rStyle w:val="IndexLink"/>
                <w:rtl w:val="true"/>
              </w:rPr>
              <w:tab/>
            </w:r>
            <w:r>
              <w:rPr>
                <w:rStyle w:val="IndexLink"/>
              </w:rPr>
              <w:t>703</w:t>
            </w:r>
          </w:hyperlink>
        </w:p>
        <w:p>
          <w:pPr>
            <w:pStyle w:val="Contents5"/>
            <w:tabs>
              <w:tab w:val="clear" w:pos="7892"/>
              <w:tab w:val="right" w:pos="9026" w:leader="dot"/>
            </w:tabs>
            <w:rPr/>
          </w:pPr>
          <w:hyperlink w:anchor="__RefHeading___Toc166049_1934241801">
            <w:r>
              <w:rPr>
                <w:webHidden/>
                <w:rStyle w:val="IndexLink"/>
                <w:rtl w:val="true"/>
              </w:rPr>
              <w:t xml:space="preserve">روایت </w:t>
            </w:r>
            <w:r>
              <w:rPr>
                <w:rStyle w:val="IndexLink"/>
              </w:rPr>
              <w:t>112</w:t>
            </w:r>
            <w:r>
              <w:rPr>
                <w:rStyle w:val="IndexLink"/>
                <w:rtl w:val="true"/>
              </w:rPr>
              <w:tab/>
            </w:r>
            <w:r>
              <w:rPr>
                <w:rStyle w:val="IndexLink"/>
              </w:rPr>
              <w:t>704</w:t>
            </w:r>
          </w:hyperlink>
        </w:p>
        <w:p>
          <w:pPr>
            <w:pStyle w:val="Contents5"/>
            <w:tabs>
              <w:tab w:val="clear" w:pos="7892"/>
              <w:tab w:val="right" w:pos="9026" w:leader="dot"/>
            </w:tabs>
            <w:rPr/>
          </w:pPr>
          <w:hyperlink w:anchor="__RefHeading___Toc166051_1934241801">
            <w:r>
              <w:rPr>
                <w:webHidden/>
                <w:rStyle w:val="IndexLink"/>
                <w:rtl w:val="true"/>
              </w:rPr>
              <w:t>توضیح</w:t>
            </w:r>
            <w:r>
              <w:rPr>
                <w:rStyle w:val="IndexLink"/>
                <w:rtl w:val="true"/>
              </w:rPr>
              <w:tab/>
            </w:r>
            <w:r>
              <w:rPr>
                <w:rStyle w:val="IndexLink"/>
              </w:rPr>
              <w:t>704</w:t>
            </w:r>
          </w:hyperlink>
        </w:p>
        <w:p>
          <w:pPr>
            <w:pStyle w:val="Contents5"/>
            <w:tabs>
              <w:tab w:val="clear" w:pos="7892"/>
              <w:tab w:val="right" w:pos="9026" w:leader="dot"/>
            </w:tabs>
            <w:rPr/>
          </w:pPr>
          <w:hyperlink w:anchor="__RefHeading___Toc166053_1934241801">
            <w:r>
              <w:rPr>
                <w:webHidden/>
                <w:rStyle w:val="IndexLink"/>
                <w:rtl w:val="true"/>
              </w:rPr>
              <w:t>«</w:t>
            </w:r>
            <w:r>
              <w:rPr>
                <w:rStyle w:val="IndexLink"/>
              </w:rPr>
              <w:t>113</w:t>
            </w:r>
            <w:r>
              <w:rPr>
                <w:rStyle w:val="IndexLink"/>
                <w:rtl w:val="true"/>
              </w:rPr>
              <w:t>»</w:t>
              <w:tab/>
            </w:r>
            <w:r>
              <w:rPr>
                <w:rStyle w:val="IndexLink"/>
              </w:rPr>
              <w:t>705</w:t>
            </w:r>
          </w:hyperlink>
        </w:p>
        <w:p>
          <w:pPr>
            <w:pStyle w:val="Contents5"/>
            <w:tabs>
              <w:tab w:val="clear" w:pos="7892"/>
              <w:tab w:val="right" w:pos="9026" w:leader="dot"/>
            </w:tabs>
            <w:rPr/>
          </w:pPr>
          <w:hyperlink w:anchor="__RefHeading___Toc166055_1934241801">
            <w:r>
              <w:rPr>
                <w:webHidden/>
                <w:rStyle w:val="IndexLink"/>
                <w:rtl w:val="true"/>
              </w:rPr>
              <w:t>تبيان</w:t>
            </w:r>
            <w:r>
              <w:rPr>
                <w:rStyle w:val="IndexLink"/>
                <w:rtl w:val="true"/>
              </w:rPr>
              <w:tab/>
            </w:r>
            <w:r>
              <w:rPr>
                <w:rStyle w:val="IndexLink"/>
              </w:rPr>
              <w:t>705</w:t>
            </w:r>
          </w:hyperlink>
        </w:p>
        <w:p>
          <w:pPr>
            <w:pStyle w:val="Contents5"/>
            <w:tabs>
              <w:tab w:val="clear" w:pos="7892"/>
              <w:tab w:val="right" w:pos="9026" w:leader="dot"/>
            </w:tabs>
            <w:rPr/>
          </w:pPr>
          <w:hyperlink w:anchor="__RefHeading___Toc166057_1934241801">
            <w:r>
              <w:rPr>
                <w:webHidden/>
                <w:rStyle w:val="IndexLink"/>
                <w:rtl w:val="true"/>
              </w:rPr>
              <w:t xml:space="preserve">روایت </w:t>
            </w:r>
            <w:r>
              <w:rPr>
                <w:rStyle w:val="IndexLink"/>
              </w:rPr>
              <w:t>113</w:t>
            </w:r>
            <w:r>
              <w:rPr>
                <w:rStyle w:val="IndexLink"/>
                <w:rtl w:val="true"/>
              </w:rPr>
              <w:tab/>
            </w:r>
            <w:r>
              <w:rPr>
                <w:rStyle w:val="IndexLink"/>
              </w:rPr>
              <w:t>705</w:t>
            </w:r>
          </w:hyperlink>
        </w:p>
        <w:p>
          <w:pPr>
            <w:pStyle w:val="Contents5"/>
            <w:tabs>
              <w:tab w:val="clear" w:pos="7892"/>
              <w:tab w:val="right" w:pos="9026" w:leader="dot"/>
            </w:tabs>
            <w:rPr/>
          </w:pPr>
          <w:hyperlink w:anchor="__RefHeading___Toc166059_1934241801">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166061_1934241801">
            <w:r>
              <w:rPr>
                <w:webHidden/>
                <w:rStyle w:val="IndexLink"/>
                <w:rtl w:val="true"/>
              </w:rPr>
              <w:t>«</w:t>
            </w:r>
            <w:r>
              <w:rPr>
                <w:rStyle w:val="IndexLink"/>
              </w:rPr>
              <w:t>114</w:t>
            </w:r>
            <w:r>
              <w:rPr>
                <w:rStyle w:val="IndexLink"/>
                <w:rtl w:val="true"/>
              </w:rPr>
              <w:t>»</w:t>
              <w:tab/>
            </w:r>
            <w:r>
              <w:rPr>
                <w:rStyle w:val="IndexLink"/>
              </w:rPr>
              <w:t>707</w:t>
            </w:r>
          </w:hyperlink>
        </w:p>
        <w:p>
          <w:pPr>
            <w:pStyle w:val="Contents5"/>
            <w:tabs>
              <w:tab w:val="clear" w:pos="7892"/>
              <w:tab w:val="right" w:pos="9026" w:leader="dot"/>
            </w:tabs>
            <w:rPr/>
          </w:pPr>
          <w:hyperlink w:anchor="__RefHeading___Toc166063_1934241801">
            <w:r>
              <w:rPr>
                <w:webHidden/>
                <w:rStyle w:val="IndexLink"/>
                <w:rtl w:val="true"/>
              </w:rPr>
              <w:t>بيان</w:t>
            </w:r>
            <w:r>
              <w:rPr>
                <w:rStyle w:val="IndexLink"/>
                <w:rtl w:val="true"/>
              </w:rPr>
              <w:tab/>
            </w:r>
            <w:r>
              <w:rPr>
                <w:rStyle w:val="IndexLink"/>
              </w:rPr>
              <w:t>707</w:t>
            </w:r>
          </w:hyperlink>
        </w:p>
        <w:p>
          <w:pPr>
            <w:pStyle w:val="Contents5"/>
            <w:tabs>
              <w:tab w:val="clear" w:pos="7892"/>
              <w:tab w:val="right" w:pos="9026" w:leader="dot"/>
            </w:tabs>
            <w:rPr/>
          </w:pPr>
          <w:hyperlink w:anchor="__RefHeading___Toc166065_1934241801">
            <w:r>
              <w:rPr>
                <w:webHidden/>
                <w:rStyle w:val="IndexLink"/>
                <w:rtl w:val="true"/>
              </w:rPr>
              <w:t>«</w:t>
            </w:r>
            <w:r>
              <w:rPr>
                <w:rStyle w:val="IndexLink"/>
              </w:rPr>
              <w:t>115</w:t>
            </w:r>
            <w:r>
              <w:rPr>
                <w:rStyle w:val="IndexLink"/>
                <w:rtl w:val="true"/>
              </w:rPr>
              <w:t>»</w:t>
              <w:tab/>
            </w:r>
            <w:r>
              <w:rPr>
                <w:rStyle w:val="IndexLink"/>
              </w:rPr>
              <w:t>707</w:t>
            </w:r>
          </w:hyperlink>
        </w:p>
        <w:p>
          <w:pPr>
            <w:pStyle w:val="Contents5"/>
            <w:tabs>
              <w:tab w:val="clear" w:pos="7892"/>
              <w:tab w:val="right" w:pos="9026" w:leader="dot"/>
            </w:tabs>
            <w:rPr/>
          </w:pPr>
          <w:hyperlink w:anchor="__RefHeading___Toc166067_1934241801">
            <w:r>
              <w:rPr>
                <w:webHidden/>
                <w:rStyle w:val="IndexLink"/>
                <w:rtl w:val="true"/>
              </w:rPr>
              <w:t>بيان</w:t>
            </w:r>
            <w:r>
              <w:rPr>
                <w:rStyle w:val="IndexLink"/>
                <w:rtl w:val="true"/>
              </w:rPr>
              <w:tab/>
            </w:r>
            <w:r>
              <w:rPr>
                <w:rStyle w:val="IndexLink"/>
              </w:rPr>
              <w:t>707</w:t>
            </w:r>
          </w:hyperlink>
        </w:p>
        <w:p>
          <w:pPr>
            <w:pStyle w:val="Contents5"/>
            <w:tabs>
              <w:tab w:val="clear" w:pos="7892"/>
              <w:tab w:val="right" w:pos="9026" w:leader="dot"/>
            </w:tabs>
            <w:rPr/>
          </w:pPr>
          <w:hyperlink w:anchor="__RefHeading___Toc166069_1934241801">
            <w:r>
              <w:rPr>
                <w:webHidden/>
                <w:rStyle w:val="IndexLink"/>
                <w:rtl w:val="true"/>
              </w:rPr>
              <w:t xml:space="preserve">روایت </w:t>
            </w:r>
            <w:r>
              <w:rPr>
                <w:rStyle w:val="IndexLink"/>
              </w:rPr>
              <w:t>114</w:t>
            </w:r>
            <w:r>
              <w:rPr>
                <w:rStyle w:val="IndexLink"/>
                <w:rtl w:val="true"/>
              </w:rPr>
              <w:tab/>
            </w:r>
            <w:r>
              <w:rPr>
                <w:rStyle w:val="IndexLink"/>
              </w:rPr>
              <w:t>708</w:t>
            </w:r>
          </w:hyperlink>
        </w:p>
        <w:p>
          <w:pPr>
            <w:pStyle w:val="Contents5"/>
            <w:tabs>
              <w:tab w:val="clear" w:pos="7892"/>
              <w:tab w:val="right" w:pos="9026" w:leader="dot"/>
            </w:tabs>
            <w:rPr/>
          </w:pPr>
          <w:hyperlink w:anchor="__RefHeading___Toc166071_1934241801">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66073_1934241801">
            <w:r>
              <w:rPr>
                <w:webHidden/>
                <w:rStyle w:val="IndexLink"/>
                <w:rtl w:val="true"/>
              </w:rPr>
              <w:t xml:space="preserve">روایت </w:t>
            </w:r>
            <w:r>
              <w:rPr>
                <w:rStyle w:val="IndexLink"/>
              </w:rPr>
              <w:t>115</w:t>
            </w:r>
            <w:r>
              <w:rPr>
                <w:rStyle w:val="IndexLink"/>
                <w:rtl w:val="true"/>
              </w:rPr>
              <w:tab/>
            </w:r>
            <w:r>
              <w:rPr>
                <w:rStyle w:val="IndexLink"/>
              </w:rPr>
              <w:t>708</w:t>
            </w:r>
          </w:hyperlink>
        </w:p>
        <w:p>
          <w:pPr>
            <w:pStyle w:val="Contents5"/>
            <w:tabs>
              <w:tab w:val="clear" w:pos="7892"/>
              <w:tab w:val="right" w:pos="9026" w:leader="dot"/>
            </w:tabs>
            <w:rPr/>
          </w:pPr>
          <w:hyperlink w:anchor="__RefHeading___Toc166075_1934241801">
            <w:r>
              <w:rPr>
                <w:webHidden/>
                <w:rStyle w:val="IndexLink"/>
                <w:rtl w:val="true"/>
              </w:rPr>
              <w:t>توضیح</w:t>
            </w:r>
            <w:r>
              <w:rPr>
                <w:rStyle w:val="IndexLink"/>
                <w:rtl w:val="true"/>
              </w:rPr>
              <w:tab/>
            </w:r>
            <w:r>
              <w:rPr>
                <w:rStyle w:val="IndexLink"/>
              </w:rPr>
              <w:t>708</w:t>
            </w:r>
          </w:hyperlink>
        </w:p>
        <w:p>
          <w:pPr>
            <w:pStyle w:val="Contents5"/>
            <w:tabs>
              <w:tab w:val="clear" w:pos="7892"/>
              <w:tab w:val="right" w:pos="9026" w:leader="dot"/>
            </w:tabs>
            <w:rPr/>
          </w:pPr>
          <w:hyperlink w:anchor="__RefHeading___Toc166077_1934241801">
            <w:r>
              <w:rPr>
                <w:webHidden/>
                <w:rStyle w:val="IndexLink"/>
                <w:rtl w:val="true"/>
              </w:rPr>
              <w:t>«</w:t>
            </w:r>
            <w:r>
              <w:rPr>
                <w:rStyle w:val="IndexLink"/>
              </w:rPr>
              <w:t>116</w:t>
            </w:r>
            <w:r>
              <w:rPr>
                <w:rStyle w:val="IndexLink"/>
                <w:rtl w:val="true"/>
              </w:rPr>
              <w:t>»</w:t>
              <w:tab/>
            </w:r>
            <w:r>
              <w:rPr>
                <w:rStyle w:val="IndexLink"/>
              </w:rPr>
              <w:t>709</w:t>
            </w:r>
          </w:hyperlink>
        </w:p>
        <w:p>
          <w:pPr>
            <w:pStyle w:val="Contents5"/>
            <w:tabs>
              <w:tab w:val="clear" w:pos="7892"/>
              <w:tab w:val="right" w:pos="9026" w:leader="dot"/>
            </w:tabs>
            <w:rPr/>
          </w:pPr>
          <w:hyperlink w:anchor="__RefHeading___Toc166079_1934241801">
            <w:r>
              <w:rPr>
                <w:webHidden/>
                <w:rStyle w:val="IndexLink"/>
                <w:rtl w:val="true"/>
              </w:rPr>
              <w:t>بيان</w:t>
            </w:r>
            <w:r>
              <w:rPr>
                <w:rStyle w:val="IndexLink"/>
                <w:rtl w:val="true"/>
              </w:rPr>
              <w:tab/>
            </w:r>
            <w:r>
              <w:rPr>
                <w:rStyle w:val="IndexLink"/>
              </w:rPr>
              <w:t>709</w:t>
            </w:r>
          </w:hyperlink>
        </w:p>
        <w:p>
          <w:pPr>
            <w:pStyle w:val="Contents5"/>
            <w:tabs>
              <w:tab w:val="clear" w:pos="7892"/>
              <w:tab w:val="right" w:pos="9026" w:leader="dot"/>
            </w:tabs>
            <w:rPr/>
          </w:pPr>
          <w:hyperlink w:anchor="__RefHeading___Toc166081_1934241801">
            <w:r>
              <w:rPr>
                <w:webHidden/>
                <w:rStyle w:val="IndexLink"/>
                <w:rtl w:val="true"/>
              </w:rPr>
              <w:t xml:space="preserve">روایت </w:t>
            </w:r>
            <w:r>
              <w:rPr>
                <w:rStyle w:val="IndexLink"/>
              </w:rPr>
              <w:t>116</w:t>
            </w:r>
            <w:r>
              <w:rPr>
                <w:rStyle w:val="IndexLink"/>
                <w:rtl w:val="true"/>
              </w:rPr>
              <w:tab/>
            </w:r>
            <w:r>
              <w:rPr>
                <w:rStyle w:val="IndexLink"/>
              </w:rPr>
              <w:t>709</w:t>
            </w:r>
          </w:hyperlink>
        </w:p>
        <w:p>
          <w:pPr>
            <w:pStyle w:val="Contents5"/>
            <w:tabs>
              <w:tab w:val="clear" w:pos="7892"/>
              <w:tab w:val="right" w:pos="9026" w:leader="dot"/>
            </w:tabs>
            <w:rPr/>
          </w:pPr>
          <w:hyperlink w:anchor="__RefHeading___Toc166083_1934241801">
            <w:r>
              <w:rPr>
                <w:webHidden/>
                <w:rStyle w:val="IndexLink"/>
                <w:rtl w:val="true"/>
              </w:rPr>
              <w:t>توضیح</w:t>
            </w:r>
            <w:r>
              <w:rPr>
                <w:rStyle w:val="IndexLink"/>
                <w:rtl w:val="true"/>
              </w:rPr>
              <w:tab/>
            </w:r>
            <w:r>
              <w:rPr>
                <w:rStyle w:val="IndexLink"/>
              </w:rPr>
              <w:t>709</w:t>
            </w:r>
          </w:hyperlink>
        </w:p>
        <w:p>
          <w:pPr>
            <w:pStyle w:val="Contents5"/>
            <w:tabs>
              <w:tab w:val="clear" w:pos="7892"/>
              <w:tab w:val="right" w:pos="9026" w:leader="dot"/>
            </w:tabs>
            <w:rPr/>
          </w:pPr>
          <w:hyperlink w:anchor="__RefHeading___Toc166085_1934241801">
            <w:r>
              <w:rPr>
                <w:webHidden/>
                <w:rStyle w:val="IndexLink"/>
                <w:rtl w:val="true"/>
              </w:rPr>
              <w:t>«</w:t>
            </w:r>
            <w:r>
              <w:rPr>
                <w:rStyle w:val="IndexLink"/>
              </w:rPr>
              <w:t>117</w:t>
            </w:r>
            <w:r>
              <w:rPr>
                <w:rStyle w:val="IndexLink"/>
                <w:rtl w:val="true"/>
              </w:rPr>
              <w:t>»</w:t>
              <w:tab/>
            </w:r>
            <w:r>
              <w:rPr>
                <w:rStyle w:val="IndexLink"/>
              </w:rPr>
              <w:t>711</w:t>
            </w:r>
          </w:hyperlink>
        </w:p>
        <w:p>
          <w:pPr>
            <w:pStyle w:val="Contents5"/>
            <w:tabs>
              <w:tab w:val="clear" w:pos="7892"/>
              <w:tab w:val="right" w:pos="9026" w:leader="dot"/>
            </w:tabs>
            <w:rPr/>
          </w:pPr>
          <w:hyperlink w:anchor="__RefHeading___Toc166087_1934241801">
            <w:r>
              <w:rPr>
                <w:webHidden/>
                <w:rStyle w:val="IndexLink"/>
                <w:rtl w:val="true"/>
              </w:rPr>
              <w:t>إيضاح</w:t>
            </w:r>
            <w:r>
              <w:rPr>
                <w:rStyle w:val="IndexLink"/>
                <w:rtl w:val="true"/>
              </w:rPr>
              <w:tab/>
            </w:r>
            <w:r>
              <w:rPr>
                <w:rStyle w:val="IndexLink"/>
              </w:rPr>
              <w:t>711</w:t>
            </w:r>
          </w:hyperlink>
        </w:p>
        <w:p>
          <w:pPr>
            <w:pStyle w:val="Contents5"/>
            <w:tabs>
              <w:tab w:val="clear" w:pos="7892"/>
              <w:tab w:val="right" w:pos="9026" w:leader="dot"/>
            </w:tabs>
            <w:rPr/>
          </w:pPr>
          <w:hyperlink w:anchor="__RefHeading___Toc166089_1934241801">
            <w:r>
              <w:rPr>
                <w:webHidden/>
                <w:rStyle w:val="IndexLink"/>
                <w:rtl w:val="true"/>
              </w:rPr>
              <w:t>«</w:t>
            </w:r>
            <w:r>
              <w:rPr>
                <w:rStyle w:val="IndexLink"/>
              </w:rPr>
              <w:t>118</w:t>
            </w:r>
            <w:r>
              <w:rPr>
                <w:rStyle w:val="IndexLink"/>
                <w:rtl w:val="true"/>
              </w:rPr>
              <w:t>»</w:t>
              <w:tab/>
            </w:r>
            <w:r>
              <w:rPr>
                <w:rStyle w:val="IndexLink"/>
              </w:rPr>
              <w:t>711</w:t>
            </w:r>
          </w:hyperlink>
        </w:p>
        <w:p>
          <w:pPr>
            <w:pStyle w:val="Contents5"/>
            <w:tabs>
              <w:tab w:val="clear" w:pos="7892"/>
              <w:tab w:val="right" w:pos="9026" w:leader="dot"/>
            </w:tabs>
            <w:rPr/>
          </w:pPr>
          <w:hyperlink w:anchor="__RefHeading___Toc166091_1934241801">
            <w:r>
              <w:rPr>
                <w:webHidden/>
                <w:rStyle w:val="IndexLink"/>
                <w:rtl w:val="true"/>
              </w:rPr>
              <w:t>توضيح</w:t>
            </w:r>
            <w:r>
              <w:rPr>
                <w:rStyle w:val="IndexLink"/>
                <w:rtl w:val="true"/>
              </w:rPr>
              <w:tab/>
            </w:r>
            <w:r>
              <w:rPr>
                <w:rStyle w:val="IndexLink"/>
              </w:rPr>
              <w:t>711</w:t>
            </w:r>
          </w:hyperlink>
        </w:p>
        <w:p>
          <w:pPr>
            <w:pStyle w:val="Contents5"/>
            <w:tabs>
              <w:tab w:val="clear" w:pos="7892"/>
              <w:tab w:val="right" w:pos="9026" w:leader="dot"/>
            </w:tabs>
            <w:rPr/>
          </w:pPr>
          <w:hyperlink w:anchor="__RefHeading___Toc166093_1934241801">
            <w:r>
              <w:rPr>
                <w:webHidden/>
                <w:rStyle w:val="IndexLink"/>
                <w:rtl w:val="true"/>
              </w:rPr>
              <w:t>«</w:t>
            </w:r>
            <w:r>
              <w:rPr>
                <w:rStyle w:val="IndexLink"/>
              </w:rPr>
              <w:t>119</w:t>
            </w:r>
            <w:r>
              <w:rPr>
                <w:rStyle w:val="IndexLink"/>
                <w:rtl w:val="true"/>
              </w:rPr>
              <w:t>»</w:t>
              <w:tab/>
            </w:r>
            <w:r>
              <w:rPr>
                <w:rStyle w:val="IndexLink"/>
              </w:rPr>
              <w:t>711</w:t>
            </w:r>
          </w:hyperlink>
        </w:p>
        <w:p>
          <w:pPr>
            <w:pStyle w:val="Contents5"/>
            <w:tabs>
              <w:tab w:val="clear" w:pos="7892"/>
              <w:tab w:val="right" w:pos="9026" w:leader="dot"/>
            </w:tabs>
            <w:rPr/>
          </w:pPr>
          <w:hyperlink w:anchor="__RefHeading___Toc166095_1934241801">
            <w:r>
              <w:rPr>
                <w:webHidden/>
                <w:rStyle w:val="IndexLink"/>
                <w:rtl w:val="true"/>
              </w:rPr>
              <w:t xml:space="preserve">روایت </w:t>
            </w:r>
            <w:r>
              <w:rPr>
                <w:rStyle w:val="IndexLink"/>
              </w:rPr>
              <w:t>117</w:t>
            </w:r>
            <w:r>
              <w:rPr>
                <w:rStyle w:val="IndexLink"/>
                <w:rtl w:val="true"/>
              </w:rPr>
              <w:tab/>
            </w:r>
            <w:r>
              <w:rPr>
                <w:rStyle w:val="IndexLink"/>
              </w:rPr>
              <w:t>711</w:t>
            </w:r>
          </w:hyperlink>
        </w:p>
        <w:p>
          <w:pPr>
            <w:pStyle w:val="Contents5"/>
            <w:tabs>
              <w:tab w:val="clear" w:pos="7892"/>
              <w:tab w:val="right" w:pos="9026" w:leader="dot"/>
            </w:tabs>
            <w:rPr/>
          </w:pPr>
          <w:hyperlink w:anchor="__RefHeading___Toc166097_1934241801">
            <w:r>
              <w:rPr>
                <w:webHidden/>
                <w:rStyle w:val="IndexLink"/>
                <w:rtl w:val="true"/>
              </w:rPr>
              <w:t>توضیح</w:t>
            </w:r>
            <w:r>
              <w:rPr>
                <w:rStyle w:val="IndexLink"/>
                <w:rtl w:val="true"/>
              </w:rPr>
              <w:tab/>
            </w:r>
            <w:r>
              <w:rPr>
                <w:rStyle w:val="IndexLink"/>
              </w:rPr>
              <w:t>711</w:t>
            </w:r>
          </w:hyperlink>
        </w:p>
        <w:p>
          <w:pPr>
            <w:pStyle w:val="Contents5"/>
            <w:tabs>
              <w:tab w:val="clear" w:pos="7892"/>
              <w:tab w:val="right" w:pos="9026" w:leader="dot"/>
            </w:tabs>
            <w:rPr/>
          </w:pPr>
          <w:hyperlink w:anchor="__RefHeading___Toc166099_1934241801">
            <w:r>
              <w:rPr>
                <w:webHidden/>
                <w:rStyle w:val="IndexLink"/>
                <w:rtl w:val="true"/>
              </w:rPr>
              <w:t xml:space="preserve">روایت </w:t>
            </w:r>
            <w:r>
              <w:rPr>
                <w:rStyle w:val="IndexLink"/>
              </w:rPr>
              <w:t>118</w:t>
            </w:r>
            <w:r>
              <w:rPr>
                <w:rStyle w:val="IndexLink"/>
                <w:rtl w:val="true"/>
              </w:rPr>
              <w:tab/>
            </w:r>
            <w:r>
              <w:rPr>
                <w:rStyle w:val="IndexLink"/>
              </w:rPr>
              <w:t>712</w:t>
            </w:r>
          </w:hyperlink>
        </w:p>
        <w:p>
          <w:pPr>
            <w:pStyle w:val="Contents5"/>
            <w:tabs>
              <w:tab w:val="clear" w:pos="7892"/>
              <w:tab w:val="right" w:pos="9026" w:leader="dot"/>
            </w:tabs>
            <w:rPr/>
          </w:pPr>
          <w:hyperlink w:anchor="__RefHeading___Toc166101_1934241801">
            <w:r>
              <w:rPr>
                <w:webHidden/>
                <w:rStyle w:val="IndexLink"/>
                <w:rtl w:val="true"/>
              </w:rPr>
              <w:t>توضیح</w:t>
            </w:r>
            <w:r>
              <w:rPr>
                <w:rStyle w:val="IndexLink"/>
                <w:rtl w:val="true"/>
              </w:rPr>
              <w:tab/>
            </w:r>
            <w:r>
              <w:rPr>
                <w:rStyle w:val="IndexLink"/>
              </w:rPr>
              <w:t>712</w:t>
            </w:r>
          </w:hyperlink>
        </w:p>
        <w:p>
          <w:pPr>
            <w:pStyle w:val="Contents5"/>
            <w:tabs>
              <w:tab w:val="clear" w:pos="7892"/>
              <w:tab w:val="right" w:pos="9026" w:leader="dot"/>
            </w:tabs>
            <w:rPr/>
          </w:pPr>
          <w:hyperlink w:anchor="__RefHeading___Toc166103_1934241801">
            <w:r>
              <w:rPr>
                <w:webHidden/>
                <w:rStyle w:val="IndexLink"/>
                <w:rtl w:val="true"/>
              </w:rPr>
              <w:t xml:space="preserve">روایت </w:t>
            </w:r>
            <w:r>
              <w:rPr>
                <w:rStyle w:val="IndexLink"/>
              </w:rPr>
              <w:t>119</w:t>
            </w:r>
            <w:r>
              <w:rPr>
                <w:rStyle w:val="IndexLink"/>
                <w:rtl w:val="true"/>
              </w:rPr>
              <w:tab/>
            </w:r>
            <w:r>
              <w:rPr>
                <w:rStyle w:val="IndexLink"/>
              </w:rPr>
              <w:t>712</w:t>
            </w:r>
          </w:hyperlink>
        </w:p>
        <w:p>
          <w:pPr>
            <w:pStyle w:val="Contents5"/>
            <w:tabs>
              <w:tab w:val="clear" w:pos="7892"/>
              <w:tab w:val="right" w:pos="9026" w:leader="dot"/>
            </w:tabs>
            <w:rPr/>
          </w:pPr>
          <w:hyperlink w:anchor="__RefHeading___Toc166105_1934241801">
            <w:r>
              <w:rPr>
                <w:webHidden/>
                <w:rStyle w:val="IndexLink"/>
                <w:rtl w:val="true"/>
              </w:rPr>
              <w:t>«</w:t>
            </w:r>
            <w:r>
              <w:rPr>
                <w:rStyle w:val="IndexLink"/>
              </w:rPr>
              <w:t>120</w:t>
            </w:r>
            <w:r>
              <w:rPr>
                <w:rStyle w:val="IndexLink"/>
                <w:rtl w:val="true"/>
              </w:rPr>
              <w:t>»</w:t>
              <w:tab/>
            </w:r>
            <w:r>
              <w:rPr>
                <w:rStyle w:val="IndexLink"/>
              </w:rPr>
              <w:t>713</w:t>
            </w:r>
          </w:hyperlink>
        </w:p>
        <w:p>
          <w:pPr>
            <w:pStyle w:val="Contents5"/>
            <w:tabs>
              <w:tab w:val="clear" w:pos="7892"/>
              <w:tab w:val="right" w:pos="9026" w:leader="dot"/>
            </w:tabs>
            <w:rPr/>
          </w:pPr>
          <w:hyperlink w:anchor="__RefHeading___Toc166107_1934241801">
            <w:r>
              <w:rPr>
                <w:webHidden/>
                <w:rStyle w:val="IndexLink"/>
                <w:rtl w:val="true"/>
              </w:rPr>
              <w:t>بيان</w:t>
            </w:r>
            <w:r>
              <w:rPr>
                <w:rStyle w:val="IndexLink"/>
                <w:rtl w:val="true"/>
              </w:rPr>
              <w:tab/>
            </w:r>
            <w:r>
              <w:rPr>
                <w:rStyle w:val="IndexLink"/>
              </w:rPr>
              <w:t>713</w:t>
            </w:r>
          </w:hyperlink>
        </w:p>
        <w:p>
          <w:pPr>
            <w:pStyle w:val="Contents5"/>
            <w:tabs>
              <w:tab w:val="clear" w:pos="7892"/>
              <w:tab w:val="right" w:pos="9026" w:leader="dot"/>
            </w:tabs>
            <w:rPr/>
          </w:pPr>
          <w:hyperlink w:anchor="__RefHeading___Toc166109_1934241801">
            <w:r>
              <w:rPr>
                <w:webHidden/>
                <w:rStyle w:val="IndexLink"/>
                <w:rtl w:val="true"/>
              </w:rPr>
              <w:t>«</w:t>
            </w:r>
            <w:r>
              <w:rPr>
                <w:rStyle w:val="IndexLink"/>
              </w:rPr>
              <w:t>121</w:t>
            </w:r>
            <w:r>
              <w:rPr>
                <w:rStyle w:val="IndexLink"/>
                <w:rtl w:val="true"/>
              </w:rPr>
              <w:t>»</w:t>
              <w:tab/>
            </w:r>
            <w:r>
              <w:rPr>
                <w:rStyle w:val="IndexLink"/>
              </w:rPr>
              <w:t>713</w:t>
            </w:r>
          </w:hyperlink>
        </w:p>
        <w:p>
          <w:pPr>
            <w:pStyle w:val="Contents5"/>
            <w:tabs>
              <w:tab w:val="clear" w:pos="7892"/>
              <w:tab w:val="right" w:pos="9026" w:leader="dot"/>
            </w:tabs>
            <w:rPr/>
          </w:pPr>
          <w:hyperlink w:anchor="__RefHeading___Toc166111_1934241801">
            <w:r>
              <w:rPr>
                <w:webHidden/>
                <w:rStyle w:val="IndexLink"/>
                <w:rtl w:val="true"/>
              </w:rPr>
              <w:t>بيان</w:t>
            </w:r>
            <w:r>
              <w:rPr>
                <w:rStyle w:val="IndexLink"/>
                <w:rtl w:val="true"/>
              </w:rPr>
              <w:tab/>
            </w:r>
            <w:r>
              <w:rPr>
                <w:rStyle w:val="IndexLink"/>
              </w:rPr>
              <w:t>713</w:t>
            </w:r>
          </w:hyperlink>
        </w:p>
        <w:p>
          <w:pPr>
            <w:pStyle w:val="Contents5"/>
            <w:tabs>
              <w:tab w:val="clear" w:pos="7892"/>
              <w:tab w:val="right" w:pos="9026" w:leader="dot"/>
            </w:tabs>
            <w:rPr/>
          </w:pPr>
          <w:hyperlink w:anchor="__RefHeading___Toc166113_1934241801">
            <w:r>
              <w:rPr>
                <w:webHidden/>
                <w:rStyle w:val="IndexLink"/>
                <w:rtl w:val="true"/>
              </w:rPr>
              <w:t>«</w:t>
            </w:r>
            <w:r>
              <w:rPr>
                <w:rStyle w:val="IndexLink"/>
              </w:rPr>
              <w:t>122</w:t>
            </w:r>
            <w:r>
              <w:rPr>
                <w:rStyle w:val="IndexLink"/>
                <w:rtl w:val="true"/>
              </w:rPr>
              <w:t>»</w:t>
              <w:tab/>
            </w:r>
            <w:r>
              <w:rPr>
                <w:rStyle w:val="IndexLink"/>
              </w:rPr>
              <w:t>713</w:t>
            </w:r>
          </w:hyperlink>
        </w:p>
        <w:p>
          <w:pPr>
            <w:pStyle w:val="Contents5"/>
            <w:tabs>
              <w:tab w:val="clear" w:pos="7892"/>
              <w:tab w:val="right" w:pos="9026" w:leader="dot"/>
            </w:tabs>
            <w:rPr/>
          </w:pPr>
          <w:hyperlink w:anchor="__RefHeading___Toc166115_1934241801">
            <w:r>
              <w:rPr>
                <w:webHidden/>
                <w:rStyle w:val="IndexLink"/>
                <w:rtl w:val="true"/>
              </w:rPr>
              <w:t>«</w:t>
            </w:r>
            <w:r>
              <w:rPr>
                <w:rStyle w:val="IndexLink"/>
              </w:rPr>
              <w:t>123</w:t>
            </w:r>
            <w:r>
              <w:rPr>
                <w:rStyle w:val="IndexLink"/>
                <w:rtl w:val="true"/>
              </w:rPr>
              <w:t>»</w:t>
              <w:tab/>
            </w:r>
            <w:r>
              <w:rPr>
                <w:rStyle w:val="IndexLink"/>
              </w:rPr>
              <w:t>713</w:t>
            </w:r>
          </w:hyperlink>
        </w:p>
        <w:p>
          <w:pPr>
            <w:pStyle w:val="Contents5"/>
            <w:tabs>
              <w:tab w:val="clear" w:pos="7892"/>
              <w:tab w:val="right" w:pos="9026" w:leader="dot"/>
            </w:tabs>
            <w:rPr/>
          </w:pPr>
          <w:hyperlink w:anchor="__RefHeading___Toc166117_1934241801">
            <w:r>
              <w:rPr>
                <w:webHidden/>
                <w:rStyle w:val="IndexLink"/>
                <w:rtl w:val="true"/>
              </w:rPr>
              <w:t xml:space="preserve">روایت </w:t>
            </w:r>
            <w:r>
              <w:rPr>
                <w:rStyle w:val="IndexLink"/>
              </w:rPr>
              <w:t>120</w:t>
            </w:r>
            <w:r>
              <w:rPr>
                <w:rStyle w:val="IndexLink"/>
                <w:rtl w:val="true"/>
              </w:rPr>
              <w:tab/>
            </w:r>
            <w:r>
              <w:rPr>
                <w:rStyle w:val="IndexLink"/>
              </w:rPr>
              <w:t>713</w:t>
            </w:r>
          </w:hyperlink>
        </w:p>
        <w:p>
          <w:pPr>
            <w:pStyle w:val="Contents5"/>
            <w:tabs>
              <w:tab w:val="clear" w:pos="7892"/>
              <w:tab w:val="right" w:pos="9026" w:leader="dot"/>
            </w:tabs>
            <w:rPr/>
          </w:pPr>
          <w:hyperlink w:anchor="__RefHeading___Toc166119_1934241801">
            <w:r>
              <w:rPr>
                <w:webHidden/>
                <w:rStyle w:val="IndexLink"/>
                <w:rtl w:val="true"/>
              </w:rPr>
              <w:t>بیان</w:t>
            </w:r>
            <w:r>
              <w:rPr>
                <w:rStyle w:val="IndexLink"/>
                <w:rtl w:val="true"/>
              </w:rPr>
              <w:tab/>
            </w:r>
            <w:r>
              <w:rPr>
                <w:rStyle w:val="IndexLink"/>
              </w:rPr>
              <w:t>714</w:t>
            </w:r>
          </w:hyperlink>
        </w:p>
        <w:p>
          <w:pPr>
            <w:pStyle w:val="Contents5"/>
            <w:tabs>
              <w:tab w:val="clear" w:pos="7892"/>
              <w:tab w:val="right" w:pos="9026" w:leader="dot"/>
            </w:tabs>
            <w:rPr/>
          </w:pPr>
          <w:hyperlink w:anchor="__RefHeading___Toc166121_1934241801">
            <w:r>
              <w:rPr>
                <w:webHidden/>
                <w:rStyle w:val="IndexLink"/>
                <w:rtl w:val="true"/>
              </w:rPr>
              <w:t xml:space="preserve">روایت </w:t>
            </w:r>
            <w:r>
              <w:rPr>
                <w:rStyle w:val="IndexLink"/>
              </w:rPr>
              <w:t>121</w:t>
            </w:r>
            <w:r>
              <w:rPr>
                <w:rStyle w:val="IndexLink"/>
                <w:rtl w:val="true"/>
              </w:rPr>
              <w:tab/>
            </w:r>
            <w:r>
              <w:rPr>
                <w:rStyle w:val="IndexLink"/>
              </w:rPr>
              <w:t>714</w:t>
            </w:r>
          </w:hyperlink>
        </w:p>
        <w:p>
          <w:pPr>
            <w:pStyle w:val="Contents5"/>
            <w:tabs>
              <w:tab w:val="clear" w:pos="7892"/>
              <w:tab w:val="right" w:pos="9026" w:leader="dot"/>
            </w:tabs>
            <w:rPr/>
          </w:pPr>
          <w:hyperlink w:anchor="__RefHeading___Toc166123_1934241801">
            <w:r>
              <w:rPr>
                <w:webHidden/>
                <w:rStyle w:val="IndexLink"/>
                <w:rtl w:val="true"/>
              </w:rPr>
              <w:t>توضیح</w:t>
            </w:r>
            <w:r>
              <w:rPr>
                <w:rStyle w:val="IndexLink"/>
                <w:rtl w:val="true"/>
              </w:rPr>
              <w:tab/>
            </w:r>
            <w:r>
              <w:rPr>
                <w:rStyle w:val="IndexLink"/>
              </w:rPr>
              <w:t>714</w:t>
            </w:r>
          </w:hyperlink>
        </w:p>
        <w:p>
          <w:pPr>
            <w:pStyle w:val="Contents5"/>
            <w:tabs>
              <w:tab w:val="clear" w:pos="7892"/>
              <w:tab w:val="right" w:pos="9026" w:leader="dot"/>
            </w:tabs>
            <w:rPr/>
          </w:pPr>
          <w:hyperlink w:anchor="__RefHeading___Toc166125_1934241801">
            <w:r>
              <w:rPr>
                <w:webHidden/>
                <w:rStyle w:val="IndexLink"/>
                <w:rtl w:val="true"/>
              </w:rPr>
              <w:t xml:space="preserve">روایت </w:t>
            </w:r>
            <w:r>
              <w:rPr>
                <w:rStyle w:val="IndexLink"/>
              </w:rPr>
              <w:t>122</w:t>
            </w:r>
            <w:r>
              <w:rPr>
                <w:rStyle w:val="IndexLink"/>
                <w:rtl w:val="true"/>
              </w:rPr>
              <w:tab/>
            </w:r>
            <w:r>
              <w:rPr>
                <w:rStyle w:val="IndexLink"/>
              </w:rPr>
              <w:t>714</w:t>
            </w:r>
          </w:hyperlink>
        </w:p>
        <w:p>
          <w:pPr>
            <w:pStyle w:val="Contents5"/>
            <w:tabs>
              <w:tab w:val="clear" w:pos="7892"/>
              <w:tab w:val="right" w:pos="9026" w:leader="dot"/>
            </w:tabs>
            <w:rPr/>
          </w:pPr>
          <w:hyperlink w:anchor="__RefHeading___Toc166127_1934241801">
            <w:r>
              <w:rPr>
                <w:webHidden/>
                <w:rStyle w:val="IndexLink"/>
                <w:rtl w:val="true"/>
              </w:rPr>
              <w:t xml:space="preserve">روایت </w:t>
            </w:r>
            <w:r>
              <w:rPr>
                <w:rStyle w:val="IndexLink"/>
              </w:rPr>
              <w:t>123</w:t>
            </w:r>
            <w:r>
              <w:rPr>
                <w:rStyle w:val="IndexLink"/>
                <w:rtl w:val="true"/>
              </w:rPr>
              <w:tab/>
            </w:r>
            <w:r>
              <w:rPr>
                <w:rStyle w:val="IndexLink"/>
              </w:rPr>
              <w:t>714</w:t>
            </w:r>
          </w:hyperlink>
        </w:p>
        <w:p>
          <w:pPr>
            <w:pStyle w:val="Contents5"/>
            <w:tabs>
              <w:tab w:val="clear" w:pos="7892"/>
              <w:tab w:val="right" w:pos="9026" w:leader="dot"/>
            </w:tabs>
            <w:rPr/>
          </w:pPr>
          <w:hyperlink w:anchor="__RefHeading___Toc166129_1934241801">
            <w:r>
              <w:rPr>
                <w:webHidden/>
                <w:rStyle w:val="IndexLink"/>
                <w:rtl w:val="true"/>
              </w:rPr>
              <w:t>إيضاح</w:t>
            </w:r>
            <w:r>
              <w:rPr>
                <w:rStyle w:val="IndexLink"/>
                <w:rtl w:val="true"/>
              </w:rPr>
              <w:tab/>
            </w:r>
            <w:r>
              <w:rPr>
                <w:rStyle w:val="IndexLink"/>
              </w:rPr>
              <w:t>715</w:t>
            </w:r>
          </w:hyperlink>
        </w:p>
        <w:p>
          <w:pPr>
            <w:pStyle w:val="Contents5"/>
            <w:tabs>
              <w:tab w:val="clear" w:pos="7892"/>
              <w:tab w:val="right" w:pos="9026" w:leader="dot"/>
            </w:tabs>
            <w:rPr/>
          </w:pPr>
          <w:hyperlink w:anchor="__RefHeading___Toc166131_1934241801">
            <w:r>
              <w:rPr>
                <w:webHidden/>
                <w:rStyle w:val="IndexLink"/>
                <w:rtl w:val="true"/>
              </w:rPr>
              <w:t>و أقول يمكن أن يقرأ في الخبر بالإضافة أي ضرر ماء أي سيل أو نار وقعت في البيوت بأن أعان علي دفعهما و أوجبت علي بناء المجهول و أن يقرأ عادية بالتنوين و ماء و نارا أيضا كذلك بالبدلية أو عطف البيان و وجبت علي بناء المجرد فإطلاق العادية عليهما علي الاستعارة بأحد المعاني المتقدمة و الأول أظهر</w:t>
            </w:r>
            <w:r>
              <w:rPr>
                <w:rStyle w:val="IndexLink"/>
                <w:rtl w:val="true"/>
              </w:rPr>
              <w:t>.</w:t>
              <w:tab/>
            </w:r>
            <w:r>
              <w:rPr>
                <w:rStyle w:val="IndexLink"/>
              </w:rPr>
              <w:t>715</w:t>
            </w:r>
          </w:hyperlink>
        </w:p>
        <w:p>
          <w:pPr>
            <w:pStyle w:val="Contents5"/>
            <w:tabs>
              <w:tab w:val="clear" w:pos="7892"/>
              <w:tab w:val="right" w:pos="9026" w:leader="dot"/>
            </w:tabs>
            <w:rPr/>
          </w:pPr>
          <w:hyperlink w:anchor="__RefHeading___Toc166133_1934241801">
            <w:r>
              <w:rPr>
                <w:webHidden/>
                <w:rStyle w:val="IndexLink"/>
                <w:rtl w:val="true"/>
              </w:rPr>
              <w:t>«</w:t>
            </w:r>
            <w:r>
              <w:rPr>
                <w:rStyle w:val="IndexLink"/>
              </w:rPr>
              <w:t>124</w:t>
            </w:r>
            <w:r>
              <w:rPr>
                <w:rStyle w:val="IndexLink"/>
                <w:rtl w:val="true"/>
              </w:rPr>
              <w:t>»</w:t>
              <w:tab/>
            </w:r>
            <w:r>
              <w:rPr>
                <w:rStyle w:val="IndexLink"/>
              </w:rPr>
              <w:t>715</w:t>
            </w:r>
          </w:hyperlink>
        </w:p>
        <w:p>
          <w:pPr>
            <w:pStyle w:val="Contents5"/>
            <w:tabs>
              <w:tab w:val="clear" w:pos="7892"/>
              <w:tab w:val="right" w:pos="9026" w:leader="dot"/>
            </w:tabs>
            <w:rPr/>
          </w:pPr>
          <w:hyperlink w:anchor="__RefHeading___Toc166135_1934241801">
            <w:r>
              <w:rPr>
                <w:webHidden/>
                <w:rStyle w:val="IndexLink"/>
                <w:rtl w:val="true"/>
              </w:rPr>
              <w:t>بيان</w:t>
            </w:r>
            <w:r>
              <w:rPr>
                <w:rStyle w:val="IndexLink"/>
                <w:rtl w:val="true"/>
              </w:rPr>
              <w:tab/>
            </w:r>
            <w:r>
              <w:rPr>
                <w:rStyle w:val="IndexLink"/>
              </w:rPr>
              <w:t>715</w:t>
            </w:r>
          </w:hyperlink>
        </w:p>
        <w:p>
          <w:pPr>
            <w:pStyle w:val="Contents5"/>
            <w:tabs>
              <w:tab w:val="clear" w:pos="7892"/>
              <w:tab w:val="right" w:pos="9026" w:leader="dot"/>
            </w:tabs>
            <w:rPr/>
          </w:pPr>
          <w:hyperlink w:anchor="__RefHeading___Toc166137_1934241801">
            <w:r>
              <w:rPr>
                <w:webHidden/>
                <w:rStyle w:val="IndexLink"/>
                <w:rtl w:val="true"/>
              </w:rPr>
              <w:t>توضیح</w:t>
            </w:r>
            <w:r>
              <w:rPr>
                <w:rStyle w:val="IndexLink"/>
                <w:rtl w:val="true"/>
              </w:rPr>
              <w:tab/>
            </w:r>
            <w:r>
              <w:rPr>
                <w:rStyle w:val="IndexLink"/>
              </w:rPr>
              <w:t>715</w:t>
            </w:r>
          </w:hyperlink>
        </w:p>
        <w:p>
          <w:pPr>
            <w:pStyle w:val="Contents5"/>
            <w:tabs>
              <w:tab w:val="clear" w:pos="7892"/>
              <w:tab w:val="right" w:pos="9026" w:leader="dot"/>
            </w:tabs>
            <w:rPr/>
          </w:pPr>
          <w:hyperlink w:anchor="__RefHeading___Toc166139_1934241801">
            <w:r>
              <w:rPr>
                <w:webHidden/>
                <w:rStyle w:val="IndexLink"/>
                <w:rtl w:val="true"/>
              </w:rPr>
              <w:t xml:space="preserve">روایت </w:t>
            </w:r>
            <w:r>
              <w:rPr>
                <w:rStyle w:val="IndexLink"/>
              </w:rPr>
              <w:t>124</w:t>
            </w:r>
            <w:r>
              <w:rPr>
                <w:rStyle w:val="IndexLink"/>
                <w:rtl w:val="true"/>
              </w:rPr>
              <w:tab/>
            </w:r>
            <w:r>
              <w:rPr>
                <w:rStyle w:val="IndexLink"/>
              </w:rPr>
              <w:t>715</w:t>
            </w:r>
          </w:hyperlink>
        </w:p>
        <w:p>
          <w:pPr>
            <w:pStyle w:val="Contents5"/>
            <w:tabs>
              <w:tab w:val="clear" w:pos="7892"/>
              <w:tab w:val="right" w:pos="9026" w:leader="dot"/>
            </w:tabs>
            <w:rPr/>
          </w:pPr>
          <w:hyperlink w:anchor="__RefHeading___Toc166141_1934241801">
            <w:r>
              <w:rPr>
                <w:webHidden/>
                <w:rStyle w:val="IndexLink"/>
                <w:rtl w:val="true"/>
              </w:rPr>
              <w:t>توضیح</w:t>
            </w:r>
            <w:r>
              <w:rPr>
                <w:rStyle w:val="IndexLink"/>
                <w:rtl w:val="true"/>
              </w:rPr>
              <w:tab/>
            </w:r>
            <w:r>
              <w:rPr>
                <w:rStyle w:val="IndexLink"/>
              </w:rPr>
              <w:t>716</w:t>
            </w:r>
          </w:hyperlink>
        </w:p>
        <w:p>
          <w:pPr>
            <w:pStyle w:val="Contents5"/>
            <w:tabs>
              <w:tab w:val="clear" w:pos="7892"/>
              <w:tab w:val="right" w:pos="9026" w:leader="dot"/>
            </w:tabs>
            <w:rPr/>
          </w:pPr>
          <w:hyperlink w:anchor="__RefHeading___Toc166143_1934241801">
            <w:r>
              <w:rPr>
                <w:webHidden/>
                <w:rStyle w:val="IndexLink"/>
                <w:rtl w:val="true"/>
              </w:rPr>
              <w:t>أقول</w:t>
            </w:r>
            <w:r>
              <w:rPr>
                <w:rStyle w:val="IndexLink"/>
                <w:rtl w:val="true"/>
              </w:rPr>
              <w:tab/>
            </w:r>
            <w:r>
              <w:rPr>
                <w:rStyle w:val="IndexLink"/>
              </w:rPr>
              <w:t>717</w:t>
            </w:r>
          </w:hyperlink>
        </w:p>
        <w:p>
          <w:pPr>
            <w:pStyle w:val="Contents5"/>
            <w:tabs>
              <w:tab w:val="clear" w:pos="7892"/>
              <w:tab w:val="right" w:pos="9026" w:leader="dot"/>
            </w:tabs>
            <w:rPr/>
          </w:pPr>
          <w:hyperlink w:anchor="__RefHeading___Toc166145_1934241801">
            <w:r>
              <w:rPr>
                <w:webHidden/>
                <w:rStyle w:val="IndexLink"/>
                <w:rtl w:val="true"/>
              </w:rPr>
              <w:t>«</w:t>
            </w:r>
            <w:r>
              <w:rPr>
                <w:rStyle w:val="IndexLink"/>
              </w:rPr>
              <w:t>125</w:t>
            </w:r>
            <w:r>
              <w:rPr>
                <w:rStyle w:val="IndexLink"/>
                <w:rtl w:val="true"/>
              </w:rPr>
              <w:t>»</w:t>
              <w:tab/>
            </w:r>
            <w:r>
              <w:rPr>
                <w:rStyle w:val="IndexLink"/>
              </w:rPr>
              <w:t>717</w:t>
            </w:r>
          </w:hyperlink>
        </w:p>
        <w:p>
          <w:pPr>
            <w:pStyle w:val="Contents5"/>
            <w:tabs>
              <w:tab w:val="clear" w:pos="7892"/>
              <w:tab w:val="right" w:pos="9026" w:leader="dot"/>
            </w:tabs>
            <w:rPr/>
          </w:pPr>
          <w:hyperlink w:anchor="__RefHeading___Toc166147_1934241801">
            <w:r>
              <w:rPr>
                <w:webHidden/>
                <w:rStyle w:val="IndexLink"/>
                <w:rtl w:val="true"/>
              </w:rPr>
              <w:t>بيان</w:t>
            </w:r>
            <w:r>
              <w:rPr>
                <w:rStyle w:val="IndexLink"/>
                <w:rtl w:val="true"/>
              </w:rPr>
              <w:tab/>
            </w:r>
            <w:r>
              <w:rPr>
                <w:rStyle w:val="IndexLink"/>
              </w:rPr>
              <w:t>717</w:t>
            </w:r>
          </w:hyperlink>
        </w:p>
        <w:p>
          <w:pPr>
            <w:pStyle w:val="Contents5"/>
            <w:tabs>
              <w:tab w:val="clear" w:pos="7892"/>
              <w:tab w:val="right" w:pos="9026" w:leader="dot"/>
            </w:tabs>
            <w:rPr/>
          </w:pPr>
          <w:hyperlink w:anchor="__RefHeading___Toc166149_1934241801">
            <w:r>
              <w:rPr>
                <w:webHidden/>
                <w:rStyle w:val="IndexLink"/>
                <w:rtl w:val="true"/>
              </w:rPr>
              <w:t>«</w:t>
            </w:r>
            <w:r>
              <w:rPr>
                <w:rStyle w:val="IndexLink"/>
              </w:rPr>
              <w:t>126</w:t>
            </w:r>
            <w:r>
              <w:rPr>
                <w:rStyle w:val="IndexLink"/>
                <w:rtl w:val="true"/>
              </w:rPr>
              <w:t>»</w:t>
              <w:tab/>
            </w:r>
            <w:r>
              <w:rPr>
                <w:rStyle w:val="IndexLink"/>
              </w:rPr>
              <w:t>717</w:t>
            </w:r>
          </w:hyperlink>
        </w:p>
        <w:p>
          <w:pPr>
            <w:pStyle w:val="Contents5"/>
            <w:tabs>
              <w:tab w:val="clear" w:pos="7892"/>
              <w:tab w:val="right" w:pos="9026" w:leader="dot"/>
            </w:tabs>
            <w:rPr/>
          </w:pPr>
          <w:hyperlink w:anchor="__RefHeading___Toc166151_1934241801">
            <w:r>
              <w:rPr>
                <w:webHidden/>
                <w:rStyle w:val="IndexLink"/>
                <w:rtl w:val="true"/>
              </w:rPr>
              <w:t>بيان</w:t>
            </w:r>
            <w:r>
              <w:rPr>
                <w:rStyle w:val="IndexLink"/>
                <w:rtl w:val="true"/>
              </w:rPr>
              <w:tab/>
            </w:r>
            <w:r>
              <w:rPr>
                <w:rStyle w:val="IndexLink"/>
              </w:rPr>
              <w:t>717</w:t>
            </w:r>
          </w:hyperlink>
        </w:p>
        <w:p>
          <w:pPr>
            <w:pStyle w:val="Contents5"/>
            <w:tabs>
              <w:tab w:val="clear" w:pos="7892"/>
              <w:tab w:val="right" w:pos="9026" w:leader="dot"/>
            </w:tabs>
            <w:rPr/>
          </w:pPr>
          <w:hyperlink w:anchor="__RefHeading___Toc166153_1934241801">
            <w:r>
              <w:rPr>
                <w:webHidden/>
                <w:rStyle w:val="IndexLink"/>
                <w:rtl w:val="true"/>
              </w:rPr>
              <w:t>مؤلف</w:t>
            </w:r>
            <w:r>
              <w:rPr>
                <w:rStyle w:val="IndexLink"/>
                <w:rtl w:val="true"/>
              </w:rPr>
              <w:tab/>
            </w:r>
            <w:r>
              <w:rPr>
                <w:rStyle w:val="IndexLink"/>
              </w:rPr>
              <w:t>717</w:t>
            </w:r>
          </w:hyperlink>
        </w:p>
        <w:p>
          <w:pPr>
            <w:pStyle w:val="Contents5"/>
            <w:tabs>
              <w:tab w:val="clear" w:pos="7892"/>
              <w:tab w:val="right" w:pos="9026" w:leader="dot"/>
            </w:tabs>
            <w:rPr/>
          </w:pPr>
          <w:hyperlink w:anchor="__RefHeading___Toc166155_1934241801">
            <w:r>
              <w:rPr>
                <w:webHidden/>
                <w:rStyle w:val="IndexLink"/>
                <w:rtl w:val="true"/>
              </w:rPr>
              <w:t xml:space="preserve">روایت </w:t>
            </w:r>
            <w:r>
              <w:rPr>
                <w:rStyle w:val="IndexLink"/>
              </w:rPr>
              <w:t>125</w:t>
            </w:r>
            <w:r>
              <w:rPr>
                <w:rStyle w:val="IndexLink"/>
                <w:rtl w:val="true"/>
              </w:rPr>
              <w:tab/>
            </w:r>
            <w:r>
              <w:rPr>
                <w:rStyle w:val="IndexLink"/>
              </w:rPr>
              <w:t>718</w:t>
            </w:r>
          </w:hyperlink>
        </w:p>
        <w:p>
          <w:pPr>
            <w:pStyle w:val="Contents5"/>
            <w:tabs>
              <w:tab w:val="clear" w:pos="7892"/>
              <w:tab w:val="right" w:pos="9026" w:leader="dot"/>
            </w:tabs>
            <w:rPr/>
          </w:pPr>
          <w:hyperlink w:anchor="__RefHeading___Toc166157_1934241801">
            <w:r>
              <w:rPr>
                <w:webHidden/>
                <w:rStyle w:val="IndexLink"/>
                <w:rtl w:val="true"/>
              </w:rPr>
              <w:t>توضیح</w:t>
            </w:r>
            <w:r>
              <w:rPr>
                <w:rStyle w:val="IndexLink"/>
                <w:rtl w:val="true"/>
              </w:rPr>
              <w:tab/>
            </w:r>
            <w:r>
              <w:rPr>
                <w:rStyle w:val="IndexLink"/>
              </w:rPr>
              <w:t>718</w:t>
            </w:r>
          </w:hyperlink>
        </w:p>
        <w:p>
          <w:pPr>
            <w:pStyle w:val="Contents5"/>
            <w:tabs>
              <w:tab w:val="clear" w:pos="7892"/>
              <w:tab w:val="right" w:pos="9026" w:leader="dot"/>
            </w:tabs>
            <w:rPr/>
          </w:pPr>
          <w:hyperlink w:anchor="__RefHeading___Toc166159_1934241801">
            <w:r>
              <w:rPr>
                <w:webHidden/>
                <w:rStyle w:val="IndexLink"/>
                <w:rtl w:val="true"/>
              </w:rPr>
              <w:t xml:space="preserve">روایت </w:t>
            </w:r>
            <w:r>
              <w:rPr>
                <w:rStyle w:val="IndexLink"/>
              </w:rPr>
              <w:t>126</w:t>
            </w:r>
            <w:r>
              <w:rPr>
                <w:rStyle w:val="IndexLink"/>
                <w:rtl w:val="true"/>
              </w:rPr>
              <w:tab/>
            </w:r>
            <w:r>
              <w:rPr>
                <w:rStyle w:val="IndexLink"/>
              </w:rPr>
              <w:t>718</w:t>
            </w:r>
          </w:hyperlink>
        </w:p>
        <w:p>
          <w:pPr>
            <w:pStyle w:val="Contents5"/>
            <w:tabs>
              <w:tab w:val="clear" w:pos="7892"/>
              <w:tab w:val="right" w:pos="9026" w:leader="dot"/>
            </w:tabs>
            <w:rPr/>
          </w:pPr>
          <w:hyperlink w:anchor="__RefHeading___Toc166161_1934241801">
            <w:r>
              <w:rPr>
                <w:webHidden/>
                <w:rStyle w:val="IndexLink"/>
                <w:rtl w:val="true"/>
              </w:rPr>
              <w:t>توضیح</w:t>
            </w:r>
            <w:r>
              <w:rPr>
                <w:rStyle w:val="IndexLink"/>
                <w:rtl w:val="true"/>
              </w:rPr>
              <w:tab/>
            </w:r>
            <w:r>
              <w:rPr>
                <w:rStyle w:val="IndexLink"/>
              </w:rPr>
              <w:t>718</w:t>
            </w:r>
          </w:hyperlink>
        </w:p>
        <w:p>
          <w:pPr>
            <w:pStyle w:val="Contents3"/>
            <w:tabs>
              <w:tab w:val="clear" w:pos="8459"/>
              <w:tab w:val="right" w:pos="9026" w:leader="dot"/>
            </w:tabs>
            <w:rPr/>
          </w:pPr>
          <w:hyperlink w:anchor="__RefHeading___Toc166163_1934241801">
            <w:r>
              <w:rPr>
                <w:webHidden/>
                <w:rStyle w:val="IndexLink"/>
                <w:rtl w:val="true"/>
              </w:rPr>
              <w:t xml:space="preserve">باب </w:t>
            </w:r>
            <w:r>
              <w:rPr>
                <w:rStyle w:val="IndexLink"/>
              </w:rPr>
              <w:t>21</w:t>
            </w:r>
            <w:r>
              <w:rPr>
                <w:rStyle w:val="IndexLink"/>
                <w:rtl w:val="true"/>
              </w:rPr>
              <w:t xml:space="preserve"> </w:t>
            </w:r>
            <w:r>
              <w:rPr>
                <w:rStyle w:val="IndexLink"/>
                <w:rtl w:val="true"/>
              </w:rPr>
              <w:t>تزاور الإخوان و تلاقيهم و مجالستهم في إحياء أمر أئمتهم عليهم السلام</w:t>
            </w:r>
            <w:r>
              <w:rPr>
                <w:rStyle w:val="IndexLink"/>
                <w:rtl w:val="true"/>
              </w:rPr>
              <w:tab/>
            </w:r>
            <w:r>
              <w:rPr>
                <w:rStyle w:val="IndexLink"/>
              </w:rPr>
              <w:t>719</w:t>
            </w:r>
          </w:hyperlink>
        </w:p>
        <w:p>
          <w:pPr>
            <w:pStyle w:val="Contents4"/>
            <w:tabs>
              <w:tab w:val="clear" w:pos="8176"/>
              <w:tab w:val="right" w:pos="9026" w:leader="dot"/>
            </w:tabs>
            <w:rPr/>
          </w:pPr>
          <w:hyperlink w:anchor="__RefHeading___Toc166165_1934241801">
            <w:r>
              <w:rPr>
                <w:webHidden/>
                <w:rStyle w:val="IndexLink"/>
                <w:rtl w:val="true"/>
              </w:rPr>
              <w:t>روايات</w:t>
            </w:r>
            <w:r>
              <w:rPr>
                <w:rStyle w:val="IndexLink"/>
                <w:rtl w:val="true"/>
              </w:rPr>
              <w:tab/>
            </w:r>
            <w:r>
              <w:rPr>
                <w:rStyle w:val="IndexLink"/>
              </w:rPr>
              <w:t>719</w:t>
            </w:r>
          </w:hyperlink>
        </w:p>
        <w:p>
          <w:pPr>
            <w:pStyle w:val="Contents5"/>
            <w:tabs>
              <w:tab w:val="clear" w:pos="7892"/>
              <w:tab w:val="right" w:pos="9026" w:leader="dot"/>
            </w:tabs>
            <w:rPr/>
          </w:pPr>
          <w:hyperlink w:anchor="__RefHeading___Toc166167_1934241801">
            <w:r>
              <w:rPr>
                <w:webHidden/>
                <w:rStyle w:val="IndexLink"/>
                <w:rtl w:val="true"/>
              </w:rPr>
              <w:t>«</w:t>
            </w:r>
            <w:r>
              <w:rPr>
                <w:rStyle w:val="IndexLink"/>
              </w:rPr>
              <w:t>1</w:t>
            </w:r>
            <w:r>
              <w:rPr>
                <w:rStyle w:val="IndexLink"/>
                <w:rtl w:val="true"/>
              </w:rPr>
              <w:t>»</w:t>
              <w:tab/>
            </w:r>
            <w:r>
              <w:rPr>
                <w:rStyle w:val="IndexLink"/>
              </w:rPr>
              <w:t>719</w:t>
            </w:r>
          </w:hyperlink>
        </w:p>
        <w:p>
          <w:pPr>
            <w:pStyle w:val="Contents5"/>
            <w:tabs>
              <w:tab w:val="clear" w:pos="7892"/>
              <w:tab w:val="right" w:pos="9026" w:leader="dot"/>
            </w:tabs>
            <w:rPr/>
          </w:pPr>
          <w:hyperlink w:anchor="__RefHeading___Toc166169_1934241801">
            <w:r>
              <w:rPr>
                <w:webHidden/>
                <w:rStyle w:val="IndexLink"/>
                <w:rtl w:val="true"/>
              </w:rPr>
              <w:t>بيان</w:t>
            </w:r>
            <w:r>
              <w:rPr>
                <w:rStyle w:val="IndexLink"/>
                <w:rtl w:val="true"/>
              </w:rPr>
              <w:tab/>
            </w:r>
            <w:r>
              <w:rPr>
                <w:rStyle w:val="IndexLink"/>
              </w:rPr>
              <w:t>719</w:t>
            </w:r>
          </w:hyperlink>
        </w:p>
        <w:p>
          <w:pPr>
            <w:pStyle w:val="Contents3"/>
            <w:tabs>
              <w:tab w:val="clear" w:pos="8459"/>
              <w:tab w:val="right" w:pos="9026" w:leader="dot"/>
            </w:tabs>
            <w:rPr/>
          </w:pPr>
          <w:hyperlink w:anchor="__RefHeading___Toc166171_1934241801">
            <w:r>
              <w:rPr>
                <w:webHidden/>
                <w:rStyle w:val="IndexLink"/>
                <w:rtl w:val="true"/>
              </w:rPr>
              <w:t>باب بیست و یکم</w:t>
            </w:r>
            <w:r>
              <w:rPr>
                <w:rStyle w:val="IndexLink"/>
                <w:rtl w:val="true"/>
              </w:rPr>
              <w:t xml:space="preserve">: </w:t>
            </w:r>
            <w:r>
              <w:rPr>
                <w:rStyle w:val="IndexLink"/>
                <w:rtl w:val="true"/>
              </w:rPr>
              <w:t>دید و بازدید برادران، برخوردشان با هم، و همنشینی آنها در زنده کردن امر امامانشان علیهم السلام</w:t>
            </w:r>
            <w:r>
              <w:rPr>
                <w:rStyle w:val="IndexLink"/>
                <w:rtl w:val="true"/>
              </w:rPr>
              <w:tab/>
            </w:r>
            <w:r>
              <w:rPr>
                <w:rStyle w:val="IndexLink"/>
              </w:rPr>
              <w:t>719</w:t>
            </w:r>
          </w:hyperlink>
        </w:p>
        <w:p>
          <w:pPr>
            <w:pStyle w:val="Contents4"/>
            <w:tabs>
              <w:tab w:val="clear" w:pos="8176"/>
              <w:tab w:val="right" w:pos="9026" w:leader="dot"/>
            </w:tabs>
            <w:rPr/>
          </w:pPr>
          <w:hyperlink w:anchor="__RefHeading___Toc166173_1934241801">
            <w:r>
              <w:rPr>
                <w:webHidden/>
                <w:rStyle w:val="IndexLink"/>
                <w:rtl w:val="true"/>
              </w:rPr>
              <w:t>روایات</w:t>
            </w:r>
            <w:r>
              <w:rPr>
                <w:rStyle w:val="IndexLink"/>
                <w:rtl w:val="true"/>
              </w:rPr>
              <w:tab/>
            </w:r>
            <w:r>
              <w:rPr>
                <w:rStyle w:val="IndexLink"/>
              </w:rPr>
              <w:t>719</w:t>
            </w:r>
          </w:hyperlink>
        </w:p>
        <w:p>
          <w:pPr>
            <w:pStyle w:val="Contents5"/>
            <w:tabs>
              <w:tab w:val="clear" w:pos="7892"/>
              <w:tab w:val="right" w:pos="9026" w:leader="dot"/>
            </w:tabs>
            <w:rPr/>
          </w:pPr>
          <w:hyperlink w:anchor="__RefHeading___Toc166175_1934241801">
            <w:r>
              <w:rPr>
                <w:webHidden/>
                <w:rStyle w:val="IndexLink"/>
                <w:rtl w:val="true"/>
              </w:rPr>
              <w:t xml:space="preserve">روایت </w:t>
            </w:r>
            <w:r>
              <w:rPr>
                <w:rStyle w:val="IndexLink"/>
              </w:rPr>
              <w:t>1</w:t>
            </w:r>
            <w:r>
              <w:rPr>
                <w:rStyle w:val="IndexLink"/>
                <w:rtl w:val="true"/>
              </w:rPr>
              <w:tab/>
            </w:r>
            <w:r>
              <w:rPr>
                <w:rStyle w:val="IndexLink"/>
              </w:rPr>
              <w:t>719</w:t>
            </w:r>
          </w:hyperlink>
        </w:p>
        <w:p>
          <w:pPr>
            <w:pStyle w:val="Contents5"/>
            <w:tabs>
              <w:tab w:val="clear" w:pos="7892"/>
              <w:tab w:val="right" w:pos="9026" w:leader="dot"/>
            </w:tabs>
            <w:rPr/>
          </w:pPr>
          <w:hyperlink w:anchor="__RefHeading___Toc166177_1934241801">
            <w:r>
              <w:rPr>
                <w:webHidden/>
                <w:rStyle w:val="IndexLink"/>
                <w:rtl w:val="true"/>
              </w:rPr>
              <w:t>توضیح</w:t>
            </w:r>
            <w:r>
              <w:rPr>
                <w:rStyle w:val="IndexLink"/>
                <w:rtl w:val="true"/>
              </w:rPr>
              <w:tab/>
            </w:r>
            <w:r>
              <w:rPr>
                <w:rStyle w:val="IndexLink"/>
              </w:rPr>
              <w:t>719</w:t>
            </w:r>
          </w:hyperlink>
        </w:p>
        <w:p>
          <w:pPr>
            <w:pStyle w:val="Contents5"/>
            <w:tabs>
              <w:tab w:val="clear" w:pos="7892"/>
              <w:tab w:val="right" w:pos="9026" w:leader="dot"/>
            </w:tabs>
            <w:rPr/>
          </w:pPr>
          <w:hyperlink w:anchor="__RefHeading___Toc166179_1934241801">
            <w:r>
              <w:rPr>
                <w:webHidden/>
                <w:rStyle w:val="IndexLink"/>
                <w:rtl w:val="true"/>
              </w:rPr>
              <w:t>«</w:t>
            </w:r>
            <w:r>
              <w:rPr>
                <w:rStyle w:val="IndexLink"/>
              </w:rPr>
              <w:t>2</w:t>
            </w:r>
            <w:r>
              <w:rPr>
                <w:rStyle w:val="IndexLink"/>
                <w:rtl w:val="true"/>
              </w:rPr>
              <w:t>»</w:t>
              <w:tab/>
            </w:r>
            <w:r>
              <w:rPr>
                <w:rStyle w:val="IndexLink"/>
              </w:rPr>
              <w:t>721</w:t>
            </w:r>
          </w:hyperlink>
        </w:p>
        <w:p>
          <w:pPr>
            <w:pStyle w:val="Contents5"/>
            <w:tabs>
              <w:tab w:val="clear" w:pos="7892"/>
              <w:tab w:val="right" w:pos="9026" w:leader="dot"/>
            </w:tabs>
            <w:rPr/>
          </w:pPr>
          <w:hyperlink w:anchor="__RefHeading___Toc166181_1934241801">
            <w:r>
              <w:rPr>
                <w:webHidden/>
                <w:rStyle w:val="IndexLink"/>
                <w:rtl w:val="true"/>
              </w:rPr>
              <w:t>تبيان</w:t>
            </w:r>
            <w:r>
              <w:rPr>
                <w:rStyle w:val="IndexLink"/>
                <w:rtl w:val="true"/>
              </w:rPr>
              <w:tab/>
            </w:r>
            <w:r>
              <w:rPr>
                <w:rStyle w:val="IndexLink"/>
              </w:rPr>
              <w:t>721</w:t>
            </w:r>
          </w:hyperlink>
        </w:p>
        <w:p>
          <w:pPr>
            <w:pStyle w:val="Contents5"/>
            <w:tabs>
              <w:tab w:val="clear" w:pos="7892"/>
              <w:tab w:val="right" w:pos="9026" w:leader="dot"/>
            </w:tabs>
            <w:rPr/>
          </w:pPr>
          <w:hyperlink w:anchor="__RefHeading___Toc166183_1934241801">
            <w:r>
              <w:rPr>
                <w:webHidden/>
                <w:rStyle w:val="IndexLink"/>
                <w:rtl w:val="true"/>
              </w:rPr>
              <w:t xml:space="preserve">روایت </w:t>
            </w:r>
            <w:r>
              <w:rPr>
                <w:rStyle w:val="IndexLink"/>
              </w:rPr>
              <w:t>2</w:t>
            </w:r>
            <w:r>
              <w:rPr>
                <w:rStyle w:val="IndexLink"/>
                <w:rtl w:val="true"/>
              </w:rPr>
              <w:tab/>
            </w:r>
            <w:r>
              <w:rPr>
                <w:rStyle w:val="IndexLink"/>
              </w:rPr>
              <w:t>721</w:t>
            </w:r>
          </w:hyperlink>
        </w:p>
        <w:p>
          <w:pPr>
            <w:pStyle w:val="Contents5"/>
            <w:tabs>
              <w:tab w:val="clear" w:pos="7892"/>
              <w:tab w:val="right" w:pos="9026" w:leader="dot"/>
            </w:tabs>
            <w:rPr/>
          </w:pPr>
          <w:hyperlink w:anchor="__RefHeading___Toc166185_1934241801">
            <w:r>
              <w:rPr>
                <w:webHidden/>
                <w:rStyle w:val="IndexLink"/>
                <w:rtl w:val="true"/>
              </w:rPr>
              <w:t>توضیح</w:t>
            </w:r>
            <w:r>
              <w:rPr>
                <w:rStyle w:val="IndexLink"/>
                <w:rtl w:val="true"/>
              </w:rPr>
              <w:tab/>
            </w:r>
            <w:r>
              <w:rPr>
                <w:rStyle w:val="IndexLink"/>
              </w:rPr>
              <w:t>722</w:t>
            </w:r>
          </w:hyperlink>
        </w:p>
        <w:p>
          <w:pPr>
            <w:pStyle w:val="Contents5"/>
            <w:tabs>
              <w:tab w:val="clear" w:pos="7892"/>
              <w:tab w:val="right" w:pos="9026" w:leader="dot"/>
            </w:tabs>
            <w:rPr/>
          </w:pPr>
          <w:hyperlink w:anchor="__RefHeading___Toc166187_1934241801">
            <w:r>
              <w:rPr>
                <w:webHidden/>
                <w:rStyle w:val="IndexLink"/>
                <w:rtl w:val="true"/>
              </w:rPr>
              <w:t>«</w:t>
            </w:r>
            <w:r>
              <w:rPr>
                <w:rStyle w:val="IndexLink"/>
              </w:rPr>
              <w:t>3</w:t>
            </w:r>
            <w:r>
              <w:rPr>
                <w:rStyle w:val="IndexLink"/>
                <w:rtl w:val="true"/>
              </w:rPr>
              <w:t>»</w:t>
              <w:tab/>
            </w:r>
            <w:r>
              <w:rPr>
                <w:rStyle w:val="IndexLink"/>
              </w:rPr>
              <w:t>723</w:t>
            </w:r>
          </w:hyperlink>
        </w:p>
        <w:p>
          <w:pPr>
            <w:pStyle w:val="Contents5"/>
            <w:tabs>
              <w:tab w:val="clear" w:pos="7892"/>
              <w:tab w:val="right" w:pos="9026" w:leader="dot"/>
            </w:tabs>
            <w:rPr/>
          </w:pPr>
          <w:hyperlink w:anchor="__RefHeading___Toc166189_1934241801">
            <w:r>
              <w:rPr>
                <w:webHidden/>
                <w:rStyle w:val="IndexLink"/>
                <w:rtl w:val="true"/>
              </w:rPr>
              <w:t>بيان</w:t>
            </w:r>
            <w:r>
              <w:rPr>
                <w:rStyle w:val="IndexLink"/>
                <w:rtl w:val="true"/>
              </w:rPr>
              <w:tab/>
            </w:r>
            <w:r>
              <w:rPr>
                <w:rStyle w:val="IndexLink"/>
              </w:rPr>
              <w:t>723</w:t>
            </w:r>
          </w:hyperlink>
        </w:p>
        <w:p>
          <w:pPr>
            <w:pStyle w:val="Contents5"/>
            <w:tabs>
              <w:tab w:val="clear" w:pos="7892"/>
              <w:tab w:val="right" w:pos="9026" w:leader="dot"/>
            </w:tabs>
            <w:rPr/>
          </w:pPr>
          <w:hyperlink w:anchor="__RefHeading___Toc166191_1934241801">
            <w:r>
              <w:rPr>
                <w:webHidden/>
                <w:rStyle w:val="IndexLink"/>
                <w:rtl w:val="true"/>
              </w:rPr>
              <w:t xml:space="preserve">روایت </w:t>
            </w:r>
            <w:r>
              <w:rPr>
                <w:rStyle w:val="IndexLink"/>
              </w:rPr>
              <w:t>3</w:t>
            </w:r>
            <w:r>
              <w:rPr>
                <w:rStyle w:val="IndexLink"/>
                <w:rtl w:val="true"/>
              </w:rPr>
              <w:tab/>
            </w:r>
            <w:r>
              <w:rPr>
                <w:rStyle w:val="IndexLink"/>
              </w:rPr>
              <w:t>723</w:t>
            </w:r>
          </w:hyperlink>
        </w:p>
        <w:p>
          <w:pPr>
            <w:pStyle w:val="Contents5"/>
            <w:tabs>
              <w:tab w:val="clear" w:pos="7892"/>
              <w:tab w:val="right" w:pos="9026" w:leader="dot"/>
            </w:tabs>
            <w:rPr/>
          </w:pPr>
          <w:hyperlink w:anchor="__RefHeading___Toc166193_1934241801">
            <w:r>
              <w:rPr>
                <w:webHidden/>
                <w:rStyle w:val="IndexLink"/>
                <w:rtl w:val="true"/>
              </w:rPr>
              <w:t>توضیح</w:t>
            </w:r>
            <w:r>
              <w:rPr>
                <w:rStyle w:val="IndexLink"/>
                <w:rtl w:val="true"/>
              </w:rPr>
              <w:tab/>
            </w:r>
            <w:r>
              <w:rPr>
                <w:rStyle w:val="IndexLink"/>
              </w:rPr>
              <w:t>724</w:t>
            </w:r>
          </w:hyperlink>
        </w:p>
        <w:p>
          <w:pPr>
            <w:pStyle w:val="Contents5"/>
            <w:tabs>
              <w:tab w:val="clear" w:pos="7892"/>
              <w:tab w:val="right" w:pos="9026" w:leader="dot"/>
            </w:tabs>
            <w:rPr/>
          </w:pPr>
          <w:hyperlink w:anchor="__RefHeading___Toc166195_1934241801">
            <w:r>
              <w:rPr>
                <w:webHidden/>
                <w:rStyle w:val="IndexLink"/>
                <w:rtl w:val="true"/>
              </w:rPr>
              <w:t>«</w:t>
            </w:r>
            <w:r>
              <w:rPr>
                <w:rStyle w:val="IndexLink"/>
              </w:rPr>
              <w:t>4</w:t>
            </w:r>
            <w:r>
              <w:rPr>
                <w:rStyle w:val="IndexLink"/>
                <w:rtl w:val="true"/>
              </w:rPr>
              <w:t>»</w:t>
              <w:tab/>
            </w:r>
            <w:r>
              <w:rPr>
                <w:rStyle w:val="IndexLink"/>
              </w:rPr>
              <w:t>725</w:t>
            </w:r>
          </w:hyperlink>
        </w:p>
        <w:p>
          <w:pPr>
            <w:pStyle w:val="Contents5"/>
            <w:tabs>
              <w:tab w:val="clear" w:pos="7892"/>
              <w:tab w:val="right" w:pos="9026" w:leader="dot"/>
            </w:tabs>
            <w:rPr/>
          </w:pPr>
          <w:hyperlink w:anchor="__RefHeading___Toc166197_1934241801">
            <w:r>
              <w:rPr>
                <w:webHidden/>
                <w:rStyle w:val="IndexLink"/>
                <w:rtl w:val="true"/>
              </w:rPr>
              <w:t>بيان</w:t>
            </w:r>
            <w:r>
              <w:rPr>
                <w:rStyle w:val="IndexLink"/>
                <w:rtl w:val="true"/>
              </w:rPr>
              <w:tab/>
            </w:r>
            <w:r>
              <w:rPr>
                <w:rStyle w:val="IndexLink"/>
              </w:rPr>
              <w:t>725</w:t>
            </w:r>
          </w:hyperlink>
        </w:p>
        <w:p>
          <w:pPr>
            <w:pStyle w:val="Contents5"/>
            <w:tabs>
              <w:tab w:val="clear" w:pos="7892"/>
              <w:tab w:val="right" w:pos="9026" w:leader="dot"/>
            </w:tabs>
            <w:rPr/>
          </w:pPr>
          <w:hyperlink w:anchor="__RefHeading___Toc166199_1934241801">
            <w:r>
              <w:rPr>
                <w:webHidden/>
                <w:rStyle w:val="IndexLink"/>
                <w:rtl w:val="true"/>
              </w:rPr>
              <w:t>«</w:t>
            </w:r>
            <w:r>
              <w:rPr>
                <w:rStyle w:val="IndexLink"/>
              </w:rPr>
              <w:t>5</w:t>
            </w:r>
            <w:r>
              <w:rPr>
                <w:rStyle w:val="IndexLink"/>
                <w:rtl w:val="true"/>
              </w:rPr>
              <w:t>»</w:t>
              <w:tab/>
            </w:r>
            <w:r>
              <w:rPr>
                <w:rStyle w:val="IndexLink"/>
              </w:rPr>
              <w:t>725</w:t>
            </w:r>
          </w:hyperlink>
        </w:p>
        <w:p>
          <w:pPr>
            <w:pStyle w:val="Contents5"/>
            <w:tabs>
              <w:tab w:val="clear" w:pos="7892"/>
              <w:tab w:val="right" w:pos="9026" w:leader="dot"/>
            </w:tabs>
            <w:rPr/>
          </w:pPr>
          <w:hyperlink w:anchor="__RefHeading___Toc166201_1934241801">
            <w:r>
              <w:rPr>
                <w:webHidden/>
                <w:rStyle w:val="IndexLink"/>
                <w:rtl w:val="true"/>
              </w:rPr>
              <w:t>إيضاح</w:t>
            </w:r>
            <w:r>
              <w:rPr>
                <w:rStyle w:val="IndexLink"/>
                <w:rtl w:val="true"/>
              </w:rPr>
              <w:tab/>
            </w:r>
            <w:r>
              <w:rPr>
                <w:rStyle w:val="IndexLink"/>
              </w:rPr>
              <w:t>725</w:t>
            </w:r>
          </w:hyperlink>
        </w:p>
        <w:p>
          <w:pPr>
            <w:pStyle w:val="Contents5"/>
            <w:tabs>
              <w:tab w:val="clear" w:pos="7892"/>
              <w:tab w:val="right" w:pos="9026" w:leader="dot"/>
            </w:tabs>
            <w:rPr/>
          </w:pPr>
          <w:hyperlink w:anchor="__RefHeading___Toc166203_1934241801">
            <w:r>
              <w:rPr>
                <w:webHidden/>
                <w:rStyle w:val="IndexLink"/>
                <w:rtl w:val="true"/>
              </w:rPr>
              <w:t>«</w:t>
            </w:r>
            <w:r>
              <w:rPr>
                <w:rStyle w:val="IndexLink"/>
              </w:rPr>
              <w:t>6</w:t>
            </w:r>
            <w:r>
              <w:rPr>
                <w:rStyle w:val="IndexLink"/>
                <w:rtl w:val="true"/>
              </w:rPr>
              <w:t>»</w:t>
              <w:tab/>
            </w:r>
            <w:r>
              <w:rPr>
                <w:rStyle w:val="IndexLink"/>
              </w:rPr>
              <w:t>725</w:t>
            </w:r>
          </w:hyperlink>
        </w:p>
        <w:p>
          <w:pPr>
            <w:pStyle w:val="Contents5"/>
            <w:tabs>
              <w:tab w:val="clear" w:pos="7892"/>
              <w:tab w:val="right" w:pos="9026" w:leader="dot"/>
            </w:tabs>
            <w:rPr/>
          </w:pPr>
          <w:hyperlink w:anchor="__RefHeading___Toc166205_1934241801">
            <w:r>
              <w:rPr>
                <w:webHidden/>
                <w:rStyle w:val="IndexLink"/>
                <w:rtl w:val="true"/>
              </w:rPr>
              <w:t>بيان</w:t>
            </w:r>
            <w:r>
              <w:rPr>
                <w:rStyle w:val="IndexLink"/>
                <w:rtl w:val="true"/>
              </w:rPr>
              <w:tab/>
            </w:r>
            <w:r>
              <w:rPr>
                <w:rStyle w:val="IndexLink"/>
              </w:rPr>
              <w:t>725</w:t>
            </w:r>
          </w:hyperlink>
        </w:p>
        <w:p>
          <w:pPr>
            <w:pStyle w:val="Contents5"/>
            <w:tabs>
              <w:tab w:val="clear" w:pos="7892"/>
              <w:tab w:val="right" w:pos="9026" w:leader="dot"/>
            </w:tabs>
            <w:rPr/>
          </w:pPr>
          <w:hyperlink w:anchor="__RefHeading___Toc166207_1934241801">
            <w:r>
              <w:rPr>
                <w:webHidden/>
                <w:rStyle w:val="IndexLink"/>
                <w:rtl w:val="true"/>
              </w:rPr>
              <w:t>«</w:t>
            </w:r>
            <w:r>
              <w:rPr>
                <w:rStyle w:val="IndexLink"/>
              </w:rPr>
              <w:t>7</w:t>
            </w:r>
            <w:r>
              <w:rPr>
                <w:rStyle w:val="IndexLink"/>
                <w:rtl w:val="true"/>
              </w:rPr>
              <w:t>»</w:t>
              <w:tab/>
            </w:r>
            <w:r>
              <w:rPr>
                <w:rStyle w:val="IndexLink"/>
              </w:rPr>
              <w:t>725</w:t>
            </w:r>
          </w:hyperlink>
        </w:p>
        <w:p>
          <w:pPr>
            <w:pStyle w:val="Contents5"/>
            <w:tabs>
              <w:tab w:val="clear" w:pos="7892"/>
              <w:tab w:val="right" w:pos="9026" w:leader="dot"/>
            </w:tabs>
            <w:rPr/>
          </w:pPr>
          <w:hyperlink w:anchor="__RefHeading___Toc166209_1934241801">
            <w:r>
              <w:rPr>
                <w:webHidden/>
                <w:rStyle w:val="IndexLink"/>
                <w:rtl w:val="true"/>
              </w:rPr>
              <w:t xml:space="preserve">روایت </w:t>
            </w:r>
            <w:r>
              <w:rPr>
                <w:rStyle w:val="IndexLink"/>
              </w:rPr>
              <w:t>4</w:t>
            </w:r>
            <w:r>
              <w:rPr>
                <w:rStyle w:val="IndexLink"/>
                <w:rtl w:val="true"/>
              </w:rPr>
              <w:tab/>
            </w:r>
            <w:r>
              <w:rPr>
                <w:rStyle w:val="IndexLink"/>
              </w:rPr>
              <w:t>726</w:t>
            </w:r>
          </w:hyperlink>
        </w:p>
        <w:p>
          <w:pPr>
            <w:pStyle w:val="Contents5"/>
            <w:tabs>
              <w:tab w:val="clear" w:pos="7892"/>
              <w:tab w:val="right" w:pos="9026" w:leader="dot"/>
            </w:tabs>
            <w:rPr/>
          </w:pPr>
          <w:hyperlink w:anchor="__RefHeading___Toc166211_1934241801">
            <w:r>
              <w:rPr>
                <w:webHidden/>
                <w:rStyle w:val="IndexLink"/>
                <w:rtl w:val="true"/>
              </w:rPr>
              <w:t>بیان</w:t>
            </w:r>
            <w:r>
              <w:rPr>
                <w:rStyle w:val="IndexLink"/>
                <w:rtl w:val="true"/>
              </w:rPr>
              <w:tab/>
            </w:r>
            <w:r>
              <w:rPr>
                <w:rStyle w:val="IndexLink"/>
              </w:rPr>
              <w:t>726</w:t>
            </w:r>
          </w:hyperlink>
        </w:p>
        <w:p>
          <w:pPr>
            <w:pStyle w:val="Contents5"/>
            <w:tabs>
              <w:tab w:val="clear" w:pos="7892"/>
              <w:tab w:val="right" w:pos="9026" w:leader="dot"/>
            </w:tabs>
            <w:rPr/>
          </w:pPr>
          <w:hyperlink w:anchor="__RefHeading___Toc166213_1934241801">
            <w:r>
              <w:rPr>
                <w:webHidden/>
                <w:rStyle w:val="IndexLink"/>
                <w:rtl w:val="true"/>
              </w:rPr>
              <w:t xml:space="preserve">روایت </w:t>
            </w:r>
            <w:r>
              <w:rPr>
                <w:rStyle w:val="IndexLink"/>
              </w:rPr>
              <w:t>5</w:t>
            </w:r>
            <w:r>
              <w:rPr>
                <w:rStyle w:val="IndexLink"/>
                <w:rtl w:val="true"/>
              </w:rPr>
              <w:tab/>
            </w:r>
            <w:r>
              <w:rPr>
                <w:rStyle w:val="IndexLink"/>
              </w:rPr>
              <w:t>726</w:t>
            </w:r>
          </w:hyperlink>
        </w:p>
        <w:p>
          <w:pPr>
            <w:pStyle w:val="Contents5"/>
            <w:tabs>
              <w:tab w:val="clear" w:pos="7892"/>
              <w:tab w:val="right" w:pos="9026" w:leader="dot"/>
            </w:tabs>
            <w:rPr/>
          </w:pPr>
          <w:hyperlink w:anchor="__RefHeading___Toc166215_1934241801">
            <w:r>
              <w:rPr>
                <w:webHidden/>
                <w:rStyle w:val="IndexLink"/>
                <w:rtl w:val="true"/>
              </w:rPr>
              <w:t>توضیح</w:t>
            </w:r>
            <w:r>
              <w:rPr>
                <w:rStyle w:val="IndexLink"/>
                <w:rtl w:val="true"/>
              </w:rPr>
              <w:tab/>
            </w:r>
            <w:r>
              <w:rPr>
                <w:rStyle w:val="IndexLink"/>
              </w:rPr>
              <w:t>726</w:t>
            </w:r>
          </w:hyperlink>
        </w:p>
        <w:p>
          <w:pPr>
            <w:pStyle w:val="Contents5"/>
            <w:tabs>
              <w:tab w:val="clear" w:pos="7892"/>
              <w:tab w:val="right" w:pos="9026" w:leader="dot"/>
            </w:tabs>
            <w:rPr/>
          </w:pPr>
          <w:hyperlink w:anchor="__RefHeading___Toc166217_1934241801">
            <w:r>
              <w:rPr>
                <w:webHidden/>
                <w:rStyle w:val="IndexLink"/>
                <w:rtl w:val="true"/>
              </w:rPr>
              <w:t xml:space="preserve">روایت </w:t>
            </w:r>
            <w:r>
              <w:rPr>
                <w:rStyle w:val="IndexLink"/>
              </w:rPr>
              <w:t>6</w:t>
            </w:r>
            <w:r>
              <w:rPr>
                <w:rStyle w:val="IndexLink"/>
                <w:rtl w:val="true"/>
              </w:rPr>
              <w:tab/>
            </w:r>
            <w:r>
              <w:rPr>
                <w:rStyle w:val="IndexLink"/>
              </w:rPr>
              <w:t>726</w:t>
            </w:r>
          </w:hyperlink>
        </w:p>
        <w:p>
          <w:pPr>
            <w:pStyle w:val="Contents5"/>
            <w:tabs>
              <w:tab w:val="clear" w:pos="7892"/>
              <w:tab w:val="right" w:pos="9026" w:leader="dot"/>
            </w:tabs>
            <w:rPr/>
          </w:pPr>
          <w:hyperlink w:anchor="__RefHeading___Toc166219_1934241801">
            <w:r>
              <w:rPr>
                <w:webHidden/>
                <w:rStyle w:val="IndexLink"/>
                <w:rtl w:val="true"/>
              </w:rPr>
              <w:t>بیان</w:t>
            </w:r>
            <w:r>
              <w:rPr>
                <w:rStyle w:val="IndexLink"/>
                <w:rtl w:val="true"/>
              </w:rPr>
              <w:tab/>
            </w:r>
            <w:r>
              <w:rPr>
                <w:rStyle w:val="IndexLink"/>
              </w:rPr>
              <w:t>726</w:t>
            </w:r>
          </w:hyperlink>
        </w:p>
        <w:p>
          <w:pPr>
            <w:pStyle w:val="Contents5"/>
            <w:tabs>
              <w:tab w:val="clear" w:pos="7892"/>
              <w:tab w:val="right" w:pos="9026" w:leader="dot"/>
            </w:tabs>
            <w:rPr/>
          </w:pPr>
          <w:hyperlink w:anchor="__RefHeading___Toc166221_1934241801">
            <w:r>
              <w:rPr>
                <w:webHidden/>
                <w:rStyle w:val="IndexLink"/>
                <w:rtl w:val="true"/>
              </w:rPr>
              <w:t xml:space="preserve">روایت </w:t>
            </w:r>
            <w:r>
              <w:rPr>
                <w:rStyle w:val="IndexLink"/>
              </w:rPr>
              <w:t>7</w:t>
            </w:r>
            <w:r>
              <w:rPr>
                <w:rStyle w:val="IndexLink"/>
                <w:rtl w:val="true"/>
              </w:rPr>
              <w:tab/>
            </w:r>
            <w:r>
              <w:rPr>
                <w:rStyle w:val="IndexLink"/>
              </w:rPr>
              <w:t>726</w:t>
            </w:r>
          </w:hyperlink>
        </w:p>
        <w:p>
          <w:pPr>
            <w:pStyle w:val="Contents5"/>
            <w:tabs>
              <w:tab w:val="clear" w:pos="7892"/>
              <w:tab w:val="right" w:pos="9026" w:leader="dot"/>
            </w:tabs>
            <w:rPr/>
          </w:pPr>
          <w:hyperlink w:anchor="__RefHeading___Toc166223_1934241801">
            <w:r>
              <w:rPr>
                <w:webHidden/>
                <w:rStyle w:val="IndexLink"/>
                <w:rtl w:val="true"/>
              </w:rPr>
              <w:t>تبيان</w:t>
            </w:r>
            <w:r>
              <w:rPr>
                <w:rStyle w:val="IndexLink"/>
                <w:rtl w:val="true"/>
              </w:rPr>
              <w:tab/>
            </w:r>
            <w:r>
              <w:rPr>
                <w:rStyle w:val="IndexLink"/>
              </w:rPr>
              <w:t>727</w:t>
            </w:r>
          </w:hyperlink>
        </w:p>
        <w:p>
          <w:pPr>
            <w:pStyle w:val="Contents5"/>
            <w:tabs>
              <w:tab w:val="clear" w:pos="7892"/>
              <w:tab w:val="right" w:pos="9026" w:leader="dot"/>
            </w:tabs>
            <w:rPr/>
          </w:pPr>
          <w:hyperlink w:anchor="__RefHeading___Toc166225_1934241801">
            <w:r>
              <w:rPr>
                <w:webHidden/>
                <w:rStyle w:val="IndexLink"/>
                <w:rtl w:val="true"/>
              </w:rPr>
              <w:t>توضیح</w:t>
            </w:r>
            <w:r>
              <w:rPr>
                <w:rStyle w:val="IndexLink"/>
                <w:rtl w:val="true"/>
              </w:rPr>
              <w:tab/>
            </w:r>
            <w:r>
              <w:rPr>
                <w:rStyle w:val="IndexLink"/>
              </w:rPr>
              <w:t>727</w:t>
            </w:r>
          </w:hyperlink>
        </w:p>
        <w:p>
          <w:pPr>
            <w:pStyle w:val="Contents5"/>
            <w:tabs>
              <w:tab w:val="clear" w:pos="7892"/>
              <w:tab w:val="right" w:pos="9026" w:leader="dot"/>
            </w:tabs>
            <w:rPr/>
          </w:pPr>
          <w:hyperlink w:anchor="__RefHeading___Toc166227_1934241801">
            <w:r>
              <w:rPr>
                <w:webHidden/>
                <w:rStyle w:val="IndexLink"/>
                <w:rtl w:val="true"/>
              </w:rPr>
              <w:t>«</w:t>
            </w:r>
            <w:r>
              <w:rPr>
                <w:rStyle w:val="IndexLink"/>
              </w:rPr>
              <w:t>8</w:t>
            </w:r>
            <w:r>
              <w:rPr>
                <w:rStyle w:val="IndexLink"/>
                <w:rtl w:val="true"/>
              </w:rPr>
              <w:t>»</w:t>
              <w:tab/>
            </w:r>
            <w:r>
              <w:rPr>
                <w:rStyle w:val="IndexLink"/>
              </w:rPr>
              <w:t>728</w:t>
            </w:r>
          </w:hyperlink>
        </w:p>
        <w:p>
          <w:pPr>
            <w:pStyle w:val="Contents5"/>
            <w:tabs>
              <w:tab w:val="clear" w:pos="7892"/>
              <w:tab w:val="right" w:pos="9026" w:leader="dot"/>
            </w:tabs>
            <w:rPr/>
          </w:pPr>
          <w:hyperlink w:anchor="__RefHeading___Toc166229_1934241801">
            <w:r>
              <w:rPr>
                <w:webHidden/>
                <w:rStyle w:val="IndexLink"/>
                <w:rtl w:val="true"/>
              </w:rPr>
              <w:t>بيان</w:t>
            </w:r>
            <w:r>
              <w:rPr>
                <w:rStyle w:val="IndexLink"/>
                <w:rtl w:val="true"/>
              </w:rPr>
              <w:tab/>
            </w:r>
            <w:r>
              <w:rPr>
                <w:rStyle w:val="IndexLink"/>
              </w:rPr>
              <w:t>728</w:t>
            </w:r>
          </w:hyperlink>
        </w:p>
        <w:p>
          <w:pPr>
            <w:pStyle w:val="Contents5"/>
            <w:tabs>
              <w:tab w:val="clear" w:pos="7892"/>
              <w:tab w:val="right" w:pos="9026" w:leader="dot"/>
            </w:tabs>
            <w:rPr/>
          </w:pPr>
          <w:hyperlink w:anchor="__RefHeading___Toc166231_1934241801">
            <w:r>
              <w:rPr>
                <w:webHidden/>
                <w:rStyle w:val="IndexLink"/>
                <w:rtl w:val="true"/>
              </w:rPr>
              <w:t xml:space="preserve">روایت </w:t>
            </w:r>
            <w:r>
              <w:rPr>
                <w:rStyle w:val="IndexLink"/>
              </w:rPr>
              <w:t>8</w:t>
            </w:r>
            <w:r>
              <w:rPr>
                <w:rStyle w:val="IndexLink"/>
                <w:rtl w:val="true"/>
              </w:rPr>
              <w:tab/>
            </w:r>
            <w:r>
              <w:rPr>
                <w:rStyle w:val="IndexLink"/>
              </w:rPr>
              <w:t>728</w:t>
            </w:r>
          </w:hyperlink>
        </w:p>
        <w:p>
          <w:pPr>
            <w:pStyle w:val="Contents5"/>
            <w:tabs>
              <w:tab w:val="clear" w:pos="7892"/>
              <w:tab w:val="right" w:pos="9026" w:leader="dot"/>
            </w:tabs>
            <w:rPr/>
          </w:pPr>
          <w:hyperlink w:anchor="__RefHeading___Toc166233_1934241801">
            <w:r>
              <w:rPr>
                <w:webHidden/>
                <w:rStyle w:val="IndexLink"/>
                <w:rtl w:val="true"/>
              </w:rPr>
              <w:t>توضیح</w:t>
            </w:r>
            <w:r>
              <w:rPr>
                <w:rStyle w:val="IndexLink"/>
                <w:rtl w:val="true"/>
              </w:rPr>
              <w:tab/>
            </w:r>
            <w:r>
              <w:rPr>
                <w:rStyle w:val="IndexLink"/>
              </w:rPr>
              <w:t>728</w:t>
            </w:r>
          </w:hyperlink>
        </w:p>
        <w:p>
          <w:pPr>
            <w:pStyle w:val="Contents5"/>
            <w:tabs>
              <w:tab w:val="clear" w:pos="7892"/>
              <w:tab w:val="right" w:pos="9026" w:leader="dot"/>
            </w:tabs>
            <w:rPr/>
          </w:pPr>
          <w:hyperlink w:anchor="__RefHeading___Toc166235_1934241801">
            <w:r>
              <w:rPr>
                <w:webHidden/>
                <w:rStyle w:val="IndexLink"/>
                <w:rtl w:val="true"/>
              </w:rPr>
              <w:t>«</w:t>
            </w:r>
            <w:r>
              <w:rPr>
                <w:rStyle w:val="IndexLink"/>
              </w:rPr>
              <w:t>9</w:t>
            </w:r>
            <w:r>
              <w:rPr>
                <w:rStyle w:val="IndexLink"/>
                <w:rtl w:val="true"/>
              </w:rPr>
              <w:t>»</w:t>
              <w:tab/>
            </w:r>
            <w:r>
              <w:rPr>
                <w:rStyle w:val="IndexLink"/>
              </w:rPr>
              <w:t>730</w:t>
            </w:r>
          </w:hyperlink>
        </w:p>
        <w:p>
          <w:pPr>
            <w:pStyle w:val="Contents5"/>
            <w:tabs>
              <w:tab w:val="clear" w:pos="7892"/>
              <w:tab w:val="right" w:pos="9026" w:leader="dot"/>
            </w:tabs>
            <w:rPr/>
          </w:pPr>
          <w:hyperlink w:anchor="__RefHeading___Toc166237_1934241801">
            <w:r>
              <w:rPr>
                <w:webHidden/>
                <w:rStyle w:val="IndexLink"/>
                <w:rtl w:val="true"/>
              </w:rPr>
              <w:t>بيان</w:t>
            </w:r>
            <w:r>
              <w:rPr>
                <w:rStyle w:val="IndexLink"/>
                <w:rtl w:val="true"/>
              </w:rPr>
              <w:tab/>
            </w:r>
            <w:r>
              <w:rPr>
                <w:rStyle w:val="IndexLink"/>
              </w:rPr>
              <w:t>730</w:t>
            </w:r>
          </w:hyperlink>
        </w:p>
        <w:p>
          <w:pPr>
            <w:pStyle w:val="Contents5"/>
            <w:tabs>
              <w:tab w:val="clear" w:pos="7892"/>
              <w:tab w:val="right" w:pos="9026" w:leader="dot"/>
            </w:tabs>
            <w:rPr/>
          </w:pPr>
          <w:hyperlink w:anchor="__RefHeading___Toc166239_1934241801">
            <w:r>
              <w:rPr>
                <w:webHidden/>
                <w:rStyle w:val="IndexLink"/>
                <w:rtl w:val="true"/>
              </w:rPr>
              <w:t>«</w:t>
            </w:r>
            <w:r>
              <w:rPr>
                <w:rStyle w:val="IndexLink"/>
              </w:rPr>
              <w:t>10</w:t>
            </w:r>
            <w:r>
              <w:rPr>
                <w:rStyle w:val="IndexLink"/>
                <w:rtl w:val="true"/>
              </w:rPr>
              <w:t>»</w:t>
              <w:tab/>
            </w:r>
            <w:r>
              <w:rPr>
                <w:rStyle w:val="IndexLink"/>
              </w:rPr>
              <w:t>730</w:t>
            </w:r>
          </w:hyperlink>
        </w:p>
        <w:p>
          <w:pPr>
            <w:pStyle w:val="Contents5"/>
            <w:tabs>
              <w:tab w:val="clear" w:pos="7892"/>
              <w:tab w:val="right" w:pos="9026" w:leader="dot"/>
            </w:tabs>
            <w:rPr/>
          </w:pPr>
          <w:hyperlink w:anchor="__RefHeading___Toc166241_1934241801">
            <w:r>
              <w:rPr>
                <w:webHidden/>
                <w:rStyle w:val="IndexLink"/>
                <w:rtl w:val="true"/>
              </w:rPr>
              <w:t>«</w:t>
            </w:r>
            <w:r>
              <w:rPr>
                <w:rStyle w:val="IndexLink"/>
              </w:rPr>
              <w:t>11</w:t>
            </w:r>
            <w:r>
              <w:rPr>
                <w:rStyle w:val="IndexLink"/>
                <w:rtl w:val="true"/>
              </w:rPr>
              <w:t>»</w:t>
              <w:tab/>
            </w:r>
            <w:r>
              <w:rPr>
                <w:rStyle w:val="IndexLink"/>
              </w:rPr>
              <w:t>730</w:t>
            </w:r>
          </w:hyperlink>
        </w:p>
        <w:p>
          <w:pPr>
            <w:pStyle w:val="Contents5"/>
            <w:tabs>
              <w:tab w:val="clear" w:pos="7892"/>
              <w:tab w:val="right" w:pos="9026" w:leader="dot"/>
            </w:tabs>
            <w:rPr/>
          </w:pPr>
          <w:hyperlink w:anchor="__RefHeading___Toc166243_1934241801">
            <w:r>
              <w:rPr>
                <w:webHidden/>
                <w:rStyle w:val="IndexLink"/>
                <w:rtl w:val="true"/>
              </w:rPr>
              <w:t>توضيح</w:t>
            </w:r>
            <w:r>
              <w:rPr>
                <w:rStyle w:val="IndexLink"/>
                <w:rtl w:val="true"/>
              </w:rPr>
              <w:tab/>
            </w:r>
            <w:r>
              <w:rPr>
                <w:rStyle w:val="IndexLink"/>
              </w:rPr>
              <w:t>730</w:t>
            </w:r>
          </w:hyperlink>
        </w:p>
        <w:p>
          <w:pPr>
            <w:pStyle w:val="Contents5"/>
            <w:tabs>
              <w:tab w:val="clear" w:pos="7892"/>
              <w:tab w:val="right" w:pos="9026" w:leader="dot"/>
            </w:tabs>
            <w:rPr/>
          </w:pPr>
          <w:hyperlink w:anchor="__RefHeading___Toc166245_1934241801">
            <w:r>
              <w:rPr>
                <w:webHidden/>
                <w:rStyle w:val="IndexLink"/>
                <w:rtl w:val="true"/>
              </w:rPr>
              <w:t>«</w:t>
            </w:r>
            <w:r>
              <w:rPr>
                <w:rStyle w:val="IndexLink"/>
              </w:rPr>
              <w:t>12</w:t>
            </w:r>
            <w:r>
              <w:rPr>
                <w:rStyle w:val="IndexLink"/>
                <w:rtl w:val="true"/>
              </w:rPr>
              <w:t>»</w:t>
              <w:tab/>
            </w:r>
            <w:r>
              <w:rPr>
                <w:rStyle w:val="IndexLink"/>
              </w:rPr>
              <w:t>730</w:t>
            </w:r>
          </w:hyperlink>
        </w:p>
        <w:p>
          <w:pPr>
            <w:pStyle w:val="Contents5"/>
            <w:tabs>
              <w:tab w:val="clear" w:pos="7892"/>
              <w:tab w:val="right" w:pos="9026" w:leader="dot"/>
            </w:tabs>
            <w:rPr/>
          </w:pPr>
          <w:hyperlink w:anchor="__RefHeading___Toc166247_1934241801">
            <w:r>
              <w:rPr>
                <w:webHidden/>
                <w:rStyle w:val="IndexLink"/>
                <w:rtl w:val="true"/>
              </w:rPr>
              <w:t xml:space="preserve">روایت </w:t>
            </w:r>
            <w:r>
              <w:rPr>
                <w:rStyle w:val="IndexLink"/>
              </w:rPr>
              <w:t>9</w:t>
            </w:r>
            <w:r>
              <w:rPr>
                <w:rStyle w:val="IndexLink"/>
                <w:rtl w:val="true"/>
              </w:rPr>
              <w:tab/>
            </w:r>
            <w:r>
              <w:rPr>
                <w:rStyle w:val="IndexLink"/>
              </w:rPr>
              <w:t>730</w:t>
            </w:r>
          </w:hyperlink>
        </w:p>
        <w:p>
          <w:pPr>
            <w:pStyle w:val="Contents5"/>
            <w:tabs>
              <w:tab w:val="clear" w:pos="7892"/>
              <w:tab w:val="right" w:pos="9026" w:leader="dot"/>
            </w:tabs>
            <w:rPr/>
          </w:pPr>
          <w:hyperlink w:anchor="__RefHeading___Toc166249_1934241801">
            <w:r>
              <w:rPr>
                <w:webHidden/>
                <w:rStyle w:val="IndexLink"/>
                <w:rtl w:val="true"/>
              </w:rPr>
              <w:t>بیان</w:t>
            </w:r>
            <w:r>
              <w:rPr>
                <w:rStyle w:val="IndexLink"/>
                <w:rtl w:val="true"/>
              </w:rPr>
              <w:tab/>
            </w:r>
            <w:r>
              <w:rPr>
                <w:rStyle w:val="IndexLink"/>
              </w:rPr>
              <w:t>730</w:t>
            </w:r>
          </w:hyperlink>
        </w:p>
        <w:p>
          <w:pPr>
            <w:pStyle w:val="Contents5"/>
            <w:tabs>
              <w:tab w:val="clear" w:pos="7892"/>
              <w:tab w:val="right" w:pos="9026" w:leader="dot"/>
            </w:tabs>
            <w:rPr/>
          </w:pPr>
          <w:hyperlink w:anchor="__RefHeading___Toc166251_1934241801">
            <w:r>
              <w:rPr>
                <w:webHidden/>
                <w:rStyle w:val="IndexLink"/>
                <w:rtl w:val="true"/>
              </w:rPr>
              <w:t xml:space="preserve">روایت </w:t>
            </w:r>
            <w:r>
              <w:rPr>
                <w:rStyle w:val="IndexLink"/>
              </w:rPr>
              <w:t>10</w:t>
            </w:r>
            <w:r>
              <w:rPr>
                <w:rStyle w:val="IndexLink"/>
                <w:rtl w:val="true"/>
              </w:rPr>
              <w:tab/>
            </w:r>
            <w:r>
              <w:rPr>
                <w:rStyle w:val="IndexLink"/>
              </w:rPr>
              <w:t>731</w:t>
            </w:r>
          </w:hyperlink>
        </w:p>
        <w:p>
          <w:pPr>
            <w:pStyle w:val="Contents5"/>
            <w:tabs>
              <w:tab w:val="clear" w:pos="7892"/>
              <w:tab w:val="right" w:pos="9026" w:leader="dot"/>
            </w:tabs>
            <w:rPr/>
          </w:pPr>
          <w:hyperlink w:anchor="__RefHeading___Toc166253_1934241801">
            <w:r>
              <w:rPr>
                <w:webHidden/>
                <w:rStyle w:val="IndexLink"/>
                <w:rtl w:val="true"/>
              </w:rPr>
              <w:t xml:space="preserve">روایت </w:t>
            </w:r>
            <w:r>
              <w:rPr>
                <w:rStyle w:val="IndexLink"/>
              </w:rPr>
              <w:t>11</w:t>
            </w:r>
            <w:r>
              <w:rPr>
                <w:rStyle w:val="IndexLink"/>
                <w:rtl w:val="true"/>
              </w:rPr>
              <w:tab/>
            </w:r>
            <w:r>
              <w:rPr>
                <w:rStyle w:val="IndexLink"/>
              </w:rPr>
              <w:t>731</w:t>
            </w:r>
          </w:hyperlink>
        </w:p>
        <w:p>
          <w:pPr>
            <w:pStyle w:val="Contents5"/>
            <w:tabs>
              <w:tab w:val="clear" w:pos="7892"/>
              <w:tab w:val="right" w:pos="9026" w:leader="dot"/>
            </w:tabs>
            <w:rPr/>
          </w:pPr>
          <w:hyperlink w:anchor="__RefHeading___Toc166255_1934241801">
            <w:r>
              <w:rPr>
                <w:webHidden/>
                <w:rStyle w:val="IndexLink"/>
                <w:rtl w:val="true"/>
              </w:rPr>
              <w:t>توضیح</w:t>
            </w:r>
            <w:r>
              <w:rPr>
                <w:rStyle w:val="IndexLink"/>
                <w:rtl w:val="true"/>
              </w:rPr>
              <w:tab/>
            </w:r>
            <w:r>
              <w:rPr>
                <w:rStyle w:val="IndexLink"/>
              </w:rPr>
              <w:t>731</w:t>
            </w:r>
          </w:hyperlink>
        </w:p>
        <w:p>
          <w:pPr>
            <w:pStyle w:val="Contents5"/>
            <w:tabs>
              <w:tab w:val="clear" w:pos="7892"/>
              <w:tab w:val="right" w:pos="9026" w:leader="dot"/>
            </w:tabs>
            <w:rPr/>
          </w:pPr>
          <w:hyperlink w:anchor="__RefHeading___Toc166257_1934241801">
            <w:r>
              <w:rPr>
                <w:webHidden/>
                <w:rStyle w:val="IndexLink"/>
                <w:rtl w:val="true"/>
              </w:rPr>
              <w:t xml:space="preserve">روایت </w:t>
            </w:r>
            <w:r>
              <w:rPr>
                <w:rStyle w:val="IndexLink"/>
              </w:rPr>
              <w:t>12</w:t>
            </w:r>
            <w:r>
              <w:rPr>
                <w:rStyle w:val="IndexLink"/>
                <w:rtl w:val="true"/>
              </w:rPr>
              <w:tab/>
            </w:r>
            <w:r>
              <w:rPr>
                <w:rStyle w:val="IndexLink"/>
              </w:rPr>
              <w:t>731</w:t>
            </w:r>
          </w:hyperlink>
        </w:p>
        <w:p>
          <w:pPr>
            <w:pStyle w:val="Contents5"/>
            <w:tabs>
              <w:tab w:val="clear" w:pos="7892"/>
              <w:tab w:val="right" w:pos="9026" w:leader="dot"/>
            </w:tabs>
            <w:rPr/>
          </w:pPr>
          <w:hyperlink w:anchor="__RefHeading___Toc166259_1934241801">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66261_1934241801">
            <w:r>
              <w:rPr>
                <w:webHidden/>
                <w:rStyle w:val="IndexLink"/>
                <w:rtl w:val="true"/>
              </w:rPr>
              <w:t>«</w:t>
            </w:r>
            <w:r>
              <w:rPr>
                <w:rStyle w:val="IndexLink"/>
              </w:rPr>
              <w:t>13</w:t>
            </w:r>
            <w:r>
              <w:rPr>
                <w:rStyle w:val="IndexLink"/>
                <w:rtl w:val="true"/>
              </w:rPr>
              <w:t>»</w:t>
              <w:tab/>
            </w:r>
            <w:r>
              <w:rPr>
                <w:rStyle w:val="IndexLink"/>
              </w:rPr>
              <w:t>732</w:t>
            </w:r>
          </w:hyperlink>
        </w:p>
        <w:p>
          <w:pPr>
            <w:pStyle w:val="Contents5"/>
            <w:tabs>
              <w:tab w:val="clear" w:pos="7892"/>
              <w:tab w:val="right" w:pos="9026" w:leader="dot"/>
            </w:tabs>
            <w:rPr/>
          </w:pPr>
          <w:hyperlink w:anchor="__RefHeading___Toc166263_1934241801">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66265_1934241801">
            <w:r>
              <w:rPr>
                <w:webHidden/>
                <w:rStyle w:val="IndexLink"/>
                <w:rtl w:val="true"/>
              </w:rPr>
              <w:t>«</w:t>
            </w:r>
            <w:r>
              <w:rPr>
                <w:rStyle w:val="IndexLink"/>
              </w:rPr>
              <w:t>14</w:t>
            </w:r>
            <w:r>
              <w:rPr>
                <w:rStyle w:val="IndexLink"/>
                <w:rtl w:val="true"/>
              </w:rPr>
              <w:t>»</w:t>
              <w:tab/>
            </w:r>
            <w:r>
              <w:rPr>
                <w:rStyle w:val="IndexLink"/>
              </w:rPr>
              <w:t>732</w:t>
            </w:r>
          </w:hyperlink>
        </w:p>
        <w:p>
          <w:pPr>
            <w:pStyle w:val="Contents5"/>
            <w:tabs>
              <w:tab w:val="clear" w:pos="7892"/>
              <w:tab w:val="right" w:pos="9026" w:leader="dot"/>
            </w:tabs>
            <w:rPr/>
          </w:pPr>
          <w:hyperlink w:anchor="__RefHeading___Toc166267_1934241801">
            <w:r>
              <w:rPr>
                <w:webHidden/>
                <w:rStyle w:val="IndexLink"/>
                <w:rtl w:val="true"/>
              </w:rPr>
              <w:t>بيان</w:t>
            </w:r>
            <w:r>
              <w:rPr>
                <w:rStyle w:val="IndexLink"/>
                <w:rtl w:val="true"/>
              </w:rPr>
              <w:tab/>
            </w:r>
            <w:r>
              <w:rPr>
                <w:rStyle w:val="IndexLink"/>
              </w:rPr>
              <w:t>732</w:t>
            </w:r>
          </w:hyperlink>
        </w:p>
        <w:p>
          <w:pPr>
            <w:pStyle w:val="Contents5"/>
            <w:tabs>
              <w:tab w:val="clear" w:pos="7892"/>
              <w:tab w:val="right" w:pos="9026" w:leader="dot"/>
            </w:tabs>
            <w:rPr/>
          </w:pPr>
          <w:hyperlink w:anchor="__RefHeading___Toc166269_1934241801">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166271_1934241801">
            <w:r>
              <w:rPr>
                <w:webHidden/>
                <w:rStyle w:val="IndexLink"/>
                <w:rtl w:val="true"/>
              </w:rPr>
              <w:t xml:space="preserve">روایت </w:t>
            </w:r>
            <w:r>
              <w:rPr>
                <w:rStyle w:val="IndexLink"/>
              </w:rPr>
              <w:t>13</w:t>
            </w:r>
            <w:r>
              <w:rPr>
                <w:rStyle w:val="IndexLink"/>
                <w:rtl w:val="true"/>
              </w:rPr>
              <w:tab/>
            </w:r>
            <w:r>
              <w:rPr>
                <w:rStyle w:val="IndexLink"/>
              </w:rPr>
              <w:t>733</w:t>
            </w:r>
          </w:hyperlink>
        </w:p>
        <w:p>
          <w:pPr>
            <w:pStyle w:val="Contents5"/>
            <w:tabs>
              <w:tab w:val="clear" w:pos="7892"/>
              <w:tab w:val="right" w:pos="9026" w:leader="dot"/>
            </w:tabs>
            <w:rPr/>
          </w:pPr>
          <w:hyperlink w:anchor="__RefHeading___Toc166273_1934241801">
            <w:r>
              <w:rPr>
                <w:webHidden/>
                <w:rStyle w:val="IndexLink"/>
                <w:rtl w:val="true"/>
              </w:rPr>
              <w:t>بیان</w:t>
            </w:r>
            <w:r>
              <w:rPr>
                <w:rStyle w:val="IndexLink"/>
                <w:rtl w:val="true"/>
              </w:rPr>
              <w:tab/>
            </w:r>
            <w:r>
              <w:rPr>
                <w:rStyle w:val="IndexLink"/>
              </w:rPr>
              <w:t>733</w:t>
            </w:r>
          </w:hyperlink>
        </w:p>
        <w:p>
          <w:pPr>
            <w:pStyle w:val="Contents5"/>
            <w:tabs>
              <w:tab w:val="clear" w:pos="7892"/>
              <w:tab w:val="right" w:pos="9026" w:leader="dot"/>
            </w:tabs>
            <w:rPr/>
          </w:pPr>
          <w:hyperlink w:anchor="__RefHeading___Toc166275_1934241801">
            <w:r>
              <w:rPr>
                <w:webHidden/>
                <w:rStyle w:val="IndexLink"/>
                <w:rtl w:val="true"/>
              </w:rPr>
              <w:t xml:space="preserve">روایت </w:t>
            </w:r>
            <w:r>
              <w:rPr>
                <w:rStyle w:val="IndexLink"/>
              </w:rPr>
              <w:t>14</w:t>
            </w:r>
            <w:r>
              <w:rPr>
                <w:rStyle w:val="IndexLink"/>
                <w:rtl w:val="true"/>
              </w:rPr>
              <w:tab/>
            </w:r>
            <w:r>
              <w:rPr>
                <w:rStyle w:val="IndexLink"/>
              </w:rPr>
              <w:t>733</w:t>
            </w:r>
          </w:hyperlink>
        </w:p>
        <w:p>
          <w:pPr>
            <w:pStyle w:val="Contents5"/>
            <w:tabs>
              <w:tab w:val="clear" w:pos="7892"/>
              <w:tab w:val="right" w:pos="9026" w:leader="dot"/>
            </w:tabs>
            <w:rPr/>
          </w:pPr>
          <w:hyperlink w:anchor="__RefHeading___Toc166277_1934241801">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166279_1934241801">
            <w:r>
              <w:rPr>
                <w:webHidden/>
                <w:rStyle w:val="IndexLink"/>
                <w:rtl w:val="true"/>
              </w:rPr>
              <w:t>«</w:t>
            </w:r>
            <w:r>
              <w:rPr>
                <w:rStyle w:val="IndexLink"/>
              </w:rPr>
              <w:t>15</w:t>
            </w:r>
            <w:r>
              <w:rPr>
                <w:rStyle w:val="IndexLink"/>
                <w:rtl w:val="true"/>
              </w:rPr>
              <w:t>»</w:t>
              <w:tab/>
            </w:r>
            <w:r>
              <w:rPr>
                <w:rStyle w:val="IndexLink"/>
              </w:rPr>
              <w:t>734</w:t>
            </w:r>
          </w:hyperlink>
        </w:p>
        <w:p>
          <w:pPr>
            <w:pStyle w:val="Contents5"/>
            <w:tabs>
              <w:tab w:val="clear" w:pos="7892"/>
              <w:tab w:val="right" w:pos="9026" w:leader="dot"/>
            </w:tabs>
            <w:rPr/>
          </w:pPr>
          <w:hyperlink w:anchor="__RefHeading___Toc166281_1934241801">
            <w:r>
              <w:rPr>
                <w:webHidden/>
                <w:rStyle w:val="IndexLink"/>
                <w:rtl w:val="true"/>
              </w:rPr>
              <w:t>بيان</w:t>
            </w:r>
            <w:r>
              <w:rPr>
                <w:rStyle w:val="IndexLink"/>
                <w:rtl w:val="true"/>
              </w:rPr>
              <w:tab/>
            </w:r>
            <w:r>
              <w:rPr>
                <w:rStyle w:val="IndexLink"/>
              </w:rPr>
              <w:t>734</w:t>
            </w:r>
          </w:hyperlink>
        </w:p>
        <w:p>
          <w:pPr>
            <w:pStyle w:val="Contents5"/>
            <w:tabs>
              <w:tab w:val="clear" w:pos="7892"/>
              <w:tab w:val="right" w:pos="9026" w:leader="dot"/>
            </w:tabs>
            <w:rPr/>
          </w:pPr>
          <w:hyperlink w:anchor="__RefHeading___Toc166283_1934241801">
            <w:r>
              <w:rPr>
                <w:webHidden/>
                <w:rStyle w:val="IndexLink"/>
                <w:rtl w:val="true"/>
              </w:rPr>
              <w:t>«</w:t>
            </w:r>
            <w:r>
              <w:rPr>
                <w:rStyle w:val="IndexLink"/>
              </w:rPr>
              <w:t>16</w:t>
            </w:r>
            <w:r>
              <w:rPr>
                <w:rStyle w:val="IndexLink"/>
                <w:rtl w:val="true"/>
              </w:rPr>
              <w:t>»</w:t>
              <w:tab/>
            </w:r>
            <w:r>
              <w:rPr>
                <w:rStyle w:val="IndexLink"/>
              </w:rPr>
              <w:t>734</w:t>
            </w:r>
          </w:hyperlink>
        </w:p>
        <w:p>
          <w:pPr>
            <w:pStyle w:val="Contents5"/>
            <w:tabs>
              <w:tab w:val="clear" w:pos="7892"/>
              <w:tab w:val="right" w:pos="9026" w:leader="dot"/>
            </w:tabs>
            <w:rPr/>
          </w:pPr>
          <w:hyperlink w:anchor="__RefHeading___Toc166285_1934241801">
            <w:r>
              <w:rPr>
                <w:webHidden/>
                <w:rStyle w:val="IndexLink"/>
                <w:rtl w:val="true"/>
              </w:rPr>
              <w:t>إيضاح</w:t>
            </w:r>
            <w:r>
              <w:rPr>
                <w:rStyle w:val="IndexLink"/>
                <w:rtl w:val="true"/>
              </w:rPr>
              <w:tab/>
            </w:r>
            <w:r>
              <w:rPr>
                <w:rStyle w:val="IndexLink"/>
              </w:rPr>
              <w:t>734</w:t>
            </w:r>
          </w:hyperlink>
        </w:p>
        <w:p>
          <w:pPr>
            <w:pStyle w:val="Contents5"/>
            <w:tabs>
              <w:tab w:val="clear" w:pos="7892"/>
              <w:tab w:val="right" w:pos="9026" w:leader="dot"/>
            </w:tabs>
            <w:rPr/>
          </w:pPr>
          <w:hyperlink w:anchor="__RefHeading___Toc166287_1934241801">
            <w:r>
              <w:rPr>
                <w:webHidden/>
                <w:rStyle w:val="IndexLink"/>
                <w:rtl w:val="true"/>
              </w:rPr>
              <w:t>«</w:t>
            </w:r>
            <w:r>
              <w:rPr>
                <w:rStyle w:val="IndexLink"/>
              </w:rPr>
              <w:t>17</w:t>
            </w:r>
            <w:r>
              <w:rPr>
                <w:rStyle w:val="IndexLink"/>
                <w:rtl w:val="true"/>
              </w:rPr>
              <w:t>»</w:t>
              <w:tab/>
            </w:r>
            <w:r>
              <w:rPr>
                <w:rStyle w:val="IndexLink"/>
              </w:rPr>
              <w:t>734</w:t>
            </w:r>
          </w:hyperlink>
        </w:p>
        <w:p>
          <w:pPr>
            <w:pStyle w:val="Contents5"/>
            <w:tabs>
              <w:tab w:val="clear" w:pos="7892"/>
              <w:tab w:val="right" w:pos="9026" w:leader="dot"/>
            </w:tabs>
            <w:rPr/>
          </w:pPr>
          <w:hyperlink w:anchor="__RefHeading___Toc166289_1934241801">
            <w:r>
              <w:rPr>
                <w:webHidden/>
                <w:rStyle w:val="IndexLink"/>
                <w:rtl w:val="true"/>
              </w:rPr>
              <w:t xml:space="preserve">روایت </w:t>
            </w:r>
            <w:r>
              <w:rPr>
                <w:rStyle w:val="IndexLink"/>
              </w:rPr>
              <w:t>15</w:t>
            </w:r>
            <w:r>
              <w:rPr>
                <w:rStyle w:val="IndexLink"/>
                <w:rtl w:val="true"/>
              </w:rPr>
              <w:tab/>
            </w:r>
            <w:r>
              <w:rPr>
                <w:rStyle w:val="IndexLink"/>
              </w:rPr>
              <w:t>734</w:t>
            </w:r>
          </w:hyperlink>
        </w:p>
        <w:p>
          <w:pPr>
            <w:pStyle w:val="Contents5"/>
            <w:tabs>
              <w:tab w:val="clear" w:pos="7892"/>
              <w:tab w:val="right" w:pos="9026" w:leader="dot"/>
            </w:tabs>
            <w:rPr/>
          </w:pPr>
          <w:hyperlink w:anchor="__RefHeading___Toc166291_1934241801">
            <w:r>
              <w:rPr>
                <w:webHidden/>
                <w:rStyle w:val="IndexLink"/>
                <w:rtl w:val="true"/>
              </w:rPr>
              <w:t>توضیح</w:t>
            </w:r>
            <w:r>
              <w:rPr>
                <w:rStyle w:val="IndexLink"/>
                <w:rtl w:val="true"/>
              </w:rPr>
              <w:tab/>
            </w:r>
            <w:r>
              <w:rPr>
                <w:rStyle w:val="IndexLink"/>
              </w:rPr>
              <w:t>735</w:t>
            </w:r>
          </w:hyperlink>
        </w:p>
        <w:p>
          <w:pPr>
            <w:pStyle w:val="Contents5"/>
            <w:tabs>
              <w:tab w:val="clear" w:pos="7892"/>
              <w:tab w:val="right" w:pos="9026" w:leader="dot"/>
            </w:tabs>
            <w:rPr/>
          </w:pPr>
          <w:hyperlink w:anchor="__RefHeading___Toc166293_1934241801">
            <w:r>
              <w:rPr>
                <w:webHidden/>
                <w:rStyle w:val="IndexLink"/>
                <w:rtl w:val="true"/>
              </w:rPr>
              <w:t xml:space="preserve">روایت </w:t>
            </w:r>
            <w:r>
              <w:rPr>
                <w:rStyle w:val="IndexLink"/>
              </w:rPr>
              <w:t>16</w:t>
            </w:r>
            <w:r>
              <w:rPr>
                <w:rStyle w:val="IndexLink"/>
                <w:rtl w:val="true"/>
              </w:rPr>
              <w:tab/>
            </w:r>
            <w:r>
              <w:rPr>
                <w:rStyle w:val="IndexLink"/>
              </w:rPr>
              <w:t>735</w:t>
            </w:r>
          </w:hyperlink>
        </w:p>
        <w:p>
          <w:pPr>
            <w:pStyle w:val="Contents5"/>
            <w:tabs>
              <w:tab w:val="clear" w:pos="7892"/>
              <w:tab w:val="right" w:pos="9026" w:leader="dot"/>
            </w:tabs>
            <w:rPr/>
          </w:pPr>
          <w:hyperlink w:anchor="__RefHeading___Toc166295_1934241801">
            <w:r>
              <w:rPr>
                <w:webHidden/>
                <w:rStyle w:val="IndexLink"/>
                <w:rtl w:val="true"/>
              </w:rPr>
              <w:t>توضیح</w:t>
            </w:r>
            <w:r>
              <w:rPr>
                <w:rStyle w:val="IndexLink"/>
                <w:rtl w:val="true"/>
              </w:rPr>
              <w:tab/>
            </w:r>
            <w:r>
              <w:rPr>
                <w:rStyle w:val="IndexLink"/>
              </w:rPr>
              <w:t>735</w:t>
            </w:r>
          </w:hyperlink>
        </w:p>
        <w:p>
          <w:pPr>
            <w:pStyle w:val="Contents5"/>
            <w:tabs>
              <w:tab w:val="clear" w:pos="7892"/>
              <w:tab w:val="right" w:pos="9026" w:leader="dot"/>
            </w:tabs>
            <w:rPr/>
          </w:pPr>
          <w:hyperlink w:anchor="__RefHeading___Toc166297_1934241801">
            <w:r>
              <w:rPr>
                <w:webHidden/>
                <w:rStyle w:val="IndexLink"/>
                <w:rtl w:val="true"/>
              </w:rPr>
              <w:t xml:space="preserve">روایت </w:t>
            </w:r>
            <w:r>
              <w:rPr>
                <w:rStyle w:val="IndexLink"/>
              </w:rPr>
              <w:t>17</w:t>
            </w:r>
            <w:r>
              <w:rPr>
                <w:rStyle w:val="IndexLink"/>
                <w:rtl w:val="true"/>
              </w:rPr>
              <w:tab/>
            </w:r>
            <w:r>
              <w:rPr>
                <w:rStyle w:val="IndexLink"/>
              </w:rPr>
              <w:t>735</w:t>
            </w:r>
          </w:hyperlink>
        </w:p>
        <w:p>
          <w:pPr>
            <w:pStyle w:val="Contents5"/>
            <w:tabs>
              <w:tab w:val="clear" w:pos="7892"/>
              <w:tab w:val="right" w:pos="9026" w:leader="dot"/>
            </w:tabs>
            <w:rPr/>
          </w:pPr>
          <w:hyperlink w:anchor="__RefHeading___Toc166299_1934241801">
            <w:r>
              <w:rPr>
                <w:webHidden/>
                <w:rStyle w:val="IndexLink"/>
                <w:rtl w:val="true"/>
              </w:rPr>
              <w:t>«</w:t>
            </w:r>
            <w:r>
              <w:rPr>
                <w:rStyle w:val="IndexLink"/>
              </w:rPr>
              <w:t>18</w:t>
            </w:r>
            <w:r>
              <w:rPr>
                <w:rStyle w:val="IndexLink"/>
                <w:rtl w:val="true"/>
              </w:rPr>
              <w:t>»</w:t>
              <w:tab/>
            </w:r>
            <w:r>
              <w:rPr>
                <w:rStyle w:val="IndexLink"/>
              </w:rPr>
              <w:t>736</w:t>
            </w:r>
          </w:hyperlink>
        </w:p>
        <w:p>
          <w:pPr>
            <w:pStyle w:val="Contents5"/>
            <w:tabs>
              <w:tab w:val="clear" w:pos="7892"/>
              <w:tab w:val="right" w:pos="9026" w:leader="dot"/>
            </w:tabs>
            <w:rPr/>
          </w:pPr>
          <w:hyperlink w:anchor="__RefHeading___Toc166301_1934241801">
            <w:r>
              <w:rPr>
                <w:webHidden/>
                <w:rStyle w:val="IndexLink"/>
                <w:rtl w:val="true"/>
              </w:rPr>
              <w:t>«</w:t>
            </w:r>
            <w:r>
              <w:rPr>
                <w:rStyle w:val="IndexLink"/>
              </w:rPr>
              <w:t>19</w:t>
            </w:r>
            <w:r>
              <w:rPr>
                <w:rStyle w:val="IndexLink"/>
                <w:rtl w:val="true"/>
              </w:rPr>
              <w:t>»</w:t>
              <w:tab/>
            </w:r>
            <w:r>
              <w:rPr>
                <w:rStyle w:val="IndexLink"/>
              </w:rPr>
              <w:t>736</w:t>
            </w:r>
          </w:hyperlink>
        </w:p>
        <w:p>
          <w:pPr>
            <w:pStyle w:val="Contents5"/>
            <w:tabs>
              <w:tab w:val="clear" w:pos="7892"/>
              <w:tab w:val="right" w:pos="9026" w:leader="dot"/>
            </w:tabs>
            <w:rPr/>
          </w:pPr>
          <w:hyperlink w:anchor="__RefHeading___Toc166303_1934241801">
            <w:r>
              <w:rPr>
                <w:webHidden/>
                <w:rStyle w:val="IndexLink"/>
                <w:rtl w:val="true"/>
              </w:rPr>
              <w:t>«</w:t>
            </w:r>
            <w:r>
              <w:rPr>
                <w:rStyle w:val="IndexLink"/>
              </w:rPr>
              <w:t>20</w:t>
            </w:r>
            <w:r>
              <w:rPr>
                <w:rStyle w:val="IndexLink"/>
                <w:rtl w:val="true"/>
              </w:rPr>
              <w:t>»</w:t>
              <w:tab/>
            </w:r>
            <w:r>
              <w:rPr>
                <w:rStyle w:val="IndexLink"/>
              </w:rPr>
              <w:t>736</w:t>
            </w:r>
          </w:hyperlink>
        </w:p>
        <w:p>
          <w:pPr>
            <w:pStyle w:val="Contents5"/>
            <w:tabs>
              <w:tab w:val="clear" w:pos="7892"/>
              <w:tab w:val="right" w:pos="9026" w:leader="dot"/>
            </w:tabs>
            <w:rPr/>
          </w:pPr>
          <w:hyperlink w:anchor="__RefHeading___Toc166305_1934241801">
            <w:r>
              <w:rPr>
                <w:webHidden/>
                <w:rStyle w:val="IndexLink"/>
                <w:rtl w:val="true"/>
              </w:rPr>
              <w:t xml:space="preserve">روایت </w:t>
            </w:r>
            <w:r>
              <w:rPr>
                <w:rStyle w:val="IndexLink"/>
              </w:rPr>
              <w:t>18</w:t>
            </w:r>
            <w:r>
              <w:rPr>
                <w:rStyle w:val="IndexLink"/>
                <w:rtl w:val="true"/>
              </w:rPr>
              <w:tab/>
            </w:r>
            <w:r>
              <w:rPr>
                <w:rStyle w:val="IndexLink"/>
              </w:rPr>
              <w:t>736</w:t>
            </w:r>
          </w:hyperlink>
        </w:p>
        <w:p>
          <w:pPr>
            <w:pStyle w:val="Contents5"/>
            <w:tabs>
              <w:tab w:val="clear" w:pos="7892"/>
              <w:tab w:val="right" w:pos="9026" w:leader="dot"/>
            </w:tabs>
            <w:rPr/>
          </w:pPr>
          <w:hyperlink w:anchor="__RefHeading___Toc166307_1934241801">
            <w:r>
              <w:rPr>
                <w:webHidden/>
                <w:rStyle w:val="IndexLink"/>
                <w:rtl w:val="true"/>
              </w:rPr>
              <w:t xml:space="preserve">روایت </w:t>
            </w:r>
            <w:r>
              <w:rPr>
                <w:rStyle w:val="IndexLink"/>
              </w:rPr>
              <w:t>19</w:t>
            </w:r>
            <w:r>
              <w:rPr>
                <w:rStyle w:val="IndexLink"/>
                <w:rtl w:val="true"/>
              </w:rPr>
              <w:tab/>
            </w:r>
            <w:r>
              <w:rPr>
                <w:rStyle w:val="IndexLink"/>
              </w:rPr>
              <w:t>736</w:t>
            </w:r>
          </w:hyperlink>
        </w:p>
        <w:p>
          <w:pPr>
            <w:pStyle w:val="Contents5"/>
            <w:tabs>
              <w:tab w:val="clear" w:pos="7892"/>
              <w:tab w:val="right" w:pos="9026" w:leader="dot"/>
            </w:tabs>
            <w:rPr/>
          </w:pPr>
          <w:hyperlink w:anchor="__RefHeading___Toc166309_1934241801">
            <w:r>
              <w:rPr>
                <w:webHidden/>
                <w:rStyle w:val="IndexLink"/>
                <w:rtl w:val="true"/>
              </w:rPr>
              <w:t xml:space="preserve">روایت </w:t>
            </w:r>
            <w:r>
              <w:rPr>
                <w:rStyle w:val="IndexLink"/>
              </w:rPr>
              <w:t>20</w:t>
            </w:r>
            <w:r>
              <w:rPr>
                <w:rStyle w:val="IndexLink"/>
                <w:rtl w:val="true"/>
              </w:rPr>
              <w:tab/>
            </w:r>
            <w:r>
              <w:rPr>
                <w:rStyle w:val="IndexLink"/>
              </w:rPr>
              <w:t>737</w:t>
            </w:r>
          </w:hyperlink>
        </w:p>
        <w:p>
          <w:pPr>
            <w:pStyle w:val="Contents5"/>
            <w:tabs>
              <w:tab w:val="clear" w:pos="7892"/>
              <w:tab w:val="right" w:pos="9026" w:leader="dot"/>
            </w:tabs>
            <w:rPr/>
          </w:pPr>
          <w:hyperlink w:anchor="__RefHeading___Toc166311_1934241801">
            <w:r>
              <w:rPr>
                <w:webHidden/>
                <w:rStyle w:val="IndexLink"/>
                <w:rtl w:val="true"/>
              </w:rPr>
              <w:t>أقول</w:t>
            </w:r>
            <w:r>
              <w:rPr>
                <w:rStyle w:val="IndexLink"/>
                <w:rtl w:val="true"/>
              </w:rPr>
              <w:tab/>
            </w:r>
            <w:r>
              <w:rPr>
                <w:rStyle w:val="IndexLink"/>
              </w:rPr>
              <w:t>738</w:t>
            </w:r>
          </w:hyperlink>
        </w:p>
        <w:p>
          <w:pPr>
            <w:pStyle w:val="Contents5"/>
            <w:tabs>
              <w:tab w:val="clear" w:pos="7892"/>
              <w:tab w:val="right" w:pos="9026" w:leader="dot"/>
            </w:tabs>
            <w:rPr/>
          </w:pPr>
          <w:hyperlink w:anchor="__RefHeading___Toc166313_1934241801">
            <w:r>
              <w:rPr>
                <w:webHidden/>
                <w:rStyle w:val="IndexLink"/>
                <w:rtl w:val="true"/>
              </w:rPr>
              <w:t>«</w:t>
            </w:r>
            <w:r>
              <w:rPr>
                <w:rStyle w:val="IndexLink"/>
              </w:rPr>
              <w:t>21</w:t>
            </w:r>
            <w:r>
              <w:rPr>
                <w:rStyle w:val="IndexLink"/>
                <w:rtl w:val="true"/>
              </w:rPr>
              <w:t>»</w:t>
              <w:tab/>
            </w:r>
            <w:r>
              <w:rPr>
                <w:rStyle w:val="IndexLink"/>
              </w:rPr>
              <w:t>738</w:t>
            </w:r>
          </w:hyperlink>
        </w:p>
        <w:p>
          <w:pPr>
            <w:pStyle w:val="Contents5"/>
            <w:tabs>
              <w:tab w:val="clear" w:pos="7892"/>
              <w:tab w:val="right" w:pos="9026" w:leader="dot"/>
            </w:tabs>
            <w:rPr/>
          </w:pPr>
          <w:hyperlink w:anchor="__RefHeading___Toc166315_1934241801">
            <w:r>
              <w:rPr>
                <w:webHidden/>
                <w:rStyle w:val="IndexLink"/>
                <w:rtl w:val="true"/>
              </w:rPr>
              <w:t>«</w:t>
            </w:r>
            <w:r>
              <w:rPr>
                <w:rStyle w:val="IndexLink"/>
              </w:rPr>
              <w:t>22</w:t>
            </w:r>
            <w:r>
              <w:rPr>
                <w:rStyle w:val="IndexLink"/>
                <w:rtl w:val="true"/>
              </w:rPr>
              <w:t>»</w:t>
              <w:tab/>
            </w:r>
            <w:r>
              <w:rPr>
                <w:rStyle w:val="IndexLink"/>
              </w:rPr>
              <w:t>738</w:t>
            </w:r>
          </w:hyperlink>
        </w:p>
        <w:p>
          <w:pPr>
            <w:pStyle w:val="Contents5"/>
            <w:tabs>
              <w:tab w:val="clear" w:pos="7892"/>
              <w:tab w:val="right" w:pos="9026" w:leader="dot"/>
            </w:tabs>
            <w:rPr/>
          </w:pPr>
          <w:hyperlink w:anchor="__RefHeading___Toc166317_1934241801">
            <w:r>
              <w:rPr>
                <w:webHidden/>
                <w:rStyle w:val="IndexLink"/>
                <w:rtl w:val="true"/>
              </w:rPr>
              <w:t>«</w:t>
            </w:r>
            <w:r>
              <w:rPr>
                <w:rStyle w:val="IndexLink"/>
              </w:rPr>
              <w:t>23</w:t>
            </w:r>
            <w:r>
              <w:rPr>
                <w:rStyle w:val="IndexLink"/>
                <w:rtl w:val="true"/>
              </w:rPr>
              <w:t>»</w:t>
              <w:tab/>
            </w:r>
            <w:r>
              <w:rPr>
                <w:rStyle w:val="IndexLink"/>
              </w:rPr>
              <w:t>738</w:t>
            </w:r>
          </w:hyperlink>
        </w:p>
        <w:p>
          <w:pPr>
            <w:pStyle w:val="Contents5"/>
            <w:tabs>
              <w:tab w:val="clear" w:pos="7892"/>
              <w:tab w:val="right" w:pos="9026" w:leader="dot"/>
            </w:tabs>
            <w:rPr/>
          </w:pPr>
          <w:hyperlink w:anchor="__RefHeading___Toc166319_1934241801">
            <w:r>
              <w:rPr>
                <w:webHidden/>
                <w:rStyle w:val="IndexLink"/>
                <w:rtl w:val="true"/>
              </w:rPr>
              <w:t>«</w:t>
            </w:r>
            <w:r>
              <w:rPr>
                <w:rStyle w:val="IndexLink"/>
              </w:rPr>
              <w:t>24</w:t>
            </w:r>
            <w:r>
              <w:rPr>
                <w:rStyle w:val="IndexLink"/>
                <w:rtl w:val="true"/>
              </w:rPr>
              <w:t>»</w:t>
              <w:tab/>
            </w:r>
            <w:r>
              <w:rPr>
                <w:rStyle w:val="IndexLink"/>
              </w:rPr>
              <w:t>738</w:t>
            </w:r>
          </w:hyperlink>
        </w:p>
        <w:p>
          <w:pPr>
            <w:pStyle w:val="Contents5"/>
            <w:tabs>
              <w:tab w:val="clear" w:pos="7892"/>
              <w:tab w:val="right" w:pos="9026" w:leader="dot"/>
            </w:tabs>
            <w:rPr/>
          </w:pPr>
          <w:hyperlink w:anchor="__RefHeading___Toc166321_1934241801">
            <w:r>
              <w:rPr>
                <w:webHidden/>
                <w:rStyle w:val="IndexLink"/>
                <w:rtl w:val="true"/>
              </w:rPr>
              <w:t>مؤلف</w:t>
            </w:r>
            <w:r>
              <w:rPr>
                <w:rStyle w:val="IndexLink"/>
                <w:rtl w:val="true"/>
              </w:rPr>
              <w:tab/>
            </w:r>
            <w:r>
              <w:rPr>
                <w:rStyle w:val="IndexLink"/>
              </w:rPr>
              <w:t>738</w:t>
            </w:r>
          </w:hyperlink>
        </w:p>
        <w:p>
          <w:pPr>
            <w:pStyle w:val="Contents5"/>
            <w:tabs>
              <w:tab w:val="clear" w:pos="7892"/>
              <w:tab w:val="right" w:pos="9026" w:leader="dot"/>
            </w:tabs>
            <w:rPr/>
          </w:pPr>
          <w:hyperlink w:anchor="__RefHeading___Toc166323_1934241801">
            <w:r>
              <w:rPr>
                <w:webHidden/>
                <w:rStyle w:val="IndexLink"/>
                <w:rtl w:val="true"/>
              </w:rPr>
              <w:t xml:space="preserve">روایت </w:t>
            </w:r>
            <w:r>
              <w:rPr>
                <w:rStyle w:val="IndexLink"/>
              </w:rPr>
              <w:t>21</w:t>
            </w:r>
            <w:r>
              <w:rPr>
                <w:rStyle w:val="IndexLink"/>
                <w:rtl w:val="true"/>
              </w:rPr>
              <w:tab/>
            </w:r>
            <w:r>
              <w:rPr>
                <w:rStyle w:val="IndexLink"/>
              </w:rPr>
              <w:t>738</w:t>
            </w:r>
          </w:hyperlink>
        </w:p>
        <w:p>
          <w:pPr>
            <w:pStyle w:val="Contents5"/>
            <w:tabs>
              <w:tab w:val="clear" w:pos="7892"/>
              <w:tab w:val="right" w:pos="9026" w:leader="dot"/>
            </w:tabs>
            <w:rPr/>
          </w:pPr>
          <w:hyperlink w:anchor="__RefHeading___Toc166325_1934241801">
            <w:r>
              <w:rPr>
                <w:webHidden/>
                <w:rStyle w:val="IndexLink"/>
                <w:rtl w:val="true"/>
              </w:rPr>
              <w:t xml:space="preserve">روایت </w:t>
            </w:r>
            <w:r>
              <w:rPr>
                <w:rStyle w:val="IndexLink"/>
              </w:rPr>
              <w:t>22</w:t>
            </w:r>
            <w:r>
              <w:rPr>
                <w:rStyle w:val="IndexLink"/>
                <w:rtl w:val="true"/>
              </w:rPr>
              <w:tab/>
            </w:r>
            <w:r>
              <w:rPr>
                <w:rStyle w:val="IndexLink"/>
              </w:rPr>
              <w:t>739</w:t>
            </w:r>
          </w:hyperlink>
        </w:p>
        <w:p>
          <w:pPr>
            <w:pStyle w:val="Contents5"/>
            <w:tabs>
              <w:tab w:val="clear" w:pos="7892"/>
              <w:tab w:val="right" w:pos="9026" w:leader="dot"/>
            </w:tabs>
            <w:rPr/>
          </w:pPr>
          <w:hyperlink w:anchor="__RefHeading___Toc166327_1934241801">
            <w:r>
              <w:rPr>
                <w:webHidden/>
                <w:rStyle w:val="IndexLink"/>
                <w:rtl w:val="true"/>
              </w:rPr>
              <w:t xml:space="preserve">روایت </w:t>
            </w:r>
            <w:r>
              <w:rPr>
                <w:rStyle w:val="IndexLink"/>
              </w:rPr>
              <w:t>23</w:t>
            </w:r>
            <w:r>
              <w:rPr>
                <w:rStyle w:val="IndexLink"/>
                <w:rtl w:val="true"/>
              </w:rPr>
              <w:tab/>
            </w:r>
            <w:r>
              <w:rPr>
                <w:rStyle w:val="IndexLink"/>
              </w:rPr>
              <w:t>739</w:t>
            </w:r>
          </w:hyperlink>
        </w:p>
        <w:p>
          <w:pPr>
            <w:pStyle w:val="Contents5"/>
            <w:tabs>
              <w:tab w:val="clear" w:pos="7892"/>
              <w:tab w:val="right" w:pos="9026" w:leader="dot"/>
            </w:tabs>
            <w:rPr/>
          </w:pPr>
          <w:hyperlink w:anchor="__RefHeading___Toc166329_1934241801">
            <w:r>
              <w:rPr>
                <w:webHidden/>
                <w:rStyle w:val="IndexLink"/>
                <w:rtl w:val="true"/>
              </w:rPr>
              <w:t xml:space="preserve">روایت </w:t>
            </w:r>
            <w:r>
              <w:rPr>
                <w:rStyle w:val="IndexLink"/>
              </w:rPr>
              <w:t>24</w:t>
            </w:r>
            <w:r>
              <w:rPr>
                <w:rStyle w:val="IndexLink"/>
                <w:rtl w:val="true"/>
              </w:rPr>
              <w:tab/>
            </w:r>
            <w:r>
              <w:rPr>
                <w:rStyle w:val="IndexLink"/>
              </w:rPr>
              <w:t>739</w:t>
            </w:r>
          </w:hyperlink>
        </w:p>
        <w:p>
          <w:pPr>
            <w:pStyle w:val="Contents5"/>
            <w:tabs>
              <w:tab w:val="clear" w:pos="7892"/>
              <w:tab w:val="right" w:pos="9026" w:leader="dot"/>
            </w:tabs>
            <w:rPr/>
          </w:pPr>
          <w:hyperlink w:anchor="__RefHeading___Toc166331_1934241801">
            <w:r>
              <w:rPr>
                <w:webHidden/>
                <w:rStyle w:val="IndexLink"/>
                <w:rtl w:val="true"/>
              </w:rPr>
              <w:t>«</w:t>
            </w:r>
            <w:r>
              <w:rPr>
                <w:rStyle w:val="IndexLink"/>
              </w:rPr>
              <w:t>25</w:t>
            </w:r>
            <w:r>
              <w:rPr>
                <w:rStyle w:val="IndexLink"/>
                <w:rtl w:val="true"/>
              </w:rPr>
              <w:t>»</w:t>
              <w:tab/>
            </w:r>
            <w:r>
              <w:rPr>
                <w:rStyle w:val="IndexLink"/>
              </w:rPr>
              <w:t>740</w:t>
            </w:r>
          </w:hyperlink>
        </w:p>
        <w:p>
          <w:pPr>
            <w:pStyle w:val="Contents5"/>
            <w:tabs>
              <w:tab w:val="clear" w:pos="7892"/>
              <w:tab w:val="right" w:pos="9026" w:leader="dot"/>
            </w:tabs>
            <w:rPr/>
          </w:pPr>
          <w:hyperlink w:anchor="__RefHeading___Toc166333_1934241801">
            <w:r>
              <w:rPr>
                <w:webHidden/>
                <w:rStyle w:val="IndexLink"/>
                <w:rtl w:val="true"/>
              </w:rPr>
              <w:t>«</w:t>
            </w:r>
            <w:r>
              <w:rPr>
                <w:rStyle w:val="IndexLink"/>
              </w:rPr>
              <w:t>26</w:t>
            </w:r>
            <w:r>
              <w:rPr>
                <w:rStyle w:val="IndexLink"/>
                <w:rtl w:val="true"/>
              </w:rPr>
              <w:t>»</w:t>
              <w:tab/>
            </w:r>
            <w:r>
              <w:rPr>
                <w:rStyle w:val="IndexLink"/>
              </w:rPr>
              <w:t>740</w:t>
            </w:r>
          </w:hyperlink>
        </w:p>
        <w:p>
          <w:pPr>
            <w:pStyle w:val="Contents5"/>
            <w:tabs>
              <w:tab w:val="clear" w:pos="7892"/>
              <w:tab w:val="right" w:pos="9026" w:leader="dot"/>
            </w:tabs>
            <w:rPr/>
          </w:pPr>
          <w:hyperlink w:anchor="__RefHeading___Toc166335_1934241801">
            <w:r>
              <w:rPr>
                <w:webHidden/>
                <w:rStyle w:val="IndexLink"/>
                <w:rtl w:val="true"/>
              </w:rPr>
              <w:t>«</w:t>
            </w:r>
            <w:r>
              <w:rPr>
                <w:rStyle w:val="IndexLink"/>
              </w:rPr>
              <w:t>27</w:t>
            </w:r>
            <w:r>
              <w:rPr>
                <w:rStyle w:val="IndexLink"/>
                <w:rtl w:val="true"/>
              </w:rPr>
              <w:t>»</w:t>
              <w:tab/>
            </w:r>
            <w:r>
              <w:rPr>
                <w:rStyle w:val="IndexLink"/>
              </w:rPr>
              <w:t>740</w:t>
            </w:r>
          </w:hyperlink>
        </w:p>
        <w:p>
          <w:pPr>
            <w:pStyle w:val="Contents5"/>
            <w:tabs>
              <w:tab w:val="clear" w:pos="7892"/>
              <w:tab w:val="right" w:pos="9026" w:leader="dot"/>
            </w:tabs>
            <w:rPr/>
          </w:pPr>
          <w:hyperlink w:anchor="__RefHeading___Toc166337_1934241801">
            <w:r>
              <w:rPr>
                <w:webHidden/>
                <w:rStyle w:val="IndexLink"/>
                <w:rtl w:val="true"/>
              </w:rPr>
              <w:t>«</w:t>
            </w:r>
            <w:r>
              <w:rPr>
                <w:rStyle w:val="IndexLink"/>
              </w:rPr>
              <w:t>28</w:t>
            </w:r>
            <w:r>
              <w:rPr>
                <w:rStyle w:val="IndexLink"/>
                <w:rtl w:val="true"/>
              </w:rPr>
              <w:t>»</w:t>
              <w:tab/>
            </w:r>
            <w:r>
              <w:rPr>
                <w:rStyle w:val="IndexLink"/>
              </w:rPr>
              <w:t>740</w:t>
            </w:r>
          </w:hyperlink>
        </w:p>
        <w:p>
          <w:pPr>
            <w:pStyle w:val="Contents5"/>
            <w:tabs>
              <w:tab w:val="clear" w:pos="7892"/>
              <w:tab w:val="right" w:pos="9026" w:leader="dot"/>
            </w:tabs>
            <w:rPr/>
          </w:pPr>
          <w:hyperlink w:anchor="__RefHeading___Toc166339_1934241801">
            <w:r>
              <w:rPr>
                <w:webHidden/>
                <w:rStyle w:val="IndexLink"/>
                <w:rtl w:val="true"/>
              </w:rPr>
              <w:t xml:space="preserve">روایت </w:t>
            </w:r>
            <w:r>
              <w:rPr>
                <w:rStyle w:val="IndexLink"/>
              </w:rPr>
              <w:t>25</w:t>
            </w:r>
            <w:r>
              <w:rPr>
                <w:rStyle w:val="IndexLink"/>
                <w:rtl w:val="true"/>
              </w:rPr>
              <w:tab/>
            </w:r>
            <w:r>
              <w:rPr>
                <w:rStyle w:val="IndexLink"/>
              </w:rPr>
              <w:t>740</w:t>
            </w:r>
          </w:hyperlink>
        </w:p>
        <w:p>
          <w:pPr>
            <w:pStyle w:val="Contents5"/>
            <w:tabs>
              <w:tab w:val="clear" w:pos="7892"/>
              <w:tab w:val="right" w:pos="9026" w:leader="dot"/>
            </w:tabs>
            <w:rPr/>
          </w:pPr>
          <w:hyperlink w:anchor="__RefHeading___Toc166341_1934241801">
            <w:r>
              <w:rPr>
                <w:webHidden/>
                <w:rStyle w:val="IndexLink"/>
                <w:rtl w:val="true"/>
              </w:rPr>
              <w:t xml:space="preserve">روایت </w:t>
            </w:r>
            <w:r>
              <w:rPr>
                <w:rStyle w:val="IndexLink"/>
              </w:rPr>
              <w:t>26</w:t>
            </w:r>
            <w:r>
              <w:rPr>
                <w:rStyle w:val="IndexLink"/>
                <w:rtl w:val="true"/>
              </w:rPr>
              <w:tab/>
            </w:r>
            <w:r>
              <w:rPr>
                <w:rStyle w:val="IndexLink"/>
              </w:rPr>
              <w:t>741</w:t>
            </w:r>
          </w:hyperlink>
        </w:p>
        <w:p>
          <w:pPr>
            <w:pStyle w:val="Contents5"/>
            <w:tabs>
              <w:tab w:val="clear" w:pos="7892"/>
              <w:tab w:val="right" w:pos="9026" w:leader="dot"/>
            </w:tabs>
            <w:rPr/>
          </w:pPr>
          <w:hyperlink w:anchor="__RefHeading___Toc166343_1934241801">
            <w:r>
              <w:rPr>
                <w:webHidden/>
                <w:rStyle w:val="IndexLink"/>
                <w:rtl w:val="true"/>
              </w:rPr>
              <w:t xml:space="preserve">روایت </w:t>
            </w:r>
            <w:r>
              <w:rPr>
                <w:rStyle w:val="IndexLink"/>
              </w:rPr>
              <w:t>27</w:t>
            </w:r>
            <w:r>
              <w:rPr>
                <w:rStyle w:val="IndexLink"/>
                <w:rtl w:val="true"/>
              </w:rPr>
              <w:tab/>
            </w:r>
            <w:r>
              <w:rPr>
                <w:rStyle w:val="IndexLink"/>
              </w:rPr>
              <w:t>741</w:t>
            </w:r>
          </w:hyperlink>
        </w:p>
        <w:p>
          <w:pPr>
            <w:pStyle w:val="Contents5"/>
            <w:tabs>
              <w:tab w:val="clear" w:pos="7892"/>
              <w:tab w:val="right" w:pos="9026" w:leader="dot"/>
            </w:tabs>
            <w:rPr/>
          </w:pPr>
          <w:hyperlink w:anchor="__RefHeading___Toc166345_1934241801">
            <w:r>
              <w:rPr>
                <w:webHidden/>
                <w:rStyle w:val="IndexLink"/>
                <w:rtl w:val="true"/>
              </w:rPr>
              <w:t xml:space="preserve">روایت </w:t>
            </w:r>
            <w:r>
              <w:rPr>
                <w:rStyle w:val="IndexLink"/>
              </w:rPr>
              <w:t>28</w:t>
            </w:r>
            <w:r>
              <w:rPr>
                <w:rStyle w:val="IndexLink"/>
                <w:rtl w:val="true"/>
              </w:rPr>
              <w:tab/>
            </w:r>
            <w:r>
              <w:rPr>
                <w:rStyle w:val="IndexLink"/>
              </w:rPr>
              <w:t>741</w:t>
            </w:r>
          </w:hyperlink>
        </w:p>
        <w:p>
          <w:pPr>
            <w:pStyle w:val="Contents5"/>
            <w:tabs>
              <w:tab w:val="clear" w:pos="7892"/>
              <w:tab w:val="right" w:pos="9026" w:leader="dot"/>
            </w:tabs>
            <w:rPr/>
          </w:pPr>
          <w:hyperlink w:anchor="__RefHeading___Toc166347_1934241801">
            <w:r>
              <w:rPr>
                <w:webHidden/>
                <w:rStyle w:val="IndexLink"/>
                <w:rtl w:val="true"/>
              </w:rPr>
              <w:t>أقول</w:t>
            </w:r>
            <w:r>
              <w:rPr>
                <w:rStyle w:val="IndexLink"/>
                <w:rtl w:val="true"/>
              </w:rPr>
              <w:tab/>
            </w:r>
            <w:r>
              <w:rPr>
                <w:rStyle w:val="IndexLink"/>
              </w:rPr>
              <w:t>742</w:t>
            </w:r>
          </w:hyperlink>
        </w:p>
        <w:p>
          <w:pPr>
            <w:pStyle w:val="Contents5"/>
            <w:tabs>
              <w:tab w:val="clear" w:pos="7892"/>
              <w:tab w:val="right" w:pos="9026" w:leader="dot"/>
            </w:tabs>
            <w:rPr/>
          </w:pPr>
          <w:hyperlink w:anchor="__RefHeading___Toc166349_1934241801">
            <w:r>
              <w:rPr>
                <w:webHidden/>
                <w:rStyle w:val="IndexLink"/>
                <w:rtl w:val="true"/>
              </w:rPr>
              <w:t>«</w:t>
            </w:r>
            <w:r>
              <w:rPr>
                <w:rStyle w:val="IndexLink"/>
              </w:rPr>
              <w:t>29</w:t>
            </w:r>
            <w:r>
              <w:rPr>
                <w:rStyle w:val="IndexLink"/>
                <w:rtl w:val="true"/>
              </w:rPr>
              <w:t>»</w:t>
              <w:tab/>
            </w:r>
            <w:r>
              <w:rPr>
                <w:rStyle w:val="IndexLink"/>
              </w:rPr>
              <w:t>742</w:t>
            </w:r>
          </w:hyperlink>
        </w:p>
        <w:p>
          <w:pPr>
            <w:pStyle w:val="Contents5"/>
            <w:tabs>
              <w:tab w:val="clear" w:pos="7892"/>
              <w:tab w:val="right" w:pos="9026" w:leader="dot"/>
            </w:tabs>
            <w:rPr/>
          </w:pPr>
          <w:hyperlink w:anchor="__RefHeading___Toc166351_1934241801">
            <w:r>
              <w:rPr>
                <w:webHidden/>
                <w:rStyle w:val="IndexLink"/>
                <w:rtl w:val="true"/>
              </w:rPr>
              <w:t>«</w:t>
            </w:r>
            <w:r>
              <w:rPr>
                <w:rStyle w:val="IndexLink"/>
              </w:rPr>
              <w:t>30</w:t>
            </w:r>
            <w:r>
              <w:rPr>
                <w:rStyle w:val="IndexLink"/>
                <w:rtl w:val="true"/>
              </w:rPr>
              <w:t>»</w:t>
              <w:tab/>
            </w:r>
            <w:r>
              <w:rPr>
                <w:rStyle w:val="IndexLink"/>
              </w:rPr>
              <w:t>742</w:t>
            </w:r>
          </w:hyperlink>
        </w:p>
        <w:p>
          <w:pPr>
            <w:pStyle w:val="Contents5"/>
            <w:tabs>
              <w:tab w:val="clear" w:pos="7892"/>
              <w:tab w:val="right" w:pos="9026" w:leader="dot"/>
            </w:tabs>
            <w:rPr/>
          </w:pPr>
          <w:hyperlink w:anchor="__RefHeading___Toc166353_1934241801">
            <w:r>
              <w:rPr>
                <w:webHidden/>
                <w:rStyle w:val="IndexLink"/>
                <w:rtl w:val="true"/>
              </w:rPr>
              <w:t>«</w:t>
            </w:r>
            <w:r>
              <w:rPr>
                <w:rStyle w:val="IndexLink"/>
              </w:rPr>
              <w:t>31</w:t>
            </w:r>
            <w:r>
              <w:rPr>
                <w:rStyle w:val="IndexLink"/>
                <w:rtl w:val="true"/>
              </w:rPr>
              <w:t>»</w:t>
              <w:tab/>
            </w:r>
            <w:r>
              <w:rPr>
                <w:rStyle w:val="IndexLink"/>
              </w:rPr>
              <w:t>742</w:t>
            </w:r>
          </w:hyperlink>
        </w:p>
        <w:p>
          <w:pPr>
            <w:pStyle w:val="Contents5"/>
            <w:tabs>
              <w:tab w:val="clear" w:pos="7892"/>
              <w:tab w:val="right" w:pos="9026" w:leader="dot"/>
            </w:tabs>
            <w:rPr/>
          </w:pPr>
          <w:hyperlink w:anchor="__RefHeading___Toc166355_1934241801">
            <w:r>
              <w:rPr>
                <w:webHidden/>
                <w:rStyle w:val="IndexLink"/>
                <w:rtl w:val="true"/>
              </w:rPr>
              <w:t>مؤلف</w:t>
            </w:r>
            <w:r>
              <w:rPr>
                <w:rStyle w:val="IndexLink"/>
                <w:rtl w:val="true"/>
              </w:rPr>
              <w:tab/>
            </w:r>
            <w:r>
              <w:rPr>
                <w:rStyle w:val="IndexLink"/>
              </w:rPr>
              <w:t>742</w:t>
            </w:r>
          </w:hyperlink>
        </w:p>
        <w:p>
          <w:pPr>
            <w:pStyle w:val="Contents5"/>
            <w:tabs>
              <w:tab w:val="clear" w:pos="7892"/>
              <w:tab w:val="right" w:pos="9026" w:leader="dot"/>
            </w:tabs>
            <w:rPr/>
          </w:pPr>
          <w:hyperlink w:anchor="__RefHeading___Toc166357_1934241801">
            <w:r>
              <w:rPr>
                <w:webHidden/>
                <w:rStyle w:val="IndexLink"/>
                <w:rtl w:val="true"/>
              </w:rPr>
              <w:t xml:space="preserve">روایت </w:t>
            </w:r>
            <w:r>
              <w:rPr>
                <w:rStyle w:val="IndexLink"/>
              </w:rPr>
              <w:t>29</w:t>
            </w:r>
            <w:r>
              <w:rPr>
                <w:rStyle w:val="IndexLink"/>
                <w:rtl w:val="true"/>
              </w:rPr>
              <w:tab/>
            </w:r>
            <w:r>
              <w:rPr>
                <w:rStyle w:val="IndexLink"/>
              </w:rPr>
              <w:t>742</w:t>
            </w:r>
          </w:hyperlink>
        </w:p>
        <w:p>
          <w:pPr>
            <w:pStyle w:val="Contents5"/>
            <w:tabs>
              <w:tab w:val="clear" w:pos="7892"/>
              <w:tab w:val="right" w:pos="9026" w:leader="dot"/>
            </w:tabs>
            <w:rPr/>
          </w:pPr>
          <w:hyperlink w:anchor="__RefHeading___Toc166359_1934241801">
            <w:r>
              <w:rPr>
                <w:webHidden/>
                <w:rStyle w:val="IndexLink"/>
                <w:rtl w:val="true"/>
              </w:rPr>
              <w:t xml:space="preserve">روایت </w:t>
            </w:r>
            <w:r>
              <w:rPr>
                <w:rStyle w:val="IndexLink"/>
              </w:rPr>
              <w:t>30</w:t>
            </w:r>
            <w:r>
              <w:rPr>
                <w:rStyle w:val="IndexLink"/>
                <w:rtl w:val="true"/>
              </w:rPr>
              <w:tab/>
            </w:r>
            <w:r>
              <w:rPr>
                <w:rStyle w:val="IndexLink"/>
              </w:rPr>
              <w:t>743</w:t>
            </w:r>
          </w:hyperlink>
        </w:p>
        <w:p>
          <w:pPr>
            <w:pStyle w:val="Contents5"/>
            <w:tabs>
              <w:tab w:val="clear" w:pos="7892"/>
              <w:tab w:val="right" w:pos="9026" w:leader="dot"/>
            </w:tabs>
            <w:rPr/>
          </w:pPr>
          <w:hyperlink w:anchor="__RefHeading___Toc166361_1934241801">
            <w:r>
              <w:rPr>
                <w:webHidden/>
                <w:rStyle w:val="IndexLink"/>
                <w:rtl w:val="true"/>
              </w:rPr>
              <w:t xml:space="preserve">روایت </w:t>
            </w:r>
            <w:r>
              <w:rPr>
                <w:rStyle w:val="IndexLink"/>
              </w:rPr>
              <w:t>31</w:t>
            </w:r>
            <w:r>
              <w:rPr>
                <w:rStyle w:val="IndexLink"/>
                <w:rtl w:val="true"/>
              </w:rPr>
              <w:tab/>
            </w:r>
            <w:r>
              <w:rPr>
                <w:rStyle w:val="IndexLink"/>
              </w:rPr>
              <w:t>743</w:t>
            </w:r>
          </w:hyperlink>
        </w:p>
        <w:p>
          <w:pPr>
            <w:pStyle w:val="Contents5"/>
            <w:tabs>
              <w:tab w:val="clear" w:pos="7892"/>
              <w:tab w:val="right" w:pos="9026" w:leader="dot"/>
            </w:tabs>
            <w:rPr/>
          </w:pPr>
          <w:hyperlink w:anchor="__RefHeading___Toc166363_1934241801">
            <w:r>
              <w:rPr>
                <w:webHidden/>
                <w:rStyle w:val="IndexLink"/>
                <w:rtl w:val="true"/>
              </w:rPr>
              <w:t>«</w:t>
            </w:r>
            <w:r>
              <w:rPr>
                <w:rStyle w:val="IndexLink"/>
              </w:rPr>
              <w:t>32</w:t>
            </w:r>
            <w:r>
              <w:rPr>
                <w:rStyle w:val="IndexLink"/>
                <w:rtl w:val="true"/>
              </w:rPr>
              <w:t>»</w:t>
              <w:tab/>
            </w:r>
            <w:r>
              <w:rPr>
                <w:rStyle w:val="IndexLink"/>
              </w:rPr>
              <w:t>744</w:t>
            </w:r>
          </w:hyperlink>
        </w:p>
        <w:p>
          <w:pPr>
            <w:pStyle w:val="Contents5"/>
            <w:tabs>
              <w:tab w:val="clear" w:pos="7892"/>
              <w:tab w:val="right" w:pos="9026" w:leader="dot"/>
            </w:tabs>
            <w:rPr/>
          </w:pPr>
          <w:hyperlink w:anchor="__RefHeading___Toc166365_1934241801">
            <w:r>
              <w:rPr>
                <w:webHidden/>
                <w:rStyle w:val="IndexLink"/>
                <w:rtl w:val="true"/>
              </w:rPr>
              <w:t>«</w:t>
            </w:r>
            <w:r>
              <w:rPr>
                <w:rStyle w:val="IndexLink"/>
              </w:rPr>
              <w:t>33</w:t>
            </w:r>
            <w:r>
              <w:rPr>
                <w:rStyle w:val="IndexLink"/>
                <w:rtl w:val="true"/>
              </w:rPr>
              <w:t>»</w:t>
              <w:tab/>
            </w:r>
            <w:r>
              <w:rPr>
                <w:rStyle w:val="IndexLink"/>
              </w:rPr>
              <w:t>744</w:t>
            </w:r>
          </w:hyperlink>
        </w:p>
        <w:p>
          <w:pPr>
            <w:pStyle w:val="Contents5"/>
            <w:tabs>
              <w:tab w:val="clear" w:pos="7892"/>
              <w:tab w:val="right" w:pos="9026" w:leader="dot"/>
            </w:tabs>
            <w:rPr/>
          </w:pPr>
          <w:hyperlink w:anchor="__RefHeading___Toc166367_1934241801">
            <w:r>
              <w:rPr>
                <w:webHidden/>
                <w:rStyle w:val="IndexLink"/>
                <w:rtl w:val="true"/>
              </w:rPr>
              <w:t>«</w:t>
            </w:r>
            <w:r>
              <w:rPr>
                <w:rStyle w:val="IndexLink"/>
              </w:rPr>
              <w:t>34</w:t>
            </w:r>
            <w:r>
              <w:rPr>
                <w:rStyle w:val="IndexLink"/>
                <w:rtl w:val="true"/>
              </w:rPr>
              <w:t>»</w:t>
              <w:tab/>
            </w:r>
            <w:r>
              <w:rPr>
                <w:rStyle w:val="IndexLink"/>
              </w:rPr>
              <w:t>744</w:t>
            </w:r>
          </w:hyperlink>
        </w:p>
        <w:p>
          <w:pPr>
            <w:pStyle w:val="Contents5"/>
            <w:tabs>
              <w:tab w:val="clear" w:pos="7892"/>
              <w:tab w:val="right" w:pos="9026" w:leader="dot"/>
            </w:tabs>
            <w:rPr/>
          </w:pPr>
          <w:hyperlink w:anchor="__RefHeading___Toc166369_1934241801">
            <w:r>
              <w:rPr>
                <w:webHidden/>
                <w:rStyle w:val="IndexLink"/>
                <w:rtl w:val="true"/>
              </w:rPr>
              <w:t>«</w:t>
            </w:r>
            <w:r>
              <w:rPr>
                <w:rStyle w:val="IndexLink"/>
              </w:rPr>
              <w:t>35</w:t>
            </w:r>
            <w:r>
              <w:rPr>
                <w:rStyle w:val="IndexLink"/>
                <w:rtl w:val="true"/>
              </w:rPr>
              <w:t>»</w:t>
              <w:tab/>
            </w:r>
            <w:r>
              <w:rPr>
                <w:rStyle w:val="IndexLink"/>
              </w:rPr>
              <w:t>744</w:t>
            </w:r>
          </w:hyperlink>
        </w:p>
        <w:p>
          <w:pPr>
            <w:pStyle w:val="Contents5"/>
            <w:tabs>
              <w:tab w:val="clear" w:pos="7892"/>
              <w:tab w:val="right" w:pos="9026" w:leader="dot"/>
            </w:tabs>
            <w:rPr/>
          </w:pPr>
          <w:hyperlink w:anchor="__RefHeading___Toc166371_1934241801">
            <w:r>
              <w:rPr>
                <w:webHidden/>
                <w:rStyle w:val="IndexLink"/>
                <w:rtl w:val="true"/>
              </w:rPr>
              <w:t>«</w:t>
            </w:r>
            <w:r>
              <w:rPr>
                <w:rStyle w:val="IndexLink"/>
              </w:rPr>
              <w:t>36</w:t>
            </w:r>
            <w:r>
              <w:rPr>
                <w:rStyle w:val="IndexLink"/>
                <w:rtl w:val="true"/>
              </w:rPr>
              <w:t>»</w:t>
              <w:tab/>
            </w:r>
            <w:r>
              <w:rPr>
                <w:rStyle w:val="IndexLink"/>
              </w:rPr>
              <w:t>744</w:t>
            </w:r>
          </w:hyperlink>
        </w:p>
        <w:p>
          <w:pPr>
            <w:pStyle w:val="Contents5"/>
            <w:tabs>
              <w:tab w:val="clear" w:pos="7892"/>
              <w:tab w:val="right" w:pos="9026" w:leader="dot"/>
            </w:tabs>
            <w:rPr/>
          </w:pPr>
          <w:hyperlink w:anchor="__RefHeading___Toc166373_1934241801">
            <w:r>
              <w:rPr>
                <w:webHidden/>
                <w:rStyle w:val="IndexLink"/>
                <w:rtl w:val="true"/>
              </w:rPr>
              <w:t xml:space="preserve">روایت </w:t>
            </w:r>
            <w:r>
              <w:rPr>
                <w:rStyle w:val="IndexLink"/>
              </w:rPr>
              <w:t>32</w:t>
            </w:r>
            <w:r>
              <w:rPr>
                <w:rStyle w:val="IndexLink"/>
                <w:rtl w:val="true"/>
              </w:rPr>
              <w:tab/>
            </w:r>
            <w:r>
              <w:rPr>
                <w:rStyle w:val="IndexLink"/>
              </w:rPr>
              <w:t>744</w:t>
            </w:r>
          </w:hyperlink>
        </w:p>
        <w:p>
          <w:pPr>
            <w:pStyle w:val="Contents5"/>
            <w:tabs>
              <w:tab w:val="clear" w:pos="7892"/>
              <w:tab w:val="right" w:pos="9026" w:leader="dot"/>
            </w:tabs>
            <w:rPr/>
          </w:pPr>
          <w:hyperlink w:anchor="__RefHeading___Toc166375_1934241801">
            <w:r>
              <w:rPr>
                <w:webHidden/>
                <w:rStyle w:val="IndexLink"/>
                <w:rtl w:val="true"/>
              </w:rPr>
              <w:t xml:space="preserve">روایت </w:t>
            </w:r>
            <w:r>
              <w:rPr>
                <w:rStyle w:val="IndexLink"/>
              </w:rPr>
              <w:t>33</w:t>
            </w:r>
            <w:r>
              <w:rPr>
                <w:rStyle w:val="IndexLink"/>
                <w:rtl w:val="true"/>
              </w:rPr>
              <w:tab/>
            </w:r>
            <w:r>
              <w:rPr>
                <w:rStyle w:val="IndexLink"/>
              </w:rPr>
              <w:t>745</w:t>
            </w:r>
          </w:hyperlink>
        </w:p>
        <w:p>
          <w:pPr>
            <w:pStyle w:val="Contents5"/>
            <w:tabs>
              <w:tab w:val="clear" w:pos="7892"/>
              <w:tab w:val="right" w:pos="9026" w:leader="dot"/>
            </w:tabs>
            <w:rPr/>
          </w:pPr>
          <w:hyperlink w:anchor="__RefHeading___Toc166377_1934241801">
            <w:r>
              <w:rPr>
                <w:webHidden/>
                <w:rStyle w:val="IndexLink"/>
                <w:rtl w:val="true"/>
              </w:rPr>
              <w:t xml:space="preserve">روایت </w:t>
            </w:r>
            <w:r>
              <w:rPr>
                <w:rStyle w:val="IndexLink"/>
              </w:rPr>
              <w:t>34</w:t>
            </w:r>
            <w:r>
              <w:rPr>
                <w:rStyle w:val="IndexLink"/>
                <w:rtl w:val="true"/>
              </w:rPr>
              <w:tab/>
            </w:r>
            <w:r>
              <w:rPr>
                <w:rStyle w:val="IndexLink"/>
              </w:rPr>
              <w:t>745</w:t>
            </w:r>
          </w:hyperlink>
        </w:p>
        <w:p>
          <w:pPr>
            <w:pStyle w:val="Contents5"/>
            <w:tabs>
              <w:tab w:val="clear" w:pos="7892"/>
              <w:tab w:val="right" w:pos="9026" w:leader="dot"/>
            </w:tabs>
            <w:rPr/>
          </w:pPr>
          <w:hyperlink w:anchor="__RefHeading___Toc166379_1934241801">
            <w:r>
              <w:rPr>
                <w:webHidden/>
                <w:rStyle w:val="IndexLink"/>
                <w:rtl w:val="true"/>
              </w:rPr>
              <w:t xml:space="preserve">روایت </w:t>
            </w:r>
            <w:r>
              <w:rPr>
                <w:rStyle w:val="IndexLink"/>
              </w:rPr>
              <w:t>35</w:t>
            </w:r>
            <w:r>
              <w:rPr>
                <w:rStyle w:val="IndexLink"/>
                <w:rtl w:val="true"/>
              </w:rPr>
              <w:tab/>
            </w:r>
            <w:r>
              <w:rPr>
                <w:rStyle w:val="IndexLink"/>
              </w:rPr>
              <w:t>745</w:t>
            </w:r>
          </w:hyperlink>
        </w:p>
        <w:p>
          <w:pPr>
            <w:pStyle w:val="Contents5"/>
            <w:tabs>
              <w:tab w:val="clear" w:pos="7892"/>
              <w:tab w:val="right" w:pos="9026" w:leader="dot"/>
            </w:tabs>
            <w:rPr/>
          </w:pPr>
          <w:hyperlink w:anchor="__RefHeading___Toc166381_1934241801">
            <w:r>
              <w:rPr>
                <w:webHidden/>
                <w:rStyle w:val="IndexLink"/>
                <w:rtl w:val="true"/>
              </w:rPr>
              <w:t xml:space="preserve">روایت </w:t>
            </w:r>
            <w:r>
              <w:rPr>
                <w:rStyle w:val="IndexLink"/>
              </w:rPr>
              <w:t>36</w:t>
            </w:r>
            <w:r>
              <w:rPr>
                <w:rStyle w:val="IndexLink"/>
                <w:rtl w:val="true"/>
              </w:rPr>
              <w:tab/>
            </w:r>
            <w:r>
              <w:rPr>
                <w:rStyle w:val="IndexLink"/>
              </w:rPr>
              <w:t>745</w:t>
            </w:r>
          </w:hyperlink>
        </w:p>
        <w:p>
          <w:pPr>
            <w:pStyle w:val="Contents3"/>
            <w:tabs>
              <w:tab w:val="clear" w:pos="8459"/>
              <w:tab w:val="right" w:pos="9026" w:leader="dot"/>
            </w:tabs>
            <w:rPr/>
          </w:pPr>
          <w:hyperlink w:anchor="__RefHeading___Toc166383_1934241801">
            <w:r>
              <w:rPr>
                <w:webHidden/>
                <w:rStyle w:val="IndexLink"/>
                <w:rtl w:val="true"/>
              </w:rPr>
              <w:t xml:space="preserve">باب </w:t>
            </w:r>
            <w:r>
              <w:rPr>
                <w:rStyle w:val="IndexLink"/>
              </w:rPr>
              <w:t>22</w:t>
            </w:r>
            <w:r>
              <w:rPr>
                <w:rStyle w:val="IndexLink"/>
                <w:rtl w:val="true"/>
              </w:rPr>
              <w:t xml:space="preserve"> </w:t>
            </w:r>
            <w:r>
              <w:rPr>
                <w:rStyle w:val="IndexLink"/>
                <w:rtl w:val="true"/>
              </w:rPr>
              <w:t>تزويج المؤمن أو قضاء دينه أو إخدامه أو خدمته و نصيحته</w:t>
            </w:r>
            <w:r>
              <w:rPr>
                <w:rStyle w:val="IndexLink"/>
                <w:rtl w:val="true"/>
              </w:rPr>
              <w:tab/>
            </w:r>
            <w:r>
              <w:rPr>
                <w:rStyle w:val="IndexLink"/>
              </w:rPr>
              <w:t>746</w:t>
            </w:r>
          </w:hyperlink>
        </w:p>
        <w:p>
          <w:pPr>
            <w:pStyle w:val="Contents4"/>
            <w:tabs>
              <w:tab w:val="clear" w:pos="8176"/>
              <w:tab w:val="right" w:pos="9026" w:leader="dot"/>
            </w:tabs>
            <w:rPr/>
          </w:pPr>
          <w:hyperlink w:anchor="__RefHeading___Toc166385_1934241801">
            <w:r>
              <w:rPr>
                <w:webHidden/>
                <w:rStyle w:val="IndexLink"/>
                <w:rtl w:val="true"/>
              </w:rPr>
              <w:t>روايات</w:t>
            </w:r>
            <w:r>
              <w:rPr>
                <w:rStyle w:val="IndexLink"/>
                <w:rtl w:val="true"/>
              </w:rPr>
              <w:tab/>
            </w:r>
            <w:r>
              <w:rPr>
                <w:rStyle w:val="IndexLink"/>
              </w:rPr>
              <w:t>746</w:t>
            </w:r>
          </w:hyperlink>
        </w:p>
        <w:p>
          <w:pPr>
            <w:pStyle w:val="Contents5"/>
            <w:tabs>
              <w:tab w:val="clear" w:pos="7892"/>
              <w:tab w:val="right" w:pos="9026" w:leader="dot"/>
            </w:tabs>
            <w:rPr/>
          </w:pPr>
          <w:hyperlink w:anchor="__RefHeading___Toc166387_1934241801">
            <w:r>
              <w:rPr>
                <w:webHidden/>
                <w:rStyle w:val="IndexLink"/>
                <w:rtl w:val="true"/>
              </w:rPr>
              <w:t>«</w:t>
            </w:r>
            <w:r>
              <w:rPr>
                <w:rStyle w:val="IndexLink"/>
              </w:rPr>
              <w:t>1</w:t>
            </w:r>
            <w:r>
              <w:rPr>
                <w:rStyle w:val="IndexLink"/>
                <w:rtl w:val="true"/>
              </w:rPr>
              <w:t>»</w:t>
              <w:tab/>
            </w:r>
            <w:r>
              <w:rPr>
                <w:rStyle w:val="IndexLink"/>
              </w:rPr>
              <w:t>746</w:t>
            </w:r>
          </w:hyperlink>
        </w:p>
        <w:p>
          <w:pPr>
            <w:pStyle w:val="Contents5"/>
            <w:tabs>
              <w:tab w:val="clear" w:pos="7892"/>
              <w:tab w:val="right" w:pos="9026" w:leader="dot"/>
            </w:tabs>
            <w:rPr/>
          </w:pPr>
          <w:hyperlink w:anchor="__RefHeading___Toc166389_1934241801">
            <w:r>
              <w:rPr>
                <w:webHidden/>
                <w:rStyle w:val="IndexLink"/>
                <w:rtl w:val="true"/>
              </w:rPr>
              <w:t>«</w:t>
            </w:r>
            <w:r>
              <w:rPr>
                <w:rStyle w:val="IndexLink"/>
              </w:rPr>
              <w:t>2</w:t>
            </w:r>
            <w:r>
              <w:rPr>
                <w:rStyle w:val="IndexLink"/>
                <w:rtl w:val="true"/>
              </w:rPr>
              <w:t>»</w:t>
              <w:tab/>
            </w:r>
            <w:r>
              <w:rPr>
                <w:rStyle w:val="IndexLink"/>
              </w:rPr>
              <w:t>746</w:t>
            </w:r>
          </w:hyperlink>
        </w:p>
        <w:p>
          <w:pPr>
            <w:pStyle w:val="Contents5"/>
            <w:tabs>
              <w:tab w:val="clear" w:pos="7892"/>
              <w:tab w:val="right" w:pos="9026" w:leader="dot"/>
            </w:tabs>
            <w:rPr/>
          </w:pPr>
          <w:hyperlink w:anchor="__RefHeading___Toc166391_1934241801">
            <w:r>
              <w:rPr>
                <w:webHidden/>
                <w:rStyle w:val="IndexLink"/>
                <w:rtl w:val="true"/>
              </w:rPr>
              <w:t>أقول</w:t>
            </w:r>
            <w:r>
              <w:rPr>
                <w:rStyle w:val="IndexLink"/>
                <w:rtl w:val="true"/>
              </w:rPr>
              <w:tab/>
            </w:r>
            <w:r>
              <w:rPr>
                <w:rStyle w:val="IndexLink"/>
              </w:rPr>
              <w:t>746</w:t>
            </w:r>
          </w:hyperlink>
        </w:p>
        <w:p>
          <w:pPr>
            <w:pStyle w:val="Contents3"/>
            <w:tabs>
              <w:tab w:val="clear" w:pos="8459"/>
              <w:tab w:val="right" w:pos="9026" w:leader="dot"/>
            </w:tabs>
            <w:rPr/>
          </w:pPr>
          <w:hyperlink w:anchor="__RefHeading___Toc166393_1934241801">
            <w:r>
              <w:rPr>
                <w:webHidden/>
                <w:rStyle w:val="IndexLink"/>
                <w:rtl w:val="true"/>
              </w:rPr>
              <w:t>باب بیست و دوم</w:t>
            </w:r>
            <w:r>
              <w:rPr>
                <w:rStyle w:val="IndexLink"/>
                <w:rtl w:val="true"/>
              </w:rPr>
              <w:t xml:space="preserve">: </w:t>
            </w:r>
            <w:r>
              <w:rPr>
                <w:rStyle w:val="IndexLink"/>
                <w:rtl w:val="true"/>
              </w:rPr>
              <w:t>درباره تزویج مومن، پرداخت دِین او، به خدمت گرفتن او، خدمت کردن او، و اندرز به او</w:t>
            </w:r>
            <w:r>
              <w:rPr>
                <w:rStyle w:val="IndexLink"/>
                <w:rtl w:val="true"/>
              </w:rPr>
              <w:tab/>
            </w:r>
            <w:r>
              <w:rPr>
                <w:rStyle w:val="IndexLink"/>
              </w:rPr>
              <w:t>746</w:t>
            </w:r>
          </w:hyperlink>
        </w:p>
        <w:p>
          <w:pPr>
            <w:pStyle w:val="Contents4"/>
            <w:tabs>
              <w:tab w:val="clear" w:pos="8176"/>
              <w:tab w:val="right" w:pos="9026" w:leader="dot"/>
            </w:tabs>
            <w:rPr/>
          </w:pPr>
          <w:hyperlink w:anchor="__RefHeading___Toc166395_1934241801">
            <w:r>
              <w:rPr>
                <w:webHidden/>
                <w:rStyle w:val="IndexLink"/>
                <w:rtl w:val="true"/>
              </w:rPr>
              <w:t>روایات</w:t>
            </w:r>
            <w:r>
              <w:rPr>
                <w:rStyle w:val="IndexLink"/>
                <w:rtl w:val="true"/>
              </w:rPr>
              <w:tab/>
            </w:r>
            <w:r>
              <w:rPr>
                <w:rStyle w:val="IndexLink"/>
              </w:rPr>
              <w:t>746</w:t>
            </w:r>
          </w:hyperlink>
        </w:p>
        <w:p>
          <w:pPr>
            <w:pStyle w:val="Contents5"/>
            <w:tabs>
              <w:tab w:val="clear" w:pos="7892"/>
              <w:tab w:val="right" w:pos="9026" w:leader="dot"/>
            </w:tabs>
            <w:rPr/>
          </w:pPr>
          <w:hyperlink w:anchor="__RefHeading___Toc166397_1934241801">
            <w:r>
              <w:rPr>
                <w:webHidden/>
                <w:rStyle w:val="IndexLink"/>
                <w:rtl w:val="true"/>
              </w:rPr>
              <w:t xml:space="preserve">روایت </w:t>
            </w:r>
            <w:r>
              <w:rPr>
                <w:rStyle w:val="IndexLink"/>
              </w:rPr>
              <w:t>1</w:t>
            </w:r>
            <w:r>
              <w:rPr>
                <w:rStyle w:val="IndexLink"/>
                <w:rtl w:val="true"/>
              </w:rPr>
              <w:tab/>
            </w:r>
            <w:r>
              <w:rPr>
                <w:rStyle w:val="IndexLink"/>
              </w:rPr>
              <w:t>746</w:t>
            </w:r>
          </w:hyperlink>
        </w:p>
        <w:p>
          <w:pPr>
            <w:pStyle w:val="Contents5"/>
            <w:tabs>
              <w:tab w:val="clear" w:pos="7892"/>
              <w:tab w:val="right" w:pos="9026" w:leader="dot"/>
            </w:tabs>
            <w:rPr/>
          </w:pPr>
          <w:hyperlink w:anchor="__RefHeading___Toc166399_1934241801">
            <w:r>
              <w:rPr>
                <w:webHidden/>
                <w:rStyle w:val="IndexLink"/>
                <w:rtl w:val="true"/>
              </w:rPr>
              <w:t xml:space="preserve">روایت </w:t>
            </w:r>
            <w:r>
              <w:rPr>
                <w:rStyle w:val="IndexLink"/>
              </w:rPr>
              <w:t>2</w:t>
            </w:r>
            <w:r>
              <w:rPr>
                <w:rStyle w:val="IndexLink"/>
                <w:rtl w:val="true"/>
              </w:rPr>
              <w:tab/>
            </w:r>
            <w:r>
              <w:rPr>
                <w:rStyle w:val="IndexLink"/>
              </w:rPr>
              <w:t>746</w:t>
            </w:r>
          </w:hyperlink>
        </w:p>
        <w:p>
          <w:pPr>
            <w:pStyle w:val="Contents5"/>
            <w:tabs>
              <w:tab w:val="clear" w:pos="7892"/>
              <w:tab w:val="right" w:pos="9026" w:leader="dot"/>
            </w:tabs>
            <w:rPr/>
          </w:pPr>
          <w:hyperlink w:anchor="__RefHeading___Toc166401_1934241801">
            <w:r>
              <w:rPr>
                <w:webHidden/>
                <w:rStyle w:val="IndexLink"/>
                <w:rtl w:val="true"/>
              </w:rPr>
              <w:t>مؤلف</w:t>
            </w:r>
            <w:r>
              <w:rPr>
                <w:rStyle w:val="IndexLink"/>
                <w:rtl w:val="true"/>
              </w:rPr>
              <w:tab/>
            </w:r>
            <w:r>
              <w:rPr>
                <w:rStyle w:val="IndexLink"/>
              </w:rPr>
              <w:t>746</w:t>
            </w:r>
          </w:hyperlink>
        </w:p>
        <w:p>
          <w:pPr>
            <w:pStyle w:val="Contents5"/>
            <w:tabs>
              <w:tab w:val="clear" w:pos="7892"/>
              <w:tab w:val="right" w:pos="9026" w:leader="dot"/>
            </w:tabs>
            <w:rPr/>
          </w:pPr>
          <w:hyperlink w:anchor="__RefHeading___Toc166403_1934241801">
            <w:r>
              <w:rPr>
                <w:webHidden/>
                <w:rStyle w:val="IndexLink"/>
                <w:rtl w:val="true"/>
              </w:rPr>
              <w:t>«</w:t>
            </w:r>
            <w:r>
              <w:rPr>
                <w:rStyle w:val="IndexLink"/>
              </w:rPr>
              <w:t>3</w:t>
            </w:r>
            <w:r>
              <w:rPr>
                <w:rStyle w:val="IndexLink"/>
                <w:rtl w:val="true"/>
              </w:rPr>
              <w:t>»</w:t>
              <w:tab/>
            </w:r>
            <w:r>
              <w:rPr>
                <w:rStyle w:val="IndexLink"/>
              </w:rPr>
              <w:t>747</w:t>
            </w:r>
          </w:hyperlink>
        </w:p>
        <w:p>
          <w:pPr>
            <w:pStyle w:val="Contents5"/>
            <w:tabs>
              <w:tab w:val="clear" w:pos="7892"/>
              <w:tab w:val="right" w:pos="9026" w:leader="dot"/>
            </w:tabs>
            <w:rPr/>
          </w:pPr>
          <w:hyperlink w:anchor="__RefHeading___Toc166405_1934241801">
            <w:r>
              <w:rPr>
                <w:webHidden/>
                <w:rStyle w:val="IndexLink"/>
                <w:rtl w:val="true"/>
              </w:rPr>
              <w:t>بيان</w:t>
            </w:r>
            <w:r>
              <w:rPr>
                <w:rStyle w:val="IndexLink"/>
                <w:rtl w:val="true"/>
              </w:rPr>
              <w:tab/>
            </w:r>
            <w:r>
              <w:rPr>
                <w:rStyle w:val="IndexLink"/>
              </w:rPr>
              <w:t>747</w:t>
            </w:r>
          </w:hyperlink>
        </w:p>
        <w:p>
          <w:pPr>
            <w:pStyle w:val="Contents5"/>
            <w:tabs>
              <w:tab w:val="clear" w:pos="7892"/>
              <w:tab w:val="right" w:pos="9026" w:leader="dot"/>
            </w:tabs>
            <w:rPr/>
          </w:pPr>
          <w:hyperlink w:anchor="__RefHeading___Toc166407_1934241801">
            <w:r>
              <w:rPr>
                <w:webHidden/>
                <w:rStyle w:val="IndexLink"/>
                <w:rtl w:val="true"/>
              </w:rPr>
              <w:t>«</w:t>
            </w:r>
            <w:r>
              <w:rPr>
                <w:rStyle w:val="IndexLink"/>
              </w:rPr>
              <w:t>4</w:t>
            </w:r>
            <w:r>
              <w:rPr>
                <w:rStyle w:val="IndexLink"/>
                <w:rtl w:val="true"/>
              </w:rPr>
              <w:t>»</w:t>
              <w:tab/>
            </w:r>
            <w:r>
              <w:rPr>
                <w:rStyle w:val="IndexLink"/>
              </w:rPr>
              <w:t>747</w:t>
            </w:r>
          </w:hyperlink>
        </w:p>
        <w:p>
          <w:pPr>
            <w:pStyle w:val="Contents5"/>
            <w:tabs>
              <w:tab w:val="clear" w:pos="7892"/>
              <w:tab w:val="right" w:pos="9026" w:leader="dot"/>
            </w:tabs>
            <w:rPr/>
          </w:pPr>
          <w:hyperlink w:anchor="__RefHeading___Toc166409_1934241801">
            <w:r>
              <w:rPr>
                <w:webHidden/>
                <w:rStyle w:val="IndexLink"/>
                <w:rtl w:val="true"/>
              </w:rPr>
              <w:t>بيان</w:t>
            </w:r>
            <w:r>
              <w:rPr>
                <w:rStyle w:val="IndexLink"/>
                <w:rtl w:val="true"/>
              </w:rPr>
              <w:tab/>
            </w:r>
            <w:r>
              <w:rPr>
                <w:rStyle w:val="IndexLink"/>
              </w:rPr>
              <w:t>747</w:t>
            </w:r>
          </w:hyperlink>
        </w:p>
        <w:p>
          <w:pPr>
            <w:pStyle w:val="Contents5"/>
            <w:tabs>
              <w:tab w:val="clear" w:pos="7892"/>
              <w:tab w:val="right" w:pos="9026" w:leader="dot"/>
            </w:tabs>
            <w:rPr/>
          </w:pPr>
          <w:hyperlink w:anchor="__RefHeading___Toc166411_1934241801">
            <w:r>
              <w:rPr>
                <w:webHidden/>
                <w:rStyle w:val="IndexLink"/>
                <w:rtl w:val="true"/>
              </w:rPr>
              <w:t xml:space="preserve">روایت </w:t>
            </w:r>
            <w:r>
              <w:rPr>
                <w:rStyle w:val="IndexLink"/>
              </w:rPr>
              <w:t>3</w:t>
            </w:r>
            <w:r>
              <w:rPr>
                <w:rStyle w:val="IndexLink"/>
                <w:rtl w:val="true"/>
              </w:rPr>
              <w:tab/>
            </w:r>
            <w:r>
              <w:rPr>
                <w:rStyle w:val="IndexLink"/>
              </w:rPr>
              <w:t>747</w:t>
            </w:r>
          </w:hyperlink>
        </w:p>
        <w:p>
          <w:pPr>
            <w:pStyle w:val="Contents5"/>
            <w:tabs>
              <w:tab w:val="clear" w:pos="7892"/>
              <w:tab w:val="right" w:pos="9026" w:leader="dot"/>
            </w:tabs>
            <w:rPr/>
          </w:pPr>
          <w:hyperlink w:anchor="__RefHeading___Toc166413_1934241801">
            <w:r>
              <w:rPr>
                <w:webHidden/>
                <w:rStyle w:val="IndexLink"/>
                <w:rtl w:val="true"/>
              </w:rPr>
              <w:t>توضیح</w:t>
            </w:r>
            <w:r>
              <w:rPr>
                <w:rStyle w:val="IndexLink"/>
                <w:rtl w:val="true"/>
              </w:rPr>
              <w:tab/>
            </w:r>
            <w:r>
              <w:rPr>
                <w:rStyle w:val="IndexLink"/>
              </w:rPr>
              <w:t>747</w:t>
            </w:r>
          </w:hyperlink>
        </w:p>
        <w:p>
          <w:pPr>
            <w:pStyle w:val="Contents5"/>
            <w:tabs>
              <w:tab w:val="clear" w:pos="7892"/>
              <w:tab w:val="right" w:pos="9026" w:leader="dot"/>
            </w:tabs>
            <w:rPr/>
          </w:pPr>
          <w:hyperlink w:anchor="__RefHeading___Toc166415_1934241801">
            <w:r>
              <w:rPr>
                <w:webHidden/>
                <w:rStyle w:val="IndexLink"/>
                <w:rtl w:val="true"/>
              </w:rPr>
              <w:t xml:space="preserve">روایت </w:t>
            </w:r>
            <w:r>
              <w:rPr>
                <w:rStyle w:val="IndexLink"/>
              </w:rPr>
              <w:t>4</w:t>
            </w:r>
            <w:r>
              <w:rPr>
                <w:rStyle w:val="IndexLink"/>
                <w:rtl w:val="true"/>
              </w:rPr>
              <w:tab/>
            </w:r>
            <w:r>
              <w:rPr>
                <w:rStyle w:val="IndexLink"/>
              </w:rPr>
              <w:t>747</w:t>
            </w:r>
          </w:hyperlink>
        </w:p>
        <w:p>
          <w:pPr>
            <w:pStyle w:val="Contents5"/>
            <w:tabs>
              <w:tab w:val="clear" w:pos="7892"/>
              <w:tab w:val="right" w:pos="9026" w:leader="dot"/>
            </w:tabs>
            <w:rPr/>
          </w:pPr>
          <w:hyperlink w:anchor="__RefHeading___Toc166417_1934241801">
            <w:r>
              <w:rPr>
                <w:webHidden/>
                <w:rStyle w:val="IndexLink"/>
                <w:rtl w:val="true"/>
              </w:rPr>
              <w:t>توضیح</w:t>
            </w:r>
            <w:r>
              <w:rPr>
                <w:rStyle w:val="IndexLink"/>
                <w:rtl w:val="true"/>
              </w:rPr>
              <w:tab/>
            </w:r>
            <w:r>
              <w:rPr>
                <w:rStyle w:val="IndexLink"/>
              </w:rPr>
              <w:t>747</w:t>
            </w:r>
          </w:hyperlink>
        </w:p>
        <w:p>
          <w:pPr>
            <w:pStyle w:val="Contents5"/>
            <w:tabs>
              <w:tab w:val="clear" w:pos="7892"/>
              <w:tab w:val="right" w:pos="9026" w:leader="dot"/>
            </w:tabs>
            <w:rPr/>
          </w:pPr>
          <w:hyperlink w:anchor="__RefHeading___Toc166419_1934241801">
            <w:r>
              <w:rPr>
                <w:webHidden/>
                <w:rStyle w:val="IndexLink"/>
                <w:rtl w:val="true"/>
              </w:rPr>
              <w:t>«</w:t>
            </w:r>
            <w:r>
              <w:rPr>
                <w:rStyle w:val="IndexLink"/>
              </w:rPr>
              <w:t>5</w:t>
            </w:r>
            <w:r>
              <w:rPr>
                <w:rStyle w:val="IndexLink"/>
                <w:rtl w:val="true"/>
              </w:rPr>
              <w:t>»</w:t>
              <w:tab/>
            </w:r>
            <w:r>
              <w:rPr>
                <w:rStyle w:val="IndexLink"/>
              </w:rPr>
              <w:t>749</w:t>
            </w:r>
          </w:hyperlink>
        </w:p>
        <w:p>
          <w:pPr>
            <w:pStyle w:val="Contents5"/>
            <w:tabs>
              <w:tab w:val="clear" w:pos="7892"/>
              <w:tab w:val="right" w:pos="9026" w:leader="dot"/>
            </w:tabs>
            <w:rPr/>
          </w:pPr>
          <w:hyperlink w:anchor="__RefHeading___Toc166421_1934241801">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166423_1934241801">
            <w:r>
              <w:rPr>
                <w:webHidden/>
                <w:rStyle w:val="IndexLink"/>
                <w:rtl w:val="true"/>
              </w:rPr>
              <w:t>«</w:t>
            </w:r>
            <w:r>
              <w:rPr>
                <w:rStyle w:val="IndexLink"/>
              </w:rPr>
              <w:t>6</w:t>
            </w:r>
            <w:r>
              <w:rPr>
                <w:rStyle w:val="IndexLink"/>
                <w:rtl w:val="true"/>
              </w:rPr>
              <w:t>»</w:t>
              <w:tab/>
            </w:r>
            <w:r>
              <w:rPr>
                <w:rStyle w:val="IndexLink"/>
              </w:rPr>
              <w:t>749</w:t>
            </w:r>
          </w:hyperlink>
        </w:p>
        <w:p>
          <w:pPr>
            <w:pStyle w:val="Contents5"/>
            <w:tabs>
              <w:tab w:val="clear" w:pos="7892"/>
              <w:tab w:val="right" w:pos="9026" w:leader="dot"/>
            </w:tabs>
            <w:rPr/>
          </w:pPr>
          <w:hyperlink w:anchor="__RefHeading___Toc166425_1934241801">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166427_1934241801">
            <w:r>
              <w:rPr>
                <w:webHidden/>
                <w:rStyle w:val="IndexLink"/>
                <w:rtl w:val="true"/>
              </w:rPr>
              <w:t>«</w:t>
            </w:r>
            <w:r>
              <w:rPr>
                <w:rStyle w:val="IndexLink"/>
              </w:rPr>
              <w:t>7</w:t>
            </w:r>
            <w:r>
              <w:rPr>
                <w:rStyle w:val="IndexLink"/>
                <w:rtl w:val="true"/>
              </w:rPr>
              <w:t>»</w:t>
              <w:tab/>
            </w:r>
            <w:r>
              <w:rPr>
                <w:rStyle w:val="IndexLink"/>
              </w:rPr>
              <w:t>749</w:t>
            </w:r>
          </w:hyperlink>
        </w:p>
        <w:p>
          <w:pPr>
            <w:pStyle w:val="Contents5"/>
            <w:tabs>
              <w:tab w:val="clear" w:pos="7892"/>
              <w:tab w:val="right" w:pos="9026" w:leader="dot"/>
            </w:tabs>
            <w:rPr/>
          </w:pPr>
          <w:hyperlink w:anchor="__RefHeading___Toc166429_1934241801">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166431_1934241801">
            <w:r>
              <w:rPr>
                <w:webHidden/>
                <w:rStyle w:val="IndexLink"/>
                <w:rtl w:val="true"/>
              </w:rPr>
              <w:t>«</w:t>
            </w:r>
            <w:r>
              <w:rPr>
                <w:rStyle w:val="IndexLink"/>
              </w:rPr>
              <w:t>8</w:t>
            </w:r>
            <w:r>
              <w:rPr>
                <w:rStyle w:val="IndexLink"/>
                <w:rtl w:val="true"/>
              </w:rPr>
              <w:t>»</w:t>
              <w:tab/>
            </w:r>
            <w:r>
              <w:rPr>
                <w:rStyle w:val="IndexLink"/>
              </w:rPr>
              <w:t>749</w:t>
            </w:r>
          </w:hyperlink>
        </w:p>
        <w:p>
          <w:pPr>
            <w:pStyle w:val="Contents5"/>
            <w:tabs>
              <w:tab w:val="clear" w:pos="7892"/>
              <w:tab w:val="right" w:pos="9026" w:leader="dot"/>
            </w:tabs>
            <w:rPr/>
          </w:pPr>
          <w:hyperlink w:anchor="__RefHeading___Toc166433_1934241801">
            <w:r>
              <w:rPr>
                <w:webHidden/>
                <w:rStyle w:val="IndexLink"/>
                <w:rtl w:val="true"/>
              </w:rPr>
              <w:t>إيضاح</w:t>
            </w:r>
            <w:r>
              <w:rPr>
                <w:rStyle w:val="IndexLink"/>
                <w:rtl w:val="true"/>
              </w:rPr>
              <w:tab/>
            </w:r>
            <w:r>
              <w:rPr>
                <w:rStyle w:val="IndexLink"/>
              </w:rPr>
              <w:t>749</w:t>
            </w:r>
          </w:hyperlink>
        </w:p>
        <w:p>
          <w:pPr>
            <w:pStyle w:val="Contents5"/>
            <w:tabs>
              <w:tab w:val="clear" w:pos="7892"/>
              <w:tab w:val="right" w:pos="9026" w:leader="dot"/>
            </w:tabs>
            <w:rPr/>
          </w:pPr>
          <w:hyperlink w:anchor="__RefHeading___Toc166435_1934241801">
            <w:r>
              <w:rPr>
                <w:webHidden/>
                <w:rStyle w:val="IndexLink"/>
                <w:rtl w:val="true"/>
              </w:rPr>
              <w:t>«</w:t>
            </w:r>
            <w:r>
              <w:rPr>
                <w:rStyle w:val="IndexLink"/>
              </w:rPr>
              <w:t>9</w:t>
            </w:r>
            <w:r>
              <w:rPr>
                <w:rStyle w:val="IndexLink"/>
                <w:rtl w:val="true"/>
              </w:rPr>
              <w:t>»</w:t>
              <w:tab/>
            </w:r>
            <w:r>
              <w:rPr>
                <w:rStyle w:val="IndexLink"/>
              </w:rPr>
              <w:t>749</w:t>
            </w:r>
          </w:hyperlink>
        </w:p>
        <w:p>
          <w:pPr>
            <w:pStyle w:val="Contents5"/>
            <w:tabs>
              <w:tab w:val="clear" w:pos="7892"/>
              <w:tab w:val="right" w:pos="9026" w:leader="dot"/>
            </w:tabs>
            <w:rPr/>
          </w:pPr>
          <w:hyperlink w:anchor="__RefHeading___Toc166437_1934241801">
            <w:r>
              <w:rPr>
                <w:webHidden/>
                <w:rStyle w:val="IndexLink"/>
                <w:rtl w:val="true"/>
              </w:rPr>
              <w:t>بيان</w:t>
            </w:r>
            <w:r>
              <w:rPr>
                <w:rStyle w:val="IndexLink"/>
                <w:rtl w:val="true"/>
              </w:rPr>
              <w:tab/>
            </w:r>
            <w:r>
              <w:rPr>
                <w:rStyle w:val="IndexLink"/>
              </w:rPr>
              <w:t>749</w:t>
            </w:r>
          </w:hyperlink>
        </w:p>
        <w:p>
          <w:pPr>
            <w:pStyle w:val="Contents5"/>
            <w:tabs>
              <w:tab w:val="clear" w:pos="7892"/>
              <w:tab w:val="right" w:pos="9026" w:leader="dot"/>
            </w:tabs>
            <w:rPr/>
          </w:pPr>
          <w:hyperlink w:anchor="__RefHeading___Toc166439_1934241801">
            <w:r>
              <w:rPr>
                <w:webHidden/>
                <w:rStyle w:val="IndexLink"/>
                <w:rtl w:val="true"/>
              </w:rPr>
              <w:t xml:space="preserve">روایت </w:t>
            </w:r>
            <w:r>
              <w:rPr>
                <w:rStyle w:val="IndexLink"/>
              </w:rPr>
              <w:t>5</w:t>
            </w:r>
            <w:r>
              <w:rPr>
                <w:rStyle w:val="IndexLink"/>
                <w:rtl w:val="true"/>
              </w:rPr>
              <w:tab/>
            </w:r>
            <w:r>
              <w:rPr>
                <w:rStyle w:val="IndexLink"/>
              </w:rPr>
              <w:t>750</w:t>
            </w:r>
          </w:hyperlink>
        </w:p>
        <w:p>
          <w:pPr>
            <w:pStyle w:val="Contents5"/>
            <w:tabs>
              <w:tab w:val="clear" w:pos="7892"/>
              <w:tab w:val="right" w:pos="9026" w:leader="dot"/>
            </w:tabs>
            <w:rPr/>
          </w:pPr>
          <w:hyperlink w:anchor="__RefHeading___Toc166441_1934241801">
            <w:r>
              <w:rPr>
                <w:webHidden/>
                <w:rStyle w:val="IndexLink"/>
                <w:rtl w:val="true"/>
              </w:rPr>
              <w:t>توضیح</w:t>
            </w:r>
            <w:r>
              <w:rPr>
                <w:rStyle w:val="IndexLink"/>
                <w:rtl w:val="true"/>
              </w:rPr>
              <w:tab/>
            </w:r>
            <w:r>
              <w:rPr>
                <w:rStyle w:val="IndexLink"/>
              </w:rPr>
              <w:t>750</w:t>
            </w:r>
          </w:hyperlink>
        </w:p>
        <w:p>
          <w:pPr>
            <w:pStyle w:val="Contents5"/>
            <w:tabs>
              <w:tab w:val="clear" w:pos="7892"/>
              <w:tab w:val="right" w:pos="9026" w:leader="dot"/>
            </w:tabs>
            <w:rPr/>
          </w:pPr>
          <w:hyperlink w:anchor="__RefHeading___Toc166443_1934241801">
            <w:r>
              <w:rPr>
                <w:webHidden/>
                <w:rStyle w:val="IndexLink"/>
                <w:rtl w:val="true"/>
              </w:rPr>
              <w:t xml:space="preserve">روایت </w:t>
            </w:r>
            <w:r>
              <w:rPr>
                <w:rStyle w:val="IndexLink"/>
              </w:rPr>
              <w:t>6</w:t>
            </w:r>
            <w:r>
              <w:rPr>
                <w:rStyle w:val="IndexLink"/>
                <w:rtl w:val="true"/>
              </w:rPr>
              <w:tab/>
            </w:r>
            <w:r>
              <w:rPr>
                <w:rStyle w:val="IndexLink"/>
              </w:rPr>
              <w:t>750</w:t>
            </w:r>
          </w:hyperlink>
        </w:p>
        <w:p>
          <w:pPr>
            <w:pStyle w:val="Contents5"/>
            <w:tabs>
              <w:tab w:val="clear" w:pos="7892"/>
              <w:tab w:val="right" w:pos="9026" w:leader="dot"/>
            </w:tabs>
            <w:rPr/>
          </w:pPr>
          <w:hyperlink w:anchor="__RefHeading___Toc166445_1934241801">
            <w:r>
              <w:rPr>
                <w:webHidden/>
                <w:rStyle w:val="IndexLink"/>
                <w:rtl w:val="true"/>
              </w:rPr>
              <w:t>توضیح</w:t>
            </w:r>
            <w:r>
              <w:rPr>
                <w:rStyle w:val="IndexLink"/>
                <w:rtl w:val="true"/>
              </w:rPr>
              <w:tab/>
            </w:r>
            <w:r>
              <w:rPr>
                <w:rStyle w:val="IndexLink"/>
              </w:rPr>
              <w:t>750</w:t>
            </w:r>
          </w:hyperlink>
        </w:p>
        <w:p>
          <w:pPr>
            <w:pStyle w:val="Contents5"/>
            <w:tabs>
              <w:tab w:val="clear" w:pos="7892"/>
              <w:tab w:val="right" w:pos="9026" w:leader="dot"/>
            </w:tabs>
            <w:rPr/>
          </w:pPr>
          <w:hyperlink w:anchor="__RefHeading___Toc166447_1934241801">
            <w:r>
              <w:rPr>
                <w:webHidden/>
                <w:rStyle w:val="IndexLink"/>
                <w:rtl w:val="true"/>
              </w:rPr>
              <w:t xml:space="preserve">روایت </w:t>
            </w:r>
            <w:r>
              <w:rPr>
                <w:rStyle w:val="IndexLink"/>
              </w:rPr>
              <w:t>7</w:t>
            </w:r>
            <w:r>
              <w:rPr>
                <w:rStyle w:val="IndexLink"/>
                <w:rtl w:val="true"/>
              </w:rPr>
              <w:tab/>
            </w:r>
            <w:r>
              <w:rPr>
                <w:rStyle w:val="IndexLink"/>
              </w:rPr>
              <w:t>750</w:t>
            </w:r>
          </w:hyperlink>
        </w:p>
        <w:p>
          <w:pPr>
            <w:pStyle w:val="Contents5"/>
            <w:tabs>
              <w:tab w:val="clear" w:pos="7892"/>
              <w:tab w:val="right" w:pos="9026" w:leader="dot"/>
            </w:tabs>
            <w:rPr/>
          </w:pPr>
          <w:hyperlink w:anchor="__RefHeading___Toc166449_1934241801">
            <w:r>
              <w:rPr>
                <w:webHidden/>
                <w:rStyle w:val="IndexLink"/>
                <w:rtl w:val="true"/>
              </w:rPr>
              <w:t>توضیح</w:t>
            </w:r>
            <w:r>
              <w:rPr>
                <w:rStyle w:val="IndexLink"/>
                <w:rtl w:val="true"/>
              </w:rPr>
              <w:tab/>
            </w:r>
            <w:r>
              <w:rPr>
                <w:rStyle w:val="IndexLink"/>
              </w:rPr>
              <w:t>750</w:t>
            </w:r>
          </w:hyperlink>
        </w:p>
        <w:p>
          <w:pPr>
            <w:pStyle w:val="Contents5"/>
            <w:tabs>
              <w:tab w:val="clear" w:pos="7892"/>
              <w:tab w:val="right" w:pos="9026" w:leader="dot"/>
            </w:tabs>
            <w:rPr/>
          </w:pPr>
          <w:hyperlink w:anchor="__RefHeading___Toc166451_1934241801">
            <w:r>
              <w:rPr>
                <w:webHidden/>
                <w:rStyle w:val="IndexLink"/>
                <w:rtl w:val="true"/>
              </w:rPr>
              <w:t xml:space="preserve">روایت </w:t>
            </w:r>
            <w:r>
              <w:rPr>
                <w:rStyle w:val="IndexLink"/>
              </w:rPr>
              <w:t>8</w:t>
            </w:r>
            <w:r>
              <w:rPr>
                <w:rStyle w:val="IndexLink"/>
                <w:rtl w:val="true"/>
              </w:rPr>
              <w:tab/>
            </w:r>
            <w:r>
              <w:rPr>
                <w:rStyle w:val="IndexLink"/>
              </w:rPr>
              <w:t>750</w:t>
            </w:r>
          </w:hyperlink>
        </w:p>
        <w:p>
          <w:pPr>
            <w:pStyle w:val="Contents5"/>
            <w:tabs>
              <w:tab w:val="clear" w:pos="7892"/>
              <w:tab w:val="right" w:pos="9026" w:leader="dot"/>
            </w:tabs>
            <w:rPr/>
          </w:pPr>
          <w:hyperlink w:anchor="__RefHeading___Toc166453_1934241801">
            <w:r>
              <w:rPr>
                <w:webHidden/>
                <w:rStyle w:val="IndexLink"/>
                <w:rtl w:val="true"/>
              </w:rPr>
              <w:t>توضیح</w:t>
            </w:r>
            <w:r>
              <w:rPr>
                <w:rStyle w:val="IndexLink"/>
                <w:rtl w:val="true"/>
              </w:rPr>
              <w:tab/>
            </w:r>
            <w:r>
              <w:rPr>
                <w:rStyle w:val="IndexLink"/>
              </w:rPr>
              <w:t>750</w:t>
            </w:r>
          </w:hyperlink>
        </w:p>
        <w:p>
          <w:pPr>
            <w:pStyle w:val="Contents5"/>
            <w:tabs>
              <w:tab w:val="clear" w:pos="7892"/>
              <w:tab w:val="right" w:pos="9026" w:leader="dot"/>
            </w:tabs>
            <w:rPr/>
          </w:pPr>
          <w:hyperlink w:anchor="__RefHeading___Toc166455_1934241801">
            <w:r>
              <w:rPr>
                <w:webHidden/>
                <w:rStyle w:val="IndexLink"/>
                <w:rtl w:val="true"/>
              </w:rPr>
              <w:t xml:space="preserve">روایت </w:t>
            </w:r>
            <w:r>
              <w:rPr>
                <w:rStyle w:val="IndexLink"/>
              </w:rPr>
              <w:t>9</w:t>
            </w:r>
            <w:r>
              <w:rPr>
                <w:rStyle w:val="IndexLink"/>
                <w:rtl w:val="true"/>
              </w:rPr>
              <w:tab/>
            </w:r>
            <w:r>
              <w:rPr>
                <w:rStyle w:val="IndexLink"/>
              </w:rPr>
              <w:t>750</w:t>
            </w:r>
          </w:hyperlink>
        </w:p>
        <w:p>
          <w:pPr>
            <w:pStyle w:val="Contents5"/>
            <w:tabs>
              <w:tab w:val="clear" w:pos="7892"/>
              <w:tab w:val="right" w:pos="9026" w:leader="dot"/>
            </w:tabs>
            <w:rPr/>
          </w:pPr>
          <w:hyperlink w:anchor="__RefHeading___Toc166457_1934241801">
            <w:r>
              <w:rPr>
                <w:webHidden/>
                <w:rStyle w:val="IndexLink"/>
                <w:rtl w:val="true"/>
              </w:rPr>
              <w:t>توضیح</w:t>
            </w:r>
            <w:r>
              <w:rPr>
                <w:rStyle w:val="IndexLink"/>
                <w:rtl w:val="true"/>
              </w:rPr>
              <w:tab/>
            </w:r>
            <w:r>
              <w:rPr>
                <w:rStyle w:val="IndexLink"/>
              </w:rPr>
              <w:t>750</w:t>
            </w:r>
          </w:hyperlink>
        </w:p>
        <w:p>
          <w:pPr>
            <w:pStyle w:val="Contents3"/>
            <w:tabs>
              <w:tab w:val="clear" w:pos="8459"/>
              <w:tab w:val="right" w:pos="9026" w:leader="dot"/>
            </w:tabs>
            <w:rPr/>
          </w:pPr>
          <w:hyperlink w:anchor="__RefHeading___Toc166459_1934241801">
            <w:r>
              <w:rPr>
                <w:webHidden/>
                <w:rStyle w:val="IndexLink"/>
                <w:rtl w:val="true"/>
              </w:rPr>
              <w:t xml:space="preserve">باب </w:t>
            </w:r>
            <w:r>
              <w:rPr>
                <w:rStyle w:val="IndexLink"/>
              </w:rPr>
              <w:t>23</w:t>
            </w:r>
            <w:r>
              <w:rPr>
                <w:rStyle w:val="IndexLink"/>
                <w:rtl w:val="true"/>
              </w:rPr>
              <w:t xml:space="preserve"> </w:t>
            </w:r>
            <w:r>
              <w:rPr>
                <w:rStyle w:val="IndexLink"/>
                <w:rtl w:val="true"/>
              </w:rPr>
              <w:t>إطعام المؤمن و سقيه و كسوته و قضاء دينه</w:t>
            </w:r>
            <w:r>
              <w:rPr>
                <w:rStyle w:val="IndexLink"/>
                <w:rtl w:val="true"/>
              </w:rPr>
              <w:tab/>
            </w:r>
            <w:r>
              <w:rPr>
                <w:rStyle w:val="IndexLink"/>
              </w:rPr>
              <w:t>751</w:t>
            </w:r>
          </w:hyperlink>
        </w:p>
        <w:p>
          <w:pPr>
            <w:pStyle w:val="Contents4"/>
            <w:tabs>
              <w:tab w:val="clear" w:pos="8176"/>
              <w:tab w:val="right" w:pos="9026" w:leader="dot"/>
            </w:tabs>
            <w:rPr/>
          </w:pPr>
          <w:hyperlink w:anchor="__RefHeading___Toc166461_1934241801">
            <w:r>
              <w:rPr>
                <w:webHidden/>
                <w:rStyle w:val="IndexLink"/>
                <w:rtl w:val="true"/>
              </w:rPr>
              <w:t>الآيات</w:t>
            </w:r>
            <w:r>
              <w:rPr>
                <w:rStyle w:val="IndexLink"/>
                <w:rtl w:val="true"/>
              </w:rPr>
              <w:tab/>
            </w:r>
            <w:r>
              <w:rPr>
                <w:rStyle w:val="IndexLink"/>
              </w:rPr>
              <w:t>751</w:t>
            </w:r>
          </w:hyperlink>
        </w:p>
        <w:p>
          <w:pPr>
            <w:pStyle w:val="Contents3"/>
            <w:tabs>
              <w:tab w:val="clear" w:pos="8459"/>
              <w:tab w:val="right" w:pos="9026" w:leader="dot"/>
            </w:tabs>
            <w:rPr/>
          </w:pPr>
          <w:hyperlink w:anchor="__RefHeading___Toc166463_1934241801">
            <w:r>
              <w:rPr>
                <w:webHidden/>
                <w:rStyle w:val="IndexLink"/>
                <w:rtl w:val="true"/>
              </w:rPr>
              <w:t xml:space="preserve">باب بیست و سوم </w:t>
            </w:r>
            <w:r>
              <w:rPr>
                <w:rStyle w:val="IndexLink"/>
                <w:rtl w:val="true"/>
              </w:rPr>
              <w:t xml:space="preserve">: </w:t>
            </w:r>
            <w:r>
              <w:rPr>
                <w:rStyle w:val="IndexLink"/>
                <w:rtl w:val="true"/>
              </w:rPr>
              <w:t>در خوراک دادن به مومن و سیراب کردن او، و پوشاندن او، و پرداخت دِین او</w:t>
            </w:r>
            <w:r>
              <w:rPr>
                <w:rStyle w:val="IndexLink"/>
                <w:rtl w:val="true"/>
              </w:rPr>
              <w:tab/>
            </w:r>
            <w:r>
              <w:rPr>
                <w:rStyle w:val="IndexLink"/>
              </w:rPr>
              <w:t>751</w:t>
            </w:r>
          </w:hyperlink>
        </w:p>
        <w:p>
          <w:pPr>
            <w:pStyle w:val="Contents4"/>
            <w:tabs>
              <w:tab w:val="clear" w:pos="8176"/>
              <w:tab w:val="right" w:pos="9026" w:leader="dot"/>
            </w:tabs>
            <w:rPr/>
          </w:pPr>
          <w:hyperlink w:anchor="__RefHeading___Toc166465_1934241801">
            <w:r>
              <w:rPr>
                <w:webHidden/>
                <w:rStyle w:val="IndexLink"/>
                <w:rtl w:val="true"/>
              </w:rPr>
              <w:t>آیات</w:t>
            </w:r>
            <w:r>
              <w:rPr>
                <w:rStyle w:val="IndexLink"/>
                <w:rtl w:val="true"/>
              </w:rPr>
              <w:tab/>
            </w:r>
            <w:r>
              <w:rPr>
                <w:rStyle w:val="IndexLink"/>
              </w:rPr>
              <w:t>751</w:t>
            </w:r>
          </w:hyperlink>
        </w:p>
        <w:p>
          <w:pPr>
            <w:pStyle w:val="Contents4"/>
            <w:tabs>
              <w:tab w:val="clear" w:pos="8176"/>
              <w:tab w:val="right" w:pos="9026" w:leader="dot"/>
            </w:tabs>
            <w:rPr/>
          </w:pPr>
          <w:hyperlink w:anchor="__RefHeading___Toc166467_1934241801">
            <w:r>
              <w:rPr>
                <w:webHidden/>
                <w:rStyle w:val="IndexLink"/>
                <w:rtl w:val="true"/>
              </w:rPr>
              <w:t>الأخبار</w:t>
            </w:r>
            <w:r>
              <w:rPr>
                <w:rStyle w:val="IndexLink"/>
                <w:rtl w:val="true"/>
              </w:rPr>
              <w:tab/>
            </w:r>
            <w:r>
              <w:rPr>
                <w:rStyle w:val="IndexLink"/>
              </w:rPr>
              <w:t>753</w:t>
            </w:r>
          </w:hyperlink>
        </w:p>
        <w:p>
          <w:pPr>
            <w:pStyle w:val="Contents5"/>
            <w:tabs>
              <w:tab w:val="clear" w:pos="7892"/>
              <w:tab w:val="right" w:pos="9026" w:leader="dot"/>
            </w:tabs>
            <w:rPr/>
          </w:pPr>
          <w:hyperlink w:anchor="__RefHeading___Toc166469_1934241801">
            <w:r>
              <w:rPr>
                <w:webHidden/>
                <w:rStyle w:val="IndexLink"/>
                <w:rtl w:val="true"/>
              </w:rPr>
              <w:t>«</w:t>
            </w:r>
            <w:r>
              <w:rPr>
                <w:rStyle w:val="IndexLink"/>
              </w:rPr>
              <w:t>1</w:t>
            </w:r>
            <w:r>
              <w:rPr>
                <w:rStyle w:val="IndexLink"/>
                <w:rtl w:val="true"/>
              </w:rPr>
              <w:t>»</w:t>
              <w:tab/>
            </w:r>
            <w:r>
              <w:rPr>
                <w:rStyle w:val="IndexLink"/>
              </w:rPr>
              <w:t>753</w:t>
            </w:r>
          </w:hyperlink>
        </w:p>
        <w:p>
          <w:pPr>
            <w:pStyle w:val="Contents5"/>
            <w:tabs>
              <w:tab w:val="clear" w:pos="7892"/>
              <w:tab w:val="right" w:pos="9026" w:leader="dot"/>
            </w:tabs>
            <w:rPr/>
          </w:pPr>
          <w:hyperlink w:anchor="__RefHeading___Toc166471_1934241801">
            <w:r>
              <w:rPr>
                <w:webHidden/>
                <w:rStyle w:val="IndexLink"/>
                <w:rtl w:val="true"/>
              </w:rPr>
              <w:t>«</w:t>
            </w:r>
            <w:r>
              <w:rPr>
                <w:rStyle w:val="IndexLink"/>
              </w:rPr>
              <w:t>2</w:t>
            </w:r>
            <w:r>
              <w:rPr>
                <w:rStyle w:val="IndexLink"/>
                <w:rtl w:val="true"/>
              </w:rPr>
              <w:t>»</w:t>
              <w:tab/>
            </w:r>
            <w:r>
              <w:rPr>
                <w:rStyle w:val="IndexLink"/>
              </w:rPr>
              <w:t>753</w:t>
            </w:r>
          </w:hyperlink>
        </w:p>
        <w:p>
          <w:pPr>
            <w:pStyle w:val="Contents5"/>
            <w:tabs>
              <w:tab w:val="clear" w:pos="7892"/>
              <w:tab w:val="right" w:pos="9026" w:leader="dot"/>
            </w:tabs>
            <w:rPr/>
          </w:pPr>
          <w:hyperlink w:anchor="__RefHeading___Toc166473_1934241801">
            <w:r>
              <w:rPr>
                <w:webHidden/>
                <w:rStyle w:val="IndexLink"/>
                <w:rtl w:val="true"/>
              </w:rPr>
              <w:t>«</w:t>
            </w:r>
            <w:r>
              <w:rPr>
                <w:rStyle w:val="IndexLink"/>
              </w:rPr>
              <w:t>3</w:t>
            </w:r>
            <w:r>
              <w:rPr>
                <w:rStyle w:val="IndexLink"/>
                <w:rtl w:val="true"/>
              </w:rPr>
              <w:t>»</w:t>
              <w:tab/>
            </w:r>
            <w:r>
              <w:rPr>
                <w:rStyle w:val="IndexLink"/>
              </w:rPr>
              <w:t>753</w:t>
            </w:r>
          </w:hyperlink>
        </w:p>
        <w:p>
          <w:pPr>
            <w:pStyle w:val="Contents5"/>
            <w:tabs>
              <w:tab w:val="clear" w:pos="7892"/>
              <w:tab w:val="right" w:pos="9026" w:leader="dot"/>
            </w:tabs>
            <w:rPr/>
          </w:pPr>
          <w:hyperlink w:anchor="__RefHeading___Toc166475_1934241801">
            <w:r>
              <w:rPr>
                <w:webHidden/>
                <w:rStyle w:val="IndexLink"/>
                <w:rtl w:val="true"/>
              </w:rPr>
              <w:t>«</w:t>
            </w:r>
            <w:r>
              <w:rPr>
                <w:rStyle w:val="IndexLink"/>
              </w:rPr>
              <w:t>4</w:t>
            </w:r>
            <w:r>
              <w:rPr>
                <w:rStyle w:val="IndexLink"/>
                <w:rtl w:val="true"/>
              </w:rPr>
              <w:t>»</w:t>
              <w:tab/>
            </w:r>
            <w:r>
              <w:rPr>
                <w:rStyle w:val="IndexLink"/>
              </w:rPr>
              <w:t>753</w:t>
            </w:r>
          </w:hyperlink>
        </w:p>
        <w:p>
          <w:pPr>
            <w:pStyle w:val="Contents5"/>
            <w:tabs>
              <w:tab w:val="clear" w:pos="7892"/>
              <w:tab w:val="right" w:pos="9026" w:leader="dot"/>
            </w:tabs>
            <w:rPr/>
          </w:pPr>
          <w:hyperlink w:anchor="__RefHeading___Toc166477_1934241801">
            <w:r>
              <w:rPr>
                <w:webHidden/>
                <w:rStyle w:val="IndexLink"/>
                <w:rtl w:val="true"/>
              </w:rPr>
              <w:t>«</w:t>
            </w:r>
            <w:r>
              <w:rPr>
                <w:rStyle w:val="IndexLink"/>
              </w:rPr>
              <w:t>5</w:t>
            </w:r>
            <w:r>
              <w:rPr>
                <w:rStyle w:val="IndexLink"/>
                <w:rtl w:val="true"/>
              </w:rPr>
              <w:t>»</w:t>
              <w:tab/>
            </w:r>
            <w:r>
              <w:rPr>
                <w:rStyle w:val="IndexLink"/>
              </w:rPr>
              <w:t>753</w:t>
            </w:r>
          </w:hyperlink>
        </w:p>
        <w:p>
          <w:pPr>
            <w:pStyle w:val="Contents5"/>
            <w:tabs>
              <w:tab w:val="clear" w:pos="7892"/>
              <w:tab w:val="right" w:pos="9026" w:leader="dot"/>
            </w:tabs>
            <w:rPr/>
          </w:pPr>
          <w:hyperlink w:anchor="__RefHeading___Toc166479_1934241801">
            <w:r>
              <w:rPr>
                <w:webHidden/>
                <w:rStyle w:val="IndexLink"/>
                <w:rtl w:val="true"/>
              </w:rPr>
              <w:t>«</w:t>
            </w:r>
            <w:r>
              <w:rPr>
                <w:rStyle w:val="IndexLink"/>
              </w:rPr>
              <w:t>6</w:t>
            </w:r>
            <w:r>
              <w:rPr>
                <w:rStyle w:val="IndexLink"/>
                <w:rtl w:val="true"/>
              </w:rPr>
              <w:t>»</w:t>
              <w:tab/>
            </w:r>
            <w:r>
              <w:rPr>
                <w:rStyle w:val="IndexLink"/>
              </w:rPr>
              <w:t>753</w:t>
            </w:r>
          </w:hyperlink>
        </w:p>
        <w:p>
          <w:pPr>
            <w:pStyle w:val="Contents4"/>
            <w:tabs>
              <w:tab w:val="clear" w:pos="8176"/>
              <w:tab w:val="right" w:pos="9026" w:leader="dot"/>
            </w:tabs>
            <w:rPr/>
          </w:pPr>
          <w:hyperlink w:anchor="__RefHeading___Toc166481_1934241801">
            <w:r>
              <w:rPr>
                <w:webHidden/>
                <w:rStyle w:val="IndexLink"/>
                <w:rtl w:val="true"/>
              </w:rPr>
              <w:t>روایات</w:t>
            </w:r>
            <w:r>
              <w:rPr>
                <w:rStyle w:val="IndexLink"/>
                <w:rtl w:val="true"/>
              </w:rPr>
              <w:tab/>
            </w:r>
            <w:r>
              <w:rPr>
                <w:rStyle w:val="IndexLink"/>
              </w:rPr>
              <w:t>754</w:t>
            </w:r>
          </w:hyperlink>
        </w:p>
        <w:p>
          <w:pPr>
            <w:pStyle w:val="Contents5"/>
            <w:tabs>
              <w:tab w:val="clear" w:pos="7892"/>
              <w:tab w:val="right" w:pos="9026" w:leader="dot"/>
            </w:tabs>
            <w:rPr/>
          </w:pPr>
          <w:hyperlink w:anchor="__RefHeading___Toc166483_1934241801">
            <w:r>
              <w:rPr>
                <w:webHidden/>
                <w:rStyle w:val="IndexLink"/>
                <w:rtl w:val="true"/>
              </w:rPr>
              <w:t xml:space="preserve">روایت </w:t>
            </w:r>
            <w:r>
              <w:rPr>
                <w:rStyle w:val="IndexLink"/>
              </w:rPr>
              <w:t>1</w:t>
            </w:r>
            <w:r>
              <w:rPr>
                <w:rStyle w:val="IndexLink"/>
                <w:rtl w:val="true"/>
              </w:rPr>
              <w:tab/>
            </w:r>
            <w:r>
              <w:rPr>
                <w:rStyle w:val="IndexLink"/>
              </w:rPr>
              <w:t>754</w:t>
            </w:r>
          </w:hyperlink>
        </w:p>
        <w:p>
          <w:pPr>
            <w:pStyle w:val="Contents5"/>
            <w:tabs>
              <w:tab w:val="clear" w:pos="7892"/>
              <w:tab w:val="right" w:pos="9026" w:leader="dot"/>
            </w:tabs>
            <w:rPr/>
          </w:pPr>
          <w:hyperlink w:anchor="__RefHeading___Toc166485_1934241801">
            <w:r>
              <w:rPr>
                <w:webHidden/>
                <w:rStyle w:val="IndexLink"/>
                <w:rtl w:val="true"/>
              </w:rPr>
              <w:t xml:space="preserve">روایت </w:t>
            </w:r>
            <w:r>
              <w:rPr>
                <w:rStyle w:val="IndexLink"/>
              </w:rPr>
              <w:t>2</w:t>
            </w:r>
            <w:r>
              <w:rPr>
                <w:rStyle w:val="IndexLink"/>
                <w:rtl w:val="true"/>
              </w:rPr>
              <w:tab/>
            </w:r>
            <w:r>
              <w:rPr>
                <w:rStyle w:val="IndexLink"/>
              </w:rPr>
              <w:t>754</w:t>
            </w:r>
          </w:hyperlink>
        </w:p>
        <w:p>
          <w:pPr>
            <w:pStyle w:val="Contents5"/>
            <w:tabs>
              <w:tab w:val="clear" w:pos="7892"/>
              <w:tab w:val="right" w:pos="9026" w:leader="dot"/>
            </w:tabs>
            <w:rPr/>
          </w:pPr>
          <w:hyperlink w:anchor="__RefHeading___Toc166487_1934241801">
            <w:r>
              <w:rPr>
                <w:webHidden/>
                <w:rStyle w:val="IndexLink"/>
                <w:rtl w:val="true"/>
              </w:rPr>
              <w:t xml:space="preserve">روایت </w:t>
            </w:r>
            <w:r>
              <w:rPr>
                <w:rStyle w:val="IndexLink"/>
              </w:rPr>
              <w:t>3</w:t>
            </w:r>
            <w:r>
              <w:rPr>
                <w:rStyle w:val="IndexLink"/>
                <w:rtl w:val="true"/>
              </w:rPr>
              <w:tab/>
            </w:r>
            <w:r>
              <w:rPr>
                <w:rStyle w:val="IndexLink"/>
              </w:rPr>
              <w:t>754</w:t>
            </w:r>
          </w:hyperlink>
        </w:p>
        <w:p>
          <w:pPr>
            <w:pStyle w:val="Contents5"/>
            <w:tabs>
              <w:tab w:val="clear" w:pos="7892"/>
              <w:tab w:val="right" w:pos="9026" w:leader="dot"/>
            </w:tabs>
            <w:rPr/>
          </w:pPr>
          <w:hyperlink w:anchor="__RefHeading___Toc166489_1934241801">
            <w:r>
              <w:rPr>
                <w:webHidden/>
                <w:rStyle w:val="IndexLink"/>
                <w:rtl w:val="true"/>
              </w:rPr>
              <w:t xml:space="preserve">روایت </w:t>
            </w:r>
            <w:r>
              <w:rPr>
                <w:rStyle w:val="IndexLink"/>
              </w:rPr>
              <w:t>4</w:t>
            </w:r>
            <w:r>
              <w:rPr>
                <w:rStyle w:val="IndexLink"/>
                <w:rtl w:val="true"/>
              </w:rPr>
              <w:tab/>
            </w:r>
            <w:r>
              <w:rPr>
                <w:rStyle w:val="IndexLink"/>
              </w:rPr>
              <w:t>754</w:t>
            </w:r>
          </w:hyperlink>
        </w:p>
        <w:p>
          <w:pPr>
            <w:pStyle w:val="Contents5"/>
            <w:tabs>
              <w:tab w:val="clear" w:pos="7892"/>
              <w:tab w:val="right" w:pos="9026" w:leader="dot"/>
            </w:tabs>
            <w:rPr/>
          </w:pPr>
          <w:hyperlink w:anchor="__RefHeading___Toc166491_1934241801">
            <w:r>
              <w:rPr>
                <w:webHidden/>
                <w:rStyle w:val="IndexLink"/>
                <w:rtl w:val="true"/>
              </w:rPr>
              <w:t xml:space="preserve">روایت </w:t>
            </w:r>
            <w:r>
              <w:rPr>
                <w:rStyle w:val="IndexLink"/>
              </w:rPr>
              <w:t>5</w:t>
            </w:r>
            <w:r>
              <w:rPr>
                <w:rStyle w:val="IndexLink"/>
                <w:rtl w:val="true"/>
              </w:rPr>
              <w:tab/>
            </w:r>
            <w:r>
              <w:rPr>
                <w:rStyle w:val="IndexLink"/>
              </w:rPr>
              <w:t>754</w:t>
            </w:r>
          </w:hyperlink>
        </w:p>
        <w:p>
          <w:pPr>
            <w:pStyle w:val="Contents5"/>
            <w:tabs>
              <w:tab w:val="clear" w:pos="7892"/>
              <w:tab w:val="right" w:pos="9026" w:leader="dot"/>
            </w:tabs>
            <w:rPr/>
          </w:pPr>
          <w:hyperlink w:anchor="__RefHeading___Toc166493_1934241801">
            <w:r>
              <w:rPr>
                <w:webHidden/>
                <w:rStyle w:val="IndexLink"/>
                <w:rtl w:val="true"/>
              </w:rPr>
              <w:t xml:space="preserve">روایت </w:t>
            </w:r>
            <w:r>
              <w:rPr>
                <w:rStyle w:val="IndexLink"/>
              </w:rPr>
              <w:t>6</w:t>
            </w:r>
            <w:r>
              <w:rPr>
                <w:rStyle w:val="IndexLink"/>
                <w:rtl w:val="true"/>
              </w:rPr>
              <w:tab/>
            </w:r>
            <w:r>
              <w:rPr>
                <w:rStyle w:val="IndexLink"/>
              </w:rPr>
              <w:t>754</w:t>
            </w:r>
          </w:hyperlink>
        </w:p>
        <w:p>
          <w:pPr>
            <w:pStyle w:val="Contents5"/>
            <w:tabs>
              <w:tab w:val="clear" w:pos="7892"/>
              <w:tab w:val="right" w:pos="9026" w:leader="dot"/>
            </w:tabs>
            <w:rPr/>
          </w:pPr>
          <w:hyperlink w:anchor="__RefHeading___Toc166495_1934241801">
            <w:r>
              <w:rPr>
                <w:webHidden/>
                <w:rStyle w:val="IndexLink"/>
                <w:rtl w:val="true"/>
              </w:rPr>
              <w:t>«</w:t>
            </w:r>
            <w:r>
              <w:rPr>
                <w:rStyle w:val="IndexLink"/>
              </w:rPr>
              <w:t>7</w:t>
            </w:r>
            <w:r>
              <w:rPr>
                <w:rStyle w:val="IndexLink"/>
                <w:rtl w:val="true"/>
              </w:rPr>
              <w:t>»</w:t>
              <w:tab/>
            </w:r>
            <w:r>
              <w:rPr>
                <w:rStyle w:val="IndexLink"/>
              </w:rPr>
              <w:t>755</w:t>
            </w:r>
          </w:hyperlink>
        </w:p>
        <w:p>
          <w:pPr>
            <w:pStyle w:val="Contents5"/>
            <w:tabs>
              <w:tab w:val="clear" w:pos="7892"/>
              <w:tab w:val="right" w:pos="9026" w:leader="dot"/>
            </w:tabs>
            <w:rPr/>
          </w:pPr>
          <w:hyperlink w:anchor="__RefHeading___Toc166497_1934241801">
            <w:r>
              <w:rPr>
                <w:webHidden/>
                <w:rStyle w:val="IndexLink"/>
                <w:rtl w:val="true"/>
              </w:rPr>
              <w:t>«</w:t>
            </w:r>
            <w:r>
              <w:rPr>
                <w:rStyle w:val="IndexLink"/>
              </w:rPr>
              <w:t>8</w:t>
            </w:r>
            <w:r>
              <w:rPr>
                <w:rStyle w:val="IndexLink"/>
                <w:rtl w:val="true"/>
              </w:rPr>
              <w:t>»</w:t>
              <w:tab/>
            </w:r>
            <w:r>
              <w:rPr>
                <w:rStyle w:val="IndexLink"/>
              </w:rPr>
              <w:t>755</w:t>
            </w:r>
          </w:hyperlink>
        </w:p>
        <w:p>
          <w:pPr>
            <w:pStyle w:val="Contents5"/>
            <w:tabs>
              <w:tab w:val="clear" w:pos="7892"/>
              <w:tab w:val="right" w:pos="9026" w:leader="dot"/>
            </w:tabs>
            <w:rPr/>
          </w:pPr>
          <w:hyperlink w:anchor="__RefHeading___Toc166499_1934241801">
            <w:r>
              <w:rPr>
                <w:webHidden/>
                <w:rStyle w:val="IndexLink"/>
                <w:rtl w:val="true"/>
              </w:rPr>
              <w:t>«</w:t>
            </w:r>
            <w:r>
              <w:rPr>
                <w:rStyle w:val="IndexLink"/>
              </w:rPr>
              <w:t>9</w:t>
            </w:r>
            <w:r>
              <w:rPr>
                <w:rStyle w:val="IndexLink"/>
                <w:rtl w:val="true"/>
              </w:rPr>
              <w:t>»</w:t>
              <w:tab/>
            </w:r>
            <w:r>
              <w:rPr>
                <w:rStyle w:val="IndexLink"/>
              </w:rPr>
              <w:t>755</w:t>
            </w:r>
          </w:hyperlink>
        </w:p>
        <w:p>
          <w:pPr>
            <w:pStyle w:val="Contents5"/>
            <w:tabs>
              <w:tab w:val="clear" w:pos="7892"/>
              <w:tab w:val="right" w:pos="9026" w:leader="dot"/>
            </w:tabs>
            <w:rPr/>
          </w:pPr>
          <w:hyperlink w:anchor="__RefHeading___Toc166501_1934241801">
            <w:r>
              <w:rPr>
                <w:webHidden/>
                <w:rStyle w:val="IndexLink"/>
                <w:rtl w:val="true"/>
              </w:rPr>
              <w:t>«</w:t>
            </w:r>
            <w:r>
              <w:rPr>
                <w:rStyle w:val="IndexLink"/>
              </w:rPr>
              <w:t>10</w:t>
            </w:r>
            <w:r>
              <w:rPr>
                <w:rStyle w:val="IndexLink"/>
                <w:rtl w:val="true"/>
              </w:rPr>
              <w:t>»</w:t>
              <w:tab/>
            </w:r>
            <w:r>
              <w:rPr>
                <w:rStyle w:val="IndexLink"/>
              </w:rPr>
              <w:t>755</w:t>
            </w:r>
          </w:hyperlink>
        </w:p>
        <w:p>
          <w:pPr>
            <w:pStyle w:val="Contents5"/>
            <w:tabs>
              <w:tab w:val="clear" w:pos="7892"/>
              <w:tab w:val="right" w:pos="9026" w:leader="dot"/>
            </w:tabs>
            <w:rPr/>
          </w:pPr>
          <w:hyperlink w:anchor="__RefHeading___Toc166503_1934241801">
            <w:r>
              <w:rPr>
                <w:webHidden/>
                <w:rStyle w:val="IndexLink"/>
                <w:rtl w:val="true"/>
              </w:rPr>
              <w:t>«</w:t>
            </w:r>
            <w:r>
              <w:rPr>
                <w:rStyle w:val="IndexLink"/>
              </w:rPr>
              <w:t>11</w:t>
            </w:r>
            <w:r>
              <w:rPr>
                <w:rStyle w:val="IndexLink"/>
                <w:rtl w:val="true"/>
              </w:rPr>
              <w:t>»</w:t>
              <w:tab/>
            </w:r>
            <w:r>
              <w:rPr>
                <w:rStyle w:val="IndexLink"/>
              </w:rPr>
              <w:t>755</w:t>
            </w:r>
          </w:hyperlink>
        </w:p>
        <w:p>
          <w:pPr>
            <w:pStyle w:val="Contents5"/>
            <w:tabs>
              <w:tab w:val="clear" w:pos="7892"/>
              <w:tab w:val="right" w:pos="9026" w:leader="dot"/>
            </w:tabs>
            <w:rPr/>
          </w:pPr>
          <w:hyperlink w:anchor="__RefHeading___Toc166505_1934241801">
            <w:r>
              <w:rPr>
                <w:webHidden/>
                <w:rStyle w:val="IndexLink"/>
                <w:rtl w:val="true"/>
              </w:rPr>
              <w:t>«</w:t>
            </w:r>
            <w:r>
              <w:rPr>
                <w:rStyle w:val="IndexLink"/>
              </w:rPr>
              <w:t>12</w:t>
            </w:r>
            <w:r>
              <w:rPr>
                <w:rStyle w:val="IndexLink"/>
                <w:rtl w:val="true"/>
              </w:rPr>
              <w:t>»</w:t>
              <w:tab/>
            </w:r>
            <w:r>
              <w:rPr>
                <w:rStyle w:val="IndexLink"/>
              </w:rPr>
              <w:t>755</w:t>
            </w:r>
          </w:hyperlink>
        </w:p>
        <w:p>
          <w:pPr>
            <w:pStyle w:val="Contents5"/>
            <w:tabs>
              <w:tab w:val="clear" w:pos="7892"/>
              <w:tab w:val="right" w:pos="9026" w:leader="dot"/>
            </w:tabs>
            <w:rPr/>
          </w:pPr>
          <w:hyperlink w:anchor="__RefHeading___Toc166507_1934241801">
            <w:r>
              <w:rPr>
                <w:webHidden/>
                <w:rStyle w:val="IndexLink"/>
                <w:rtl w:val="true"/>
              </w:rPr>
              <w:t>«</w:t>
            </w:r>
            <w:r>
              <w:rPr>
                <w:rStyle w:val="IndexLink"/>
              </w:rPr>
              <w:t>13</w:t>
            </w:r>
            <w:r>
              <w:rPr>
                <w:rStyle w:val="IndexLink"/>
                <w:rtl w:val="true"/>
              </w:rPr>
              <w:t>»</w:t>
              <w:tab/>
            </w:r>
            <w:r>
              <w:rPr>
                <w:rStyle w:val="IndexLink"/>
              </w:rPr>
              <w:t>755</w:t>
            </w:r>
          </w:hyperlink>
        </w:p>
        <w:p>
          <w:pPr>
            <w:pStyle w:val="Contents5"/>
            <w:tabs>
              <w:tab w:val="clear" w:pos="7892"/>
              <w:tab w:val="right" w:pos="9026" w:leader="dot"/>
            </w:tabs>
            <w:rPr/>
          </w:pPr>
          <w:hyperlink w:anchor="__RefHeading___Toc166509_1934241801">
            <w:r>
              <w:rPr>
                <w:webHidden/>
                <w:rStyle w:val="IndexLink"/>
                <w:rtl w:val="true"/>
              </w:rPr>
              <w:t>«</w:t>
            </w:r>
            <w:r>
              <w:rPr>
                <w:rStyle w:val="IndexLink"/>
              </w:rPr>
              <w:t>14</w:t>
            </w:r>
            <w:r>
              <w:rPr>
                <w:rStyle w:val="IndexLink"/>
                <w:rtl w:val="true"/>
              </w:rPr>
              <w:t>»</w:t>
              <w:tab/>
            </w:r>
            <w:r>
              <w:rPr>
                <w:rStyle w:val="IndexLink"/>
              </w:rPr>
              <w:t>755</w:t>
            </w:r>
          </w:hyperlink>
        </w:p>
        <w:p>
          <w:pPr>
            <w:pStyle w:val="Contents5"/>
            <w:tabs>
              <w:tab w:val="clear" w:pos="7892"/>
              <w:tab w:val="right" w:pos="9026" w:leader="dot"/>
            </w:tabs>
            <w:rPr/>
          </w:pPr>
          <w:hyperlink w:anchor="__RefHeading___Toc166511_1934241801">
            <w:r>
              <w:rPr>
                <w:webHidden/>
                <w:rStyle w:val="IndexLink"/>
                <w:rtl w:val="true"/>
              </w:rPr>
              <w:t xml:space="preserve">روایت </w:t>
            </w:r>
            <w:r>
              <w:rPr>
                <w:rStyle w:val="IndexLink"/>
              </w:rPr>
              <w:t>7</w:t>
            </w:r>
            <w:r>
              <w:rPr>
                <w:rStyle w:val="IndexLink"/>
                <w:rtl w:val="true"/>
              </w:rPr>
              <w:tab/>
            </w:r>
            <w:r>
              <w:rPr>
                <w:rStyle w:val="IndexLink"/>
              </w:rPr>
              <w:t>755</w:t>
            </w:r>
          </w:hyperlink>
        </w:p>
        <w:p>
          <w:pPr>
            <w:pStyle w:val="Contents5"/>
            <w:tabs>
              <w:tab w:val="clear" w:pos="7892"/>
              <w:tab w:val="right" w:pos="9026" w:leader="dot"/>
            </w:tabs>
            <w:rPr/>
          </w:pPr>
          <w:hyperlink w:anchor="__RefHeading___Toc166513_1934241801">
            <w:r>
              <w:rPr>
                <w:webHidden/>
                <w:rStyle w:val="IndexLink"/>
                <w:rtl w:val="true"/>
              </w:rPr>
              <w:t xml:space="preserve">روایت </w:t>
            </w:r>
            <w:r>
              <w:rPr>
                <w:rStyle w:val="IndexLink"/>
              </w:rPr>
              <w:t>8</w:t>
            </w:r>
            <w:r>
              <w:rPr>
                <w:rStyle w:val="IndexLink"/>
                <w:rtl w:val="true"/>
              </w:rPr>
              <w:tab/>
            </w:r>
            <w:r>
              <w:rPr>
                <w:rStyle w:val="IndexLink"/>
              </w:rPr>
              <w:t>756</w:t>
            </w:r>
          </w:hyperlink>
        </w:p>
        <w:p>
          <w:pPr>
            <w:pStyle w:val="Contents5"/>
            <w:tabs>
              <w:tab w:val="clear" w:pos="7892"/>
              <w:tab w:val="right" w:pos="9026" w:leader="dot"/>
            </w:tabs>
            <w:rPr/>
          </w:pPr>
          <w:hyperlink w:anchor="__RefHeading___Toc166515_1934241801">
            <w:r>
              <w:rPr>
                <w:webHidden/>
                <w:rStyle w:val="IndexLink"/>
                <w:rtl w:val="true"/>
              </w:rPr>
              <w:t xml:space="preserve">روایت </w:t>
            </w:r>
            <w:r>
              <w:rPr>
                <w:rStyle w:val="IndexLink"/>
              </w:rPr>
              <w:t>9</w:t>
            </w:r>
            <w:r>
              <w:rPr>
                <w:rStyle w:val="IndexLink"/>
                <w:rtl w:val="true"/>
              </w:rPr>
              <w:tab/>
            </w:r>
            <w:r>
              <w:rPr>
                <w:rStyle w:val="IndexLink"/>
              </w:rPr>
              <w:t>756</w:t>
            </w:r>
          </w:hyperlink>
        </w:p>
        <w:p>
          <w:pPr>
            <w:pStyle w:val="Contents5"/>
            <w:tabs>
              <w:tab w:val="clear" w:pos="7892"/>
              <w:tab w:val="right" w:pos="9026" w:leader="dot"/>
            </w:tabs>
            <w:rPr/>
          </w:pPr>
          <w:hyperlink w:anchor="__RefHeading___Toc166517_1934241801">
            <w:r>
              <w:rPr>
                <w:webHidden/>
                <w:rStyle w:val="IndexLink"/>
                <w:rtl w:val="true"/>
              </w:rPr>
              <w:t xml:space="preserve">روایت </w:t>
            </w:r>
            <w:r>
              <w:rPr>
                <w:rStyle w:val="IndexLink"/>
              </w:rPr>
              <w:t>10</w:t>
            </w:r>
            <w:r>
              <w:rPr>
                <w:rStyle w:val="IndexLink"/>
                <w:rtl w:val="true"/>
              </w:rPr>
              <w:tab/>
            </w:r>
            <w:r>
              <w:rPr>
                <w:rStyle w:val="IndexLink"/>
              </w:rPr>
              <w:t>756</w:t>
            </w:r>
          </w:hyperlink>
        </w:p>
        <w:p>
          <w:pPr>
            <w:pStyle w:val="Contents5"/>
            <w:tabs>
              <w:tab w:val="clear" w:pos="7892"/>
              <w:tab w:val="right" w:pos="9026" w:leader="dot"/>
            </w:tabs>
            <w:rPr/>
          </w:pPr>
          <w:hyperlink w:anchor="__RefHeading___Toc166519_1934241801">
            <w:r>
              <w:rPr>
                <w:webHidden/>
                <w:rStyle w:val="IndexLink"/>
                <w:rtl w:val="true"/>
              </w:rPr>
              <w:t xml:space="preserve">روایت </w:t>
            </w:r>
            <w:r>
              <w:rPr>
                <w:rStyle w:val="IndexLink"/>
              </w:rPr>
              <w:t>11</w:t>
            </w:r>
            <w:r>
              <w:rPr>
                <w:rStyle w:val="IndexLink"/>
                <w:rtl w:val="true"/>
              </w:rPr>
              <w:tab/>
            </w:r>
            <w:r>
              <w:rPr>
                <w:rStyle w:val="IndexLink"/>
              </w:rPr>
              <w:t>756</w:t>
            </w:r>
          </w:hyperlink>
        </w:p>
        <w:p>
          <w:pPr>
            <w:pStyle w:val="Contents5"/>
            <w:tabs>
              <w:tab w:val="clear" w:pos="7892"/>
              <w:tab w:val="right" w:pos="9026" w:leader="dot"/>
            </w:tabs>
            <w:rPr/>
          </w:pPr>
          <w:hyperlink w:anchor="__RefHeading___Toc166521_1934241801">
            <w:r>
              <w:rPr>
                <w:webHidden/>
                <w:rStyle w:val="IndexLink"/>
                <w:rtl w:val="true"/>
              </w:rPr>
              <w:t xml:space="preserve">روایت </w:t>
            </w:r>
            <w:r>
              <w:rPr>
                <w:rStyle w:val="IndexLink"/>
              </w:rPr>
              <w:t>12</w:t>
            </w:r>
            <w:r>
              <w:rPr>
                <w:rStyle w:val="IndexLink"/>
                <w:rtl w:val="true"/>
              </w:rPr>
              <w:tab/>
            </w:r>
            <w:r>
              <w:rPr>
                <w:rStyle w:val="IndexLink"/>
              </w:rPr>
              <w:t>756</w:t>
            </w:r>
          </w:hyperlink>
        </w:p>
        <w:p>
          <w:pPr>
            <w:pStyle w:val="Contents5"/>
            <w:tabs>
              <w:tab w:val="clear" w:pos="7892"/>
              <w:tab w:val="right" w:pos="9026" w:leader="dot"/>
            </w:tabs>
            <w:rPr/>
          </w:pPr>
          <w:hyperlink w:anchor="__RefHeading___Toc166523_1934241801">
            <w:r>
              <w:rPr>
                <w:webHidden/>
                <w:rStyle w:val="IndexLink"/>
                <w:rtl w:val="true"/>
              </w:rPr>
              <w:t xml:space="preserve">روایت </w:t>
            </w:r>
            <w:r>
              <w:rPr>
                <w:rStyle w:val="IndexLink"/>
              </w:rPr>
              <w:t>13</w:t>
            </w:r>
            <w:r>
              <w:rPr>
                <w:rStyle w:val="IndexLink"/>
                <w:rtl w:val="true"/>
              </w:rPr>
              <w:tab/>
            </w:r>
            <w:r>
              <w:rPr>
                <w:rStyle w:val="IndexLink"/>
              </w:rPr>
              <w:t>756</w:t>
            </w:r>
          </w:hyperlink>
        </w:p>
        <w:p>
          <w:pPr>
            <w:pStyle w:val="Contents5"/>
            <w:tabs>
              <w:tab w:val="clear" w:pos="7892"/>
              <w:tab w:val="right" w:pos="9026" w:leader="dot"/>
            </w:tabs>
            <w:rPr/>
          </w:pPr>
          <w:hyperlink w:anchor="__RefHeading___Toc166525_1934241801">
            <w:r>
              <w:rPr>
                <w:webHidden/>
                <w:rStyle w:val="IndexLink"/>
                <w:rtl w:val="true"/>
              </w:rPr>
              <w:t xml:space="preserve">روایت </w:t>
            </w:r>
            <w:r>
              <w:rPr>
                <w:rStyle w:val="IndexLink"/>
              </w:rPr>
              <w:t>14</w:t>
            </w:r>
            <w:r>
              <w:rPr>
                <w:rStyle w:val="IndexLink"/>
                <w:rtl w:val="true"/>
              </w:rPr>
              <w:tab/>
            </w:r>
            <w:r>
              <w:rPr>
                <w:rStyle w:val="IndexLink"/>
              </w:rPr>
              <w:t>756</w:t>
            </w:r>
          </w:hyperlink>
        </w:p>
        <w:p>
          <w:pPr>
            <w:pStyle w:val="Contents5"/>
            <w:tabs>
              <w:tab w:val="clear" w:pos="7892"/>
              <w:tab w:val="right" w:pos="9026" w:leader="dot"/>
            </w:tabs>
            <w:rPr/>
          </w:pPr>
          <w:hyperlink w:anchor="__RefHeading___Toc166527_1934241801">
            <w:r>
              <w:rPr>
                <w:webHidden/>
                <w:rStyle w:val="IndexLink"/>
                <w:rtl w:val="true"/>
              </w:rPr>
              <w:t>«</w:t>
            </w:r>
            <w:r>
              <w:rPr>
                <w:rStyle w:val="IndexLink"/>
              </w:rPr>
              <w:t>15</w:t>
            </w:r>
            <w:r>
              <w:rPr>
                <w:rStyle w:val="IndexLink"/>
                <w:rtl w:val="true"/>
              </w:rPr>
              <w:t>»</w:t>
              <w:tab/>
            </w:r>
            <w:r>
              <w:rPr>
                <w:rStyle w:val="IndexLink"/>
              </w:rPr>
              <w:t>757</w:t>
            </w:r>
          </w:hyperlink>
        </w:p>
        <w:p>
          <w:pPr>
            <w:pStyle w:val="Contents5"/>
            <w:tabs>
              <w:tab w:val="clear" w:pos="7892"/>
              <w:tab w:val="right" w:pos="9026" w:leader="dot"/>
            </w:tabs>
            <w:rPr/>
          </w:pPr>
          <w:hyperlink w:anchor="__RefHeading___Toc166529_1934241801">
            <w:r>
              <w:rPr>
                <w:webHidden/>
                <w:rStyle w:val="IndexLink"/>
                <w:rtl w:val="true"/>
              </w:rPr>
              <w:t>«</w:t>
            </w:r>
            <w:r>
              <w:rPr>
                <w:rStyle w:val="IndexLink"/>
              </w:rPr>
              <w:t>16</w:t>
            </w:r>
            <w:r>
              <w:rPr>
                <w:rStyle w:val="IndexLink"/>
                <w:rtl w:val="true"/>
              </w:rPr>
              <w:t>»</w:t>
              <w:tab/>
            </w:r>
            <w:r>
              <w:rPr>
                <w:rStyle w:val="IndexLink"/>
              </w:rPr>
              <w:t>757</w:t>
            </w:r>
          </w:hyperlink>
        </w:p>
        <w:p>
          <w:pPr>
            <w:pStyle w:val="Contents5"/>
            <w:tabs>
              <w:tab w:val="clear" w:pos="7892"/>
              <w:tab w:val="right" w:pos="9026" w:leader="dot"/>
            </w:tabs>
            <w:rPr/>
          </w:pPr>
          <w:hyperlink w:anchor="__RefHeading___Toc166531_1934241801">
            <w:r>
              <w:rPr>
                <w:webHidden/>
                <w:rStyle w:val="IndexLink"/>
                <w:rtl w:val="true"/>
              </w:rPr>
              <w:t>«</w:t>
            </w:r>
            <w:r>
              <w:rPr>
                <w:rStyle w:val="IndexLink"/>
              </w:rPr>
              <w:t>17</w:t>
            </w:r>
            <w:r>
              <w:rPr>
                <w:rStyle w:val="IndexLink"/>
                <w:rtl w:val="true"/>
              </w:rPr>
              <w:t>»</w:t>
              <w:tab/>
            </w:r>
            <w:r>
              <w:rPr>
                <w:rStyle w:val="IndexLink"/>
              </w:rPr>
              <w:t>757</w:t>
            </w:r>
          </w:hyperlink>
        </w:p>
        <w:p>
          <w:pPr>
            <w:pStyle w:val="Contents5"/>
            <w:tabs>
              <w:tab w:val="clear" w:pos="7892"/>
              <w:tab w:val="right" w:pos="9026" w:leader="dot"/>
            </w:tabs>
            <w:rPr/>
          </w:pPr>
          <w:hyperlink w:anchor="__RefHeading___Toc166533_1934241801">
            <w:r>
              <w:rPr>
                <w:webHidden/>
                <w:rStyle w:val="IndexLink"/>
                <w:rtl w:val="true"/>
              </w:rPr>
              <w:t>«</w:t>
            </w:r>
            <w:r>
              <w:rPr>
                <w:rStyle w:val="IndexLink"/>
              </w:rPr>
              <w:t>18</w:t>
            </w:r>
            <w:r>
              <w:rPr>
                <w:rStyle w:val="IndexLink"/>
                <w:rtl w:val="true"/>
              </w:rPr>
              <w:t>»</w:t>
              <w:tab/>
            </w:r>
            <w:r>
              <w:rPr>
                <w:rStyle w:val="IndexLink"/>
              </w:rPr>
              <w:t>757</w:t>
            </w:r>
          </w:hyperlink>
        </w:p>
        <w:p>
          <w:pPr>
            <w:pStyle w:val="Contents5"/>
            <w:tabs>
              <w:tab w:val="clear" w:pos="7892"/>
              <w:tab w:val="right" w:pos="9026" w:leader="dot"/>
            </w:tabs>
            <w:rPr/>
          </w:pPr>
          <w:hyperlink w:anchor="__RefHeading___Toc166535_1934241801">
            <w:r>
              <w:rPr>
                <w:webHidden/>
                <w:rStyle w:val="IndexLink"/>
                <w:rtl w:val="true"/>
              </w:rPr>
              <w:t>«</w:t>
            </w:r>
            <w:r>
              <w:rPr>
                <w:rStyle w:val="IndexLink"/>
              </w:rPr>
              <w:t>19</w:t>
            </w:r>
            <w:r>
              <w:rPr>
                <w:rStyle w:val="IndexLink"/>
                <w:rtl w:val="true"/>
              </w:rPr>
              <w:t>»</w:t>
              <w:tab/>
            </w:r>
            <w:r>
              <w:rPr>
                <w:rStyle w:val="IndexLink"/>
              </w:rPr>
              <w:t>757</w:t>
            </w:r>
          </w:hyperlink>
        </w:p>
        <w:p>
          <w:pPr>
            <w:pStyle w:val="Contents5"/>
            <w:tabs>
              <w:tab w:val="clear" w:pos="7892"/>
              <w:tab w:val="right" w:pos="9026" w:leader="dot"/>
            </w:tabs>
            <w:rPr/>
          </w:pPr>
          <w:hyperlink w:anchor="__RefHeading___Toc166537_1934241801">
            <w:r>
              <w:rPr>
                <w:webHidden/>
                <w:rStyle w:val="IndexLink"/>
                <w:rtl w:val="true"/>
              </w:rPr>
              <w:t>«</w:t>
            </w:r>
            <w:r>
              <w:rPr>
                <w:rStyle w:val="IndexLink"/>
              </w:rPr>
              <w:t>20</w:t>
            </w:r>
            <w:r>
              <w:rPr>
                <w:rStyle w:val="IndexLink"/>
                <w:rtl w:val="true"/>
              </w:rPr>
              <w:t>»</w:t>
              <w:tab/>
            </w:r>
            <w:r>
              <w:rPr>
                <w:rStyle w:val="IndexLink"/>
              </w:rPr>
              <w:t>757</w:t>
            </w:r>
          </w:hyperlink>
        </w:p>
        <w:p>
          <w:pPr>
            <w:pStyle w:val="Contents5"/>
            <w:tabs>
              <w:tab w:val="clear" w:pos="7892"/>
              <w:tab w:val="right" w:pos="9026" w:leader="dot"/>
            </w:tabs>
            <w:rPr/>
          </w:pPr>
          <w:hyperlink w:anchor="__RefHeading___Toc166539_1934241801">
            <w:r>
              <w:rPr>
                <w:webHidden/>
                <w:rStyle w:val="IndexLink"/>
                <w:rtl w:val="true"/>
              </w:rPr>
              <w:t>«</w:t>
            </w:r>
            <w:r>
              <w:rPr>
                <w:rStyle w:val="IndexLink"/>
              </w:rPr>
              <w:t>21</w:t>
            </w:r>
            <w:r>
              <w:rPr>
                <w:rStyle w:val="IndexLink"/>
                <w:rtl w:val="true"/>
              </w:rPr>
              <w:t>»</w:t>
              <w:tab/>
            </w:r>
            <w:r>
              <w:rPr>
                <w:rStyle w:val="IndexLink"/>
              </w:rPr>
              <w:t>757</w:t>
            </w:r>
          </w:hyperlink>
        </w:p>
        <w:p>
          <w:pPr>
            <w:pStyle w:val="Contents5"/>
            <w:tabs>
              <w:tab w:val="clear" w:pos="7892"/>
              <w:tab w:val="right" w:pos="9026" w:leader="dot"/>
            </w:tabs>
            <w:rPr/>
          </w:pPr>
          <w:hyperlink w:anchor="__RefHeading___Toc166541_1934241801">
            <w:r>
              <w:rPr>
                <w:webHidden/>
                <w:rStyle w:val="IndexLink"/>
                <w:rtl w:val="true"/>
              </w:rPr>
              <w:t xml:space="preserve">روایت </w:t>
            </w:r>
            <w:r>
              <w:rPr>
                <w:rStyle w:val="IndexLink"/>
              </w:rPr>
              <w:t>15</w:t>
            </w:r>
            <w:r>
              <w:rPr>
                <w:rStyle w:val="IndexLink"/>
                <w:rtl w:val="true"/>
              </w:rPr>
              <w:tab/>
            </w:r>
            <w:r>
              <w:rPr>
                <w:rStyle w:val="IndexLink"/>
              </w:rPr>
              <w:t>758</w:t>
            </w:r>
          </w:hyperlink>
        </w:p>
        <w:p>
          <w:pPr>
            <w:pStyle w:val="Contents5"/>
            <w:tabs>
              <w:tab w:val="clear" w:pos="7892"/>
              <w:tab w:val="right" w:pos="9026" w:leader="dot"/>
            </w:tabs>
            <w:rPr/>
          </w:pPr>
          <w:hyperlink w:anchor="__RefHeading___Toc166543_1934241801">
            <w:r>
              <w:rPr>
                <w:webHidden/>
                <w:rStyle w:val="IndexLink"/>
                <w:rtl w:val="true"/>
              </w:rPr>
              <w:t xml:space="preserve">روایت </w:t>
            </w:r>
            <w:r>
              <w:rPr>
                <w:rStyle w:val="IndexLink"/>
              </w:rPr>
              <w:t>16</w:t>
            </w:r>
            <w:r>
              <w:rPr>
                <w:rStyle w:val="IndexLink"/>
                <w:rtl w:val="true"/>
              </w:rPr>
              <w:tab/>
            </w:r>
            <w:r>
              <w:rPr>
                <w:rStyle w:val="IndexLink"/>
              </w:rPr>
              <w:t>758</w:t>
            </w:r>
          </w:hyperlink>
        </w:p>
        <w:p>
          <w:pPr>
            <w:pStyle w:val="Contents5"/>
            <w:tabs>
              <w:tab w:val="clear" w:pos="7892"/>
              <w:tab w:val="right" w:pos="9026" w:leader="dot"/>
            </w:tabs>
            <w:rPr/>
          </w:pPr>
          <w:hyperlink w:anchor="__RefHeading___Toc166545_1934241801">
            <w:r>
              <w:rPr>
                <w:webHidden/>
                <w:rStyle w:val="IndexLink"/>
                <w:rtl w:val="true"/>
              </w:rPr>
              <w:t xml:space="preserve">روایت </w:t>
            </w:r>
            <w:r>
              <w:rPr>
                <w:rStyle w:val="IndexLink"/>
              </w:rPr>
              <w:t>17</w:t>
            </w:r>
            <w:r>
              <w:rPr>
                <w:rStyle w:val="IndexLink"/>
                <w:rtl w:val="true"/>
              </w:rPr>
              <w:tab/>
            </w:r>
            <w:r>
              <w:rPr>
                <w:rStyle w:val="IndexLink"/>
              </w:rPr>
              <w:t>758</w:t>
            </w:r>
          </w:hyperlink>
        </w:p>
        <w:p>
          <w:pPr>
            <w:pStyle w:val="Contents5"/>
            <w:tabs>
              <w:tab w:val="clear" w:pos="7892"/>
              <w:tab w:val="right" w:pos="9026" w:leader="dot"/>
            </w:tabs>
            <w:rPr/>
          </w:pPr>
          <w:hyperlink w:anchor="__RefHeading___Toc166547_1934241801">
            <w:r>
              <w:rPr>
                <w:webHidden/>
                <w:rStyle w:val="IndexLink"/>
                <w:rtl w:val="true"/>
              </w:rPr>
              <w:t xml:space="preserve">روایت </w:t>
            </w:r>
            <w:r>
              <w:rPr>
                <w:rStyle w:val="IndexLink"/>
              </w:rPr>
              <w:t>18</w:t>
            </w:r>
            <w:r>
              <w:rPr>
                <w:rStyle w:val="IndexLink"/>
                <w:rtl w:val="true"/>
              </w:rPr>
              <w:tab/>
            </w:r>
            <w:r>
              <w:rPr>
                <w:rStyle w:val="IndexLink"/>
              </w:rPr>
              <w:t>758</w:t>
            </w:r>
          </w:hyperlink>
        </w:p>
        <w:p>
          <w:pPr>
            <w:pStyle w:val="Contents5"/>
            <w:tabs>
              <w:tab w:val="clear" w:pos="7892"/>
              <w:tab w:val="right" w:pos="9026" w:leader="dot"/>
            </w:tabs>
            <w:rPr/>
          </w:pPr>
          <w:hyperlink w:anchor="__RefHeading___Toc166549_1934241801">
            <w:r>
              <w:rPr>
                <w:webHidden/>
                <w:rStyle w:val="IndexLink"/>
                <w:rtl w:val="true"/>
              </w:rPr>
              <w:t xml:space="preserve">روایت </w:t>
            </w:r>
            <w:r>
              <w:rPr>
                <w:rStyle w:val="IndexLink"/>
              </w:rPr>
              <w:t>19</w:t>
            </w:r>
            <w:r>
              <w:rPr>
                <w:rStyle w:val="IndexLink"/>
                <w:rtl w:val="true"/>
              </w:rPr>
              <w:tab/>
            </w:r>
            <w:r>
              <w:rPr>
                <w:rStyle w:val="IndexLink"/>
              </w:rPr>
              <w:t>758</w:t>
            </w:r>
          </w:hyperlink>
        </w:p>
        <w:p>
          <w:pPr>
            <w:pStyle w:val="Contents5"/>
            <w:tabs>
              <w:tab w:val="clear" w:pos="7892"/>
              <w:tab w:val="right" w:pos="9026" w:leader="dot"/>
            </w:tabs>
            <w:rPr/>
          </w:pPr>
          <w:hyperlink w:anchor="__RefHeading___Toc166551_1934241801">
            <w:r>
              <w:rPr>
                <w:webHidden/>
                <w:rStyle w:val="IndexLink"/>
                <w:rtl w:val="true"/>
              </w:rPr>
              <w:t xml:space="preserve">روایت </w:t>
            </w:r>
            <w:r>
              <w:rPr>
                <w:rStyle w:val="IndexLink"/>
              </w:rPr>
              <w:t>20</w:t>
            </w:r>
            <w:r>
              <w:rPr>
                <w:rStyle w:val="IndexLink"/>
                <w:rtl w:val="true"/>
              </w:rPr>
              <w:tab/>
            </w:r>
            <w:r>
              <w:rPr>
                <w:rStyle w:val="IndexLink"/>
              </w:rPr>
              <w:t>758</w:t>
            </w:r>
          </w:hyperlink>
        </w:p>
        <w:p>
          <w:pPr>
            <w:pStyle w:val="Contents5"/>
            <w:tabs>
              <w:tab w:val="clear" w:pos="7892"/>
              <w:tab w:val="right" w:pos="9026" w:leader="dot"/>
            </w:tabs>
            <w:rPr/>
          </w:pPr>
          <w:hyperlink w:anchor="__RefHeading___Toc166553_1934241801">
            <w:r>
              <w:rPr>
                <w:webHidden/>
                <w:rStyle w:val="IndexLink"/>
                <w:rtl w:val="true"/>
              </w:rPr>
              <w:t xml:space="preserve">روایت </w:t>
            </w:r>
            <w:r>
              <w:rPr>
                <w:rStyle w:val="IndexLink"/>
              </w:rPr>
              <w:t>21</w:t>
            </w:r>
            <w:r>
              <w:rPr>
                <w:rStyle w:val="IndexLink"/>
                <w:rtl w:val="true"/>
              </w:rPr>
              <w:tab/>
            </w:r>
            <w:r>
              <w:rPr>
                <w:rStyle w:val="IndexLink"/>
              </w:rPr>
              <w:t>758</w:t>
            </w:r>
          </w:hyperlink>
        </w:p>
        <w:p>
          <w:pPr>
            <w:pStyle w:val="Contents5"/>
            <w:tabs>
              <w:tab w:val="clear" w:pos="7892"/>
              <w:tab w:val="right" w:pos="9026" w:leader="dot"/>
            </w:tabs>
            <w:rPr/>
          </w:pPr>
          <w:hyperlink w:anchor="__RefHeading___Toc166555_1934241801">
            <w:r>
              <w:rPr>
                <w:webHidden/>
                <w:rStyle w:val="IndexLink"/>
                <w:rtl w:val="true"/>
              </w:rPr>
              <w:t>«</w:t>
            </w:r>
            <w:r>
              <w:rPr>
                <w:rStyle w:val="IndexLink"/>
              </w:rPr>
              <w:t>22</w:t>
            </w:r>
            <w:r>
              <w:rPr>
                <w:rStyle w:val="IndexLink"/>
                <w:rtl w:val="true"/>
              </w:rPr>
              <w:t>»</w:t>
              <w:tab/>
            </w:r>
            <w:r>
              <w:rPr>
                <w:rStyle w:val="IndexLink"/>
              </w:rPr>
              <w:t>759</w:t>
            </w:r>
          </w:hyperlink>
        </w:p>
        <w:p>
          <w:pPr>
            <w:pStyle w:val="Contents5"/>
            <w:tabs>
              <w:tab w:val="clear" w:pos="7892"/>
              <w:tab w:val="right" w:pos="9026" w:leader="dot"/>
            </w:tabs>
            <w:rPr/>
          </w:pPr>
          <w:hyperlink w:anchor="__RefHeading___Toc166557_1934241801">
            <w:r>
              <w:rPr>
                <w:webHidden/>
                <w:rStyle w:val="IndexLink"/>
                <w:rtl w:val="true"/>
              </w:rPr>
              <w:t>«</w:t>
            </w:r>
            <w:r>
              <w:rPr>
                <w:rStyle w:val="IndexLink"/>
              </w:rPr>
              <w:t>23</w:t>
            </w:r>
            <w:r>
              <w:rPr>
                <w:rStyle w:val="IndexLink"/>
                <w:rtl w:val="true"/>
              </w:rPr>
              <w:t>»</w:t>
              <w:tab/>
            </w:r>
            <w:r>
              <w:rPr>
                <w:rStyle w:val="IndexLink"/>
              </w:rPr>
              <w:t>759</w:t>
            </w:r>
          </w:hyperlink>
        </w:p>
        <w:p>
          <w:pPr>
            <w:pStyle w:val="Contents5"/>
            <w:tabs>
              <w:tab w:val="clear" w:pos="7892"/>
              <w:tab w:val="right" w:pos="9026" w:leader="dot"/>
            </w:tabs>
            <w:rPr/>
          </w:pPr>
          <w:hyperlink w:anchor="__RefHeading___Toc166559_1934241801">
            <w:r>
              <w:rPr>
                <w:webHidden/>
                <w:rStyle w:val="IndexLink"/>
                <w:rtl w:val="true"/>
              </w:rPr>
              <w:t>«</w:t>
            </w:r>
            <w:r>
              <w:rPr>
                <w:rStyle w:val="IndexLink"/>
              </w:rPr>
              <w:t>24</w:t>
            </w:r>
            <w:r>
              <w:rPr>
                <w:rStyle w:val="IndexLink"/>
                <w:rtl w:val="true"/>
              </w:rPr>
              <w:t>»</w:t>
              <w:tab/>
            </w:r>
            <w:r>
              <w:rPr>
                <w:rStyle w:val="IndexLink"/>
              </w:rPr>
              <w:t>759</w:t>
            </w:r>
          </w:hyperlink>
        </w:p>
        <w:p>
          <w:pPr>
            <w:pStyle w:val="Contents5"/>
            <w:tabs>
              <w:tab w:val="clear" w:pos="7892"/>
              <w:tab w:val="right" w:pos="9026" w:leader="dot"/>
            </w:tabs>
            <w:rPr/>
          </w:pPr>
          <w:hyperlink w:anchor="__RefHeading___Toc166561_1934241801">
            <w:r>
              <w:rPr>
                <w:webHidden/>
                <w:rStyle w:val="IndexLink"/>
                <w:rtl w:val="true"/>
              </w:rPr>
              <w:t>«</w:t>
            </w:r>
            <w:r>
              <w:rPr>
                <w:rStyle w:val="IndexLink"/>
              </w:rPr>
              <w:t>25</w:t>
            </w:r>
            <w:r>
              <w:rPr>
                <w:rStyle w:val="IndexLink"/>
                <w:rtl w:val="true"/>
              </w:rPr>
              <w:t>»</w:t>
              <w:tab/>
            </w:r>
            <w:r>
              <w:rPr>
                <w:rStyle w:val="IndexLink"/>
              </w:rPr>
              <w:t>759</w:t>
            </w:r>
          </w:hyperlink>
        </w:p>
        <w:p>
          <w:pPr>
            <w:pStyle w:val="Contents5"/>
            <w:tabs>
              <w:tab w:val="clear" w:pos="7892"/>
              <w:tab w:val="right" w:pos="9026" w:leader="dot"/>
            </w:tabs>
            <w:rPr/>
          </w:pPr>
          <w:hyperlink w:anchor="__RefHeading___Toc166563_1934241801">
            <w:r>
              <w:rPr>
                <w:webHidden/>
                <w:rStyle w:val="IndexLink"/>
                <w:rtl w:val="true"/>
              </w:rPr>
              <w:t>«</w:t>
            </w:r>
            <w:r>
              <w:rPr>
                <w:rStyle w:val="IndexLink"/>
              </w:rPr>
              <w:t>26</w:t>
            </w:r>
            <w:r>
              <w:rPr>
                <w:rStyle w:val="IndexLink"/>
                <w:rtl w:val="true"/>
              </w:rPr>
              <w:t>»</w:t>
              <w:tab/>
            </w:r>
            <w:r>
              <w:rPr>
                <w:rStyle w:val="IndexLink"/>
              </w:rPr>
              <w:t>759</w:t>
            </w:r>
          </w:hyperlink>
        </w:p>
        <w:p>
          <w:pPr>
            <w:pStyle w:val="Contents5"/>
            <w:tabs>
              <w:tab w:val="clear" w:pos="7892"/>
              <w:tab w:val="right" w:pos="9026" w:leader="dot"/>
            </w:tabs>
            <w:rPr/>
          </w:pPr>
          <w:hyperlink w:anchor="__RefHeading___Toc166565_1934241801">
            <w:r>
              <w:rPr>
                <w:webHidden/>
                <w:rStyle w:val="IndexLink"/>
                <w:rtl w:val="true"/>
              </w:rPr>
              <w:t>«</w:t>
            </w:r>
            <w:r>
              <w:rPr>
                <w:rStyle w:val="IndexLink"/>
              </w:rPr>
              <w:t>27</w:t>
            </w:r>
            <w:r>
              <w:rPr>
                <w:rStyle w:val="IndexLink"/>
                <w:rtl w:val="true"/>
              </w:rPr>
              <w:t>»</w:t>
              <w:tab/>
            </w:r>
            <w:r>
              <w:rPr>
                <w:rStyle w:val="IndexLink"/>
              </w:rPr>
              <w:t>759</w:t>
            </w:r>
          </w:hyperlink>
        </w:p>
        <w:p>
          <w:pPr>
            <w:pStyle w:val="Contents5"/>
            <w:tabs>
              <w:tab w:val="clear" w:pos="7892"/>
              <w:tab w:val="right" w:pos="9026" w:leader="dot"/>
            </w:tabs>
            <w:rPr/>
          </w:pPr>
          <w:hyperlink w:anchor="__RefHeading___Toc166567_1934241801">
            <w:r>
              <w:rPr>
                <w:webHidden/>
                <w:rStyle w:val="IndexLink"/>
                <w:rtl w:val="true"/>
              </w:rPr>
              <w:t xml:space="preserve">روایت </w:t>
            </w:r>
            <w:r>
              <w:rPr>
                <w:rStyle w:val="IndexLink"/>
              </w:rPr>
              <w:t>22</w:t>
            </w:r>
            <w:r>
              <w:rPr>
                <w:rStyle w:val="IndexLink"/>
                <w:rtl w:val="true"/>
              </w:rPr>
              <w:tab/>
            </w:r>
            <w:r>
              <w:rPr>
                <w:rStyle w:val="IndexLink"/>
              </w:rPr>
              <w:t>760</w:t>
            </w:r>
          </w:hyperlink>
        </w:p>
        <w:p>
          <w:pPr>
            <w:pStyle w:val="Contents5"/>
            <w:tabs>
              <w:tab w:val="clear" w:pos="7892"/>
              <w:tab w:val="right" w:pos="9026" w:leader="dot"/>
            </w:tabs>
            <w:rPr/>
          </w:pPr>
          <w:hyperlink w:anchor="__RefHeading___Toc166569_1934241801">
            <w:r>
              <w:rPr>
                <w:webHidden/>
                <w:rStyle w:val="IndexLink"/>
                <w:rtl w:val="true"/>
              </w:rPr>
              <w:t xml:space="preserve">روایت </w:t>
            </w:r>
            <w:r>
              <w:rPr>
                <w:rStyle w:val="IndexLink"/>
              </w:rPr>
              <w:t>23</w:t>
            </w:r>
            <w:r>
              <w:rPr>
                <w:rStyle w:val="IndexLink"/>
                <w:rtl w:val="true"/>
              </w:rPr>
              <w:tab/>
            </w:r>
            <w:r>
              <w:rPr>
                <w:rStyle w:val="IndexLink"/>
              </w:rPr>
              <w:t>760</w:t>
            </w:r>
          </w:hyperlink>
        </w:p>
        <w:p>
          <w:pPr>
            <w:pStyle w:val="Contents5"/>
            <w:tabs>
              <w:tab w:val="clear" w:pos="7892"/>
              <w:tab w:val="right" w:pos="9026" w:leader="dot"/>
            </w:tabs>
            <w:rPr/>
          </w:pPr>
          <w:hyperlink w:anchor="__RefHeading___Toc166571_1934241801">
            <w:r>
              <w:rPr>
                <w:webHidden/>
                <w:rStyle w:val="IndexLink"/>
                <w:rtl w:val="true"/>
              </w:rPr>
              <w:t xml:space="preserve">روایت </w:t>
            </w:r>
            <w:r>
              <w:rPr>
                <w:rStyle w:val="IndexLink"/>
              </w:rPr>
              <w:t>24</w:t>
            </w:r>
            <w:r>
              <w:rPr>
                <w:rStyle w:val="IndexLink"/>
                <w:rtl w:val="true"/>
              </w:rPr>
              <w:tab/>
            </w:r>
            <w:r>
              <w:rPr>
                <w:rStyle w:val="IndexLink"/>
              </w:rPr>
              <w:t>760</w:t>
            </w:r>
          </w:hyperlink>
        </w:p>
        <w:p>
          <w:pPr>
            <w:pStyle w:val="Contents5"/>
            <w:tabs>
              <w:tab w:val="clear" w:pos="7892"/>
              <w:tab w:val="right" w:pos="9026" w:leader="dot"/>
            </w:tabs>
            <w:rPr/>
          </w:pPr>
          <w:hyperlink w:anchor="__RefHeading___Toc166573_1934241801">
            <w:r>
              <w:rPr>
                <w:webHidden/>
                <w:rStyle w:val="IndexLink"/>
                <w:rtl w:val="true"/>
              </w:rPr>
              <w:t xml:space="preserve">روایت </w:t>
            </w:r>
            <w:r>
              <w:rPr>
                <w:rStyle w:val="IndexLink"/>
              </w:rPr>
              <w:t>25</w:t>
            </w:r>
            <w:r>
              <w:rPr>
                <w:rStyle w:val="IndexLink"/>
                <w:rtl w:val="true"/>
              </w:rPr>
              <w:tab/>
            </w:r>
            <w:r>
              <w:rPr>
                <w:rStyle w:val="IndexLink"/>
              </w:rPr>
              <w:t>760</w:t>
            </w:r>
          </w:hyperlink>
        </w:p>
        <w:p>
          <w:pPr>
            <w:pStyle w:val="Contents5"/>
            <w:tabs>
              <w:tab w:val="clear" w:pos="7892"/>
              <w:tab w:val="right" w:pos="9026" w:leader="dot"/>
            </w:tabs>
            <w:rPr/>
          </w:pPr>
          <w:hyperlink w:anchor="__RefHeading___Toc166575_1934241801">
            <w:r>
              <w:rPr>
                <w:webHidden/>
                <w:rStyle w:val="IndexLink"/>
                <w:rtl w:val="true"/>
              </w:rPr>
              <w:t xml:space="preserve">روایت </w:t>
            </w:r>
            <w:r>
              <w:rPr>
                <w:rStyle w:val="IndexLink"/>
              </w:rPr>
              <w:t>26</w:t>
            </w:r>
            <w:r>
              <w:rPr>
                <w:rStyle w:val="IndexLink"/>
                <w:rtl w:val="true"/>
              </w:rPr>
              <w:tab/>
            </w:r>
            <w:r>
              <w:rPr>
                <w:rStyle w:val="IndexLink"/>
              </w:rPr>
              <w:t>760</w:t>
            </w:r>
          </w:hyperlink>
        </w:p>
        <w:p>
          <w:pPr>
            <w:pStyle w:val="Contents5"/>
            <w:tabs>
              <w:tab w:val="clear" w:pos="7892"/>
              <w:tab w:val="right" w:pos="9026" w:leader="dot"/>
            </w:tabs>
            <w:rPr/>
          </w:pPr>
          <w:hyperlink w:anchor="__RefHeading___Toc166577_1934241801">
            <w:r>
              <w:rPr>
                <w:webHidden/>
                <w:rStyle w:val="IndexLink"/>
                <w:rtl w:val="true"/>
              </w:rPr>
              <w:t xml:space="preserve">روایت </w:t>
            </w:r>
            <w:r>
              <w:rPr>
                <w:rStyle w:val="IndexLink"/>
              </w:rPr>
              <w:t>27</w:t>
            </w:r>
            <w:r>
              <w:rPr>
                <w:rStyle w:val="IndexLink"/>
                <w:rtl w:val="true"/>
              </w:rPr>
              <w:tab/>
            </w:r>
            <w:r>
              <w:rPr>
                <w:rStyle w:val="IndexLink"/>
              </w:rPr>
              <w:t>760</w:t>
            </w:r>
          </w:hyperlink>
        </w:p>
        <w:p>
          <w:pPr>
            <w:pStyle w:val="Contents5"/>
            <w:tabs>
              <w:tab w:val="clear" w:pos="7892"/>
              <w:tab w:val="right" w:pos="9026" w:leader="dot"/>
            </w:tabs>
            <w:rPr/>
          </w:pPr>
          <w:hyperlink w:anchor="__RefHeading___Toc166579_1934241801">
            <w:r>
              <w:rPr>
                <w:webHidden/>
                <w:rStyle w:val="IndexLink"/>
                <w:rtl w:val="true"/>
              </w:rPr>
              <w:t>«</w:t>
            </w:r>
            <w:r>
              <w:rPr>
                <w:rStyle w:val="IndexLink"/>
              </w:rPr>
              <w:t>28</w:t>
            </w:r>
            <w:r>
              <w:rPr>
                <w:rStyle w:val="IndexLink"/>
                <w:rtl w:val="true"/>
              </w:rPr>
              <w:t>»</w:t>
              <w:tab/>
            </w:r>
            <w:r>
              <w:rPr>
                <w:rStyle w:val="IndexLink"/>
              </w:rPr>
              <w:t>761</w:t>
            </w:r>
          </w:hyperlink>
        </w:p>
        <w:p>
          <w:pPr>
            <w:pStyle w:val="Contents5"/>
            <w:tabs>
              <w:tab w:val="clear" w:pos="7892"/>
              <w:tab w:val="right" w:pos="9026" w:leader="dot"/>
            </w:tabs>
            <w:rPr/>
          </w:pPr>
          <w:hyperlink w:anchor="__RefHeading___Toc166581_1934241801">
            <w:r>
              <w:rPr>
                <w:webHidden/>
                <w:rStyle w:val="IndexLink"/>
                <w:rtl w:val="true"/>
              </w:rPr>
              <w:t>«</w:t>
            </w:r>
            <w:r>
              <w:rPr>
                <w:rStyle w:val="IndexLink"/>
              </w:rPr>
              <w:t>29</w:t>
            </w:r>
            <w:r>
              <w:rPr>
                <w:rStyle w:val="IndexLink"/>
                <w:rtl w:val="true"/>
              </w:rPr>
              <w:t>»</w:t>
              <w:tab/>
            </w:r>
            <w:r>
              <w:rPr>
                <w:rStyle w:val="IndexLink"/>
              </w:rPr>
              <w:t>761</w:t>
            </w:r>
          </w:hyperlink>
        </w:p>
        <w:p>
          <w:pPr>
            <w:pStyle w:val="Contents5"/>
            <w:tabs>
              <w:tab w:val="clear" w:pos="7892"/>
              <w:tab w:val="right" w:pos="9026" w:leader="dot"/>
            </w:tabs>
            <w:rPr/>
          </w:pPr>
          <w:hyperlink w:anchor="__RefHeading___Toc166583_1934241801">
            <w:r>
              <w:rPr>
                <w:webHidden/>
                <w:rStyle w:val="IndexLink"/>
                <w:rtl w:val="true"/>
              </w:rPr>
              <w:t>«</w:t>
            </w:r>
            <w:r>
              <w:rPr>
                <w:rStyle w:val="IndexLink"/>
              </w:rPr>
              <w:t>30</w:t>
            </w:r>
            <w:r>
              <w:rPr>
                <w:rStyle w:val="IndexLink"/>
                <w:rtl w:val="true"/>
              </w:rPr>
              <w:t>»</w:t>
              <w:tab/>
            </w:r>
            <w:r>
              <w:rPr>
                <w:rStyle w:val="IndexLink"/>
              </w:rPr>
              <w:t>761</w:t>
            </w:r>
          </w:hyperlink>
        </w:p>
        <w:p>
          <w:pPr>
            <w:pStyle w:val="Contents5"/>
            <w:tabs>
              <w:tab w:val="clear" w:pos="7892"/>
              <w:tab w:val="right" w:pos="9026" w:leader="dot"/>
            </w:tabs>
            <w:rPr/>
          </w:pPr>
          <w:hyperlink w:anchor="__RefHeading___Toc166585_1934241801">
            <w:r>
              <w:rPr>
                <w:webHidden/>
                <w:rStyle w:val="IndexLink"/>
                <w:rtl w:val="true"/>
              </w:rPr>
              <w:t>«</w:t>
            </w:r>
            <w:r>
              <w:rPr>
                <w:rStyle w:val="IndexLink"/>
              </w:rPr>
              <w:t>31</w:t>
            </w:r>
            <w:r>
              <w:rPr>
                <w:rStyle w:val="IndexLink"/>
                <w:rtl w:val="true"/>
              </w:rPr>
              <w:t>»</w:t>
              <w:tab/>
            </w:r>
            <w:r>
              <w:rPr>
                <w:rStyle w:val="IndexLink"/>
              </w:rPr>
              <w:t>761</w:t>
            </w:r>
          </w:hyperlink>
        </w:p>
        <w:p>
          <w:pPr>
            <w:pStyle w:val="Contents5"/>
            <w:tabs>
              <w:tab w:val="clear" w:pos="7892"/>
              <w:tab w:val="right" w:pos="9026" w:leader="dot"/>
            </w:tabs>
            <w:rPr/>
          </w:pPr>
          <w:hyperlink w:anchor="__RefHeading___Toc166587_1934241801">
            <w:r>
              <w:rPr>
                <w:webHidden/>
                <w:rStyle w:val="IndexLink"/>
                <w:rtl w:val="true"/>
              </w:rPr>
              <w:t>«</w:t>
            </w:r>
            <w:r>
              <w:rPr>
                <w:rStyle w:val="IndexLink"/>
              </w:rPr>
              <w:t>32</w:t>
            </w:r>
            <w:r>
              <w:rPr>
                <w:rStyle w:val="IndexLink"/>
                <w:rtl w:val="true"/>
              </w:rPr>
              <w:t>»</w:t>
              <w:tab/>
            </w:r>
            <w:r>
              <w:rPr>
                <w:rStyle w:val="IndexLink"/>
              </w:rPr>
              <w:t>761</w:t>
            </w:r>
          </w:hyperlink>
        </w:p>
        <w:p>
          <w:pPr>
            <w:pStyle w:val="Contents5"/>
            <w:tabs>
              <w:tab w:val="clear" w:pos="7892"/>
              <w:tab w:val="right" w:pos="9026" w:leader="dot"/>
            </w:tabs>
            <w:rPr/>
          </w:pPr>
          <w:hyperlink w:anchor="__RefHeading___Toc166589_1934241801">
            <w:r>
              <w:rPr>
                <w:webHidden/>
                <w:rStyle w:val="IndexLink"/>
                <w:rtl w:val="true"/>
              </w:rPr>
              <w:t xml:space="preserve">روایت </w:t>
            </w:r>
            <w:r>
              <w:rPr>
                <w:rStyle w:val="IndexLink"/>
              </w:rPr>
              <w:t>28</w:t>
            </w:r>
            <w:r>
              <w:rPr>
                <w:rStyle w:val="IndexLink"/>
                <w:rtl w:val="true"/>
              </w:rPr>
              <w:tab/>
            </w:r>
            <w:r>
              <w:rPr>
                <w:rStyle w:val="IndexLink"/>
              </w:rPr>
              <w:t>761</w:t>
            </w:r>
          </w:hyperlink>
        </w:p>
        <w:p>
          <w:pPr>
            <w:pStyle w:val="Contents5"/>
            <w:tabs>
              <w:tab w:val="clear" w:pos="7892"/>
              <w:tab w:val="right" w:pos="9026" w:leader="dot"/>
            </w:tabs>
            <w:rPr/>
          </w:pPr>
          <w:hyperlink w:anchor="__RefHeading___Toc166591_1934241801">
            <w:r>
              <w:rPr>
                <w:webHidden/>
                <w:rStyle w:val="IndexLink"/>
                <w:rtl w:val="true"/>
              </w:rPr>
              <w:t xml:space="preserve">روایت </w:t>
            </w:r>
            <w:r>
              <w:rPr>
                <w:rStyle w:val="IndexLink"/>
              </w:rPr>
              <w:t>29</w:t>
            </w:r>
            <w:r>
              <w:rPr>
                <w:rStyle w:val="IndexLink"/>
                <w:rtl w:val="true"/>
              </w:rPr>
              <w:tab/>
            </w:r>
            <w:r>
              <w:rPr>
                <w:rStyle w:val="IndexLink"/>
              </w:rPr>
              <w:t>762</w:t>
            </w:r>
          </w:hyperlink>
        </w:p>
        <w:p>
          <w:pPr>
            <w:pStyle w:val="Contents5"/>
            <w:tabs>
              <w:tab w:val="clear" w:pos="7892"/>
              <w:tab w:val="right" w:pos="9026" w:leader="dot"/>
            </w:tabs>
            <w:rPr/>
          </w:pPr>
          <w:hyperlink w:anchor="__RefHeading___Toc166593_1934241801">
            <w:r>
              <w:rPr>
                <w:webHidden/>
                <w:rStyle w:val="IndexLink"/>
                <w:rtl w:val="true"/>
              </w:rPr>
              <w:t xml:space="preserve">روایت </w:t>
            </w:r>
            <w:r>
              <w:rPr>
                <w:rStyle w:val="IndexLink"/>
              </w:rPr>
              <w:t>30</w:t>
            </w:r>
            <w:r>
              <w:rPr>
                <w:rStyle w:val="IndexLink"/>
                <w:rtl w:val="true"/>
              </w:rPr>
              <w:tab/>
            </w:r>
            <w:r>
              <w:rPr>
                <w:rStyle w:val="IndexLink"/>
              </w:rPr>
              <w:t>762</w:t>
            </w:r>
          </w:hyperlink>
        </w:p>
        <w:p>
          <w:pPr>
            <w:pStyle w:val="Contents5"/>
            <w:tabs>
              <w:tab w:val="clear" w:pos="7892"/>
              <w:tab w:val="right" w:pos="9026" w:leader="dot"/>
            </w:tabs>
            <w:rPr/>
          </w:pPr>
          <w:hyperlink w:anchor="__RefHeading___Toc166595_1934241801">
            <w:r>
              <w:rPr>
                <w:webHidden/>
                <w:rStyle w:val="IndexLink"/>
                <w:rtl w:val="true"/>
              </w:rPr>
              <w:t xml:space="preserve">روایت </w:t>
            </w:r>
            <w:r>
              <w:rPr>
                <w:rStyle w:val="IndexLink"/>
              </w:rPr>
              <w:t>31</w:t>
            </w:r>
            <w:r>
              <w:rPr>
                <w:rStyle w:val="IndexLink"/>
                <w:rtl w:val="true"/>
              </w:rPr>
              <w:tab/>
            </w:r>
            <w:r>
              <w:rPr>
                <w:rStyle w:val="IndexLink"/>
              </w:rPr>
              <w:t>762</w:t>
            </w:r>
          </w:hyperlink>
        </w:p>
        <w:p>
          <w:pPr>
            <w:pStyle w:val="Contents5"/>
            <w:tabs>
              <w:tab w:val="clear" w:pos="7892"/>
              <w:tab w:val="right" w:pos="9026" w:leader="dot"/>
            </w:tabs>
            <w:rPr/>
          </w:pPr>
          <w:hyperlink w:anchor="__RefHeading___Toc166597_1934241801">
            <w:r>
              <w:rPr>
                <w:webHidden/>
                <w:rStyle w:val="IndexLink"/>
                <w:rtl w:val="true"/>
              </w:rPr>
              <w:t xml:space="preserve">روایت </w:t>
            </w:r>
            <w:r>
              <w:rPr>
                <w:rStyle w:val="IndexLink"/>
              </w:rPr>
              <w:t>32</w:t>
            </w:r>
            <w:r>
              <w:rPr>
                <w:rStyle w:val="IndexLink"/>
                <w:rtl w:val="true"/>
              </w:rPr>
              <w:tab/>
            </w:r>
            <w:r>
              <w:rPr>
                <w:rStyle w:val="IndexLink"/>
              </w:rPr>
              <w:t>762</w:t>
            </w:r>
          </w:hyperlink>
        </w:p>
        <w:p>
          <w:pPr>
            <w:pStyle w:val="Contents5"/>
            <w:tabs>
              <w:tab w:val="clear" w:pos="7892"/>
              <w:tab w:val="right" w:pos="9026" w:leader="dot"/>
            </w:tabs>
            <w:rPr/>
          </w:pPr>
          <w:hyperlink w:anchor="__RefHeading___Toc166599_1934241801">
            <w:r>
              <w:rPr>
                <w:webHidden/>
                <w:rStyle w:val="IndexLink"/>
                <w:rtl w:val="true"/>
              </w:rPr>
              <w:t>«</w:t>
            </w:r>
            <w:r>
              <w:rPr>
                <w:rStyle w:val="IndexLink"/>
              </w:rPr>
              <w:t>33</w:t>
            </w:r>
            <w:r>
              <w:rPr>
                <w:rStyle w:val="IndexLink"/>
                <w:rtl w:val="true"/>
              </w:rPr>
              <w:t>»</w:t>
              <w:tab/>
            </w:r>
            <w:r>
              <w:rPr>
                <w:rStyle w:val="IndexLink"/>
              </w:rPr>
              <w:t>763</w:t>
            </w:r>
          </w:hyperlink>
        </w:p>
        <w:p>
          <w:pPr>
            <w:pStyle w:val="Contents5"/>
            <w:tabs>
              <w:tab w:val="clear" w:pos="7892"/>
              <w:tab w:val="right" w:pos="9026" w:leader="dot"/>
            </w:tabs>
            <w:rPr/>
          </w:pPr>
          <w:hyperlink w:anchor="__RefHeading___Toc166601_1934241801">
            <w:r>
              <w:rPr>
                <w:webHidden/>
                <w:rStyle w:val="IndexLink"/>
                <w:rtl w:val="true"/>
              </w:rPr>
              <w:t>«</w:t>
            </w:r>
            <w:r>
              <w:rPr>
                <w:rStyle w:val="IndexLink"/>
              </w:rPr>
              <w:t>34</w:t>
            </w:r>
            <w:r>
              <w:rPr>
                <w:rStyle w:val="IndexLink"/>
                <w:rtl w:val="true"/>
              </w:rPr>
              <w:t>»</w:t>
              <w:tab/>
            </w:r>
            <w:r>
              <w:rPr>
                <w:rStyle w:val="IndexLink"/>
              </w:rPr>
              <w:t>763</w:t>
            </w:r>
          </w:hyperlink>
        </w:p>
        <w:p>
          <w:pPr>
            <w:pStyle w:val="Contents5"/>
            <w:tabs>
              <w:tab w:val="clear" w:pos="7892"/>
              <w:tab w:val="right" w:pos="9026" w:leader="dot"/>
            </w:tabs>
            <w:rPr/>
          </w:pPr>
          <w:hyperlink w:anchor="__RefHeading___Toc166603_1934241801">
            <w:r>
              <w:rPr>
                <w:webHidden/>
                <w:rStyle w:val="IndexLink"/>
                <w:rtl w:val="true"/>
              </w:rPr>
              <w:t>«</w:t>
            </w:r>
            <w:r>
              <w:rPr>
                <w:rStyle w:val="IndexLink"/>
              </w:rPr>
              <w:t>35</w:t>
            </w:r>
            <w:r>
              <w:rPr>
                <w:rStyle w:val="IndexLink"/>
                <w:rtl w:val="true"/>
              </w:rPr>
              <w:t>»</w:t>
              <w:tab/>
            </w:r>
            <w:r>
              <w:rPr>
                <w:rStyle w:val="IndexLink"/>
              </w:rPr>
              <w:t>763</w:t>
            </w:r>
          </w:hyperlink>
        </w:p>
        <w:p>
          <w:pPr>
            <w:pStyle w:val="Contents5"/>
            <w:tabs>
              <w:tab w:val="clear" w:pos="7892"/>
              <w:tab w:val="right" w:pos="9026" w:leader="dot"/>
            </w:tabs>
            <w:rPr/>
          </w:pPr>
          <w:hyperlink w:anchor="__RefHeading___Toc166605_1934241801">
            <w:r>
              <w:rPr>
                <w:webHidden/>
                <w:rStyle w:val="IndexLink"/>
                <w:rtl w:val="true"/>
              </w:rPr>
              <w:t>«</w:t>
            </w:r>
            <w:r>
              <w:rPr>
                <w:rStyle w:val="IndexLink"/>
              </w:rPr>
              <w:t>36</w:t>
            </w:r>
            <w:r>
              <w:rPr>
                <w:rStyle w:val="IndexLink"/>
                <w:rtl w:val="true"/>
              </w:rPr>
              <w:t>»</w:t>
              <w:tab/>
            </w:r>
            <w:r>
              <w:rPr>
                <w:rStyle w:val="IndexLink"/>
              </w:rPr>
              <w:t>763</w:t>
            </w:r>
          </w:hyperlink>
        </w:p>
        <w:p>
          <w:pPr>
            <w:pStyle w:val="Contents5"/>
            <w:tabs>
              <w:tab w:val="clear" w:pos="7892"/>
              <w:tab w:val="right" w:pos="9026" w:leader="dot"/>
            </w:tabs>
            <w:rPr/>
          </w:pPr>
          <w:hyperlink w:anchor="__RefHeading___Toc166607_1934241801">
            <w:r>
              <w:rPr>
                <w:webHidden/>
                <w:rStyle w:val="IndexLink"/>
                <w:rtl w:val="true"/>
              </w:rPr>
              <w:t>«</w:t>
            </w:r>
            <w:r>
              <w:rPr>
                <w:rStyle w:val="IndexLink"/>
              </w:rPr>
              <w:t>37</w:t>
            </w:r>
            <w:r>
              <w:rPr>
                <w:rStyle w:val="IndexLink"/>
                <w:rtl w:val="true"/>
              </w:rPr>
              <w:t>»</w:t>
              <w:tab/>
            </w:r>
            <w:r>
              <w:rPr>
                <w:rStyle w:val="IndexLink"/>
              </w:rPr>
              <w:t>763</w:t>
            </w:r>
          </w:hyperlink>
        </w:p>
        <w:p>
          <w:pPr>
            <w:pStyle w:val="Contents5"/>
            <w:tabs>
              <w:tab w:val="clear" w:pos="7892"/>
              <w:tab w:val="right" w:pos="9026" w:leader="dot"/>
            </w:tabs>
            <w:rPr/>
          </w:pPr>
          <w:hyperlink w:anchor="__RefHeading___Toc166609_1934241801">
            <w:r>
              <w:rPr>
                <w:webHidden/>
                <w:rStyle w:val="IndexLink"/>
                <w:rtl w:val="true"/>
              </w:rPr>
              <w:t>«</w:t>
            </w:r>
            <w:r>
              <w:rPr>
                <w:rStyle w:val="IndexLink"/>
              </w:rPr>
              <w:t>38</w:t>
            </w:r>
            <w:r>
              <w:rPr>
                <w:rStyle w:val="IndexLink"/>
                <w:rtl w:val="true"/>
              </w:rPr>
              <w:t>»</w:t>
              <w:tab/>
            </w:r>
            <w:r>
              <w:rPr>
                <w:rStyle w:val="IndexLink"/>
              </w:rPr>
              <w:t>763</w:t>
            </w:r>
          </w:hyperlink>
        </w:p>
        <w:p>
          <w:pPr>
            <w:pStyle w:val="Contents5"/>
            <w:tabs>
              <w:tab w:val="clear" w:pos="7892"/>
              <w:tab w:val="right" w:pos="9026" w:leader="dot"/>
            </w:tabs>
            <w:rPr/>
          </w:pPr>
          <w:hyperlink w:anchor="__RefHeading___Toc166611_1934241801">
            <w:r>
              <w:rPr>
                <w:webHidden/>
                <w:rStyle w:val="IndexLink"/>
                <w:rtl w:val="true"/>
              </w:rPr>
              <w:t>«</w:t>
            </w:r>
            <w:r>
              <w:rPr>
                <w:rStyle w:val="IndexLink"/>
              </w:rPr>
              <w:t>39</w:t>
            </w:r>
            <w:r>
              <w:rPr>
                <w:rStyle w:val="IndexLink"/>
                <w:rtl w:val="true"/>
              </w:rPr>
              <w:t>»</w:t>
              <w:tab/>
            </w:r>
            <w:r>
              <w:rPr>
                <w:rStyle w:val="IndexLink"/>
              </w:rPr>
              <w:t>763</w:t>
            </w:r>
          </w:hyperlink>
        </w:p>
        <w:p>
          <w:pPr>
            <w:pStyle w:val="Contents5"/>
            <w:tabs>
              <w:tab w:val="clear" w:pos="7892"/>
              <w:tab w:val="right" w:pos="9026" w:leader="dot"/>
            </w:tabs>
            <w:rPr/>
          </w:pPr>
          <w:hyperlink w:anchor="__RefHeading___Toc166613_1934241801">
            <w:r>
              <w:rPr>
                <w:webHidden/>
                <w:rStyle w:val="IndexLink"/>
                <w:rtl w:val="true"/>
              </w:rPr>
              <w:t xml:space="preserve">روایت </w:t>
            </w:r>
            <w:r>
              <w:rPr>
                <w:rStyle w:val="IndexLink"/>
              </w:rPr>
              <w:t>33</w:t>
            </w:r>
            <w:r>
              <w:rPr>
                <w:rStyle w:val="IndexLink"/>
                <w:rtl w:val="true"/>
              </w:rPr>
              <w:tab/>
            </w:r>
            <w:r>
              <w:rPr>
                <w:rStyle w:val="IndexLink"/>
              </w:rPr>
              <w:t>764</w:t>
            </w:r>
          </w:hyperlink>
        </w:p>
        <w:p>
          <w:pPr>
            <w:pStyle w:val="Contents5"/>
            <w:tabs>
              <w:tab w:val="clear" w:pos="7892"/>
              <w:tab w:val="right" w:pos="9026" w:leader="dot"/>
            </w:tabs>
            <w:rPr/>
          </w:pPr>
          <w:hyperlink w:anchor="__RefHeading___Toc166615_1934241801">
            <w:r>
              <w:rPr>
                <w:webHidden/>
                <w:rStyle w:val="IndexLink"/>
                <w:rtl w:val="true"/>
              </w:rPr>
              <w:t xml:space="preserve">روایت </w:t>
            </w:r>
            <w:r>
              <w:rPr>
                <w:rStyle w:val="IndexLink"/>
              </w:rPr>
              <w:t>34</w:t>
            </w:r>
            <w:r>
              <w:rPr>
                <w:rStyle w:val="IndexLink"/>
                <w:rtl w:val="true"/>
              </w:rPr>
              <w:tab/>
            </w:r>
            <w:r>
              <w:rPr>
                <w:rStyle w:val="IndexLink"/>
              </w:rPr>
              <w:t>764</w:t>
            </w:r>
          </w:hyperlink>
        </w:p>
        <w:p>
          <w:pPr>
            <w:pStyle w:val="Contents5"/>
            <w:tabs>
              <w:tab w:val="clear" w:pos="7892"/>
              <w:tab w:val="right" w:pos="9026" w:leader="dot"/>
            </w:tabs>
            <w:rPr/>
          </w:pPr>
          <w:hyperlink w:anchor="__RefHeading___Toc166617_1934241801">
            <w:r>
              <w:rPr>
                <w:webHidden/>
                <w:rStyle w:val="IndexLink"/>
                <w:rtl w:val="true"/>
              </w:rPr>
              <w:t xml:space="preserve">روایت </w:t>
            </w:r>
            <w:r>
              <w:rPr>
                <w:rStyle w:val="IndexLink"/>
              </w:rPr>
              <w:t>35</w:t>
            </w:r>
            <w:r>
              <w:rPr>
                <w:rStyle w:val="IndexLink"/>
                <w:rtl w:val="true"/>
              </w:rPr>
              <w:tab/>
            </w:r>
            <w:r>
              <w:rPr>
                <w:rStyle w:val="IndexLink"/>
              </w:rPr>
              <w:t>764</w:t>
            </w:r>
          </w:hyperlink>
        </w:p>
        <w:p>
          <w:pPr>
            <w:pStyle w:val="Contents5"/>
            <w:tabs>
              <w:tab w:val="clear" w:pos="7892"/>
              <w:tab w:val="right" w:pos="9026" w:leader="dot"/>
            </w:tabs>
            <w:rPr/>
          </w:pPr>
          <w:hyperlink w:anchor="__RefHeading___Toc166619_1934241801">
            <w:r>
              <w:rPr>
                <w:webHidden/>
                <w:rStyle w:val="IndexLink"/>
                <w:rtl w:val="true"/>
              </w:rPr>
              <w:t xml:space="preserve">روایت </w:t>
            </w:r>
            <w:r>
              <w:rPr>
                <w:rStyle w:val="IndexLink"/>
              </w:rPr>
              <w:t>36</w:t>
            </w:r>
            <w:r>
              <w:rPr>
                <w:rStyle w:val="IndexLink"/>
                <w:rtl w:val="true"/>
              </w:rPr>
              <w:tab/>
            </w:r>
            <w:r>
              <w:rPr>
                <w:rStyle w:val="IndexLink"/>
              </w:rPr>
              <w:t>764</w:t>
            </w:r>
          </w:hyperlink>
        </w:p>
        <w:p>
          <w:pPr>
            <w:pStyle w:val="Contents5"/>
            <w:tabs>
              <w:tab w:val="clear" w:pos="7892"/>
              <w:tab w:val="right" w:pos="9026" w:leader="dot"/>
            </w:tabs>
            <w:rPr/>
          </w:pPr>
          <w:hyperlink w:anchor="__RefHeading___Toc166621_1934241801">
            <w:r>
              <w:rPr>
                <w:webHidden/>
                <w:rStyle w:val="IndexLink"/>
                <w:rtl w:val="true"/>
              </w:rPr>
              <w:t xml:space="preserve">روایت </w:t>
            </w:r>
            <w:r>
              <w:rPr>
                <w:rStyle w:val="IndexLink"/>
              </w:rPr>
              <w:t>37</w:t>
            </w:r>
            <w:r>
              <w:rPr>
                <w:rStyle w:val="IndexLink"/>
                <w:rtl w:val="true"/>
              </w:rPr>
              <w:tab/>
            </w:r>
            <w:r>
              <w:rPr>
                <w:rStyle w:val="IndexLink"/>
              </w:rPr>
              <w:t>764</w:t>
            </w:r>
          </w:hyperlink>
        </w:p>
        <w:p>
          <w:pPr>
            <w:pStyle w:val="Contents5"/>
            <w:tabs>
              <w:tab w:val="clear" w:pos="7892"/>
              <w:tab w:val="right" w:pos="9026" w:leader="dot"/>
            </w:tabs>
            <w:rPr/>
          </w:pPr>
          <w:hyperlink w:anchor="__RefHeading___Toc166623_1934241801">
            <w:r>
              <w:rPr>
                <w:webHidden/>
                <w:rStyle w:val="IndexLink"/>
                <w:rtl w:val="true"/>
              </w:rPr>
              <w:t xml:space="preserve">روایت </w:t>
            </w:r>
            <w:r>
              <w:rPr>
                <w:rStyle w:val="IndexLink"/>
              </w:rPr>
              <w:t>38</w:t>
            </w:r>
            <w:r>
              <w:rPr>
                <w:rStyle w:val="IndexLink"/>
                <w:rtl w:val="true"/>
              </w:rPr>
              <w:tab/>
            </w:r>
            <w:r>
              <w:rPr>
                <w:rStyle w:val="IndexLink"/>
              </w:rPr>
              <w:t>764</w:t>
            </w:r>
          </w:hyperlink>
        </w:p>
        <w:p>
          <w:pPr>
            <w:pStyle w:val="Contents5"/>
            <w:tabs>
              <w:tab w:val="clear" w:pos="7892"/>
              <w:tab w:val="right" w:pos="9026" w:leader="dot"/>
            </w:tabs>
            <w:rPr/>
          </w:pPr>
          <w:hyperlink w:anchor="__RefHeading___Toc166625_1934241801">
            <w:r>
              <w:rPr>
                <w:webHidden/>
                <w:rStyle w:val="IndexLink"/>
                <w:rtl w:val="true"/>
              </w:rPr>
              <w:t xml:space="preserve">روایت </w:t>
            </w:r>
            <w:r>
              <w:rPr>
                <w:rStyle w:val="IndexLink"/>
              </w:rPr>
              <w:t>39</w:t>
            </w:r>
            <w:r>
              <w:rPr>
                <w:rStyle w:val="IndexLink"/>
                <w:rtl w:val="true"/>
              </w:rPr>
              <w:tab/>
            </w:r>
            <w:r>
              <w:rPr>
                <w:rStyle w:val="IndexLink"/>
              </w:rPr>
              <w:t>764</w:t>
            </w:r>
          </w:hyperlink>
        </w:p>
        <w:p>
          <w:pPr>
            <w:pStyle w:val="Contents5"/>
            <w:tabs>
              <w:tab w:val="clear" w:pos="7892"/>
              <w:tab w:val="right" w:pos="9026" w:leader="dot"/>
            </w:tabs>
            <w:rPr/>
          </w:pPr>
          <w:hyperlink w:anchor="__RefHeading___Toc166627_1934241801">
            <w:r>
              <w:rPr>
                <w:webHidden/>
                <w:rStyle w:val="IndexLink"/>
                <w:rtl w:val="true"/>
              </w:rPr>
              <w:t>«</w:t>
            </w:r>
            <w:r>
              <w:rPr>
                <w:rStyle w:val="IndexLink"/>
              </w:rPr>
              <w:t>40</w:t>
            </w:r>
            <w:r>
              <w:rPr>
                <w:rStyle w:val="IndexLink"/>
                <w:rtl w:val="true"/>
              </w:rPr>
              <w:t>»</w:t>
              <w:tab/>
            </w:r>
            <w:r>
              <w:rPr>
                <w:rStyle w:val="IndexLink"/>
              </w:rPr>
              <w:t>765</w:t>
            </w:r>
          </w:hyperlink>
        </w:p>
        <w:p>
          <w:pPr>
            <w:pStyle w:val="Contents5"/>
            <w:tabs>
              <w:tab w:val="clear" w:pos="7892"/>
              <w:tab w:val="right" w:pos="9026" w:leader="dot"/>
            </w:tabs>
            <w:rPr/>
          </w:pPr>
          <w:hyperlink w:anchor="__RefHeading___Toc166629_1934241801">
            <w:r>
              <w:rPr>
                <w:webHidden/>
                <w:rStyle w:val="IndexLink"/>
                <w:rtl w:val="true"/>
              </w:rPr>
              <w:t>«</w:t>
            </w:r>
            <w:r>
              <w:rPr>
                <w:rStyle w:val="IndexLink"/>
              </w:rPr>
              <w:t>41</w:t>
            </w:r>
            <w:r>
              <w:rPr>
                <w:rStyle w:val="IndexLink"/>
                <w:rtl w:val="true"/>
              </w:rPr>
              <w:t>»</w:t>
              <w:tab/>
            </w:r>
            <w:r>
              <w:rPr>
                <w:rStyle w:val="IndexLink"/>
              </w:rPr>
              <w:t>765</w:t>
            </w:r>
          </w:hyperlink>
        </w:p>
        <w:p>
          <w:pPr>
            <w:pStyle w:val="Contents5"/>
            <w:tabs>
              <w:tab w:val="clear" w:pos="7892"/>
              <w:tab w:val="right" w:pos="9026" w:leader="dot"/>
            </w:tabs>
            <w:rPr/>
          </w:pPr>
          <w:hyperlink w:anchor="__RefHeading___Toc166631_1934241801">
            <w:r>
              <w:rPr>
                <w:webHidden/>
                <w:rStyle w:val="IndexLink"/>
                <w:rtl w:val="true"/>
              </w:rPr>
              <w:t>«</w:t>
            </w:r>
            <w:r>
              <w:rPr>
                <w:rStyle w:val="IndexLink"/>
              </w:rPr>
              <w:t>42</w:t>
            </w:r>
            <w:r>
              <w:rPr>
                <w:rStyle w:val="IndexLink"/>
                <w:rtl w:val="true"/>
              </w:rPr>
              <w:t>»</w:t>
              <w:tab/>
            </w:r>
            <w:r>
              <w:rPr>
                <w:rStyle w:val="IndexLink"/>
              </w:rPr>
              <w:t>765</w:t>
            </w:r>
          </w:hyperlink>
        </w:p>
        <w:p>
          <w:pPr>
            <w:pStyle w:val="Contents5"/>
            <w:tabs>
              <w:tab w:val="clear" w:pos="7892"/>
              <w:tab w:val="right" w:pos="9026" w:leader="dot"/>
            </w:tabs>
            <w:rPr/>
          </w:pPr>
          <w:hyperlink w:anchor="__RefHeading___Toc166633_1934241801">
            <w:r>
              <w:rPr>
                <w:webHidden/>
                <w:rStyle w:val="IndexLink"/>
                <w:rtl w:val="true"/>
              </w:rPr>
              <w:t>«</w:t>
            </w:r>
            <w:r>
              <w:rPr>
                <w:rStyle w:val="IndexLink"/>
              </w:rPr>
              <w:t>43</w:t>
            </w:r>
            <w:r>
              <w:rPr>
                <w:rStyle w:val="IndexLink"/>
                <w:rtl w:val="true"/>
              </w:rPr>
              <w:t>»</w:t>
              <w:tab/>
            </w:r>
            <w:r>
              <w:rPr>
                <w:rStyle w:val="IndexLink"/>
              </w:rPr>
              <w:t>765</w:t>
            </w:r>
          </w:hyperlink>
        </w:p>
        <w:p>
          <w:pPr>
            <w:pStyle w:val="Contents5"/>
            <w:tabs>
              <w:tab w:val="clear" w:pos="7892"/>
              <w:tab w:val="right" w:pos="9026" w:leader="dot"/>
            </w:tabs>
            <w:rPr/>
          </w:pPr>
          <w:hyperlink w:anchor="__RefHeading___Toc166635_1934241801">
            <w:r>
              <w:rPr>
                <w:webHidden/>
                <w:rStyle w:val="IndexLink"/>
                <w:rtl w:val="true"/>
              </w:rPr>
              <w:t>«</w:t>
            </w:r>
            <w:r>
              <w:rPr>
                <w:rStyle w:val="IndexLink"/>
              </w:rPr>
              <w:t>44</w:t>
            </w:r>
            <w:r>
              <w:rPr>
                <w:rStyle w:val="IndexLink"/>
                <w:rtl w:val="true"/>
              </w:rPr>
              <w:t>»</w:t>
              <w:tab/>
            </w:r>
            <w:r>
              <w:rPr>
                <w:rStyle w:val="IndexLink"/>
              </w:rPr>
              <w:t>765</w:t>
            </w:r>
          </w:hyperlink>
        </w:p>
        <w:p>
          <w:pPr>
            <w:pStyle w:val="Contents5"/>
            <w:tabs>
              <w:tab w:val="clear" w:pos="7892"/>
              <w:tab w:val="right" w:pos="9026" w:leader="dot"/>
            </w:tabs>
            <w:rPr/>
          </w:pPr>
          <w:hyperlink w:anchor="__RefHeading___Toc166637_1934241801">
            <w:r>
              <w:rPr>
                <w:webHidden/>
                <w:rStyle w:val="IndexLink"/>
                <w:rtl w:val="true"/>
              </w:rPr>
              <w:t>«</w:t>
            </w:r>
            <w:r>
              <w:rPr>
                <w:rStyle w:val="IndexLink"/>
              </w:rPr>
              <w:t>45</w:t>
            </w:r>
            <w:r>
              <w:rPr>
                <w:rStyle w:val="IndexLink"/>
                <w:rtl w:val="true"/>
              </w:rPr>
              <w:t>»</w:t>
              <w:tab/>
            </w:r>
            <w:r>
              <w:rPr>
                <w:rStyle w:val="IndexLink"/>
              </w:rPr>
              <w:t>765</w:t>
            </w:r>
          </w:hyperlink>
        </w:p>
        <w:p>
          <w:pPr>
            <w:pStyle w:val="Contents5"/>
            <w:tabs>
              <w:tab w:val="clear" w:pos="7892"/>
              <w:tab w:val="right" w:pos="9026" w:leader="dot"/>
            </w:tabs>
            <w:rPr/>
          </w:pPr>
          <w:hyperlink w:anchor="__RefHeading___Toc166639_1934241801">
            <w:r>
              <w:rPr>
                <w:webHidden/>
                <w:rStyle w:val="IndexLink"/>
                <w:rtl w:val="true"/>
              </w:rPr>
              <w:t>«</w:t>
            </w:r>
            <w:r>
              <w:rPr>
                <w:rStyle w:val="IndexLink"/>
              </w:rPr>
              <w:t>46</w:t>
            </w:r>
            <w:r>
              <w:rPr>
                <w:rStyle w:val="IndexLink"/>
                <w:rtl w:val="true"/>
              </w:rPr>
              <w:t>»</w:t>
              <w:tab/>
            </w:r>
            <w:r>
              <w:rPr>
                <w:rStyle w:val="IndexLink"/>
              </w:rPr>
              <w:t>765</w:t>
            </w:r>
          </w:hyperlink>
        </w:p>
        <w:p>
          <w:pPr>
            <w:pStyle w:val="Contents5"/>
            <w:tabs>
              <w:tab w:val="clear" w:pos="7892"/>
              <w:tab w:val="right" w:pos="9026" w:leader="dot"/>
            </w:tabs>
            <w:rPr/>
          </w:pPr>
          <w:hyperlink w:anchor="__RefHeading___Toc166641_1934241801">
            <w:r>
              <w:rPr>
                <w:webHidden/>
                <w:rStyle w:val="IndexLink"/>
                <w:rtl w:val="true"/>
              </w:rPr>
              <w:t>«</w:t>
            </w:r>
            <w:r>
              <w:rPr>
                <w:rStyle w:val="IndexLink"/>
              </w:rPr>
              <w:t>47</w:t>
            </w:r>
            <w:r>
              <w:rPr>
                <w:rStyle w:val="IndexLink"/>
                <w:rtl w:val="true"/>
              </w:rPr>
              <w:t>»</w:t>
              <w:tab/>
            </w:r>
            <w:r>
              <w:rPr>
                <w:rStyle w:val="IndexLink"/>
              </w:rPr>
              <w:t>765</w:t>
            </w:r>
          </w:hyperlink>
        </w:p>
        <w:p>
          <w:pPr>
            <w:pStyle w:val="Contents5"/>
            <w:tabs>
              <w:tab w:val="clear" w:pos="7892"/>
              <w:tab w:val="right" w:pos="9026" w:leader="dot"/>
            </w:tabs>
            <w:rPr/>
          </w:pPr>
          <w:hyperlink w:anchor="__RefHeading___Toc166643_1934241801">
            <w:r>
              <w:rPr>
                <w:webHidden/>
                <w:rStyle w:val="IndexLink"/>
                <w:rtl w:val="true"/>
              </w:rPr>
              <w:t xml:space="preserve">روایت </w:t>
            </w:r>
            <w:r>
              <w:rPr>
                <w:rStyle w:val="IndexLink"/>
              </w:rPr>
              <w:t>40</w:t>
            </w:r>
            <w:r>
              <w:rPr>
                <w:rStyle w:val="IndexLink"/>
                <w:rtl w:val="true"/>
              </w:rPr>
              <w:tab/>
            </w:r>
            <w:r>
              <w:rPr>
                <w:rStyle w:val="IndexLink"/>
              </w:rPr>
              <w:t>766</w:t>
            </w:r>
          </w:hyperlink>
        </w:p>
        <w:p>
          <w:pPr>
            <w:pStyle w:val="Contents5"/>
            <w:tabs>
              <w:tab w:val="clear" w:pos="7892"/>
              <w:tab w:val="right" w:pos="9026" w:leader="dot"/>
            </w:tabs>
            <w:rPr/>
          </w:pPr>
          <w:hyperlink w:anchor="__RefHeading___Toc166645_1934241801">
            <w:r>
              <w:rPr>
                <w:webHidden/>
                <w:rStyle w:val="IndexLink"/>
                <w:rtl w:val="true"/>
              </w:rPr>
              <w:t xml:space="preserve">روایت </w:t>
            </w:r>
            <w:r>
              <w:rPr>
                <w:rStyle w:val="IndexLink"/>
              </w:rPr>
              <w:t>41</w:t>
            </w:r>
            <w:r>
              <w:rPr>
                <w:rStyle w:val="IndexLink"/>
                <w:rtl w:val="true"/>
              </w:rPr>
              <w:tab/>
            </w:r>
            <w:r>
              <w:rPr>
                <w:rStyle w:val="IndexLink"/>
              </w:rPr>
              <w:t>766</w:t>
            </w:r>
          </w:hyperlink>
        </w:p>
        <w:p>
          <w:pPr>
            <w:pStyle w:val="Contents5"/>
            <w:tabs>
              <w:tab w:val="clear" w:pos="7892"/>
              <w:tab w:val="right" w:pos="9026" w:leader="dot"/>
            </w:tabs>
            <w:rPr/>
          </w:pPr>
          <w:hyperlink w:anchor="__RefHeading___Toc166647_1934241801">
            <w:r>
              <w:rPr>
                <w:webHidden/>
                <w:rStyle w:val="IndexLink"/>
                <w:rtl w:val="true"/>
              </w:rPr>
              <w:t xml:space="preserve">روایت </w:t>
            </w:r>
            <w:r>
              <w:rPr>
                <w:rStyle w:val="IndexLink"/>
              </w:rPr>
              <w:t>42</w:t>
            </w:r>
            <w:r>
              <w:rPr>
                <w:rStyle w:val="IndexLink"/>
                <w:rtl w:val="true"/>
              </w:rPr>
              <w:tab/>
            </w:r>
            <w:r>
              <w:rPr>
                <w:rStyle w:val="IndexLink"/>
              </w:rPr>
              <w:t>766</w:t>
            </w:r>
          </w:hyperlink>
        </w:p>
        <w:p>
          <w:pPr>
            <w:pStyle w:val="Contents5"/>
            <w:tabs>
              <w:tab w:val="clear" w:pos="7892"/>
              <w:tab w:val="right" w:pos="9026" w:leader="dot"/>
            </w:tabs>
            <w:rPr/>
          </w:pPr>
          <w:hyperlink w:anchor="__RefHeading___Toc166649_1934241801">
            <w:r>
              <w:rPr>
                <w:webHidden/>
                <w:rStyle w:val="IndexLink"/>
                <w:rtl w:val="true"/>
              </w:rPr>
              <w:t xml:space="preserve">روایت </w:t>
            </w:r>
            <w:r>
              <w:rPr>
                <w:rStyle w:val="IndexLink"/>
              </w:rPr>
              <w:t>43</w:t>
            </w:r>
            <w:r>
              <w:rPr>
                <w:rStyle w:val="IndexLink"/>
                <w:rtl w:val="true"/>
              </w:rPr>
              <w:tab/>
            </w:r>
            <w:r>
              <w:rPr>
                <w:rStyle w:val="IndexLink"/>
              </w:rPr>
              <w:t>766</w:t>
            </w:r>
          </w:hyperlink>
        </w:p>
        <w:p>
          <w:pPr>
            <w:pStyle w:val="Contents5"/>
            <w:tabs>
              <w:tab w:val="clear" w:pos="7892"/>
              <w:tab w:val="right" w:pos="9026" w:leader="dot"/>
            </w:tabs>
            <w:rPr/>
          </w:pPr>
          <w:hyperlink w:anchor="__RefHeading___Toc166651_1934241801">
            <w:r>
              <w:rPr>
                <w:webHidden/>
                <w:rStyle w:val="IndexLink"/>
                <w:rtl w:val="true"/>
              </w:rPr>
              <w:t xml:space="preserve">روایت </w:t>
            </w:r>
            <w:r>
              <w:rPr>
                <w:rStyle w:val="IndexLink"/>
              </w:rPr>
              <w:t>44</w:t>
            </w:r>
            <w:r>
              <w:rPr>
                <w:rStyle w:val="IndexLink"/>
                <w:rtl w:val="true"/>
              </w:rPr>
              <w:tab/>
            </w:r>
            <w:r>
              <w:rPr>
                <w:rStyle w:val="IndexLink"/>
              </w:rPr>
              <w:t>766</w:t>
            </w:r>
          </w:hyperlink>
        </w:p>
        <w:p>
          <w:pPr>
            <w:pStyle w:val="Contents5"/>
            <w:tabs>
              <w:tab w:val="clear" w:pos="7892"/>
              <w:tab w:val="right" w:pos="9026" w:leader="dot"/>
            </w:tabs>
            <w:rPr/>
          </w:pPr>
          <w:hyperlink w:anchor="__RefHeading___Toc166653_1934241801">
            <w:r>
              <w:rPr>
                <w:webHidden/>
                <w:rStyle w:val="IndexLink"/>
                <w:rtl w:val="true"/>
              </w:rPr>
              <w:t xml:space="preserve">روایت </w:t>
            </w:r>
            <w:r>
              <w:rPr>
                <w:rStyle w:val="IndexLink"/>
              </w:rPr>
              <w:t>45</w:t>
            </w:r>
            <w:r>
              <w:rPr>
                <w:rStyle w:val="IndexLink"/>
                <w:rtl w:val="true"/>
              </w:rPr>
              <w:tab/>
            </w:r>
            <w:r>
              <w:rPr>
                <w:rStyle w:val="IndexLink"/>
              </w:rPr>
              <w:t>766</w:t>
            </w:r>
          </w:hyperlink>
        </w:p>
        <w:p>
          <w:pPr>
            <w:pStyle w:val="Contents5"/>
            <w:tabs>
              <w:tab w:val="clear" w:pos="7892"/>
              <w:tab w:val="right" w:pos="9026" w:leader="dot"/>
            </w:tabs>
            <w:rPr/>
          </w:pPr>
          <w:hyperlink w:anchor="__RefHeading___Toc166655_1934241801">
            <w:r>
              <w:rPr>
                <w:webHidden/>
                <w:rStyle w:val="IndexLink"/>
                <w:rtl w:val="true"/>
              </w:rPr>
              <w:t xml:space="preserve">روایت </w:t>
            </w:r>
            <w:r>
              <w:rPr>
                <w:rStyle w:val="IndexLink"/>
              </w:rPr>
              <w:t>46</w:t>
            </w:r>
            <w:r>
              <w:rPr>
                <w:rStyle w:val="IndexLink"/>
                <w:rtl w:val="true"/>
              </w:rPr>
              <w:tab/>
            </w:r>
            <w:r>
              <w:rPr>
                <w:rStyle w:val="IndexLink"/>
              </w:rPr>
              <w:t>766</w:t>
            </w:r>
          </w:hyperlink>
        </w:p>
        <w:p>
          <w:pPr>
            <w:pStyle w:val="Contents5"/>
            <w:tabs>
              <w:tab w:val="clear" w:pos="7892"/>
              <w:tab w:val="right" w:pos="9026" w:leader="dot"/>
            </w:tabs>
            <w:rPr/>
          </w:pPr>
          <w:hyperlink w:anchor="__RefHeading___Toc166657_1934241801">
            <w:r>
              <w:rPr>
                <w:webHidden/>
                <w:rStyle w:val="IndexLink"/>
                <w:rtl w:val="true"/>
              </w:rPr>
              <w:t xml:space="preserve">روایت </w:t>
            </w:r>
            <w:r>
              <w:rPr>
                <w:rStyle w:val="IndexLink"/>
              </w:rPr>
              <w:t>47</w:t>
            </w:r>
            <w:r>
              <w:rPr>
                <w:rStyle w:val="IndexLink"/>
                <w:rtl w:val="true"/>
              </w:rPr>
              <w:tab/>
            </w:r>
            <w:r>
              <w:rPr>
                <w:rStyle w:val="IndexLink"/>
              </w:rPr>
              <w:t>766</w:t>
            </w:r>
          </w:hyperlink>
        </w:p>
        <w:p>
          <w:pPr>
            <w:pStyle w:val="Contents5"/>
            <w:tabs>
              <w:tab w:val="clear" w:pos="7892"/>
              <w:tab w:val="right" w:pos="9026" w:leader="dot"/>
            </w:tabs>
            <w:rPr/>
          </w:pPr>
          <w:hyperlink w:anchor="__RefHeading___Toc166659_1934241801">
            <w:r>
              <w:rPr>
                <w:webHidden/>
                <w:rStyle w:val="IndexLink"/>
                <w:rtl w:val="true"/>
              </w:rPr>
              <w:t>«</w:t>
            </w:r>
            <w:r>
              <w:rPr>
                <w:rStyle w:val="IndexLink"/>
              </w:rPr>
              <w:t>48</w:t>
            </w:r>
            <w:r>
              <w:rPr>
                <w:rStyle w:val="IndexLink"/>
                <w:rtl w:val="true"/>
              </w:rPr>
              <w:t>»</w:t>
              <w:tab/>
            </w:r>
            <w:r>
              <w:rPr>
                <w:rStyle w:val="IndexLink"/>
              </w:rPr>
              <w:t>767</w:t>
            </w:r>
          </w:hyperlink>
        </w:p>
        <w:p>
          <w:pPr>
            <w:pStyle w:val="Contents5"/>
            <w:tabs>
              <w:tab w:val="clear" w:pos="7892"/>
              <w:tab w:val="right" w:pos="9026" w:leader="dot"/>
            </w:tabs>
            <w:rPr/>
          </w:pPr>
          <w:hyperlink w:anchor="__RefHeading___Toc166661_1934241801">
            <w:r>
              <w:rPr>
                <w:webHidden/>
                <w:rStyle w:val="IndexLink"/>
                <w:rtl w:val="true"/>
              </w:rPr>
              <w:t>«</w:t>
            </w:r>
            <w:r>
              <w:rPr>
                <w:rStyle w:val="IndexLink"/>
              </w:rPr>
              <w:t>49</w:t>
            </w:r>
            <w:r>
              <w:rPr>
                <w:rStyle w:val="IndexLink"/>
                <w:rtl w:val="true"/>
              </w:rPr>
              <w:t>»</w:t>
              <w:tab/>
            </w:r>
            <w:r>
              <w:rPr>
                <w:rStyle w:val="IndexLink"/>
              </w:rPr>
              <w:t>767</w:t>
            </w:r>
          </w:hyperlink>
        </w:p>
        <w:p>
          <w:pPr>
            <w:pStyle w:val="Contents5"/>
            <w:tabs>
              <w:tab w:val="clear" w:pos="7892"/>
              <w:tab w:val="right" w:pos="9026" w:leader="dot"/>
            </w:tabs>
            <w:rPr/>
          </w:pPr>
          <w:hyperlink w:anchor="__RefHeading___Toc166663_1934241801">
            <w:r>
              <w:rPr>
                <w:webHidden/>
                <w:rStyle w:val="IndexLink"/>
                <w:rtl w:val="true"/>
              </w:rPr>
              <w:t>«</w:t>
            </w:r>
            <w:r>
              <w:rPr>
                <w:rStyle w:val="IndexLink"/>
              </w:rPr>
              <w:t>50</w:t>
            </w:r>
            <w:r>
              <w:rPr>
                <w:rStyle w:val="IndexLink"/>
                <w:rtl w:val="true"/>
              </w:rPr>
              <w:t>»</w:t>
              <w:tab/>
            </w:r>
            <w:r>
              <w:rPr>
                <w:rStyle w:val="IndexLink"/>
              </w:rPr>
              <w:t>767</w:t>
            </w:r>
          </w:hyperlink>
        </w:p>
        <w:p>
          <w:pPr>
            <w:pStyle w:val="Contents5"/>
            <w:tabs>
              <w:tab w:val="clear" w:pos="7892"/>
              <w:tab w:val="right" w:pos="9026" w:leader="dot"/>
            </w:tabs>
            <w:rPr/>
          </w:pPr>
          <w:hyperlink w:anchor="__RefHeading___Toc166665_1934241801">
            <w:r>
              <w:rPr>
                <w:webHidden/>
                <w:rStyle w:val="IndexLink"/>
                <w:rtl w:val="true"/>
              </w:rPr>
              <w:t>«</w:t>
            </w:r>
            <w:r>
              <w:rPr>
                <w:rStyle w:val="IndexLink"/>
              </w:rPr>
              <w:t>51</w:t>
            </w:r>
            <w:r>
              <w:rPr>
                <w:rStyle w:val="IndexLink"/>
                <w:rtl w:val="true"/>
              </w:rPr>
              <w:t>»</w:t>
              <w:tab/>
            </w:r>
            <w:r>
              <w:rPr>
                <w:rStyle w:val="IndexLink"/>
              </w:rPr>
              <w:t>767</w:t>
            </w:r>
          </w:hyperlink>
        </w:p>
        <w:p>
          <w:pPr>
            <w:pStyle w:val="Contents5"/>
            <w:tabs>
              <w:tab w:val="clear" w:pos="7892"/>
              <w:tab w:val="right" w:pos="9026" w:leader="dot"/>
            </w:tabs>
            <w:rPr/>
          </w:pPr>
          <w:hyperlink w:anchor="__RefHeading___Toc166667_1934241801">
            <w:r>
              <w:rPr>
                <w:webHidden/>
                <w:rStyle w:val="IndexLink"/>
                <w:rtl w:val="true"/>
              </w:rPr>
              <w:t>«</w:t>
            </w:r>
            <w:r>
              <w:rPr>
                <w:rStyle w:val="IndexLink"/>
              </w:rPr>
              <w:t>52</w:t>
            </w:r>
            <w:r>
              <w:rPr>
                <w:rStyle w:val="IndexLink"/>
                <w:rtl w:val="true"/>
              </w:rPr>
              <w:t>»</w:t>
              <w:tab/>
            </w:r>
            <w:r>
              <w:rPr>
                <w:rStyle w:val="IndexLink"/>
              </w:rPr>
              <w:t>767</w:t>
            </w:r>
          </w:hyperlink>
        </w:p>
        <w:p>
          <w:pPr>
            <w:pStyle w:val="Contents5"/>
            <w:tabs>
              <w:tab w:val="clear" w:pos="7892"/>
              <w:tab w:val="right" w:pos="9026" w:leader="dot"/>
            </w:tabs>
            <w:rPr/>
          </w:pPr>
          <w:hyperlink w:anchor="__RefHeading___Toc166669_1934241801">
            <w:r>
              <w:rPr>
                <w:webHidden/>
                <w:rStyle w:val="IndexLink"/>
                <w:rtl w:val="true"/>
              </w:rPr>
              <w:t>«</w:t>
            </w:r>
            <w:r>
              <w:rPr>
                <w:rStyle w:val="IndexLink"/>
              </w:rPr>
              <w:t>53</w:t>
            </w:r>
            <w:r>
              <w:rPr>
                <w:rStyle w:val="IndexLink"/>
                <w:rtl w:val="true"/>
              </w:rPr>
              <w:t>»</w:t>
              <w:tab/>
            </w:r>
            <w:r>
              <w:rPr>
                <w:rStyle w:val="IndexLink"/>
              </w:rPr>
              <w:t>767</w:t>
            </w:r>
          </w:hyperlink>
        </w:p>
        <w:p>
          <w:pPr>
            <w:pStyle w:val="Contents5"/>
            <w:tabs>
              <w:tab w:val="clear" w:pos="7892"/>
              <w:tab w:val="right" w:pos="9026" w:leader="dot"/>
            </w:tabs>
            <w:rPr/>
          </w:pPr>
          <w:hyperlink w:anchor="__RefHeading___Toc166671_1934241801">
            <w:r>
              <w:rPr>
                <w:webHidden/>
                <w:rStyle w:val="IndexLink"/>
                <w:rtl w:val="true"/>
              </w:rPr>
              <w:t>«</w:t>
            </w:r>
            <w:r>
              <w:rPr>
                <w:rStyle w:val="IndexLink"/>
              </w:rPr>
              <w:t>54</w:t>
            </w:r>
            <w:r>
              <w:rPr>
                <w:rStyle w:val="IndexLink"/>
                <w:rtl w:val="true"/>
              </w:rPr>
              <w:t>»</w:t>
              <w:tab/>
            </w:r>
            <w:r>
              <w:rPr>
                <w:rStyle w:val="IndexLink"/>
              </w:rPr>
              <w:t>767</w:t>
            </w:r>
          </w:hyperlink>
        </w:p>
        <w:p>
          <w:pPr>
            <w:pStyle w:val="Contents5"/>
            <w:tabs>
              <w:tab w:val="clear" w:pos="7892"/>
              <w:tab w:val="right" w:pos="9026" w:leader="dot"/>
            </w:tabs>
            <w:rPr/>
          </w:pPr>
          <w:hyperlink w:anchor="__RefHeading___Toc166673_1934241801">
            <w:r>
              <w:rPr>
                <w:webHidden/>
                <w:rStyle w:val="IndexLink"/>
                <w:rtl w:val="true"/>
              </w:rPr>
              <w:t xml:space="preserve">روایت </w:t>
            </w:r>
            <w:r>
              <w:rPr>
                <w:rStyle w:val="IndexLink"/>
              </w:rPr>
              <w:t>48</w:t>
            </w:r>
            <w:r>
              <w:rPr>
                <w:rStyle w:val="IndexLink"/>
                <w:rtl w:val="true"/>
              </w:rPr>
              <w:tab/>
            </w:r>
            <w:r>
              <w:rPr>
                <w:rStyle w:val="IndexLink"/>
              </w:rPr>
              <w:t>767</w:t>
            </w:r>
          </w:hyperlink>
        </w:p>
        <w:p>
          <w:pPr>
            <w:pStyle w:val="Contents5"/>
            <w:tabs>
              <w:tab w:val="clear" w:pos="7892"/>
              <w:tab w:val="right" w:pos="9026" w:leader="dot"/>
            </w:tabs>
            <w:rPr/>
          </w:pPr>
          <w:hyperlink w:anchor="__RefHeading___Toc166675_1934241801">
            <w:r>
              <w:rPr>
                <w:webHidden/>
                <w:rStyle w:val="IndexLink"/>
                <w:rtl w:val="true"/>
              </w:rPr>
              <w:t xml:space="preserve">روایت </w:t>
            </w:r>
            <w:r>
              <w:rPr>
                <w:rStyle w:val="IndexLink"/>
              </w:rPr>
              <w:t>49</w:t>
            </w:r>
            <w:r>
              <w:rPr>
                <w:rStyle w:val="IndexLink"/>
                <w:rtl w:val="true"/>
              </w:rPr>
              <w:tab/>
            </w:r>
            <w:r>
              <w:rPr>
                <w:rStyle w:val="IndexLink"/>
              </w:rPr>
              <w:t>767</w:t>
            </w:r>
          </w:hyperlink>
        </w:p>
        <w:p>
          <w:pPr>
            <w:pStyle w:val="Contents5"/>
            <w:tabs>
              <w:tab w:val="clear" w:pos="7892"/>
              <w:tab w:val="right" w:pos="9026" w:leader="dot"/>
            </w:tabs>
            <w:rPr/>
          </w:pPr>
          <w:hyperlink w:anchor="__RefHeading___Toc166677_1934241801">
            <w:r>
              <w:rPr>
                <w:webHidden/>
                <w:rStyle w:val="IndexLink"/>
                <w:rtl w:val="true"/>
              </w:rPr>
              <w:t xml:space="preserve">روایت </w:t>
            </w:r>
            <w:r>
              <w:rPr>
                <w:rStyle w:val="IndexLink"/>
              </w:rPr>
              <w:t>50</w:t>
            </w:r>
            <w:r>
              <w:rPr>
                <w:rStyle w:val="IndexLink"/>
                <w:rtl w:val="true"/>
              </w:rPr>
              <w:tab/>
            </w:r>
            <w:r>
              <w:rPr>
                <w:rStyle w:val="IndexLink"/>
              </w:rPr>
              <w:t>768</w:t>
            </w:r>
          </w:hyperlink>
        </w:p>
        <w:p>
          <w:pPr>
            <w:pStyle w:val="Contents5"/>
            <w:tabs>
              <w:tab w:val="clear" w:pos="7892"/>
              <w:tab w:val="right" w:pos="9026" w:leader="dot"/>
            </w:tabs>
            <w:rPr/>
          </w:pPr>
          <w:hyperlink w:anchor="__RefHeading___Toc166679_1934241801">
            <w:r>
              <w:rPr>
                <w:webHidden/>
                <w:rStyle w:val="IndexLink"/>
                <w:rtl w:val="true"/>
              </w:rPr>
              <w:t xml:space="preserve">روایت </w:t>
            </w:r>
            <w:r>
              <w:rPr>
                <w:rStyle w:val="IndexLink"/>
              </w:rPr>
              <w:t>51</w:t>
            </w:r>
            <w:r>
              <w:rPr>
                <w:rStyle w:val="IndexLink"/>
                <w:rtl w:val="true"/>
              </w:rPr>
              <w:tab/>
            </w:r>
            <w:r>
              <w:rPr>
                <w:rStyle w:val="IndexLink"/>
              </w:rPr>
              <w:t>768</w:t>
            </w:r>
          </w:hyperlink>
        </w:p>
        <w:p>
          <w:pPr>
            <w:pStyle w:val="Contents5"/>
            <w:tabs>
              <w:tab w:val="clear" w:pos="7892"/>
              <w:tab w:val="right" w:pos="9026" w:leader="dot"/>
            </w:tabs>
            <w:rPr/>
          </w:pPr>
          <w:hyperlink w:anchor="__RefHeading___Toc166681_1934241801">
            <w:r>
              <w:rPr>
                <w:webHidden/>
                <w:rStyle w:val="IndexLink"/>
                <w:rtl w:val="true"/>
              </w:rPr>
              <w:t xml:space="preserve">روایت </w:t>
            </w:r>
            <w:r>
              <w:rPr>
                <w:rStyle w:val="IndexLink"/>
              </w:rPr>
              <w:t>52</w:t>
            </w:r>
            <w:r>
              <w:rPr>
                <w:rStyle w:val="IndexLink"/>
                <w:rtl w:val="true"/>
              </w:rPr>
              <w:tab/>
            </w:r>
            <w:r>
              <w:rPr>
                <w:rStyle w:val="IndexLink"/>
              </w:rPr>
              <w:t>768</w:t>
            </w:r>
          </w:hyperlink>
        </w:p>
        <w:p>
          <w:pPr>
            <w:pStyle w:val="Contents5"/>
            <w:tabs>
              <w:tab w:val="clear" w:pos="7892"/>
              <w:tab w:val="right" w:pos="9026" w:leader="dot"/>
            </w:tabs>
            <w:rPr/>
          </w:pPr>
          <w:hyperlink w:anchor="__RefHeading___Toc166683_1934241801">
            <w:r>
              <w:rPr>
                <w:webHidden/>
                <w:rStyle w:val="IndexLink"/>
                <w:rtl w:val="true"/>
              </w:rPr>
              <w:t xml:space="preserve">روایت </w:t>
            </w:r>
            <w:r>
              <w:rPr>
                <w:rStyle w:val="IndexLink"/>
              </w:rPr>
              <w:t>53</w:t>
            </w:r>
            <w:r>
              <w:rPr>
                <w:rStyle w:val="IndexLink"/>
                <w:rtl w:val="true"/>
              </w:rPr>
              <w:tab/>
            </w:r>
            <w:r>
              <w:rPr>
                <w:rStyle w:val="IndexLink"/>
              </w:rPr>
              <w:t>768</w:t>
            </w:r>
          </w:hyperlink>
        </w:p>
        <w:p>
          <w:pPr>
            <w:pStyle w:val="Contents5"/>
            <w:tabs>
              <w:tab w:val="clear" w:pos="7892"/>
              <w:tab w:val="right" w:pos="9026" w:leader="dot"/>
            </w:tabs>
            <w:rPr/>
          </w:pPr>
          <w:hyperlink w:anchor="__RefHeading___Toc166685_1934241801">
            <w:r>
              <w:rPr>
                <w:webHidden/>
                <w:rStyle w:val="IndexLink"/>
                <w:rtl w:val="true"/>
              </w:rPr>
              <w:t xml:space="preserve">روایت </w:t>
            </w:r>
            <w:r>
              <w:rPr>
                <w:rStyle w:val="IndexLink"/>
              </w:rPr>
              <w:t>54</w:t>
            </w:r>
            <w:r>
              <w:rPr>
                <w:rStyle w:val="IndexLink"/>
                <w:rtl w:val="true"/>
              </w:rPr>
              <w:tab/>
            </w:r>
            <w:r>
              <w:rPr>
                <w:rStyle w:val="IndexLink"/>
              </w:rPr>
              <w:t>768</w:t>
            </w:r>
          </w:hyperlink>
        </w:p>
        <w:p>
          <w:pPr>
            <w:pStyle w:val="Contents5"/>
            <w:tabs>
              <w:tab w:val="clear" w:pos="7892"/>
              <w:tab w:val="right" w:pos="9026" w:leader="dot"/>
            </w:tabs>
            <w:rPr/>
          </w:pPr>
          <w:hyperlink w:anchor="__RefHeading___Toc166687_1934241801">
            <w:r>
              <w:rPr>
                <w:webHidden/>
                <w:rStyle w:val="IndexLink"/>
                <w:rtl w:val="true"/>
              </w:rPr>
              <w:t>«</w:t>
            </w:r>
            <w:r>
              <w:rPr>
                <w:rStyle w:val="IndexLink"/>
              </w:rPr>
              <w:t>55</w:t>
            </w:r>
            <w:r>
              <w:rPr>
                <w:rStyle w:val="IndexLink"/>
                <w:rtl w:val="true"/>
              </w:rPr>
              <w:t>»</w:t>
              <w:tab/>
            </w:r>
            <w:r>
              <w:rPr>
                <w:rStyle w:val="IndexLink"/>
              </w:rPr>
              <w:t>769</w:t>
            </w:r>
          </w:hyperlink>
        </w:p>
        <w:p>
          <w:pPr>
            <w:pStyle w:val="Contents5"/>
            <w:tabs>
              <w:tab w:val="clear" w:pos="7892"/>
              <w:tab w:val="right" w:pos="9026" w:leader="dot"/>
            </w:tabs>
            <w:rPr/>
          </w:pPr>
          <w:hyperlink w:anchor="__RefHeading___Toc166689_1934241801">
            <w:r>
              <w:rPr>
                <w:webHidden/>
                <w:rStyle w:val="IndexLink"/>
                <w:rtl w:val="true"/>
              </w:rPr>
              <w:t>«</w:t>
            </w:r>
            <w:r>
              <w:rPr>
                <w:rStyle w:val="IndexLink"/>
              </w:rPr>
              <w:t>56</w:t>
            </w:r>
            <w:r>
              <w:rPr>
                <w:rStyle w:val="IndexLink"/>
                <w:rtl w:val="true"/>
              </w:rPr>
              <w:t>»</w:t>
              <w:tab/>
            </w:r>
            <w:r>
              <w:rPr>
                <w:rStyle w:val="IndexLink"/>
              </w:rPr>
              <w:t>769</w:t>
            </w:r>
          </w:hyperlink>
        </w:p>
        <w:p>
          <w:pPr>
            <w:pStyle w:val="Contents5"/>
            <w:tabs>
              <w:tab w:val="clear" w:pos="7892"/>
              <w:tab w:val="right" w:pos="9026" w:leader="dot"/>
            </w:tabs>
            <w:rPr/>
          </w:pPr>
          <w:hyperlink w:anchor="__RefHeading___Toc166691_1934241801">
            <w:r>
              <w:rPr>
                <w:webHidden/>
                <w:rStyle w:val="IndexLink"/>
                <w:rtl w:val="true"/>
              </w:rPr>
              <w:t>«</w:t>
            </w:r>
            <w:r>
              <w:rPr>
                <w:rStyle w:val="IndexLink"/>
              </w:rPr>
              <w:t>57</w:t>
            </w:r>
            <w:r>
              <w:rPr>
                <w:rStyle w:val="IndexLink"/>
                <w:rtl w:val="true"/>
              </w:rPr>
              <w:t>»</w:t>
              <w:tab/>
            </w:r>
            <w:r>
              <w:rPr>
                <w:rStyle w:val="IndexLink"/>
              </w:rPr>
              <w:t>769</w:t>
            </w:r>
          </w:hyperlink>
        </w:p>
        <w:p>
          <w:pPr>
            <w:pStyle w:val="Contents5"/>
            <w:tabs>
              <w:tab w:val="clear" w:pos="7892"/>
              <w:tab w:val="right" w:pos="9026" w:leader="dot"/>
            </w:tabs>
            <w:rPr/>
          </w:pPr>
          <w:hyperlink w:anchor="__RefHeading___Toc166693_1934241801">
            <w:r>
              <w:rPr>
                <w:webHidden/>
                <w:rStyle w:val="IndexLink"/>
                <w:rtl w:val="true"/>
              </w:rPr>
              <w:t>«</w:t>
            </w:r>
            <w:r>
              <w:rPr>
                <w:rStyle w:val="IndexLink"/>
              </w:rPr>
              <w:t>58</w:t>
            </w:r>
            <w:r>
              <w:rPr>
                <w:rStyle w:val="IndexLink"/>
                <w:rtl w:val="true"/>
              </w:rPr>
              <w:t>»</w:t>
              <w:tab/>
            </w:r>
            <w:r>
              <w:rPr>
                <w:rStyle w:val="IndexLink"/>
              </w:rPr>
              <w:t>769</w:t>
            </w:r>
          </w:hyperlink>
        </w:p>
        <w:p>
          <w:pPr>
            <w:pStyle w:val="Contents5"/>
            <w:tabs>
              <w:tab w:val="clear" w:pos="7892"/>
              <w:tab w:val="right" w:pos="9026" w:leader="dot"/>
            </w:tabs>
            <w:rPr/>
          </w:pPr>
          <w:hyperlink w:anchor="__RefHeading___Toc166695_1934241801">
            <w:r>
              <w:rPr>
                <w:webHidden/>
                <w:rStyle w:val="IndexLink"/>
                <w:rtl w:val="true"/>
              </w:rPr>
              <w:t xml:space="preserve">روایت </w:t>
            </w:r>
            <w:r>
              <w:rPr>
                <w:rStyle w:val="IndexLink"/>
              </w:rPr>
              <w:t>55</w:t>
            </w:r>
            <w:r>
              <w:rPr>
                <w:rStyle w:val="IndexLink"/>
                <w:rtl w:val="true"/>
              </w:rPr>
              <w:tab/>
            </w:r>
            <w:r>
              <w:rPr>
                <w:rStyle w:val="IndexLink"/>
              </w:rPr>
              <w:t>769</w:t>
            </w:r>
          </w:hyperlink>
        </w:p>
        <w:p>
          <w:pPr>
            <w:pStyle w:val="Contents5"/>
            <w:tabs>
              <w:tab w:val="clear" w:pos="7892"/>
              <w:tab w:val="right" w:pos="9026" w:leader="dot"/>
            </w:tabs>
            <w:rPr/>
          </w:pPr>
          <w:hyperlink w:anchor="__RefHeading___Toc166697_1934241801">
            <w:r>
              <w:rPr>
                <w:webHidden/>
                <w:rStyle w:val="IndexLink"/>
                <w:rtl w:val="true"/>
              </w:rPr>
              <w:t xml:space="preserve">روایت </w:t>
            </w:r>
            <w:r>
              <w:rPr>
                <w:rStyle w:val="IndexLink"/>
              </w:rPr>
              <w:t>56</w:t>
            </w:r>
            <w:r>
              <w:rPr>
                <w:rStyle w:val="IndexLink"/>
                <w:rtl w:val="true"/>
              </w:rPr>
              <w:tab/>
            </w:r>
            <w:r>
              <w:rPr>
                <w:rStyle w:val="IndexLink"/>
              </w:rPr>
              <w:t>770</w:t>
            </w:r>
          </w:hyperlink>
        </w:p>
        <w:p>
          <w:pPr>
            <w:pStyle w:val="Contents5"/>
            <w:tabs>
              <w:tab w:val="clear" w:pos="7892"/>
              <w:tab w:val="right" w:pos="9026" w:leader="dot"/>
            </w:tabs>
            <w:rPr/>
          </w:pPr>
          <w:hyperlink w:anchor="__RefHeading___Toc166699_1934241801">
            <w:r>
              <w:rPr>
                <w:webHidden/>
                <w:rStyle w:val="IndexLink"/>
                <w:rtl w:val="true"/>
              </w:rPr>
              <w:t xml:space="preserve">روایت </w:t>
            </w:r>
            <w:r>
              <w:rPr>
                <w:rStyle w:val="IndexLink"/>
              </w:rPr>
              <w:t>57</w:t>
            </w:r>
            <w:r>
              <w:rPr>
                <w:rStyle w:val="IndexLink"/>
                <w:rtl w:val="true"/>
              </w:rPr>
              <w:tab/>
            </w:r>
            <w:r>
              <w:rPr>
                <w:rStyle w:val="IndexLink"/>
              </w:rPr>
              <w:t>770</w:t>
            </w:r>
          </w:hyperlink>
        </w:p>
        <w:p>
          <w:pPr>
            <w:pStyle w:val="Contents5"/>
            <w:tabs>
              <w:tab w:val="clear" w:pos="7892"/>
              <w:tab w:val="right" w:pos="9026" w:leader="dot"/>
            </w:tabs>
            <w:rPr/>
          </w:pPr>
          <w:hyperlink w:anchor="__RefHeading___Toc166701_1934241801">
            <w:r>
              <w:rPr>
                <w:webHidden/>
                <w:rStyle w:val="IndexLink"/>
                <w:rtl w:val="true"/>
              </w:rPr>
              <w:t xml:space="preserve">روایت </w:t>
            </w:r>
            <w:r>
              <w:rPr>
                <w:rStyle w:val="IndexLink"/>
              </w:rPr>
              <w:t>58</w:t>
            </w:r>
            <w:r>
              <w:rPr>
                <w:rStyle w:val="IndexLink"/>
                <w:rtl w:val="true"/>
              </w:rPr>
              <w:tab/>
            </w:r>
            <w:r>
              <w:rPr>
                <w:rStyle w:val="IndexLink"/>
              </w:rPr>
              <w:t>770</w:t>
            </w:r>
          </w:hyperlink>
        </w:p>
        <w:p>
          <w:pPr>
            <w:pStyle w:val="Contents5"/>
            <w:tabs>
              <w:tab w:val="clear" w:pos="7892"/>
              <w:tab w:val="right" w:pos="9026" w:leader="dot"/>
            </w:tabs>
            <w:rPr/>
          </w:pPr>
          <w:hyperlink w:anchor="__RefHeading___Toc166703_1934241801">
            <w:r>
              <w:rPr>
                <w:webHidden/>
                <w:rStyle w:val="IndexLink"/>
                <w:rtl w:val="true"/>
              </w:rPr>
              <w:t>«</w:t>
            </w:r>
            <w:r>
              <w:rPr>
                <w:rStyle w:val="IndexLink"/>
              </w:rPr>
              <w:t>59</w:t>
            </w:r>
            <w:r>
              <w:rPr>
                <w:rStyle w:val="IndexLink"/>
                <w:rtl w:val="true"/>
              </w:rPr>
              <w:t>»</w:t>
              <w:tab/>
            </w:r>
            <w:r>
              <w:rPr>
                <w:rStyle w:val="IndexLink"/>
              </w:rPr>
              <w:t>771</w:t>
            </w:r>
          </w:hyperlink>
        </w:p>
        <w:p>
          <w:pPr>
            <w:pStyle w:val="Contents5"/>
            <w:tabs>
              <w:tab w:val="clear" w:pos="7892"/>
              <w:tab w:val="right" w:pos="9026" w:leader="dot"/>
            </w:tabs>
            <w:rPr/>
          </w:pPr>
          <w:hyperlink w:anchor="__RefHeading___Toc166705_1934241801">
            <w:r>
              <w:rPr>
                <w:webHidden/>
                <w:rStyle w:val="IndexLink"/>
                <w:rtl w:val="true"/>
              </w:rPr>
              <w:t>«</w:t>
            </w:r>
            <w:r>
              <w:rPr>
                <w:rStyle w:val="IndexLink"/>
              </w:rPr>
              <w:t>60</w:t>
            </w:r>
            <w:r>
              <w:rPr>
                <w:rStyle w:val="IndexLink"/>
                <w:rtl w:val="true"/>
              </w:rPr>
              <w:t>»</w:t>
              <w:tab/>
            </w:r>
            <w:r>
              <w:rPr>
                <w:rStyle w:val="IndexLink"/>
              </w:rPr>
              <w:t>771</w:t>
            </w:r>
          </w:hyperlink>
        </w:p>
        <w:p>
          <w:pPr>
            <w:pStyle w:val="Contents5"/>
            <w:tabs>
              <w:tab w:val="clear" w:pos="7892"/>
              <w:tab w:val="right" w:pos="9026" w:leader="dot"/>
            </w:tabs>
            <w:rPr/>
          </w:pPr>
          <w:hyperlink w:anchor="__RefHeading___Toc166707_1934241801">
            <w:r>
              <w:rPr>
                <w:webHidden/>
                <w:rStyle w:val="IndexLink"/>
                <w:rtl w:val="true"/>
              </w:rPr>
              <w:t>«</w:t>
            </w:r>
            <w:r>
              <w:rPr>
                <w:rStyle w:val="IndexLink"/>
              </w:rPr>
              <w:t>61</w:t>
            </w:r>
            <w:r>
              <w:rPr>
                <w:rStyle w:val="IndexLink"/>
                <w:rtl w:val="true"/>
              </w:rPr>
              <w:t>»</w:t>
              <w:tab/>
            </w:r>
            <w:r>
              <w:rPr>
                <w:rStyle w:val="IndexLink"/>
              </w:rPr>
              <w:t>771</w:t>
            </w:r>
          </w:hyperlink>
        </w:p>
        <w:p>
          <w:pPr>
            <w:pStyle w:val="Contents5"/>
            <w:tabs>
              <w:tab w:val="clear" w:pos="7892"/>
              <w:tab w:val="right" w:pos="9026" w:leader="dot"/>
            </w:tabs>
            <w:rPr/>
          </w:pPr>
          <w:hyperlink w:anchor="__RefHeading___Toc166709_1934241801">
            <w:r>
              <w:rPr>
                <w:webHidden/>
                <w:rStyle w:val="IndexLink"/>
                <w:rtl w:val="true"/>
              </w:rPr>
              <w:t>«</w:t>
            </w:r>
            <w:r>
              <w:rPr>
                <w:rStyle w:val="IndexLink"/>
              </w:rPr>
              <w:t>62</w:t>
            </w:r>
            <w:r>
              <w:rPr>
                <w:rStyle w:val="IndexLink"/>
                <w:rtl w:val="true"/>
              </w:rPr>
              <w:t>»</w:t>
              <w:tab/>
            </w:r>
            <w:r>
              <w:rPr>
                <w:rStyle w:val="IndexLink"/>
              </w:rPr>
              <w:t>771</w:t>
            </w:r>
          </w:hyperlink>
        </w:p>
        <w:p>
          <w:pPr>
            <w:pStyle w:val="Contents5"/>
            <w:tabs>
              <w:tab w:val="clear" w:pos="7892"/>
              <w:tab w:val="right" w:pos="9026" w:leader="dot"/>
            </w:tabs>
            <w:rPr/>
          </w:pPr>
          <w:hyperlink w:anchor="__RefHeading___Toc166711_1934241801">
            <w:r>
              <w:rPr>
                <w:webHidden/>
                <w:rStyle w:val="IndexLink"/>
                <w:rtl w:val="true"/>
              </w:rPr>
              <w:t>«</w:t>
            </w:r>
            <w:r>
              <w:rPr>
                <w:rStyle w:val="IndexLink"/>
              </w:rPr>
              <w:t>63</w:t>
            </w:r>
            <w:r>
              <w:rPr>
                <w:rStyle w:val="IndexLink"/>
                <w:rtl w:val="true"/>
              </w:rPr>
              <w:t>»</w:t>
              <w:tab/>
            </w:r>
            <w:r>
              <w:rPr>
                <w:rStyle w:val="IndexLink"/>
              </w:rPr>
              <w:t>771</w:t>
            </w:r>
          </w:hyperlink>
        </w:p>
        <w:p>
          <w:pPr>
            <w:pStyle w:val="Contents5"/>
            <w:tabs>
              <w:tab w:val="clear" w:pos="7892"/>
              <w:tab w:val="right" w:pos="9026" w:leader="dot"/>
            </w:tabs>
            <w:rPr/>
          </w:pPr>
          <w:hyperlink w:anchor="__RefHeading___Toc166713_1934241801">
            <w:r>
              <w:rPr>
                <w:webHidden/>
                <w:rStyle w:val="IndexLink"/>
                <w:rtl w:val="true"/>
              </w:rPr>
              <w:t xml:space="preserve">روایت </w:t>
            </w:r>
            <w:r>
              <w:rPr>
                <w:rStyle w:val="IndexLink"/>
              </w:rPr>
              <w:t>59</w:t>
            </w:r>
            <w:r>
              <w:rPr>
                <w:rStyle w:val="IndexLink"/>
                <w:rtl w:val="true"/>
              </w:rPr>
              <w:tab/>
            </w:r>
            <w:r>
              <w:rPr>
                <w:rStyle w:val="IndexLink"/>
              </w:rPr>
              <w:t>772</w:t>
            </w:r>
          </w:hyperlink>
        </w:p>
        <w:p>
          <w:pPr>
            <w:pStyle w:val="Contents5"/>
            <w:tabs>
              <w:tab w:val="clear" w:pos="7892"/>
              <w:tab w:val="right" w:pos="9026" w:leader="dot"/>
            </w:tabs>
            <w:rPr/>
          </w:pPr>
          <w:hyperlink w:anchor="__RefHeading___Toc166715_1934241801">
            <w:r>
              <w:rPr>
                <w:webHidden/>
                <w:rStyle w:val="IndexLink"/>
                <w:rtl w:val="true"/>
              </w:rPr>
              <w:t xml:space="preserve">روایت </w:t>
            </w:r>
            <w:r>
              <w:rPr>
                <w:rStyle w:val="IndexLink"/>
              </w:rPr>
              <w:t>60</w:t>
            </w:r>
            <w:r>
              <w:rPr>
                <w:rStyle w:val="IndexLink"/>
                <w:rtl w:val="true"/>
              </w:rPr>
              <w:tab/>
            </w:r>
            <w:r>
              <w:rPr>
                <w:rStyle w:val="IndexLink"/>
              </w:rPr>
              <w:t>772</w:t>
            </w:r>
          </w:hyperlink>
        </w:p>
        <w:p>
          <w:pPr>
            <w:pStyle w:val="Contents5"/>
            <w:tabs>
              <w:tab w:val="clear" w:pos="7892"/>
              <w:tab w:val="right" w:pos="9026" w:leader="dot"/>
            </w:tabs>
            <w:rPr/>
          </w:pPr>
          <w:hyperlink w:anchor="__RefHeading___Toc166717_1934241801">
            <w:r>
              <w:rPr>
                <w:webHidden/>
                <w:rStyle w:val="IndexLink"/>
                <w:rtl w:val="true"/>
              </w:rPr>
              <w:t xml:space="preserve">روایت </w:t>
            </w:r>
            <w:r>
              <w:rPr>
                <w:rStyle w:val="IndexLink"/>
              </w:rPr>
              <w:t>61</w:t>
            </w:r>
            <w:r>
              <w:rPr>
                <w:rStyle w:val="IndexLink"/>
                <w:rtl w:val="true"/>
              </w:rPr>
              <w:tab/>
            </w:r>
            <w:r>
              <w:rPr>
                <w:rStyle w:val="IndexLink"/>
              </w:rPr>
              <w:t>772</w:t>
            </w:r>
          </w:hyperlink>
        </w:p>
        <w:p>
          <w:pPr>
            <w:pStyle w:val="Contents5"/>
            <w:tabs>
              <w:tab w:val="clear" w:pos="7892"/>
              <w:tab w:val="right" w:pos="9026" w:leader="dot"/>
            </w:tabs>
            <w:rPr/>
          </w:pPr>
          <w:hyperlink w:anchor="__RefHeading___Toc166719_1934241801">
            <w:r>
              <w:rPr>
                <w:webHidden/>
                <w:rStyle w:val="IndexLink"/>
                <w:rtl w:val="true"/>
              </w:rPr>
              <w:t xml:space="preserve">روایت </w:t>
            </w:r>
            <w:r>
              <w:rPr>
                <w:rStyle w:val="IndexLink"/>
              </w:rPr>
              <w:t>62</w:t>
            </w:r>
            <w:r>
              <w:rPr>
                <w:rStyle w:val="IndexLink"/>
                <w:rtl w:val="true"/>
              </w:rPr>
              <w:tab/>
            </w:r>
            <w:r>
              <w:rPr>
                <w:rStyle w:val="IndexLink"/>
              </w:rPr>
              <w:t>772</w:t>
            </w:r>
          </w:hyperlink>
        </w:p>
        <w:p>
          <w:pPr>
            <w:pStyle w:val="Contents5"/>
            <w:tabs>
              <w:tab w:val="clear" w:pos="7892"/>
              <w:tab w:val="right" w:pos="9026" w:leader="dot"/>
            </w:tabs>
            <w:rPr/>
          </w:pPr>
          <w:hyperlink w:anchor="__RefHeading___Toc166721_1934241801">
            <w:r>
              <w:rPr>
                <w:webHidden/>
                <w:rStyle w:val="IndexLink"/>
                <w:rtl w:val="true"/>
              </w:rPr>
              <w:t xml:space="preserve">روایت </w:t>
            </w:r>
            <w:r>
              <w:rPr>
                <w:rStyle w:val="IndexLink"/>
              </w:rPr>
              <w:t>63</w:t>
            </w:r>
            <w:r>
              <w:rPr>
                <w:rStyle w:val="IndexLink"/>
                <w:rtl w:val="true"/>
              </w:rPr>
              <w:tab/>
            </w:r>
            <w:r>
              <w:rPr>
                <w:rStyle w:val="IndexLink"/>
              </w:rPr>
              <w:t>772</w:t>
            </w:r>
          </w:hyperlink>
        </w:p>
        <w:p>
          <w:pPr>
            <w:pStyle w:val="Contents5"/>
            <w:tabs>
              <w:tab w:val="clear" w:pos="7892"/>
              <w:tab w:val="right" w:pos="9026" w:leader="dot"/>
            </w:tabs>
            <w:rPr/>
          </w:pPr>
          <w:hyperlink w:anchor="__RefHeading___Toc166723_1934241801">
            <w:r>
              <w:rPr>
                <w:webHidden/>
                <w:rStyle w:val="IndexLink"/>
                <w:rtl w:val="true"/>
              </w:rPr>
              <w:t>تبيان</w:t>
            </w:r>
            <w:r>
              <w:rPr>
                <w:rStyle w:val="IndexLink"/>
                <w:rtl w:val="true"/>
              </w:rPr>
              <w:tab/>
            </w:r>
            <w:r>
              <w:rPr>
                <w:rStyle w:val="IndexLink"/>
              </w:rPr>
              <w:t>773</w:t>
            </w:r>
          </w:hyperlink>
        </w:p>
        <w:p>
          <w:pPr>
            <w:pStyle w:val="Contents5"/>
            <w:tabs>
              <w:tab w:val="clear" w:pos="7892"/>
              <w:tab w:val="right" w:pos="9026" w:leader="dot"/>
            </w:tabs>
            <w:rPr/>
          </w:pPr>
          <w:hyperlink w:anchor="__RefHeading___Toc166725_1934241801">
            <w:r>
              <w:rPr>
                <w:webHidden/>
                <w:rStyle w:val="IndexLink"/>
                <w:rtl w:val="true"/>
              </w:rPr>
              <w:t>توضیح</w:t>
            </w:r>
            <w:r>
              <w:rPr>
                <w:rStyle w:val="IndexLink"/>
                <w:rtl w:val="true"/>
              </w:rPr>
              <w:tab/>
            </w:r>
            <w:r>
              <w:rPr>
                <w:rStyle w:val="IndexLink"/>
              </w:rPr>
              <w:t>773</w:t>
            </w:r>
          </w:hyperlink>
        </w:p>
        <w:p>
          <w:pPr>
            <w:pStyle w:val="Contents5"/>
            <w:tabs>
              <w:tab w:val="clear" w:pos="7892"/>
              <w:tab w:val="right" w:pos="9026" w:leader="dot"/>
            </w:tabs>
            <w:rPr/>
          </w:pPr>
          <w:hyperlink w:anchor="__RefHeading___Toc166727_1934241801">
            <w:r>
              <w:rPr>
                <w:webHidden/>
                <w:rStyle w:val="IndexLink"/>
                <w:rtl w:val="true"/>
              </w:rPr>
              <w:t>«</w:t>
            </w:r>
            <w:r>
              <w:rPr>
                <w:rStyle w:val="IndexLink"/>
              </w:rPr>
              <w:t>64</w:t>
            </w:r>
            <w:r>
              <w:rPr>
                <w:rStyle w:val="IndexLink"/>
                <w:rtl w:val="true"/>
              </w:rPr>
              <w:t>»</w:t>
              <w:tab/>
            </w:r>
            <w:r>
              <w:rPr>
                <w:rStyle w:val="IndexLink"/>
              </w:rPr>
              <w:t>775</w:t>
            </w:r>
          </w:hyperlink>
        </w:p>
        <w:p>
          <w:pPr>
            <w:pStyle w:val="Contents5"/>
            <w:tabs>
              <w:tab w:val="clear" w:pos="7892"/>
              <w:tab w:val="right" w:pos="9026" w:leader="dot"/>
            </w:tabs>
            <w:rPr/>
          </w:pPr>
          <w:hyperlink w:anchor="__RefHeading___Toc166729_1934241801">
            <w:r>
              <w:rPr>
                <w:webHidden/>
                <w:rStyle w:val="IndexLink"/>
                <w:rtl w:val="true"/>
              </w:rPr>
              <w:t>بيان</w:t>
            </w:r>
            <w:r>
              <w:rPr>
                <w:rStyle w:val="IndexLink"/>
                <w:rtl w:val="true"/>
              </w:rPr>
              <w:tab/>
            </w:r>
            <w:r>
              <w:rPr>
                <w:rStyle w:val="IndexLink"/>
              </w:rPr>
              <w:t>775</w:t>
            </w:r>
          </w:hyperlink>
        </w:p>
        <w:p>
          <w:pPr>
            <w:pStyle w:val="Contents5"/>
            <w:tabs>
              <w:tab w:val="clear" w:pos="7892"/>
              <w:tab w:val="right" w:pos="9026" w:leader="dot"/>
            </w:tabs>
            <w:rPr/>
          </w:pPr>
          <w:hyperlink w:anchor="__RefHeading___Toc166731_1934241801">
            <w:r>
              <w:rPr>
                <w:webHidden/>
                <w:rStyle w:val="IndexLink"/>
                <w:rtl w:val="true"/>
              </w:rPr>
              <w:t>«</w:t>
            </w:r>
            <w:r>
              <w:rPr>
                <w:rStyle w:val="IndexLink"/>
              </w:rPr>
              <w:t>65</w:t>
            </w:r>
            <w:r>
              <w:rPr>
                <w:rStyle w:val="IndexLink"/>
                <w:rtl w:val="true"/>
              </w:rPr>
              <w:t>»</w:t>
              <w:tab/>
            </w:r>
            <w:r>
              <w:rPr>
                <w:rStyle w:val="IndexLink"/>
              </w:rPr>
              <w:t>775</w:t>
            </w:r>
          </w:hyperlink>
        </w:p>
        <w:p>
          <w:pPr>
            <w:pStyle w:val="Contents5"/>
            <w:tabs>
              <w:tab w:val="clear" w:pos="7892"/>
              <w:tab w:val="right" w:pos="9026" w:leader="dot"/>
            </w:tabs>
            <w:rPr/>
          </w:pPr>
          <w:hyperlink w:anchor="__RefHeading___Toc166733_1934241801">
            <w:r>
              <w:rPr>
                <w:webHidden/>
                <w:rStyle w:val="IndexLink"/>
                <w:rtl w:val="true"/>
              </w:rPr>
              <w:t xml:space="preserve">روایت </w:t>
            </w:r>
            <w:r>
              <w:rPr>
                <w:rStyle w:val="IndexLink"/>
              </w:rPr>
              <w:t>64</w:t>
            </w:r>
            <w:r>
              <w:rPr>
                <w:rStyle w:val="IndexLink"/>
                <w:rtl w:val="true"/>
              </w:rPr>
              <w:tab/>
            </w:r>
            <w:r>
              <w:rPr>
                <w:rStyle w:val="IndexLink"/>
              </w:rPr>
              <w:t>775</w:t>
            </w:r>
          </w:hyperlink>
        </w:p>
        <w:p>
          <w:pPr>
            <w:pStyle w:val="Contents5"/>
            <w:tabs>
              <w:tab w:val="clear" w:pos="7892"/>
              <w:tab w:val="right" w:pos="9026" w:leader="dot"/>
            </w:tabs>
            <w:rPr/>
          </w:pPr>
          <w:hyperlink w:anchor="__RefHeading___Toc166735_1934241801">
            <w:r>
              <w:rPr>
                <w:webHidden/>
                <w:rStyle w:val="IndexLink"/>
                <w:rtl w:val="true"/>
              </w:rPr>
              <w:t>توضیح</w:t>
            </w:r>
            <w:r>
              <w:rPr>
                <w:rStyle w:val="IndexLink"/>
                <w:rtl w:val="true"/>
              </w:rPr>
              <w:tab/>
            </w:r>
            <w:r>
              <w:rPr>
                <w:rStyle w:val="IndexLink"/>
              </w:rPr>
              <w:t>776</w:t>
            </w:r>
          </w:hyperlink>
        </w:p>
        <w:p>
          <w:pPr>
            <w:pStyle w:val="Contents5"/>
            <w:tabs>
              <w:tab w:val="clear" w:pos="7892"/>
              <w:tab w:val="right" w:pos="9026" w:leader="dot"/>
            </w:tabs>
            <w:rPr/>
          </w:pPr>
          <w:hyperlink w:anchor="__RefHeading___Toc166737_1934241801">
            <w:r>
              <w:rPr>
                <w:webHidden/>
                <w:rStyle w:val="IndexLink"/>
                <w:rtl w:val="true"/>
              </w:rPr>
              <w:t xml:space="preserve">روایت </w:t>
            </w:r>
            <w:r>
              <w:rPr>
                <w:rStyle w:val="IndexLink"/>
              </w:rPr>
              <w:t>65</w:t>
            </w:r>
            <w:r>
              <w:rPr>
                <w:rStyle w:val="IndexLink"/>
                <w:rtl w:val="true"/>
              </w:rPr>
              <w:tab/>
            </w:r>
            <w:r>
              <w:rPr>
                <w:rStyle w:val="IndexLink"/>
              </w:rPr>
              <w:t>776</w:t>
            </w:r>
          </w:hyperlink>
        </w:p>
        <w:p>
          <w:pPr>
            <w:pStyle w:val="Contents5"/>
            <w:tabs>
              <w:tab w:val="clear" w:pos="7892"/>
              <w:tab w:val="right" w:pos="9026" w:leader="dot"/>
            </w:tabs>
            <w:rPr/>
          </w:pPr>
          <w:hyperlink w:anchor="__RefHeading___Toc166739_1934241801">
            <w:r>
              <w:rPr>
                <w:webHidden/>
                <w:rStyle w:val="IndexLink"/>
                <w:rtl w:val="true"/>
              </w:rPr>
              <w:t>بيان</w:t>
            </w:r>
            <w:r>
              <w:rPr>
                <w:rStyle w:val="IndexLink"/>
                <w:rtl w:val="true"/>
              </w:rPr>
              <w:tab/>
            </w:r>
            <w:r>
              <w:rPr>
                <w:rStyle w:val="IndexLink"/>
              </w:rPr>
              <w:t>777</w:t>
            </w:r>
          </w:hyperlink>
        </w:p>
        <w:p>
          <w:pPr>
            <w:pStyle w:val="Contents5"/>
            <w:tabs>
              <w:tab w:val="clear" w:pos="7892"/>
              <w:tab w:val="right" w:pos="9026" w:leader="dot"/>
            </w:tabs>
            <w:rPr/>
          </w:pPr>
          <w:hyperlink w:anchor="__RefHeading___Toc166741_1934241801">
            <w:r>
              <w:rPr>
                <w:webHidden/>
                <w:rStyle w:val="IndexLink"/>
                <w:rtl w:val="true"/>
              </w:rPr>
              <w:t>توضیح</w:t>
            </w:r>
            <w:r>
              <w:rPr>
                <w:rStyle w:val="IndexLink"/>
                <w:rtl w:val="true"/>
              </w:rPr>
              <w:tab/>
            </w:r>
            <w:r>
              <w:rPr>
                <w:rStyle w:val="IndexLink"/>
              </w:rPr>
              <w:t>777</w:t>
            </w:r>
          </w:hyperlink>
        </w:p>
        <w:p>
          <w:pPr>
            <w:pStyle w:val="Contents5"/>
            <w:tabs>
              <w:tab w:val="clear" w:pos="7892"/>
              <w:tab w:val="right" w:pos="9026" w:leader="dot"/>
            </w:tabs>
            <w:rPr/>
          </w:pPr>
          <w:hyperlink w:anchor="__RefHeading___Toc166743_1934241801">
            <w:r>
              <w:rPr>
                <w:webHidden/>
                <w:rStyle w:val="IndexLink"/>
                <w:rtl w:val="true"/>
              </w:rPr>
              <w:t>«</w:t>
            </w:r>
            <w:r>
              <w:rPr>
                <w:rStyle w:val="IndexLink"/>
              </w:rPr>
              <w:t>66</w:t>
            </w:r>
            <w:r>
              <w:rPr>
                <w:rStyle w:val="IndexLink"/>
                <w:rtl w:val="true"/>
              </w:rPr>
              <w:t>»</w:t>
              <w:tab/>
            </w:r>
            <w:r>
              <w:rPr>
                <w:rStyle w:val="IndexLink"/>
              </w:rPr>
              <w:t>779</w:t>
            </w:r>
          </w:hyperlink>
        </w:p>
        <w:p>
          <w:pPr>
            <w:pStyle w:val="Contents5"/>
            <w:tabs>
              <w:tab w:val="clear" w:pos="7892"/>
              <w:tab w:val="right" w:pos="9026" w:leader="dot"/>
            </w:tabs>
            <w:rPr/>
          </w:pPr>
          <w:hyperlink w:anchor="__RefHeading___Toc166745_1934241801">
            <w:r>
              <w:rPr>
                <w:webHidden/>
                <w:rStyle w:val="IndexLink"/>
                <w:rtl w:val="true"/>
              </w:rPr>
              <w:t>بيان</w:t>
            </w:r>
            <w:r>
              <w:rPr>
                <w:rStyle w:val="IndexLink"/>
                <w:rtl w:val="true"/>
              </w:rPr>
              <w:tab/>
            </w:r>
            <w:r>
              <w:rPr>
                <w:rStyle w:val="IndexLink"/>
              </w:rPr>
              <w:t>779</w:t>
            </w:r>
          </w:hyperlink>
        </w:p>
        <w:p>
          <w:pPr>
            <w:pStyle w:val="Contents5"/>
            <w:tabs>
              <w:tab w:val="clear" w:pos="7892"/>
              <w:tab w:val="right" w:pos="9026" w:leader="dot"/>
            </w:tabs>
            <w:rPr/>
          </w:pPr>
          <w:hyperlink w:anchor="__RefHeading___Toc166747_1934241801">
            <w:r>
              <w:rPr>
                <w:webHidden/>
                <w:rStyle w:val="IndexLink"/>
                <w:rtl w:val="true"/>
              </w:rPr>
              <w:t>«</w:t>
            </w:r>
            <w:r>
              <w:rPr>
                <w:rStyle w:val="IndexLink"/>
              </w:rPr>
              <w:t>67</w:t>
            </w:r>
            <w:r>
              <w:rPr>
                <w:rStyle w:val="IndexLink"/>
                <w:rtl w:val="true"/>
              </w:rPr>
              <w:t>»</w:t>
              <w:tab/>
            </w:r>
            <w:r>
              <w:rPr>
                <w:rStyle w:val="IndexLink"/>
              </w:rPr>
              <w:t>779</w:t>
            </w:r>
          </w:hyperlink>
        </w:p>
        <w:p>
          <w:pPr>
            <w:pStyle w:val="Contents5"/>
            <w:tabs>
              <w:tab w:val="clear" w:pos="7892"/>
              <w:tab w:val="right" w:pos="9026" w:leader="dot"/>
            </w:tabs>
            <w:rPr/>
          </w:pPr>
          <w:hyperlink w:anchor="__RefHeading___Toc166749_1934241801">
            <w:r>
              <w:rPr>
                <w:webHidden/>
                <w:rStyle w:val="IndexLink"/>
                <w:rtl w:val="true"/>
              </w:rPr>
              <w:t>«</w:t>
            </w:r>
            <w:r>
              <w:rPr>
                <w:rStyle w:val="IndexLink"/>
              </w:rPr>
              <w:t>68</w:t>
            </w:r>
            <w:r>
              <w:rPr>
                <w:rStyle w:val="IndexLink"/>
                <w:rtl w:val="true"/>
              </w:rPr>
              <w:t>»</w:t>
              <w:tab/>
            </w:r>
            <w:r>
              <w:rPr>
                <w:rStyle w:val="IndexLink"/>
              </w:rPr>
              <w:t>779</w:t>
            </w:r>
          </w:hyperlink>
        </w:p>
        <w:p>
          <w:pPr>
            <w:pStyle w:val="Contents5"/>
            <w:tabs>
              <w:tab w:val="clear" w:pos="7892"/>
              <w:tab w:val="right" w:pos="9026" w:leader="dot"/>
            </w:tabs>
            <w:rPr/>
          </w:pPr>
          <w:hyperlink w:anchor="__RefHeading___Toc166751_1934241801">
            <w:r>
              <w:rPr>
                <w:webHidden/>
                <w:rStyle w:val="IndexLink"/>
                <w:rtl w:val="true"/>
              </w:rPr>
              <w:t>تبيان</w:t>
            </w:r>
            <w:r>
              <w:rPr>
                <w:rStyle w:val="IndexLink"/>
                <w:rtl w:val="true"/>
              </w:rPr>
              <w:tab/>
            </w:r>
            <w:r>
              <w:rPr>
                <w:rStyle w:val="IndexLink"/>
              </w:rPr>
              <w:t>779</w:t>
            </w:r>
          </w:hyperlink>
        </w:p>
        <w:p>
          <w:pPr>
            <w:pStyle w:val="Contents5"/>
            <w:tabs>
              <w:tab w:val="clear" w:pos="7892"/>
              <w:tab w:val="right" w:pos="9026" w:leader="dot"/>
            </w:tabs>
            <w:rPr/>
          </w:pPr>
          <w:hyperlink w:anchor="__RefHeading___Toc166753_1934241801">
            <w:r>
              <w:rPr>
                <w:webHidden/>
                <w:rStyle w:val="IndexLink"/>
                <w:rtl w:val="true"/>
              </w:rPr>
              <w:t xml:space="preserve">روایت </w:t>
            </w:r>
            <w:r>
              <w:rPr>
                <w:rStyle w:val="IndexLink"/>
              </w:rPr>
              <w:t>66</w:t>
            </w:r>
            <w:r>
              <w:rPr>
                <w:rStyle w:val="IndexLink"/>
                <w:rtl w:val="true"/>
              </w:rPr>
              <w:tab/>
            </w:r>
            <w:r>
              <w:rPr>
                <w:rStyle w:val="IndexLink"/>
              </w:rPr>
              <w:t>779</w:t>
            </w:r>
          </w:hyperlink>
        </w:p>
        <w:p>
          <w:pPr>
            <w:pStyle w:val="Contents5"/>
            <w:tabs>
              <w:tab w:val="clear" w:pos="7892"/>
              <w:tab w:val="right" w:pos="9026" w:leader="dot"/>
            </w:tabs>
            <w:rPr/>
          </w:pPr>
          <w:hyperlink w:anchor="__RefHeading___Toc166755_1934241801">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166757_1934241801">
            <w:r>
              <w:rPr>
                <w:webHidden/>
                <w:rStyle w:val="IndexLink"/>
                <w:rtl w:val="true"/>
              </w:rPr>
              <w:t xml:space="preserve">روایت </w:t>
            </w:r>
            <w:r>
              <w:rPr>
                <w:rStyle w:val="IndexLink"/>
              </w:rPr>
              <w:t>67</w:t>
            </w:r>
            <w:r>
              <w:rPr>
                <w:rStyle w:val="IndexLink"/>
                <w:rtl w:val="true"/>
              </w:rPr>
              <w:tab/>
            </w:r>
            <w:r>
              <w:rPr>
                <w:rStyle w:val="IndexLink"/>
              </w:rPr>
              <w:t>780</w:t>
            </w:r>
          </w:hyperlink>
        </w:p>
        <w:p>
          <w:pPr>
            <w:pStyle w:val="Contents5"/>
            <w:tabs>
              <w:tab w:val="clear" w:pos="7892"/>
              <w:tab w:val="right" w:pos="9026" w:leader="dot"/>
            </w:tabs>
            <w:rPr/>
          </w:pPr>
          <w:hyperlink w:anchor="__RefHeading___Toc166759_1934241801">
            <w:r>
              <w:rPr>
                <w:webHidden/>
                <w:rStyle w:val="IndexLink"/>
                <w:rtl w:val="true"/>
              </w:rPr>
              <w:t xml:space="preserve">روایت </w:t>
            </w:r>
            <w:r>
              <w:rPr>
                <w:rStyle w:val="IndexLink"/>
              </w:rPr>
              <w:t>68</w:t>
            </w:r>
            <w:r>
              <w:rPr>
                <w:rStyle w:val="IndexLink"/>
                <w:rtl w:val="true"/>
              </w:rPr>
              <w:tab/>
            </w:r>
            <w:r>
              <w:rPr>
                <w:rStyle w:val="IndexLink"/>
              </w:rPr>
              <w:t>780</w:t>
            </w:r>
          </w:hyperlink>
        </w:p>
        <w:p>
          <w:pPr>
            <w:pStyle w:val="Contents5"/>
            <w:tabs>
              <w:tab w:val="clear" w:pos="7892"/>
              <w:tab w:val="right" w:pos="9026" w:leader="dot"/>
            </w:tabs>
            <w:rPr/>
          </w:pPr>
          <w:hyperlink w:anchor="__RefHeading___Toc166761_1934241801">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166763_1934241801">
            <w:r>
              <w:rPr>
                <w:webHidden/>
                <w:rStyle w:val="IndexLink"/>
                <w:rtl w:val="true"/>
              </w:rPr>
              <w:t>«</w:t>
            </w:r>
            <w:r>
              <w:rPr>
                <w:rStyle w:val="IndexLink"/>
              </w:rPr>
              <w:t>69</w:t>
            </w:r>
            <w:r>
              <w:rPr>
                <w:rStyle w:val="IndexLink"/>
                <w:rtl w:val="true"/>
              </w:rPr>
              <w:t>»</w:t>
              <w:tab/>
            </w:r>
            <w:r>
              <w:rPr>
                <w:rStyle w:val="IndexLink"/>
              </w:rPr>
              <w:t>781</w:t>
            </w:r>
          </w:hyperlink>
        </w:p>
        <w:p>
          <w:pPr>
            <w:pStyle w:val="Contents5"/>
            <w:tabs>
              <w:tab w:val="clear" w:pos="7892"/>
              <w:tab w:val="right" w:pos="9026" w:leader="dot"/>
            </w:tabs>
            <w:rPr/>
          </w:pPr>
          <w:hyperlink w:anchor="__RefHeading___Toc166765_1934241801">
            <w:r>
              <w:rPr>
                <w:webHidden/>
                <w:rStyle w:val="IndexLink"/>
                <w:rtl w:val="true"/>
              </w:rPr>
              <w:t>إيضاح</w:t>
            </w:r>
            <w:r>
              <w:rPr>
                <w:rStyle w:val="IndexLink"/>
                <w:rtl w:val="true"/>
              </w:rPr>
              <w:tab/>
            </w:r>
            <w:r>
              <w:rPr>
                <w:rStyle w:val="IndexLink"/>
              </w:rPr>
              <w:t>781</w:t>
            </w:r>
          </w:hyperlink>
        </w:p>
        <w:p>
          <w:pPr>
            <w:pStyle w:val="Contents5"/>
            <w:tabs>
              <w:tab w:val="clear" w:pos="7892"/>
              <w:tab w:val="right" w:pos="9026" w:leader="dot"/>
            </w:tabs>
            <w:rPr/>
          </w:pPr>
          <w:hyperlink w:anchor="__RefHeading___Toc166767_1934241801">
            <w:r>
              <w:rPr>
                <w:webHidden/>
                <w:rStyle w:val="IndexLink"/>
                <w:rtl w:val="true"/>
              </w:rPr>
              <w:t xml:space="preserve">روایت </w:t>
            </w:r>
            <w:r>
              <w:rPr>
                <w:rStyle w:val="IndexLink"/>
              </w:rPr>
              <w:t>69</w:t>
            </w:r>
            <w:r>
              <w:rPr>
                <w:rStyle w:val="IndexLink"/>
                <w:rtl w:val="true"/>
              </w:rPr>
              <w:tab/>
            </w:r>
            <w:r>
              <w:rPr>
                <w:rStyle w:val="IndexLink"/>
              </w:rPr>
              <w:t>781</w:t>
            </w:r>
          </w:hyperlink>
        </w:p>
        <w:p>
          <w:pPr>
            <w:pStyle w:val="Contents5"/>
            <w:tabs>
              <w:tab w:val="clear" w:pos="7892"/>
              <w:tab w:val="right" w:pos="9026" w:leader="dot"/>
            </w:tabs>
            <w:rPr/>
          </w:pPr>
          <w:hyperlink w:anchor="__RefHeading___Toc166769_1934241801">
            <w:r>
              <w:rPr>
                <w:webHidden/>
                <w:rStyle w:val="IndexLink"/>
                <w:rtl w:val="true"/>
              </w:rPr>
              <w:t>توضیح</w:t>
            </w:r>
            <w:r>
              <w:rPr>
                <w:rStyle w:val="IndexLink"/>
                <w:rtl w:val="true"/>
              </w:rPr>
              <w:tab/>
            </w:r>
            <w:r>
              <w:rPr>
                <w:rStyle w:val="IndexLink"/>
              </w:rPr>
              <w:t>782</w:t>
            </w:r>
          </w:hyperlink>
        </w:p>
        <w:p>
          <w:pPr>
            <w:pStyle w:val="Contents5"/>
            <w:tabs>
              <w:tab w:val="clear" w:pos="7892"/>
              <w:tab w:val="right" w:pos="9026" w:leader="dot"/>
            </w:tabs>
            <w:rPr/>
          </w:pPr>
          <w:hyperlink w:anchor="__RefHeading___Toc166771_1934241801">
            <w:r>
              <w:rPr>
                <w:webHidden/>
                <w:rStyle w:val="IndexLink"/>
                <w:rtl w:val="true"/>
              </w:rPr>
              <w:t>«</w:t>
            </w:r>
            <w:r>
              <w:rPr>
                <w:rStyle w:val="IndexLink"/>
              </w:rPr>
              <w:t>70</w:t>
            </w:r>
            <w:r>
              <w:rPr>
                <w:rStyle w:val="IndexLink"/>
                <w:rtl w:val="true"/>
              </w:rPr>
              <w:t>»</w:t>
              <w:tab/>
            </w:r>
            <w:r>
              <w:rPr>
                <w:rStyle w:val="IndexLink"/>
              </w:rPr>
              <w:t>783</w:t>
            </w:r>
          </w:hyperlink>
        </w:p>
        <w:p>
          <w:pPr>
            <w:pStyle w:val="Contents5"/>
            <w:tabs>
              <w:tab w:val="clear" w:pos="7892"/>
              <w:tab w:val="right" w:pos="9026" w:leader="dot"/>
            </w:tabs>
            <w:rPr/>
          </w:pPr>
          <w:hyperlink w:anchor="__RefHeading___Toc166773_1934241801">
            <w:r>
              <w:rPr>
                <w:webHidden/>
                <w:rStyle w:val="IndexLink"/>
                <w:rtl w:val="true"/>
              </w:rPr>
              <w:t>بيان</w:t>
            </w:r>
            <w:r>
              <w:rPr>
                <w:rStyle w:val="IndexLink"/>
                <w:rtl w:val="true"/>
              </w:rPr>
              <w:tab/>
            </w:r>
            <w:r>
              <w:rPr>
                <w:rStyle w:val="IndexLink"/>
              </w:rPr>
              <w:t>783</w:t>
            </w:r>
          </w:hyperlink>
        </w:p>
        <w:p>
          <w:pPr>
            <w:pStyle w:val="Contents5"/>
            <w:tabs>
              <w:tab w:val="clear" w:pos="7892"/>
              <w:tab w:val="right" w:pos="9026" w:leader="dot"/>
            </w:tabs>
            <w:rPr/>
          </w:pPr>
          <w:hyperlink w:anchor="__RefHeading___Toc166775_1934241801">
            <w:r>
              <w:rPr>
                <w:webHidden/>
                <w:rStyle w:val="IndexLink"/>
                <w:rtl w:val="true"/>
              </w:rPr>
              <w:t>«</w:t>
            </w:r>
            <w:r>
              <w:rPr>
                <w:rStyle w:val="IndexLink"/>
              </w:rPr>
              <w:t>71</w:t>
            </w:r>
            <w:r>
              <w:rPr>
                <w:rStyle w:val="IndexLink"/>
                <w:rtl w:val="true"/>
              </w:rPr>
              <w:t>»</w:t>
              <w:tab/>
            </w:r>
            <w:r>
              <w:rPr>
                <w:rStyle w:val="IndexLink"/>
              </w:rPr>
              <w:t>783</w:t>
            </w:r>
          </w:hyperlink>
        </w:p>
        <w:p>
          <w:pPr>
            <w:pStyle w:val="Contents5"/>
            <w:tabs>
              <w:tab w:val="clear" w:pos="7892"/>
              <w:tab w:val="right" w:pos="9026" w:leader="dot"/>
            </w:tabs>
            <w:rPr/>
          </w:pPr>
          <w:hyperlink w:anchor="__RefHeading___Toc166777_1934241801">
            <w:r>
              <w:rPr>
                <w:webHidden/>
                <w:rStyle w:val="IndexLink"/>
                <w:rtl w:val="true"/>
              </w:rPr>
              <w:t xml:space="preserve">روایت </w:t>
            </w:r>
            <w:r>
              <w:rPr>
                <w:rStyle w:val="IndexLink"/>
              </w:rPr>
              <w:t>70</w:t>
            </w:r>
            <w:r>
              <w:rPr>
                <w:rStyle w:val="IndexLink"/>
                <w:rtl w:val="true"/>
              </w:rPr>
              <w:tab/>
            </w:r>
            <w:r>
              <w:rPr>
                <w:rStyle w:val="IndexLink"/>
              </w:rPr>
              <w:t>783</w:t>
            </w:r>
          </w:hyperlink>
        </w:p>
        <w:p>
          <w:pPr>
            <w:pStyle w:val="Contents5"/>
            <w:tabs>
              <w:tab w:val="clear" w:pos="7892"/>
              <w:tab w:val="right" w:pos="9026" w:leader="dot"/>
            </w:tabs>
            <w:rPr/>
          </w:pPr>
          <w:hyperlink w:anchor="__RefHeading___Toc166779_1934241801">
            <w:r>
              <w:rPr>
                <w:webHidden/>
                <w:rStyle w:val="IndexLink"/>
                <w:rtl w:val="true"/>
              </w:rPr>
              <w:t>توضیح</w:t>
            </w:r>
            <w:r>
              <w:rPr>
                <w:rStyle w:val="IndexLink"/>
                <w:rtl w:val="true"/>
              </w:rPr>
              <w:tab/>
            </w:r>
            <w:r>
              <w:rPr>
                <w:rStyle w:val="IndexLink"/>
              </w:rPr>
              <w:t>784</w:t>
            </w:r>
          </w:hyperlink>
        </w:p>
        <w:p>
          <w:pPr>
            <w:pStyle w:val="Contents5"/>
            <w:tabs>
              <w:tab w:val="clear" w:pos="7892"/>
              <w:tab w:val="right" w:pos="9026" w:leader="dot"/>
            </w:tabs>
            <w:rPr/>
          </w:pPr>
          <w:hyperlink w:anchor="__RefHeading___Toc166781_1934241801">
            <w:r>
              <w:rPr>
                <w:webHidden/>
                <w:rStyle w:val="IndexLink"/>
                <w:rtl w:val="true"/>
              </w:rPr>
              <w:t xml:space="preserve">روایت </w:t>
            </w:r>
            <w:r>
              <w:rPr>
                <w:rStyle w:val="IndexLink"/>
              </w:rPr>
              <w:t>71</w:t>
            </w:r>
            <w:r>
              <w:rPr>
                <w:rStyle w:val="IndexLink"/>
                <w:rtl w:val="true"/>
              </w:rPr>
              <w:tab/>
            </w:r>
            <w:r>
              <w:rPr>
                <w:rStyle w:val="IndexLink"/>
              </w:rPr>
              <w:t>784</w:t>
            </w:r>
          </w:hyperlink>
        </w:p>
        <w:p>
          <w:pPr>
            <w:pStyle w:val="Contents5"/>
            <w:tabs>
              <w:tab w:val="clear" w:pos="7892"/>
              <w:tab w:val="right" w:pos="9026" w:leader="dot"/>
            </w:tabs>
            <w:rPr/>
          </w:pPr>
          <w:hyperlink w:anchor="__RefHeading___Toc166783_1934241801">
            <w:r>
              <w:rPr>
                <w:webHidden/>
                <w:rStyle w:val="IndexLink"/>
                <w:rtl w:val="true"/>
              </w:rPr>
              <w:t>بيان</w:t>
            </w:r>
            <w:r>
              <w:rPr>
                <w:rStyle w:val="IndexLink"/>
                <w:rtl w:val="true"/>
              </w:rPr>
              <w:tab/>
            </w:r>
            <w:r>
              <w:rPr>
                <w:rStyle w:val="IndexLink"/>
              </w:rPr>
              <w:t>785</w:t>
            </w:r>
          </w:hyperlink>
        </w:p>
        <w:p>
          <w:pPr>
            <w:pStyle w:val="Contents5"/>
            <w:tabs>
              <w:tab w:val="clear" w:pos="7892"/>
              <w:tab w:val="right" w:pos="9026" w:leader="dot"/>
            </w:tabs>
            <w:rPr/>
          </w:pPr>
          <w:hyperlink w:anchor="__RefHeading___Toc166785_1934241801">
            <w:r>
              <w:rPr>
                <w:webHidden/>
                <w:rStyle w:val="IndexLink"/>
                <w:rtl w:val="true"/>
              </w:rPr>
              <w:t>«</w:t>
            </w:r>
            <w:r>
              <w:rPr>
                <w:rStyle w:val="IndexLink"/>
              </w:rPr>
              <w:t>72</w:t>
            </w:r>
            <w:r>
              <w:rPr>
                <w:rStyle w:val="IndexLink"/>
                <w:rtl w:val="true"/>
              </w:rPr>
              <w:t>»</w:t>
              <w:tab/>
            </w:r>
            <w:r>
              <w:rPr>
                <w:rStyle w:val="IndexLink"/>
              </w:rPr>
              <w:t>785</w:t>
            </w:r>
          </w:hyperlink>
        </w:p>
        <w:p>
          <w:pPr>
            <w:pStyle w:val="Contents5"/>
            <w:tabs>
              <w:tab w:val="clear" w:pos="7892"/>
              <w:tab w:val="right" w:pos="9026" w:leader="dot"/>
            </w:tabs>
            <w:rPr/>
          </w:pPr>
          <w:hyperlink w:anchor="__RefHeading___Toc166787_1934241801">
            <w:r>
              <w:rPr>
                <w:webHidden/>
                <w:rStyle w:val="IndexLink"/>
                <w:rtl w:val="true"/>
              </w:rPr>
              <w:t>بيان</w:t>
            </w:r>
            <w:r>
              <w:rPr>
                <w:rStyle w:val="IndexLink"/>
                <w:rtl w:val="true"/>
              </w:rPr>
              <w:tab/>
            </w:r>
            <w:r>
              <w:rPr>
                <w:rStyle w:val="IndexLink"/>
              </w:rPr>
              <w:t>785</w:t>
            </w:r>
          </w:hyperlink>
        </w:p>
        <w:p>
          <w:pPr>
            <w:pStyle w:val="Contents5"/>
            <w:tabs>
              <w:tab w:val="clear" w:pos="7892"/>
              <w:tab w:val="right" w:pos="9026" w:leader="dot"/>
            </w:tabs>
            <w:rPr/>
          </w:pPr>
          <w:hyperlink w:anchor="__RefHeading___Toc166789_1934241801">
            <w:r>
              <w:rPr>
                <w:webHidden/>
                <w:rStyle w:val="IndexLink"/>
                <w:rtl w:val="true"/>
              </w:rPr>
              <w:t>«</w:t>
            </w:r>
            <w:r>
              <w:rPr>
                <w:rStyle w:val="IndexLink"/>
              </w:rPr>
              <w:t>73</w:t>
            </w:r>
            <w:r>
              <w:rPr>
                <w:rStyle w:val="IndexLink"/>
                <w:rtl w:val="true"/>
              </w:rPr>
              <w:t>»</w:t>
              <w:tab/>
            </w:r>
            <w:r>
              <w:rPr>
                <w:rStyle w:val="IndexLink"/>
              </w:rPr>
              <w:t>785</w:t>
            </w:r>
          </w:hyperlink>
        </w:p>
        <w:p>
          <w:pPr>
            <w:pStyle w:val="Contents5"/>
            <w:tabs>
              <w:tab w:val="clear" w:pos="7892"/>
              <w:tab w:val="right" w:pos="9026" w:leader="dot"/>
            </w:tabs>
            <w:rPr/>
          </w:pPr>
          <w:hyperlink w:anchor="__RefHeading___Toc166791_1934241801">
            <w:r>
              <w:rPr>
                <w:webHidden/>
                <w:rStyle w:val="IndexLink"/>
                <w:rtl w:val="true"/>
              </w:rPr>
              <w:t>توضیح</w:t>
            </w:r>
            <w:r>
              <w:rPr>
                <w:rStyle w:val="IndexLink"/>
                <w:rtl w:val="true"/>
              </w:rPr>
              <w:tab/>
            </w:r>
            <w:r>
              <w:rPr>
                <w:rStyle w:val="IndexLink"/>
              </w:rPr>
              <w:t>785</w:t>
            </w:r>
          </w:hyperlink>
        </w:p>
        <w:p>
          <w:pPr>
            <w:pStyle w:val="Contents5"/>
            <w:tabs>
              <w:tab w:val="clear" w:pos="7892"/>
              <w:tab w:val="right" w:pos="9026" w:leader="dot"/>
            </w:tabs>
            <w:rPr/>
          </w:pPr>
          <w:hyperlink w:anchor="__RefHeading___Toc166793_1934241801">
            <w:r>
              <w:rPr>
                <w:webHidden/>
                <w:rStyle w:val="IndexLink"/>
                <w:rtl w:val="true"/>
              </w:rPr>
              <w:t xml:space="preserve">روایت </w:t>
            </w:r>
            <w:r>
              <w:rPr>
                <w:rStyle w:val="IndexLink"/>
              </w:rPr>
              <w:t>72</w:t>
            </w:r>
            <w:r>
              <w:rPr>
                <w:rStyle w:val="IndexLink"/>
                <w:rtl w:val="true"/>
              </w:rPr>
              <w:tab/>
            </w:r>
            <w:r>
              <w:rPr>
                <w:rStyle w:val="IndexLink"/>
              </w:rPr>
              <w:t>786</w:t>
            </w:r>
          </w:hyperlink>
        </w:p>
        <w:p>
          <w:pPr>
            <w:pStyle w:val="Contents5"/>
            <w:tabs>
              <w:tab w:val="clear" w:pos="7892"/>
              <w:tab w:val="right" w:pos="9026" w:leader="dot"/>
            </w:tabs>
            <w:rPr/>
          </w:pPr>
          <w:hyperlink w:anchor="__RefHeading___Toc166795_1934241801">
            <w:r>
              <w:rPr>
                <w:webHidden/>
                <w:rStyle w:val="IndexLink"/>
                <w:rtl w:val="true"/>
              </w:rPr>
              <w:t>توضیح</w:t>
            </w:r>
            <w:r>
              <w:rPr>
                <w:rStyle w:val="IndexLink"/>
                <w:rtl w:val="true"/>
              </w:rPr>
              <w:tab/>
            </w:r>
            <w:r>
              <w:rPr>
                <w:rStyle w:val="IndexLink"/>
              </w:rPr>
              <w:t>786</w:t>
            </w:r>
          </w:hyperlink>
        </w:p>
        <w:p>
          <w:pPr>
            <w:pStyle w:val="Contents5"/>
            <w:tabs>
              <w:tab w:val="clear" w:pos="7892"/>
              <w:tab w:val="right" w:pos="9026" w:leader="dot"/>
            </w:tabs>
            <w:rPr/>
          </w:pPr>
          <w:hyperlink w:anchor="__RefHeading___Toc166797_1934241801">
            <w:r>
              <w:rPr>
                <w:webHidden/>
                <w:rStyle w:val="IndexLink"/>
                <w:rtl w:val="true"/>
              </w:rPr>
              <w:t xml:space="preserve">روایت </w:t>
            </w:r>
            <w:r>
              <w:rPr>
                <w:rStyle w:val="IndexLink"/>
              </w:rPr>
              <w:t>73</w:t>
            </w:r>
            <w:r>
              <w:rPr>
                <w:rStyle w:val="IndexLink"/>
                <w:rtl w:val="true"/>
              </w:rPr>
              <w:tab/>
            </w:r>
            <w:r>
              <w:rPr>
                <w:rStyle w:val="IndexLink"/>
              </w:rPr>
              <w:t>786</w:t>
            </w:r>
          </w:hyperlink>
        </w:p>
        <w:p>
          <w:pPr>
            <w:pStyle w:val="Contents5"/>
            <w:tabs>
              <w:tab w:val="clear" w:pos="7892"/>
              <w:tab w:val="right" w:pos="9026" w:leader="dot"/>
            </w:tabs>
            <w:rPr/>
          </w:pPr>
          <w:hyperlink w:anchor="__RefHeading___Toc166799_1934241801">
            <w:r>
              <w:rPr>
                <w:webHidden/>
                <w:rStyle w:val="IndexLink"/>
                <w:rtl w:val="true"/>
              </w:rPr>
              <w:t>بيان</w:t>
            </w:r>
            <w:r>
              <w:rPr>
                <w:rStyle w:val="IndexLink"/>
                <w:rtl w:val="true"/>
              </w:rPr>
              <w:tab/>
            </w:r>
            <w:r>
              <w:rPr>
                <w:rStyle w:val="IndexLink"/>
              </w:rPr>
              <w:t>787</w:t>
            </w:r>
          </w:hyperlink>
        </w:p>
        <w:p>
          <w:pPr>
            <w:pStyle w:val="Contents5"/>
            <w:tabs>
              <w:tab w:val="clear" w:pos="7892"/>
              <w:tab w:val="right" w:pos="9026" w:leader="dot"/>
            </w:tabs>
            <w:rPr/>
          </w:pPr>
          <w:hyperlink w:anchor="__RefHeading___Toc166801_1934241801">
            <w:r>
              <w:rPr>
                <w:webHidden/>
                <w:rStyle w:val="IndexLink"/>
                <w:rtl w:val="true"/>
              </w:rPr>
              <w:t>«</w:t>
            </w:r>
            <w:r>
              <w:rPr>
                <w:rStyle w:val="IndexLink"/>
              </w:rPr>
              <w:t>74</w:t>
            </w:r>
            <w:r>
              <w:rPr>
                <w:rStyle w:val="IndexLink"/>
                <w:rtl w:val="true"/>
              </w:rPr>
              <w:t>»</w:t>
              <w:tab/>
            </w:r>
            <w:r>
              <w:rPr>
                <w:rStyle w:val="IndexLink"/>
              </w:rPr>
              <w:t>787</w:t>
            </w:r>
          </w:hyperlink>
        </w:p>
        <w:p>
          <w:pPr>
            <w:pStyle w:val="Contents5"/>
            <w:tabs>
              <w:tab w:val="clear" w:pos="7892"/>
              <w:tab w:val="right" w:pos="9026" w:leader="dot"/>
            </w:tabs>
            <w:rPr/>
          </w:pPr>
          <w:hyperlink w:anchor="__RefHeading___Toc166803_1934241801">
            <w:r>
              <w:rPr>
                <w:webHidden/>
                <w:rStyle w:val="IndexLink"/>
                <w:rtl w:val="true"/>
              </w:rPr>
              <w:t>بيان</w:t>
            </w:r>
            <w:r>
              <w:rPr>
                <w:rStyle w:val="IndexLink"/>
                <w:rtl w:val="true"/>
              </w:rPr>
              <w:tab/>
            </w:r>
            <w:r>
              <w:rPr>
                <w:rStyle w:val="IndexLink"/>
              </w:rPr>
              <w:t>787</w:t>
            </w:r>
          </w:hyperlink>
        </w:p>
        <w:p>
          <w:pPr>
            <w:pStyle w:val="Contents5"/>
            <w:tabs>
              <w:tab w:val="clear" w:pos="7892"/>
              <w:tab w:val="right" w:pos="9026" w:leader="dot"/>
            </w:tabs>
            <w:rPr/>
          </w:pPr>
          <w:hyperlink w:anchor="__RefHeading___Toc166805_1934241801">
            <w:r>
              <w:rPr>
                <w:webHidden/>
                <w:rStyle w:val="IndexLink"/>
                <w:rtl w:val="true"/>
              </w:rPr>
              <w:t>«</w:t>
            </w:r>
            <w:r>
              <w:rPr>
                <w:rStyle w:val="IndexLink"/>
              </w:rPr>
              <w:t>75</w:t>
            </w:r>
            <w:r>
              <w:rPr>
                <w:rStyle w:val="IndexLink"/>
                <w:rtl w:val="true"/>
              </w:rPr>
              <w:t>»</w:t>
              <w:tab/>
            </w:r>
            <w:r>
              <w:rPr>
                <w:rStyle w:val="IndexLink"/>
              </w:rPr>
              <w:t>787</w:t>
            </w:r>
          </w:hyperlink>
        </w:p>
        <w:p>
          <w:pPr>
            <w:pStyle w:val="Contents5"/>
            <w:tabs>
              <w:tab w:val="clear" w:pos="7892"/>
              <w:tab w:val="right" w:pos="9026" w:leader="dot"/>
            </w:tabs>
            <w:rPr/>
          </w:pPr>
          <w:hyperlink w:anchor="__RefHeading___Toc166807_1934241801">
            <w:r>
              <w:rPr>
                <w:webHidden/>
                <w:rStyle w:val="IndexLink"/>
                <w:rtl w:val="true"/>
              </w:rPr>
              <w:t>بيان</w:t>
            </w:r>
            <w:r>
              <w:rPr>
                <w:rStyle w:val="IndexLink"/>
                <w:rtl w:val="true"/>
              </w:rPr>
              <w:tab/>
            </w:r>
            <w:r>
              <w:rPr>
                <w:rStyle w:val="IndexLink"/>
              </w:rPr>
              <w:t>787</w:t>
            </w:r>
          </w:hyperlink>
        </w:p>
        <w:p>
          <w:pPr>
            <w:pStyle w:val="Contents5"/>
            <w:tabs>
              <w:tab w:val="clear" w:pos="7892"/>
              <w:tab w:val="right" w:pos="9026" w:leader="dot"/>
            </w:tabs>
            <w:rPr/>
          </w:pPr>
          <w:hyperlink w:anchor="__RefHeading___Toc166809_1934241801">
            <w:r>
              <w:rPr>
                <w:webHidden/>
                <w:rStyle w:val="IndexLink"/>
                <w:rtl w:val="true"/>
              </w:rPr>
              <w:t>«</w:t>
            </w:r>
            <w:r>
              <w:rPr>
                <w:rStyle w:val="IndexLink"/>
              </w:rPr>
              <w:t>76</w:t>
            </w:r>
            <w:r>
              <w:rPr>
                <w:rStyle w:val="IndexLink"/>
                <w:rtl w:val="true"/>
              </w:rPr>
              <w:t>»</w:t>
              <w:tab/>
            </w:r>
            <w:r>
              <w:rPr>
                <w:rStyle w:val="IndexLink"/>
              </w:rPr>
              <w:t>787</w:t>
            </w:r>
          </w:hyperlink>
        </w:p>
        <w:p>
          <w:pPr>
            <w:pStyle w:val="Contents5"/>
            <w:tabs>
              <w:tab w:val="clear" w:pos="7892"/>
              <w:tab w:val="right" w:pos="9026" w:leader="dot"/>
            </w:tabs>
            <w:rPr/>
          </w:pPr>
          <w:hyperlink w:anchor="__RefHeading___Toc166811_1934241801">
            <w:r>
              <w:rPr>
                <w:webHidden/>
                <w:rStyle w:val="IndexLink"/>
                <w:rtl w:val="true"/>
              </w:rPr>
              <w:t>بيان</w:t>
            </w:r>
            <w:r>
              <w:rPr>
                <w:rStyle w:val="IndexLink"/>
                <w:rtl w:val="true"/>
              </w:rPr>
              <w:tab/>
            </w:r>
            <w:r>
              <w:rPr>
                <w:rStyle w:val="IndexLink"/>
              </w:rPr>
              <w:t>787</w:t>
            </w:r>
          </w:hyperlink>
        </w:p>
        <w:p>
          <w:pPr>
            <w:pStyle w:val="Contents5"/>
            <w:tabs>
              <w:tab w:val="clear" w:pos="7892"/>
              <w:tab w:val="right" w:pos="9026" w:leader="dot"/>
            </w:tabs>
            <w:rPr/>
          </w:pPr>
          <w:hyperlink w:anchor="__RefHeading___Toc166813_1934241801">
            <w:r>
              <w:rPr>
                <w:webHidden/>
                <w:rStyle w:val="IndexLink"/>
                <w:rtl w:val="true"/>
              </w:rPr>
              <w:t>توضیح</w:t>
            </w:r>
            <w:r>
              <w:rPr>
                <w:rStyle w:val="IndexLink"/>
                <w:rtl w:val="true"/>
              </w:rPr>
              <w:tab/>
            </w:r>
            <w:r>
              <w:rPr>
                <w:rStyle w:val="IndexLink"/>
              </w:rPr>
              <w:t>787</w:t>
            </w:r>
          </w:hyperlink>
        </w:p>
        <w:p>
          <w:pPr>
            <w:pStyle w:val="Contents5"/>
            <w:tabs>
              <w:tab w:val="clear" w:pos="7892"/>
              <w:tab w:val="right" w:pos="9026" w:leader="dot"/>
            </w:tabs>
            <w:rPr/>
          </w:pPr>
          <w:hyperlink w:anchor="__RefHeading___Toc166815_1934241801">
            <w:r>
              <w:rPr>
                <w:webHidden/>
                <w:rStyle w:val="IndexLink"/>
                <w:rtl w:val="true"/>
              </w:rPr>
              <w:t xml:space="preserve">روایت </w:t>
            </w:r>
            <w:r>
              <w:rPr>
                <w:rStyle w:val="IndexLink"/>
              </w:rPr>
              <w:t>74</w:t>
            </w:r>
            <w:r>
              <w:rPr>
                <w:rStyle w:val="IndexLink"/>
                <w:rtl w:val="true"/>
              </w:rPr>
              <w:tab/>
            </w:r>
            <w:r>
              <w:rPr>
                <w:rStyle w:val="IndexLink"/>
              </w:rPr>
              <w:t>787</w:t>
            </w:r>
          </w:hyperlink>
        </w:p>
        <w:p>
          <w:pPr>
            <w:pStyle w:val="Contents5"/>
            <w:tabs>
              <w:tab w:val="clear" w:pos="7892"/>
              <w:tab w:val="right" w:pos="9026" w:leader="dot"/>
            </w:tabs>
            <w:rPr/>
          </w:pPr>
          <w:hyperlink w:anchor="__RefHeading___Toc166817_1934241801">
            <w:r>
              <w:rPr>
                <w:webHidden/>
                <w:rStyle w:val="IndexLink"/>
                <w:rtl w:val="true"/>
              </w:rPr>
              <w:t>توضیح</w:t>
            </w:r>
            <w:r>
              <w:rPr>
                <w:rStyle w:val="IndexLink"/>
                <w:rtl w:val="true"/>
              </w:rPr>
              <w:tab/>
            </w:r>
            <w:r>
              <w:rPr>
                <w:rStyle w:val="IndexLink"/>
              </w:rPr>
              <w:t>788</w:t>
            </w:r>
          </w:hyperlink>
        </w:p>
        <w:p>
          <w:pPr>
            <w:pStyle w:val="Contents5"/>
            <w:tabs>
              <w:tab w:val="clear" w:pos="7892"/>
              <w:tab w:val="right" w:pos="9026" w:leader="dot"/>
            </w:tabs>
            <w:rPr/>
          </w:pPr>
          <w:hyperlink w:anchor="__RefHeading___Toc166819_1934241801">
            <w:r>
              <w:rPr>
                <w:webHidden/>
                <w:rStyle w:val="IndexLink"/>
                <w:rtl w:val="true"/>
              </w:rPr>
              <w:t xml:space="preserve">روایت </w:t>
            </w:r>
            <w:r>
              <w:rPr>
                <w:rStyle w:val="IndexLink"/>
              </w:rPr>
              <w:t>75</w:t>
            </w:r>
            <w:r>
              <w:rPr>
                <w:rStyle w:val="IndexLink"/>
                <w:rtl w:val="true"/>
              </w:rPr>
              <w:tab/>
            </w:r>
            <w:r>
              <w:rPr>
                <w:rStyle w:val="IndexLink"/>
              </w:rPr>
              <w:t>788</w:t>
            </w:r>
          </w:hyperlink>
        </w:p>
        <w:p>
          <w:pPr>
            <w:pStyle w:val="Contents5"/>
            <w:tabs>
              <w:tab w:val="clear" w:pos="7892"/>
              <w:tab w:val="right" w:pos="9026" w:leader="dot"/>
            </w:tabs>
            <w:rPr/>
          </w:pPr>
          <w:hyperlink w:anchor="__RefHeading___Toc166821_1934241801">
            <w:r>
              <w:rPr>
                <w:webHidden/>
                <w:rStyle w:val="IndexLink"/>
                <w:rtl w:val="true"/>
              </w:rPr>
              <w:t>توضیح</w:t>
            </w:r>
            <w:r>
              <w:rPr>
                <w:rStyle w:val="IndexLink"/>
                <w:rtl w:val="true"/>
              </w:rPr>
              <w:tab/>
            </w:r>
            <w:r>
              <w:rPr>
                <w:rStyle w:val="IndexLink"/>
              </w:rPr>
              <w:t>788</w:t>
            </w:r>
          </w:hyperlink>
        </w:p>
        <w:p>
          <w:pPr>
            <w:pStyle w:val="Contents5"/>
            <w:tabs>
              <w:tab w:val="clear" w:pos="7892"/>
              <w:tab w:val="right" w:pos="9026" w:leader="dot"/>
            </w:tabs>
            <w:rPr/>
          </w:pPr>
          <w:hyperlink w:anchor="__RefHeading___Toc166823_1934241801">
            <w:r>
              <w:rPr>
                <w:webHidden/>
                <w:rStyle w:val="IndexLink"/>
                <w:rtl w:val="true"/>
              </w:rPr>
              <w:t xml:space="preserve">روایت </w:t>
            </w:r>
            <w:r>
              <w:rPr>
                <w:rStyle w:val="IndexLink"/>
              </w:rPr>
              <w:t>76</w:t>
            </w:r>
            <w:r>
              <w:rPr>
                <w:rStyle w:val="IndexLink"/>
                <w:rtl w:val="true"/>
              </w:rPr>
              <w:tab/>
            </w:r>
            <w:r>
              <w:rPr>
                <w:rStyle w:val="IndexLink"/>
              </w:rPr>
              <w:t>788</w:t>
            </w:r>
          </w:hyperlink>
        </w:p>
        <w:p>
          <w:pPr>
            <w:pStyle w:val="Contents5"/>
            <w:tabs>
              <w:tab w:val="clear" w:pos="7892"/>
              <w:tab w:val="right" w:pos="9026" w:leader="dot"/>
            </w:tabs>
            <w:rPr/>
          </w:pPr>
          <w:hyperlink w:anchor="__RefHeading___Toc166825_1934241801">
            <w:r>
              <w:rPr>
                <w:webHidden/>
                <w:rStyle w:val="IndexLink"/>
                <w:rtl w:val="true"/>
              </w:rPr>
              <w:t>توضیح</w:t>
            </w:r>
            <w:r>
              <w:rPr>
                <w:rStyle w:val="IndexLink"/>
                <w:rtl w:val="true"/>
              </w:rPr>
              <w:tab/>
            </w:r>
            <w:r>
              <w:rPr>
                <w:rStyle w:val="IndexLink"/>
              </w:rPr>
              <w:t>788</w:t>
            </w:r>
          </w:hyperlink>
        </w:p>
        <w:p>
          <w:pPr>
            <w:pStyle w:val="Contents5"/>
            <w:tabs>
              <w:tab w:val="clear" w:pos="7892"/>
              <w:tab w:val="right" w:pos="9026" w:leader="dot"/>
            </w:tabs>
            <w:rPr/>
          </w:pPr>
          <w:hyperlink w:anchor="__RefHeading___Toc166827_1934241801">
            <w:r>
              <w:rPr>
                <w:webHidden/>
                <w:rStyle w:val="IndexLink"/>
                <w:rtl w:val="true"/>
              </w:rPr>
              <w:t>«</w:t>
            </w:r>
            <w:r>
              <w:rPr>
                <w:rStyle w:val="IndexLink"/>
              </w:rPr>
              <w:t>77</w:t>
            </w:r>
            <w:r>
              <w:rPr>
                <w:rStyle w:val="IndexLink"/>
                <w:rtl w:val="true"/>
              </w:rPr>
              <w:t>»</w:t>
              <w:tab/>
            </w:r>
            <w:r>
              <w:rPr>
                <w:rStyle w:val="IndexLink"/>
              </w:rPr>
              <w:t>789</w:t>
            </w:r>
          </w:hyperlink>
        </w:p>
        <w:p>
          <w:pPr>
            <w:pStyle w:val="Contents5"/>
            <w:tabs>
              <w:tab w:val="clear" w:pos="7892"/>
              <w:tab w:val="right" w:pos="9026" w:leader="dot"/>
            </w:tabs>
            <w:rPr/>
          </w:pPr>
          <w:hyperlink w:anchor="__RefHeading___Toc166829_1934241801">
            <w:r>
              <w:rPr>
                <w:webHidden/>
                <w:rStyle w:val="IndexLink"/>
                <w:rtl w:val="true"/>
              </w:rPr>
              <w:t>«</w:t>
            </w:r>
            <w:r>
              <w:rPr>
                <w:rStyle w:val="IndexLink"/>
              </w:rPr>
              <w:t>78</w:t>
            </w:r>
            <w:r>
              <w:rPr>
                <w:rStyle w:val="IndexLink"/>
                <w:rtl w:val="true"/>
              </w:rPr>
              <w:t>»</w:t>
              <w:tab/>
            </w:r>
            <w:r>
              <w:rPr>
                <w:rStyle w:val="IndexLink"/>
              </w:rPr>
              <w:t>789</w:t>
            </w:r>
          </w:hyperlink>
        </w:p>
        <w:p>
          <w:pPr>
            <w:pStyle w:val="Contents5"/>
            <w:tabs>
              <w:tab w:val="clear" w:pos="7892"/>
              <w:tab w:val="right" w:pos="9026" w:leader="dot"/>
            </w:tabs>
            <w:rPr/>
          </w:pPr>
          <w:hyperlink w:anchor="__RefHeading___Toc166831_1934241801">
            <w:r>
              <w:rPr>
                <w:webHidden/>
                <w:rStyle w:val="IndexLink"/>
                <w:rtl w:val="true"/>
              </w:rPr>
              <w:t>بيان</w:t>
            </w:r>
            <w:r>
              <w:rPr>
                <w:rStyle w:val="IndexLink"/>
                <w:rtl w:val="true"/>
              </w:rPr>
              <w:tab/>
            </w:r>
            <w:r>
              <w:rPr>
                <w:rStyle w:val="IndexLink"/>
              </w:rPr>
              <w:t>789</w:t>
            </w:r>
          </w:hyperlink>
        </w:p>
        <w:p>
          <w:pPr>
            <w:pStyle w:val="Contents5"/>
            <w:tabs>
              <w:tab w:val="clear" w:pos="7892"/>
              <w:tab w:val="right" w:pos="9026" w:leader="dot"/>
            </w:tabs>
            <w:rPr/>
          </w:pPr>
          <w:hyperlink w:anchor="__RefHeading___Toc166833_1934241801">
            <w:r>
              <w:rPr>
                <w:webHidden/>
                <w:rStyle w:val="IndexLink"/>
                <w:rtl w:val="true"/>
              </w:rPr>
              <w:t>«</w:t>
            </w:r>
            <w:r>
              <w:rPr>
                <w:rStyle w:val="IndexLink"/>
              </w:rPr>
              <w:t>79</w:t>
            </w:r>
            <w:r>
              <w:rPr>
                <w:rStyle w:val="IndexLink"/>
                <w:rtl w:val="true"/>
              </w:rPr>
              <w:t>»</w:t>
              <w:tab/>
            </w:r>
            <w:r>
              <w:rPr>
                <w:rStyle w:val="IndexLink"/>
              </w:rPr>
              <w:t>789</w:t>
            </w:r>
          </w:hyperlink>
        </w:p>
        <w:p>
          <w:pPr>
            <w:pStyle w:val="Contents5"/>
            <w:tabs>
              <w:tab w:val="clear" w:pos="7892"/>
              <w:tab w:val="right" w:pos="9026" w:leader="dot"/>
            </w:tabs>
            <w:rPr/>
          </w:pPr>
          <w:hyperlink w:anchor="__RefHeading___Toc166835_1934241801">
            <w:r>
              <w:rPr>
                <w:webHidden/>
                <w:rStyle w:val="IndexLink"/>
                <w:rtl w:val="true"/>
              </w:rPr>
              <w:t>«</w:t>
            </w:r>
            <w:r>
              <w:rPr>
                <w:rStyle w:val="IndexLink"/>
              </w:rPr>
              <w:t>80</w:t>
            </w:r>
            <w:r>
              <w:rPr>
                <w:rStyle w:val="IndexLink"/>
                <w:rtl w:val="true"/>
              </w:rPr>
              <w:t>»</w:t>
              <w:tab/>
            </w:r>
            <w:r>
              <w:rPr>
                <w:rStyle w:val="IndexLink"/>
              </w:rPr>
              <w:t>789</w:t>
            </w:r>
          </w:hyperlink>
        </w:p>
        <w:p>
          <w:pPr>
            <w:pStyle w:val="Contents5"/>
            <w:tabs>
              <w:tab w:val="clear" w:pos="7892"/>
              <w:tab w:val="right" w:pos="9026" w:leader="dot"/>
            </w:tabs>
            <w:rPr/>
          </w:pPr>
          <w:hyperlink w:anchor="__RefHeading___Toc166837_1934241801">
            <w:r>
              <w:rPr>
                <w:webHidden/>
                <w:rStyle w:val="IndexLink"/>
                <w:rtl w:val="true"/>
              </w:rPr>
              <w:t>«</w:t>
            </w:r>
            <w:r>
              <w:rPr>
                <w:rStyle w:val="IndexLink"/>
              </w:rPr>
              <w:t>81</w:t>
            </w:r>
            <w:r>
              <w:rPr>
                <w:rStyle w:val="IndexLink"/>
                <w:rtl w:val="true"/>
              </w:rPr>
              <w:t>»</w:t>
              <w:tab/>
            </w:r>
            <w:r>
              <w:rPr>
                <w:rStyle w:val="IndexLink"/>
              </w:rPr>
              <w:t>789</w:t>
            </w:r>
          </w:hyperlink>
        </w:p>
        <w:p>
          <w:pPr>
            <w:pStyle w:val="Contents5"/>
            <w:tabs>
              <w:tab w:val="clear" w:pos="7892"/>
              <w:tab w:val="right" w:pos="9026" w:leader="dot"/>
            </w:tabs>
            <w:rPr/>
          </w:pPr>
          <w:hyperlink w:anchor="__RefHeading___Toc166839_1934241801">
            <w:r>
              <w:rPr>
                <w:webHidden/>
                <w:rStyle w:val="IndexLink"/>
                <w:rtl w:val="true"/>
              </w:rPr>
              <w:t>بيان</w:t>
            </w:r>
            <w:r>
              <w:rPr>
                <w:rStyle w:val="IndexLink"/>
                <w:rtl w:val="true"/>
              </w:rPr>
              <w:tab/>
            </w:r>
            <w:r>
              <w:rPr>
                <w:rStyle w:val="IndexLink"/>
              </w:rPr>
              <w:t>789</w:t>
            </w:r>
          </w:hyperlink>
        </w:p>
        <w:p>
          <w:pPr>
            <w:pStyle w:val="Contents5"/>
            <w:tabs>
              <w:tab w:val="clear" w:pos="7892"/>
              <w:tab w:val="right" w:pos="9026" w:leader="dot"/>
            </w:tabs>
            <w:rPr/>
          </w:pPr>
          <w:hyperlink w:anchor="__RefHeading___Toc166841_1934241801">
            <w:r>
              <w:rPr>
                <w:webHidden/>
                <w:rStyle w:val="IndexLink"/>
                <w:rtl w:val="true"/>
              </w:rPr>
              <w:t xml:space="preserve">روایت </w:t>
            </w:r>
            <w:r>
              <w:rPr>
                <w:rStyle w:val="IndexLink"/>
              </w:rPr>
              <w:t>77</w:t>
            </w:r>
            <w:r>
              <w:rPr>
                <w:rStyle w:val="IndexLink"/>
                <w:rtl w:val="true"/>
              </w:rPr>
              <w:tab/>
            </w:r>
            <w:r>
              <w:rPr>
                <w:rStyle w:val="IndexLink"/>
              </w:rPr>
              <w:t>789</w:t>
            </w:r>
          </w:hyperlink>
        </w:p>
        <w:p>
          <w:pPr>
            <w:pStyle w:val="Contents5"/>
            <w:tabs>
              <w:tab w:val="clear" w:pos="7892"/>
              <w:tab w:val="right" w:pos="9026" w:leader="dot"/>
            </w:tabs>
            <w:rPr/>
          </w:pPr>
          <w:hyperlink w:anchor="__RefHeading___Toc166843_1934241801">
            <w:r>
              <w:rPr>
                <w:webHidden/>
                <w:rStyle w:val="IndexLink"/>
                <w:rtl w:val="true"/>
              </w:rPr>
              <w:t xml:space="preserve">روایت </w:t>
            </w:r>
            <w:r>
              <w:rPr>
                <w:rStyle w:val="IndexLink"/>
              </w:rPr>
              <w:t>78</w:t>
            </w:r>
            <w:r>
              <w:rPr>
                <w:rStyle w:val="IndexLink"/>
                <w:rtl w:val="true"/>
              </w:rPr>
              <w:tab/>
            </w:r>
            <w:r>
              <w:rPr>
                <w:rStyle w:val="IndexLink"/>
              </w:rPr>
              <w:t>790</w:t>
            </w:r>
          </w:hyperlink>
        </w:p>
        <w:p>
          <w:pPr>
            <w:pStyle w:val="Contents5"/>
            <w:tabs>
              <w:tab w:val="clear" w:pos="7892"/>
              <w:tab w:val="right" w:pos="9026" w:leader="dot"/>
            </w:tabs>
            <w:rPr/>
          </w:pPr>
          <w:hyperlink w:anchor="__RefHeading___Toc166845_1934241801">
            <w:r>
              <w:rPr>
                <w:webHidden/>
                <w:rStyle w:val="IndexLink"/>
                <w:rtl w:val="true"/>
              </w:rPr>
              <w:t>توضیح</w:t>
            </w:r>
            <w:r>
              <w:rPr>
                <w:rStyle w:val="IndexLink"/>
                <w:rtl w:val="true"/>
              </w:rPr>
              <w:tab/>
            </w:r>
            <w:r>
              <w:rPr>
                <w:rStyle w:val="IndexLink"/>
              </w:rPr>
              <w:t>790</w:t>
            </w:r>
          </w:hyperlink>
        </w:p>
        <w:p>
          <w:pPr>
            <w:pStyle w:val="Contents5"/>
            <w:tabs>
              <w:tab w:val="clear" w:pos="7892"/>
              <w:tab w:val="right" w:pos="9026" w:leader="dot"/>
            </w:tabs>
            <w:rPr/>
          </w:pPr>
          <w:hyperlink w:anchor="__RefHeading___Toc166847_1934241801">
            <w:r>
              <w:rPr>
                <w:webHidden/>
                <w:rStyle w:val="IndexLink"/>
                <w:rtl w:val="true"/>
              </w:rPr>
              <w:t xml:space="preserve">روایت </w:t>
            </w:r>
            <w:r>
              <w:rPr>
                <w:rStyle w:val="IndexLink"/>
              </w:rPr>
              <w:t>79</w:t>
            </w:r>
            <w:r>
              <w:rPr>
                <w:rStyle w:val="IndexLink"/>
                <w:rtl w:val="true"/>
              </w:rPr>
              <w:tab/>
            </w:r>
            <w:r>
              <w:rPr>
                <w:rStyle w:val="IndexLink"/>
              </w:rPr>
              <w:t>790</w:t>
            </w:r>
          </w:hyperlink>
        </w:p>
        <w:p>
          <w:pPr>
            <w:pStyle w:val="Contents5"/>
            <w:tabs>
              <w:tab w:val="clear" w:pos="7892"/>
              <w:tab w:val="right" w:pos="9026" w:leader="dot"/>
            </w:tabs>
            <w:rPr/>
          </w:pPr>
          <w:hyperlink w:anchor="__RefHeading___Toc166849_1934241801">
            <w:r>
              <w:rPr>
                <w:webHidden/>
                <w:rStyle w:val="IndexLink"/>
                <w:rtl w:val="true"/>
              </w:rPr>
              <w:t xml:space="preserve">روایت </w:t>
            </w:r>
            <w:r>
              <w:rPr>
                <w:rStyle w:val="IndexLink"/>
              </w:rPr>
              <w:t>80</w:t>
            </w:r>
            <w:r>
              <w:rPr>
                <w:rStyle w:val="IndexLink"/>
                <w:rtl w:val="true"/>
              </w:rPr>
              <w:tab/>
            </w:r>
            <w:r>
              <w:rPr>
                <w:rStyle w:val="IndexLink"/>
              </w:rPr>
              <w:t>790</w:t>
            </w:r>
          </w:hyperlink>
        </w:p>
        <w:p>
          <w:pPr>
            <w:pStyle w:val="Contents5"/>
            <w:tabs>
              <w:tab w:val="clear" w:pos="7892"/>
              <w:tab w:val="right" w:pos="9026" w:leader="dot"/>
            </w:tabs>
            <w:rPr/>
          </w:pPr>
          <w:hyperlink w:anchor="__RefHeading___Toc166851_1934241801">
            <w:r>
              <w:rPr>
                <w:webHidden/>
                <w:rStyle w:val="IndexLink"/>
                <w:rtl w:val="true"/>
              </w:rPr>
              <w:t xml:space="preserve">روایت </w:t>
            </w:r>
            <w:r>
              <w:rPr>
                <w:rStyle w:val="IndexLink"/>
              </w:rPr>
              <w:t>81</w:t>
            </w:r>
            <w:r>
              <w:rPr>
                <w:rStyle w:val="IndexLink"/>
                <w:rtl w:val="true"/>
              </w:rPr>
              <w:tab/>
            </w:r>
            <w:r>
              <w:rPr>
                <w:rStyle w:val="IndexLink"/>
              </w:rPr>
              <w:t>790</w:t>
            </w:r>
          </w:hyperlink>
        </w:p>
        <w:p>
          <w:pPr>
            <w:pStyle w:val="Contents5"/>
            <w:tabs>
              <w:tab w:val="clear" w:pos="7892"/>
              <w:tab w:val="right" w:pos="9026" w:leader="dot"/>
            </w:tabs>
            <w:rPr/>
          </w:pPr>
          <w:hyperlink w:anchor="__RefHeading___Toc166853_1934241801">
            <w:r>
              <w:rPr>
                <w:webHidden/>
                <w:rStyle w:val="IndexLink"/>
                <w:rtl w:val="true"/>
              </w:rPr>
              <w:t>بیان</w:t>
            </w:r>
            <w:r>
              <w:rPr>
                <w:rStyle w:val="IndexLink"/>
                <w:rtl w:val="true"/>
              </w:rPr>
              <w:tab/>
            </w:r>
            <w:r>
              <w:rPr>
                <w:rStyle w:val="IndexLink"/>
              </w:rPr>
              <w:t>790</w:t>
            </w:r>
          </w:hyperlink>
        </w:p>
        <w:p>
          <w:pPr>
            <w:pStyle w:val="Contents5"/>
            <w:tabs>
              <w:tab w:val="clear" w:pos="7892"/>
              <w:tab w:val="right" w:pos="9026" w:leader="dot"/>
            </w:tabs>
            <w:rPr/>
          </w:pPr>
          <w:hyperlink w:anchor="__RefHeading___Toc166855_1934241801">
            <w:r>
              <w:rPr>
                <w:webHidden/>
                <w:rStyle w:val="IndexLink"/>
                <w:rtl w:val="true"/>
              </w:rPr>
              <w:t>«</w:t>
            </w:r>
            <w:r>
              <w:rPr>
                <w:rStyle w:val="IndexLink"/>
              </w:rPr>
              <w:t>82</w:t>
            </w:r>
            <w:r>
              <w:rPr>
                <w:rStyle w:val="IndexLink"/>
                <w:rtl w:val="true"/>
              </w:rPr>
              <w:t>»</w:t>
              <w:tab/>
            </w:r>
            <w:r>
              <w:rPr>
                <w:rStyle w:val="IndexLink"/>
              </w:rPr>
              <w:t>791</w:t>
            </w:r>
          </w:hyperlink>
        </w:p>
        <w:p>
          <w:pPr>
            <w:pStyle w:val="Contents5"/>
            <w:tabs>
              <w:tab w:val="clear" w:pos="7892"/>
              <w:tab w:val="right" w:pos="9026" w:leader="dot"/>
            </w:tabs>
            <w:rPr/>
          </w:pPr>
          <w:hyperlink w:anchor="__RefHeading___Toc166857_1934241801">
            <w:r>
              <w:rPr>
                <w:webHidden/>
                <w:rStyle w:val="IndexLink"/>
                <w:rtl w:val="true"/>
              </w:rPr>
              <w:t>تبيان</w:t>
            </w:r>
            <w:r>
              <w:rPr>
                <w:rStyle w:val="IndexLink"/>
                <w:rtl w:val="true"/>
              </w:rPr>
              <w:tab/>
            </w:r>
            <w:r>
              <w:rPr>
                <w:rStyle w:val="IndexLink"/>
              </w:rPr>
              <w:t>791</w:t>
            </w:r>
          </w:hyperlink>
        </w:p>
        <w:p>
          <w:pPr>
            <w:pStyle w:val="Contents5"/>
            <w:tabs>
              <w:tab w:val="clear" w:pos="7892"/>
              <w:tab w:val="right" w:pos="9026" w:leader="dot"/>
            </w:tabs>
            <w:rPr/>
          </w:pPr>
          <w:hyperlink w:anchor="__RefHeading___Toc166859_1934241801">
            <w:r>
              <w:rPr>
                <w:webHidden/>
                <w:rStyle w:val="IndexLink"/>
                <w:rtl w:val="true"/>
              </w:rPr>
              <w:t>«</w:t>
            </w:r>
            <w:r>
              <w:rPr>
                <w:rStyle w:val="IndexLink"/>
              </w:rPr>
              <w:t>83</w:t>
            </w:r>
            <w:r>
              <w:rPr>
                <w:rStyle w:val="IndexLink"/>
                <w:rtl w:val="true"/>
              </w:rPr>
              <w:t>»</w:t>
              <w:tab/>
            </w:r>
            <w:r>
              <w:rPr>
                <w:rStyle w:val="IndexLink"/>
              </w:rPr>
              <w:t>791</w:t>
            </w:r>
          </w:hyperlink>
        </w:p>
        <w:p>
          <w:pPr>
            <w:pStyle w:val="Contents5"/>
            <w:tabs>
              <w:tab w:val="clear" w:pos="7892"/>
              <w:tab w:val="right" w:pos="9026" w:leader="dot"/>
            </w:tabs>
            <w:rPr/>
          </w:pPr>
          <w:hyperlink w:anchor="__RefHeading___Toc166861_1934241801">
            <w:r>
              <w:rPr>
                <w:webHidden/>
                <w:rStyle w:val="IndexLink"/>
                <w:rtl w:val="true"/>
              </w:rPr>
              <w:t xml:space="preserve">روایت </w:t>
            </w:r>
            <w:r>
              <w:rPr>
                <w:rStyle w:val="IndexLink"/>
              </w:rPr>
              <w:t>82</w:t>
            </w:r>
            <w:r>
              <w:rPr>
                <w:rStyle w:val="IndexLink"/>
                <w:rtl w:val="true"/>
              </w:rPr>
              <w:tab/>
            </w:r>
            <w:r>
              <w:rPr>
                <w:rStyle w:val="IndexLink"/>
              </w:rPr>
              <w:t>791</w:t>
            </w:r>
          </w:hyperlink>
        </w:p>
        <w:p>
          <w:pPr>
            <w:pStyle w:val="Contents5"/>
            <w:tabs>
              <w:tab w:val="clear" w:pos="7892"/>
              <w:tab w:val="right" w:pos="9026" w:leader="dot"/>
            </w:tabs>
            <w:rPr/>
          </w:pPr>
          <w:hyperlink w:anchor="__RefHeading___Toc166863_1934241801">
            <w:r>
              <w:rPr>
                <w:webHidden/>
                <w:rStyle w:val="IndexLink"/>
                <w:rtl w:val="true"/>
              </w:rPr>
              <w:t>توضیح</w:t>
            </w:r>
            <w:r>
              <w:rPr>
                <w:rStyle w:val="IndexLink"/>
                <w:rtl w:val="true"/>
              </w:rPr>
              <w:tab/>
            </w:r>
            <w:r>
              <w:rPr>
                <w:rStyle w:val="IndexLink"/>
              </w:rPr>
              <w:t>791</w:t>
            </w:r>
          </w:hyperlink>
        </w:p>
        <w:p>
          <w:pPr>
            <w:pStyle w:val="Contents5"/>
            <w:tabs>
              <w:tab w:val="clear" w:pos="7892"/>
              <w:tab w:val="right" w:pos="9026" w:leader="dot"/>
            </w:tabs>
            <w:rPr/>
          </w:pPr>
          <w:hyperlink w:anchor="__RefHeading___Toc166865_1934241801">
            <w:r>
              <w:rPr>
                <w:webHidden/>
                <w:rStyle w:val="IndexLink"/>
                <w:rtl w:val="true"/>
              </w:rPr>
              <w:t xml:space="preserve">روایت </w:t>
            </w:r>
            <w:r>
              <w:rPr>
                <w:rStyle w:val="IndexLink"/>
              </w:rPr>
              <w:t>83</w:t>
            </w:r>
            <w:r>
              <w:rPr>
                <w:rStyle w:val="IndexLink"/>
                <w:rtl w:val="true"/>
              </w:rPr>
              <w:tab/>
            </w:r>
            <w:r>
              <w:rPr>
                <w:rStyle w:val="IndexLink"/>
              </w:rPr>
              <w:t>792</w:t>
            </w:r>
          </w:hyperlink>
        </w:p>
        <w:p>
          <w:pPr>
            <w:pStyle w:val="Contents5"/>
            <w:tabs>
              <w:tab w:val="clear" w:pos="7892"/>
              <w:tab w:val="right" w:pos="9026" w:leader="dot"/>
            </w:tabs>
            <w:rPr/>
          </w:pPr>
          <w:hyperlink w:anchor="__RefHeading___Toc166867_1934241801">
            <w:r>
              <w:rPr>
                <w:webHidden/>
                <w:rStyle w:val="IndexLink"/>
                <w:rtl w:val="true"/>
              </w:rPr>
              <w:t>إيضاح</w:t>
            </w:r>
            <w:r>
              <w:rPr>
                <w:rStyle w:val="IndexLink"/>
                <w:rtl w:val="true"/>
              </w:rPr>
              <w:tab/>
            </w:r>
            <w:r>
              <w:rPr>
                <w:rStyle w:val="IndexLink"/>
              </w:rPr>
              <w:t>793</w:t>
            </w:r>
          </w:hyperlink>
        </w:p>
        <w:p>
          <w:pPr>
            <w:pStyle w:val="Contents5"/>
            <w:tabs>
              <w:tab w:val="clear" w:pos="7892"/>
              <w:tab w:val="right" w:pos="9026" w:leader="dot"/>
            </w:tabs>
            <w:rPr/>
          </w:pPr>
          <w:hyperlink w:anchor="__RefHeading___Toc166869_1934241801">
            <w:r>
              <w:rPr>
                <w:webHidden/>
                <w:rStyle w:val="IndexLink"/>
                <w:rtl w:val="true"/>
              </w:rPr>
              <w:t>«</w:t>
            </w:r>
            <w:r>
              <w:rPr>
                <w:rStyle w:val="IndexLink"/>
              </w:rPr>
              <w:t>84</w:t>
            </w:r>
            <w:r>
              <w:rPr>
                <w:rStyle w:val="IndexLink"/>
                <w:rtl w:val="true"/>
              </w:rPr>
              <w:t>»</w:t>
              <w:tab/>
            </w:r>
            <w:r>
              <w:rPr>
                <w:rStyle w:val="IndexLink"/>
              </w:rPr>
              <w:t>793</w:t>
            </w:r>
          </w:hyperlink>
        </w:p>
        <w:p>
          <w:pPr>
            <w:pStyle w:val="Contents5"/>
            <w:tabs>
              <w:tab w:val="clear" w:pos="7892"/>
              <w:tab w:val="right" w:pos="9026" w:leader="dot"/>
            </w:tabs>
            <w:rPr/>
          </w:pPr>
          <w:hyperlink w:anchor="__RefHeading___Toc166871_1934241801">
            <w:r>
              <w:rPr>
                <w:webHidden/>
                <w:rStyle w:val="IndexLink"/>
                <w:rtl w:val="true"/>
              </w:rPr>
              <w:t>«</w:t>
            </w:r>
            <w:r>
              <w:rPr>
                <w:rStyle w:val="IndexLink"/>
              </w:rPr>
              <w:t>85</w:t>
            </w:r>
            <w:r>
              <w:rPr>
                <w:rStyle w:val="IndexLink"/>
                <w:rtl w:val="true"/>
              </w:rPr>
              <w:t>»</w:t>
              <w:tab/>
            </w:r>
            <w:r>
              <w:rPr>
                <w:rStyle w:val="IndexLink"/>
              </w:rPr>
              <w:t>793</w:t>
            </w:r>
          </w:hyperlink>
        </w:p>
        <w:p>
          <w:pPr>
            <w:pStyle w:val="Contents5"/>
            <w:tabs>
              <w:tab w:val="clear" w:pos="7892"/>
              <w:tab w:val="right" w:pos="9026" w:leader="dot"/>
            </w:tabs>
            <w:rPr/>
          </w:pPr>
          <w:hyperlink w:anchor="__RefHeading___Toc166873_1934241801">
            <w:r>
              <w:rPr>
                <w:webHidden/>
                <w:rStyle w:val="IndexLink"/>
                <w:rtl w:val="true"/>
              </w:rPr>
              <w:t>بيان</w:t>
            </w:r>
            <w:r>
              <w:rPr>
                <w:rStyle w:val="IndexLink"/>
                <w:rtl w:val="true"/>
              </w:rPr>
              <w:tab/>
            </w:r>
            <w:r>
              <w:rPr>
                <w:rStyle w:val="IndexLink"/>
              </w:rPr>
              <w:t>793</w:t>
            </w:r>
          </w:hyperlink>
        </w:p>
        <w:p>
          <w:pPr>
            <w:pStyle w:val="Contents5"/>
            <w:tabs>
              <w:tab w:val="clear" w:pos="7892"/>
              <w:tab w:val="right" w:pos="9026" w:leader="dot"/>
            </w:tabs>
            <w:rPr/>
          </w:pPr>
          <w:hyperlink w:anchor="__RefHeading___Toc166875_1934241801">
            <w:r>
              <w:rPr>
                <w:webHidden/>
                <w:rStyle w:val="IndexLink"/>
                <w:rtl w:val="true"/>
              </w:rPr>
              <w:t>توضیح</w:t>
            </w:r>
            <w:r>
              <w:rPr>
                <w:rStyle w:val="IndexLink"/>
                <w:rtl w:val="true"/>
              </w:rPr>
              <w:tab/>
            </w:r>
            <w:r>
              <w:rPr>
                <w:rStyle w:val="IndexLink"/>
              </w:rPr>
              <w:t>793</w:t>
            </w:r>
          </w:hyperlink>
        </w:p>
        <w:p>
          <w:pPr>
            <w:pStyle w:val="Contents5"/>
            <w:tabs>
              <w:tab w:val="clear" w:pos="7892"/>
              <w:tab w:val="right" w:pos="9026" w:leader="dot"/>
            </w:tabs>
            <w:rPr/>
          </w:pPr>
          <w:hyperlink w:anchor="__RefHeading___Toc166877_1934241801">
            <w:r>
              <w:rPr>
                <w:webHidden/>
                <w:rStyle w:val="IndexLink"/>
                <w:rtl w:val="true"/>
              </w:rPr>
              <w:t xml:space="preserve">روایت </w:t>
            </w:r>
            <w:r>
              <w:rPr>
                <w:rStyle w:val="IndexLink"/>
              </w:rPr>
              <w:t>84</w:t>
            </w:r>
            <w:r>
              <w:rPr>
                <w:rStyle w:val="IndexLink"/>
                <w:rtl w:val="true"/>
              </w:rPr>
              <w:tab/>
            </w:r>
            <w:r>
              <w:rPr>
                <w:rStyle w:val="IndexLink"/>
              </w:rPr>
              <w:t>794</w:t>
            </w:r>
          </w:hyperlink>
        </w:p>
        <w:p>
          <w:pPr>
            <w:pStyle w:val="Contents5"/>
            <w:tabs>
              <w:tab w:val="clear" w:pos="7892"/>
              <w:tab w:val="right" w:pos="9026" w:leader="dot"/>
            </w:tabs>
            <w:rPr/>
          </w:pPr>
          <w:hyperlink w:anchor="__RefHeading___Toc166879_1934241801">
            <w:r>
              <w:rPr>
                <w:webHidden/>
                <w:rStyle w:val="IndexLink"/>
                <w:rtl w:val="true"/>
              </w:rPr>
              <w:t xml:space="preserve">روایت </w:t>
            </w:r>
            <w:r>
              <w:rPr>
                <w:rStyle w:val="IndexLink"/>
              </w:rPr>
              <w:t>85</w:t>
            </w:r>
            <w:r>
              <w:rPr>
                <w:rStyle w:val="IndexLink"/>
                <w:rtl w:val="true"/>
              </w:rPr>
              <w:tab/>
            </w:r>
            <w:r>
              <w:rPr>
                <w:rStyle w:val="IndexLink"/>
              </w:rPr>
              <w:t>794</w:t>
            </w:r>
          </w:hyperlink>
        </w:p>
        <w:p>
          <w:pPr>
            <w:pStyle w:val="Contents5"/>
            <w:tabs>
              <w:tab w:val="clear" w:pos="7892"/>
              <w:tab w:val="right" w:pos="9026" w:leader="dot"/>
            </w:tabs>
            <w:rPr/>
          </w:pPr>
          <w:hyperlink w:anchor="__RefHeading___Toc166881_1934241801">
            <w:r>
              <w:rPr>
                <w:webHidden/>
                <w:rStyle w:val="IndexLink"/>
                <w:rtl w:val="true"/>
              </w:rPr>
              <w:t>توضیح</w:t>
            </w:r>
            <w:r>
              <w:rPr>
                <w:rStyle w:val="IndexLink"/>
                <w:rtl w:val="true"/>
              </w:rPr>
              <w:tab/>
            </w:r>
            <w:r>
              <w:rPr>
                <w:rStyle w:val="IndexLink"/>
              </w:rPr>
              <w:t>794</w:t>
            </w:r>
          </w:hyperlink>
        </w:p>
        <w:p>
          <w:pPr>
            <w:pStyle w:val="Contents5"/>
            <w:tabs>
              <w:tab w:val="clear" w:pos="7892"/>
              <w:tab w:val="right" w:pos="9026" w:leader="dot"/>
            </w:tabs>
            <w:rPr/>
          </w:pPr>
          <w:hyperlink w:anchor="__RefHeading___Toc166883_1934241801">
            <w:r>
              <w:rPr>
                <w:webHidden/>
                <w:rStyle w:val="IndexLink"/>
                <w:rtl w:val="true"/>
              </w:rPr>
              <w:t>«</w:t>
            </w:r>
            <w:r>
              <w:rPr>
                <w:rStyle w:val="IndexLink"/>
              </w:rPr>
              <w:t>86</w:t>
            </w:r>
            <w:r>
              <w:rPr>
                <w:rStyle w:val="IndexLink"/>
                <w:rtl w:val="true"/>
              </w:rPr>
              <w:t>»</w:t>
              <w:tab/>
            </w:r>
            <w:r>
              <w:rPr>
                <w:rStyle w:val="IndexLink"/>
              </w:rPr>
              <w:t>795</w:t>
            </w:r>
          </w:hyperlink>
        </w:p>
        <w:p>
          <w:pPr>
            <w:pStyle w:val="Contents5"/>
            <w:tabs>
              <w:tab w:val="clear" w:pos="7892"/>
              <w:tab w:val="right" w:pos="9026" w:leader="dot"/>
            </w:tabs>
            <w:rPr/>
          </w:pPr>
          <w:hyperlink w:anchor="__RefHeading___Toc166885_1934241801">
            <w:r>
              <w:rPr>
                <w:webHidden/>
                <w:rStyle w:val="IndexLink"/>
                <w:rtl w:val="true"/>
              </w:rPr>
              <w:t>بيان</w:t>
            </w:r>
            <w:r>
              <w:rPr>
                <w:rStyle w:val="IndexLink"/>
                <w:rtl w:val="true"/>
              </w:rPr>
              <w:tab/>
            </w:r>
            <w:r>
              <w:rPr>
                <w:rStyle w:val="IndexLink"/>
              </w:rPr>
              <w:t>795</w:t>
            </w:r>
          </w:hyperlink>
        </w:p>
        <w:p>
          <w:pPr>
            <w:pStyle w:val="Contents5"/>
            <w:tabs>
              <w:tab w:val="clear" w:pos="7892"/>
              <w:tab w:val="right" w:pos="9026" w:leader="dot"/>
            </w:tabs>
            <w:rPr/>
          </w:pPr>
          <w:hyperlink w:anchor="__RefHeading___Toc166887_1934241801">
            <w:r>
              <w:rPr>
                <w:webHidden/>
                <w:rStyle w:val="IndexLink"/>
                <w:rtl w:val="true"/>
              </w:rPr>
              <w:t>«</w:t>
            </w:r>
            <w:r>
              <w:rPr>
                <w:rStyle w:val="IndexLink"/>
              </w:rPr>
              <w:t>87</w:t>
            </w:r>
            <w:r>
              <w:rPr>
                <w:rStyle w:val="IndexLink"/>
                <w:rtl w:val="true"/>
              </w:rPr>
              <w:t>»</w:t>
              <w:tab/>
            </w:r>
            <w:r>
              <w:rPr>
                <w:rStyle w:val="IndexLink"/>
              </w:rPr>
              <w:t>795</w:t>
            </w:r>
          </w:hyperlink>
        </w:p>
        <w:p>
          <w:pPr>
            <w:pStyle w:val="Contents5"/>
            <w:tabs>
              <w:tab w:val="clear" w:pos="7892"/>
              <w:tab w:val="right" w:pos="9026" w:leader="dot"/>
            </w:tabs>
            <w:rPr/>
          </w:pPr>
          <w:hyperlink w:anchor="__RefHeading___Toc166889_1934241801">
            <w:r>
              <w:rPr>
                <w:webHidden/>
                <w:rStyle w:val="IndexLink"/>
                <w:rtl w:val="true"/>
              </w:rPr>
              <w:t>بيان</w:t>
            </w:r>
            <w:r>
              <w:rPr>
                <w:rStyle w:val="IndexLink"/>
                <w:rtl w:val="true"/>
              </w:rPr>
              <w:tab/>
            </w:r>
            <w:r>
              <w:rPr>
                <w:rStyle w:val="IndexLink"/>
              </w:rPr>
              <w:t>795</w:t>
            </w:r>
          </w:hyperlink>
        </w:p>
        <w:p>
          <w:pPr>
            <w:pStyle w:val="Contents5"/>
            <w:tabs>
              <w:tab w:val="clear" w:pos="7892"/>
              <w:tab w:val="right" w:pos="9026" w:leader="dot"/>
            </w:tabs>
            <w:rPr/>
          </w:pPr>
          <w:hyperlink w:anchor="__RefHeading___Toc166891_1934241801">
            <w:r>
              <w:rPr>
                <w:webHidden/>
                <w:rStyle w:val="IndexLink"/>
                <w:rtl w:val="true"/>
              </w:rPr>
              <w:t xml:space="preserve">روایت </w:t>
            </w:r>
            <w:r>
              <w:rPr>
                <w:rStyle w:val="IndexLink"/>
              </w:rPr>
              <w:t>86</w:t>
            </w:r>
            <w:r>
              <w:rPr>
                <w:rStyle w:val="IndexLink"/>
                <w:rtl w:val="true"/>
              </w:rPr>
              <w:tab/>
            </w:r>
            <w:r>
              <w:rPr>
                <w:rStyle w:val="IndexLink"/>
              </w:rPr>
              <w:t>795</w:t>
            </w:r>
          </w:hyperlink>
        </w:p>
        <w:p>
          <w:pPr>
            <w:pStyle w:val="Contents5"/>
            <w:tabs>
              <w:tab w:val="clear" w:pos="7892"/>
              <w:tab w:val="right" w:pos="9026" w:leader="dot"/>
            </w:tabs>
            <w:rPr/>
          </w:pPr>
          <w:hyperlink w:anchor="__RefHeading___Toc166893_1934241801">
            <w:r>
              <w:rPr>
                <w:webHidden/>
                <w:rStyle w:val="IndexLink"/>
                <w:rtl w:val="true"/>
              </w:rPr>
              <w:t>توضیح</w:t>
            </w:r>
            <w:r>
              <w:rPr>
                <w:rStyle w:val="IndexLink"/>
                <w:rtl w:val="true"/>
              </w:rPr>
              <w:tab/>
            </w:r>
            <w:r>
              <w:rPr>
                <w:rStyle w:val="IndexLink"/>
              </w:rPr>
              <w:t>795</w:t>
            </w:r>
          </w:hyperlink>
        </w:p>
        <w:p>
          <w:pPr>
            <w:pStyle w:val="Contents5"/>
            <w:tabs>
              <w:tab w:val="clear" w:pos="7892"/>
              <w:tab w:val="right" w:pos="9026" w:leader="dot"/>
            </w:tabs>
            <w:rPr/>
          </w:pPr>
          <w:hyperlink w:anchor="__RefHeading___Toc166895_1934241801">
            <w:r>
              <w:rPr>
                <w:webHidden/>
                <w:rStyle w:val="IndexLink"/>
                <w:rtl w:val="true"/>
              </w:rPr>
              <w:t xml:space="preserve">روایت </w:t>
            </w:r>
            <w:r>
              <w:rPr>
                <w:rStyle w:val="IndexLink"/>
              </w:rPr>
              <w:t>87</w:t>
            </w:r>
            <w:r>
              <w:rPr>
                <w:rStyle w:val="IndexLink"/>
                <w:rtl w:val="true"/>
              </w:rPr>
              <w:tab/>
            </w:r>
            <w:r>
              <w:rPr>
                <w:rStyle w:val="IndexLink"/>
              </w:rPr>
              <w:t>796</w:t>
            </w:r>
          </w:hyperlink>
        </w:p>
        <w:p>
          <w:pPr>
            <w:pStyle w:val="Contents5"/>
            <w:tabs>
              <w:tab w:val="clear" w:pos="7892"/>
              <w:tab w:val="right" w:pos="9026" w:leader="dot"/>
            </w:tabs>
            <w:rPr/>
          </w:pPr>
          <w:hyperlink w:anchor="__RefHeading___Toc166897_1934241801">
            <w:r>
              <w:rPr>
                <w:webHidden/>
                <w:rStyle w:val="IndexLink"/>
                <w:rtl w:val="true"/>
              </w:rPr>
              <w:t>توضیح</w:t>
            </w:r>
            <w:r>
              <w:rPr>
                <w:rStyle w:val="IndexLink"/>
                <w:rtl w:val="true"/>
              </w:rPr>
              <w:tab/>
            </w:r>
            <w:r>
              <w:rPr>
                <w:rStyle w:val="IndexLink"/>
              </w:rPr>
              <w:t>796</w:t>
            </w:r>
          </w:hyperlink>
        </w:p>
        <w:p>
          <w:pPr>
            <w:pStyle w:val="Contents5"/>
            <w:tabs>
              <w:tab w:val="clear" w:pos="7892"/>
              <w:tab w:val="right" w:pos="9026" w:leader="dot"/>
            </w:tabs>
            <w:rPr/>
          </w:pPr>
          <w:hyperlink w:anchor="__RefHeading___Toc166899_1934241801">
            <w:r>
              <w:rPr>
                <w:webHidden/>
                <w:rStyle w:val="IndexLink"/>
                <w:rtl w:val="true"/>
              </w:rPr>
              <w:t>«</w:t>
            </w:r>
            <w:r>
              <w:rPr>
                <w:rStyle w:val="IndexLink"/>
              </w:rPr>
              <w:t>88</w:t>
            </w:r>
            <w:r>
              <w:rPr>
                <w:rStyle w:val="IndexLink"/>
                <w:rtl w:val="true"/>
              </w:rPr>
              <w:t>»</w:t>
              <w:tab/>
            </w:r>
            <w:r>
              <w:rPr>
                <w:rStyle w:val="IndexLink"/>
              </w:rPr>
              <w:t>797</w:t>
            </w:r>
          </w:hyperlink>
        </w:p>
        <w:p>
          <w:pPr>
            <w:pStyle w:val="Contents5"/>
            <w:tabs>
              <w:tab w:val="clear" w:pos="7892"/>
              <w:tab w:val="right" w:pos="9026" w:leader="dot"/>
            </w:tabs>
            <w:rPr/>
          </w:pPr>
          <w:hyperlink w:anchor="__RefHeading___Toc166901_1934241801">
            <w:r>
              <w:rPr>
                <w:webHidden/>
                <w:rStyle w:val="IndexLink"/>
                <w:rtl w:val="true"/>
              </w:rPr>
              <w:t>«</w:t>
            </w:r>
            <w:r>
              <w:rPr>
                <w:rStyle w:val="IndexLink"/>
              </w:rPr>
              <w:t>89</w:t>
            </w:r>
            <w:r>
              <w:rPr>
                <w:rStyle w:val="IndexLink"/>
                <w:rtl w:val="true"/>
              </w:rPr>
              <w:t>»</w:t>
              <w:tab/>
            </w:r>
            <w:r>
              <w:rPr>
                <w:rStyle w:val="IndexLink"/>
              </w:rPr>
              <w:t>797</w:t>
            </w:r>
          </w:hyperlink>
        </w:p>
        <w:p>
          <w:pPr>
            <w:pStyle w:val="Contents5"/>
            <w:tabs>
              <w:tab w:val="clear" w:pos="7892"/>
              <w:tab w:val="right" w:pos="9026" w:leader="dot"/>
            </w:tabs>
            <w:rPr/>
          </w:pPr>
          <w:hyperlink w:anchor="__RefHeading___Toc166903_1934241801">
            <w:r>
              <w:rPr>
                <w:webHidden/>
                <w:rStyle w:val="IndexLink"/>
                <w:rtl w:val="true"/>
              </w:rPr>
              <w:t>«</w:t>
            </w:r>
            <w:r>
              <w:rPr>
                <w:rStyle w:val="IndexLink"/>
              </w:rPr>
              <w:t>90</w:t>
            </w:r>
            <w:r>
              <w:rPr>
                <w:rStyle w:val="IndexLink"/>
                <w:rtl w:val="true"/>
              </w:rPr>
              <w:t>»</w:t>
              <w:tab/>
            </w:r>
            <w:r>
              <w:rPr>
                <w:rStyle w:val="IndexLink"/>
              </w:rPr>
              <w:t>797</w:t>
            </w:r>
          </w:hyperlink>
        </w:p>
        <w:p>
          <w:pPr>
            <w:pStyle w:val="Contents5"/>
            <w:tabs>
              <w:tab w:val="clear" w:pos="7892"/>
              <w:tab w:val="right" w:pos="9026" w:leader="dot"/>
            </w:tabs>
            <w:rPr/>
          </w:pPr>
          <w:hyperlink w:anchor="__RefHeading___Toc166905_1934241801">
            <w:r>
              <w:rPr>
                <w:webHidden/>
                <w:rStyle w:val="IndexLink"/>
                <w:rtl w:val="true"/>
              </w:rPr>
              <w:t>«</w:t>
            </w:r>
            <w:r>
              <w:rPr>
                <w:rStyle w:val="IndexLink"/>
              </w:rPr>
              <w:t>91</w:t>
            </w:r>
            <w:r>
              <w:rPr>
                <w:rStyle w:val="IndexLink"/>
                <w:rtl w:val="true"/>
              </w:rPr>
              <w:t>»</w:t>
              <w:tab/>
            </w:r>
            <w:r>
              <w:rPr>
                <w:rStyle w:val="IndexLink"/>
              </w:rPr>
              <w:t>797</w:t>
            </w:r>
          </w:hyperlink>
        </w:p>
        <w:p>
          <w:pPr>
            <w:pStyle w:val="Contents5"/>
            <w:tabs>
              <w:tab w:val="clear" w:pos="7892"/>
              <w:tab w:val="right" w:pos="9026" w:leader="dot"/>
            </w:tabs>
            <w:rPr/>
          </w:pPr>
          <w:hyperlink w:anchor="__RefHeading___Toc166907_1934241801">
            <w:r>
              <w:rPr>
                <w:webHidden/>
                <w:rStyle w:val="IndexLink"/>
                <w:rtl w:val="true"/>
              </w:rPr>
              <w:t xml:space="preserve">روایت </w:t>
            </w:r>
            <w:r>
              <w:rPr>
                <w:rStyle w:val="IndexLink"/>
              </w:rPr>
              <w:t>88</w:t>
            </w:r>
            <w:r>
              <w:rPr>
                <w:rStyle w:val="IndexLink"/>
                <w:rtl w:val="true"/>
              </w:rPr>
              <w:tab/>
            </w:r>
            <w:r>
              <w:rPr>
                <w:rStyle w:val="IndexLink"/>
              </w:rPr>
              <w:t>798</w:t>
            </w:r>
          </w:hyperlink>
        </w:p>
        <w:p>
          <w:pPr>
            <w:pStyle w:val="Contents5"/>
            <w:tabs>
              <w:tab w:val="clear" w:pos="7892"/>
              <w:tab w:val="right" w:pos="9026" w:leader="dot"/>
            </w:tabs>
            <w:rPr/>
          </w:pPr>
          <w:hyperlink w:anchor="__RefHeading___Toc166909_1934241801">
            <w:r>
              <w:rPr>
                <w:webHidden/>
                <w:rStyle w:val="IndexLink"/>
                <w:rtl w:val="true"/>
              </w:rPr>
              <w:t xml:space="preserve">روایت </w:t>
            </w:r>
            <w:r>
              <w:rPr>
                <w:rStyle w:val="IndexLink"/>
              </w:rPr>
              <w:t>89</w:t>
            </w:r>
            <w:r>
              <w:rPr>
                <w:rStyle w:val="IndexLink"/>
                <w:rtl w:val="true"/>
              </w:rPr>
              <w:tab/>
            </w:r>
            <w:r>
              <w:rPr>
                <w:rStyle w:val="IndexLink"/>
              </w:rPr>
              <w:t>798</w:t>
            </w:r>
          </w:hyperlink>
        </w:p>
        <w:p>
          <w:pPr>
            <w:pStyle w:val="Contents5"/>
            <w:tabs>
              <w:tab w:val="clear" w:pos="7892"/>
              <w:tab w:val="right" w:pos="9026" w:leader="dot"/>
            </w:tabs>
            <w:rPr/>
          </w:pPr>
          <w:hyperlink w:anchor="__RefHeading___Toc166911_1934241801">
            <w:r>
              <w:rPr>
                <w:webHidden/>
                <w:rStyle w:val="IndexLink"/>
                <w:rtl w:val="true"/>
              </w:rPr>
              <w:t xml:space="preserve">روایت </w:t>
            </w:r>
            <w:r>
              <w:rPr>
                <w:rStyle w:val="IndexLink"/>
              </w:rPr>
              <w:t>90</w:t>
            </w:r>
            <w:r>
              <w:rPr>
                <w:rStyle w:val="IndexLink"/>
                <w:rtl w:val="true"/>
              </w:rPr>
              <w:tab/>
            </w:r>
            <w:r>
              <w:rPr>
                <w:rStyle w:val="IndexLink"/>
              </w:rPr>
              <w:t>798</w:t>
            </w:r>
          </w:hyperlink>
        </w:p>
        <w:p>
          <w:pPr>
            <w:pStyle w:val="Contents5"/>
            <w:tabs>
              <w:tab w:val="clear" w:pos="7892"/>
              <w:tab w:val="right" w:pos="9026" w:leader="dot"/>
            </w:tabs>
            <w:rPr/>
          </w:pPr>
          <w:hyperlink w:anchor="__RefHeading___Toc166913_1934241801">
            <w:r>
              <w:rPr>
                <w:webHidden/>
                <w:rStyle w:val="IndexLink"/>
                <w:rtl w:val="true"/>
              </w:rPr>
              <w:t xml:space="preserve">روایت </w:t>
            </w:r>
            <w:r>
              <w:rPr>
                <w:rStyle w:val="IndexLink"/>
              </w:rPr>
              <w:t>91</w:t>
            </w:r>
            <w:r>
              <w:rPr>
                <w:rStyle w:val="IndexLink"/>
                <w:rtl w:val="true"/>
              </w:rPr>
              <w:tab/>
            </w:r>
            <w:r>
              <w:rPr>
                <w:rStyle w:val="IndexLink"/>
              </w:rPr>
              <w:t>798</w:t>
            </w:r>
          </w:hyperlink>
        </w:p>
        <w:p>
          <w:pPr>
            <w:pStyle w:val="Contents5"/>
            <w:tabs>
              <w:tab w:val="clear" w:pos="7892"/>
              <w:tab w:val="right" w:pos="9026" w:leader="dot"/>
            </w:tabs>
            <w:rPr/>
          </w:pPr>
          <w:hyperlink w:anchor="__RefHeading___Toc166915_1934241801">
            <w:r>
              <w:rPr>
                <w:webHidden/>
                <w:rStyle w:val="IndexLink"/>
                <w:rtl w:val="true"/>
              </w:rPr>
              <w:t>أقول</w:t>
            </w:r>
            <w:r>
              <w:rPr>
                <w:rStyle w:val="IndexLink"/>
                <w:rtl w:val="true"/>
              </w:rPr>
              <w:tab/>
            </w:r>
            <w:r>
              <w:rPr>
                <w:rStyle w:val="IndexLink"/>
              </w:rPr>
              <w:t>799</w:t>
            </w:r>
          </w:hyperlink>
        </w:p>
        <w:p>
          <w:pPr>
            <w:pStyle w:val="Contents5"/>
            <w:tabs>
              <w:tab w:val="clear" w:pos="7892"/>
              <w:tab w:val="right" w:pos="9026" w:leader="dot"/>
            </w:tabs>
            <w:rPr/>
          </w:pPr>
          <w:hyperlink w:anchor="__RefHeading___Toc166917_1934241801">
            <w:r>
              <w:rPr>
                <w:webHidden/>
                <w:rStyle w:val="IndexLink"/>
                <w:rtl w:val="true"/>
              </w:rPr>
              <w:t>«</w:t>
            </w:r>
            <w:r>
              <w:rPr>
                <w:rStyle w:val="IndexLink"/>
              </w:rPr>
              <w:t>92</w:t>
            </w:r>
            <w:r>
              <w:rPr>
                <w:rStyle w:val="IndexLink"/>
                <w:rtl w:val="true"/>
              </w:rPr>
              <w:t>»</w:t>
              <w:tab/>
            </w:r>
            <w:r>
              <w:rPr>
                <w:rStyle w:val="IndexLink"/>
              </w:rPr>
              <w:t>799</w:t>
            </w:r>
          </w:hyperlink>
        </w:p>
        <w:p>
          <w:pPr>
            <w:pStyle w:val="Contents5"/>
            <w:tabs>
              <w:tab w:val="clear" w:pos="7892"/>
              <w:tab w:val="right" w:pos="9026" w:leader="dot"/>
            </w:tabs>
            <w:rPr/>
          </w:pPr>
          <w:hyperlink w:anchor="__RefHeading___Toc166919_1934241801">
            <w:r>
              <w:rPr>
                <w:webHidden/>
                <w:rStyle w:val="IndexLink"/>
                <w:rtl w:val="true"/>
              </w:rPr>
              <w:t>«</w:t>
            </w:r>
            <w:r>
              <w:rPr>
                <w:rStyle w:val="IndexLink"/>
              </w:rPr>
              <w:t>93</w:t>
            </w:r>
            <w:r>
              <w:rPr>
                <w:rStyle w:val="IndexLink"/>
                <w:rtl w:val="true"/>
              </w:rPr>
              <w:t>»</w:t>
              <w:tab/>
            </w:r>
            <w:r>
              <w:rPr>
                <w:rStyle w:val="IndexLink"/>
              </w:rPr>
              <w:t>799</w:t>
            </w:r>
          </w:hyperlink>
        </w:p>
        <w:p>
          <w:pPr>
            <w:pStyle w:val="Contents5"/>
            <w:tabs>
              <w:tab w:val="clear" w:pos="7892"/>
              <w:tab w:val="right" w:pos="9026" w:leader="dot"/>
            </w:tabs>
            <w:rPr/>
          </w:pPr>
          <w:hyperlink w:anchor="__RefHeading___Toc166921_1934241801">
            <w:r>
              <w:rPr>
                <w:webHidden/>
                <w:rStyle w:val="IndexLink"/>
                <w:rtl w:val="true"/>
              </w:rPr>
              <w:t>«</w:t>
            </w:r>
            <w:r>
              <w:rPr>
                <w:rStyle w:val="IndexLink"/>
              </w:rPr>
              <w:t>94</w:t>
            </w:r>
            <w:r>
              <w:rPr>
                <w:rStyle w:val="IndexLink"/>
                <w:rtl w:val="true"/>
              </w:rPr>
              <w:t>»</w:t>
              <w:tab/>
            </w:r>
            <w:r>
              <w:rPr>
                <w:rStyle w:val="IndexLink"/>
              </w:rPr>
              <w:t>799</w:t>
            </w:r>
          </w:hyperlink>
        </w:p>
        <w:p>
          <w:pPr>
            <w:pStyle w:val="Contents5"/>
            <w:tabs>
              <w:tab w:val="clear" w:pos="7892"/>
              <w:tab w:val="right" w:pos="9026" w:leader="dot"/>
            </w:tabs>
            <w:rPr/>
          </w:pPr>
          <w:hyperlink w:anchor="__RefHeading___Toc166923_1934241801">
            <w:r>
              <w:rPr>
                <w:webHidden/>
                <w:rStyle w:val="IndexLink"/>
                <w:rtl w:val="true"/>
              </w:rPr>
              <w:t>«</w:t>
            </w:r>
            <w:r>
              <w:rPr>
                <w:rStyle w:val="IndexLink"/>
              </w:rPr>
              <w:t>95</w:t>
            </w:r>
            <w:r>
              <w:rPr>
                <w:rStyle w:val="IndexLink"/>
                <w:rtl w:val="true"/>
              </w:rPr>
              <w:t>»</w:t>
              <w:tab/>
            </w:r>
            <w:r>
              <w:rPr>
                <w:rStyle w:val="IndexLink"/>
              </w:rPr>
              <w:t>799</w:t>
            </w:r>
          </w:hyperlink>
        </w:p>
        <w:p>
          <w:pPr>
            <w:pStyle w:val="Contents5"/>
            <w:tabs>
              <w:tab w:val="clear" w:pos="7892"/>
              <w:tab w:val="right" w:pos="9026" w:leader="dot"/>
            </w:tabs>
            <w:rPr/>
          </w:pPr>
          <w:hyperlink w:anchor="__RefHeading___Toc166925_1934241801">
            <w:r>
              <w:rPr>
                <w:webHidden/>
                <w:rStyle w:val="IndexLink"/>
                <w:rtl w:val="true"/>
              </w:rPr>
              <w:t>مؤلف</w:t>
            </w:r>
            <w:r>
              <w:rPr>
                <w:rStyle w:val="IndexLink"/>
                <w:rtl w:val="true"/>
              </w:rPr>
              <w:tab/>
            </w:r>
            <w:r>
              <w:rPr>
                <w:rStyle w:val="IndexLink"/>
              </w:rPr>
              <w:t>799</w:t>
            </w:r>
          </w:hyperlink>
        </w:p>
        <w:p>
          <w:pPr>
            <w:pStyle w:val="Contents5"/>
            <w:tabs>
              <w:tab w:val="clear" w:pos="7892"/>
              <w:tab w:val="right" w:pos="9026" w:leader="dot"/>
            </w:tabs>
            <w:rPr/>
          </w:pPr>
          <w:hyperlink w:anchor="__RefHeading___Toc166927_1934241801">
            <w:r>
              <w:rPr>
                <w:webHidden/>
                <w:rStyle w:val="IndexLink"/>
                <w:rtl w:val="true"/>
              </w:rPr>
              <w:t xml:space="preserve">روایت </w:t>
            </w:r>
            <w:r>
              <w:rPr>
                <w:rStyle w:val="IndexLink"/>
              </w:rPr>
              <w:t>92</w:t>
            </w:r>
            <w:r>
              <w:rPr>
                <w:rStyle w:val="IndexLink"/>
                <w:rtl w:val="true"/>
              </w:rPr>
              <w:tab/>
            </w:r>
            <w:r>
              <w:rPr>
                <w:rStyle w:val="IndexLink"/>
              </w:rPr>
              <w:t>800</w:t>
            </w:r>
          </w:hyperlink>
        </w:p>
        <w:p>
          <w:pPr>
            <w:pStyle w:val="Contents5"/>
            <w:tabs>
              <w:tab w:val="clear" w:pos="7892"/>
              <w:tab w:val="right" w:pos="9026" w:leader="dot"/>
            </w:tabs>
            <w:rPr/>
          </w:pPr>
          <w:hyperlink w:anchor="__RefHeading___Toc166929_1934241801">
            <w:r>
              <w:rPr>
                <w:webHidden/>
                <w:rStyle w:val="IndexLink"/>
                <w:rtl w:val="true"/>
              </w:rPr>
              <w:t xml:space="preserve">روایت </w:t>
            </w:r>
            <w:r>
              <w:rPr>
                <w:rStyle w:val="IndexLink"/>
              </w:rPr>
              <w:t>93</w:t>
            </w:r>
            <w:r>
              <w:rPr>
                <w:rStyle w:val="IndexLink"/>
                <w:rtl w:val="true"/>
              </w:rPr>
              <w:tab/>
            </w:r>
            <w:r>
              <w:rPr>
                <w:rStyle w:val="IndexLink"/>
              </w:rPr>
              <w:t>800</w:t>
            </w:r>
          </w:hyperlink>
        </w:p>
        <w:p>
          <w:pPr>
            <w:pStyle w:val="Contents5"/>
            <w:tabs>
              <w:tab w:val="clear" w:pos="7892"/>
              <w:tab w:val="right" w:pos="9026" w:leader="dot"/>
            </w:tabs>
            <w:rPr/>
          </w:pPr>
          <w:hyperlink w:anchor="__RefHeading___Toc166931_1934241801">
            <w:r>
              <w:rPr>
                <w:webHidden/>
                <w:rStyle w:val="IndexLink"/>
                <w:rtl w:val="true"/>
              </w:rPr>
              <w:t xml:space="preserve">روایت </w:t>
            </w:r>
            <w:r>
              <w:rPr>
                <w:rStyle w:val="IndexLink"/>
              </w:rPr>
              <w:t>94</w:t>
            </w:r>
            <w:r>
              <w:rPr>
                <w:rStyle w:val="IndexLink"/>
                <w:rtl w:val="true"/>
              </w:rPr>
              <w:tab/>
            </w:r>
            <w:r>
              <w:rPr>
                <w:rStyle w:val="IndexLink"/>
              </w:rPr>
              <w:t>800</w:t>
            </w:r>
          </w:hyperlink>
        </w:p>
        <w:p>
          <w:pPr>
            <w:pStyle w:val="Contents5"/>
            <w:tabs>
              <w:tab w:val="clear" w:pos="7892"/>
              <w:tab w:val="right" w:pos="9026" w:leader="dot"/>
            </w:tabs>
            <w:rPr/>
          </w:pPr>
          <w:hyperlink w:anchor="__RefHeading___Toc166933_1934241801">
            <w:r>
              <w:rPr>
                <w:webHidden/>
                <w:rStyle w:val="IndexLink"/>
                <w:rtl w:val="true"/>
              </w:rPr>
              <w:t xml:space="preserve">روایت </w:t>
            </w:r>
            <w:r>
              <w:rPr>
                <w:rStyle w:val="IndexLink"/>
              </w:rPr>
              <w:t>95</w:t>
            </w:r>
            <w:r>
              <w:rPr>
                <w:rStyle w:val="IndexLink"/>
                <w:rtl w:val="true"/>
              </w:rPr>
              <w:tab/>
            </w:r>
            <w:r>
              <w:rPr>
                <w:rStyle w:val="IndexLink"/>
              </w:rPr>
              <w:t>800</w:t>
            </w:r>
          </w:hyperlink>
        </w:p>
        <w:p>
          <w:pPr>
            <w:pStyle w:val="Contents5"/>
            <w:tabs>
              <w:tab w:val="clear" w:pos="7892"/>
              <w:tab w:val="right" w:pos="9026" w:leader="dot"/>
            </w:tabs>
            <w:rPr/>
          </w:pPr>
          <w:hyperlink w:anchor="__RefHeading___Toc166935_1934241801">
            <w:r>
              <w:rPr>
                <w:webHidden/>
                <w:rStyle w:val="IndexLink"/>
                <w:rtl w:val="true"/>
              </w:rPr>
              <w:t>«</w:t>
            </w:r>
            <w:r>
              <w:rPr>
                <w:rStyle w:val="IndexLink"/>
              </w:rPr>
              <w:t>96</w:t>
            </w:r>
            <w:r>
              <w:rPr>
                <w:rStyle w:val="IndexLink"/>
                <w:rtl w:val="true"/>
              </w:rPr>
              <w:t>»</w:t>
              <w:tab/>
            </w:r>
            <w:r>
              <w:rPr>
                <w:rStyle w:val="IndexLink"/>
              </w:rPr>
              <w:t>801</w:t>
            </w:r>
          </w:hyperlink>
        </w:p>
        <w:p>
          <w:pPr>
            <w:pStyle w:val="Contents5"/>
            <w:tabs>
              <w:tab w:val="clear" w:pos="7892"/>
              <w:tab w:val="right" w:pos="9026" w:leader="dot"/>
            </w:tabs>
            <w:rPr/>
          </w:pPr>
          <w:hyperlink w:anchor="__RefHeading___Toc166937_1934241801">
            <w:r>
              <w:rPr>
                <w:webHidden/>
                <w:rStyle w:val="IndexLink"/>
                <w:rtl w:val="true"/>
              </w:rPr>
              <w:t>«</w:t>
            </w:r>
            <w:r>
              <w:rPr>
                <w:rStyle w:val="IndexLink"/>
              </w:rPr>
              <w:t>97</w:t>
            </w:r>
            <w:r>
              <w:rPr>
                <w:rStyle w:val="IndexLink"/>
                <w:rtl w:val="true"/>
              </w:rPr>
              <w:t>»</w:t>
              <w:tab/>
            </w:r>
            <w:r>
              <w:rPr>
                <w:rStyle w:val="IndexLink"/>
              </w:rPr>
              <w:t>801</w:t>
            </w:r>
          </w:hyperlink>
        </w:p>
        <w:p>
          <w:pPr>
            <w:pStyle w:val="Contents5"/>
            <w:tabs>
              <w:tab w:val="clear" w:pos="7892"/>
              <w:tab w:val="right" w:pos="9026" w:leader="dot"/>
            </w:tabs>
            <w:rPr/>
          </w:pPr>
          <w:hyperlink w:anchor="__RefHeading___Toc166939_1934241801">
            <w:r>
              <w:rPr>
                <w:webHidden/>
                <w:rStyle w:val="IndexLink"/>
                <w:rtl w:val="true"/>
              </w:rPr>
              <w:t>«</w:t>
            </w:r>
            <w:r>
              <w:rPr>
                <w:rStyle w:val="IndexLink"/>
              </w:rPr>
              <w:t>98</w:t>
            </w:r>
            <w:r>
              <w:rPr>
                <w:rStyle w:val="IndexLink"/>
                <w:rtl w:val="true"/>
              </w:rPr>
              <w:t>»</w:t>
              <w:tab/>
            </w:r>
            <w:r>
              <w:rPr>
                <w:rStyle w:val="IndexLink"/>
              </w:rPr>
              <w:t>801</w:t>
            </w:r>
          </w:hyperlink>
        </w:p>
        <w:p>
          <w:pPr>
            <w:pStyle w:val="Contents5"/>
            <w:tabs>
              <w:tab w:val="clear" w:pos="7892"/>
              <w:tab w:val="right" w:pos="9026" w:leader="dot"/>
            </w:tabs>
            <w:rPr/>
          </w:pPr>
          <w:hyperlink w:anchor="__RefHeading___Toc166941_1934241801">
            <w:r>
              <w:rPr>
                <w:webHidden/>
                <w:rStyle w:val="IndexLink"/>
                <w:rtl w:val="true"/>
              </w:rPr>
              <w:t xml:space="preserve">روایت </w:t>
            </w:r>
            <w:r>
              <w:rPr>
                <w:rStyle w:val="IndexLink"/>
              </w:rPr>
              <w:t>96</w:t>
            </w:r>
            <w:r>
              <w:rPr>
                <w:rStyle w:val="IndexLink"/>
                <w:rtl w:val="true"/>
              </w:rPr>
              <w:tab/>
            </w:r>
            <w:r>
              <w:rPr>
                <w:rStyle w:val="IndexLink"/>
              </w:rPr>
              <w:t>801</w:t>
            </w:r>
          </w:hyperlink>
        </w:p>
        <w:p>
          <w:pPr>
            <w:pStyle w:val="Contents5"/>
            <w:tabs>
              <w:tab w:val="clear" w:pos="7892"/>
              <w:tab w:val="right" w:pos="9026" w:leader="dot"/>
            </w:tabs>
            <w:rPr/>
          </w:pPr>
          <w:hyperlink w:anchor="__RefHeading___Toc166943_1934241801">
            <w:r>
              <w:rPr>
                <w:webHidden/>
                <w:rStyle w:val="IndexLink"/>
                <w:rtl w:val="true"/>
              </w:rPr>
              <w:t xml:space="preserve">روایت </w:t>
            </w:r>
            <w:r>
              <w:rPr>
                <w:rStyle w:val="IndexLink"/>
              </w:rPr>
              <w:t>97</w:t>
            </w:r>
            <w:r>
              <w:rPr>
                <w:rStyle w:val="IndexLink"/>
                <w:rtl w:val="true"/>
              </w:rPr>
              <w:tab/>
            </w:r>
            <w:r>
              <w:rPr>
                <w:rStyle w:val="IndexLink"/>
              </w:rPr>
              <w:t>801</w:t>
            </w:r>
          </w:hyperlink>
        </w:p>
        <w:p>
          <w:pPr>
            <w:pStyle w:val="Contents5"/>
            <w:tabs>
              <w:tab w:val="clear" w:pos="7892"/>
              <w:tab w:val="right" w:pos="9026" w:leader="dot"/>
            </w:tabs>
            <w:rPr/>
          </w:pPr>
          <w:hyperlink w:anchor="__RefHeading___Toc166945_1934241801">
            <w:r>
              <w:rPr>
                <w:webHidden/>
                <w:rStyle w:val="IndexLink"/>
                <w:rtl w:val="true"/>
              </w:rPr>
              <w:t xml:space="preserve">روایت </w:t>
            </w:r>
            <w:r>
              <w:rPr>
                <w:rStyle w:val="IndexLink"/>
              </w:rPr>
              <w:t>98</w:t>
            </w:r>
            <w:r>
              <w:rPr>
                <w:rStyle w:val="IndexLink"/>
                <w:rtl w:val="true"/>
              </w:rPr>
              <w:tab/>
            </w:r>
            <w:r>
              <w:rPr>
                <w:rStyle w:val="IndexLink"/>
              </w:rPr>
              <w:t>802</w:t>
            </w:r>
          </w:hyperlink>
        </w:p>
        <w:p>
          <w:pPr>
            <w:pStyle w:val="Contents5"/>
            <w:tabs>
              <w:tab w:val="clear" w:pos="7892"/>
              <w:tab w:val="right" w:pos="9026" w:leader="dot"/>
            </w:tabs>
            <w:rPr/>
          </w:pPr>
          <w:hyperlink w:anchor="__RefHeading___Toc166947_1934241801">
            <w:r>
              <w:rPr>
                <w:webHidden/>
                <w:rStyle w:val="IndexLink"/>
                <w:rtl w:val="true"/>
              </w:rPr>
              <w:t>«</w:t>
            </w:r>
            <w:r>
              <w:rPr>
                <w:rStyle w:val="IndexLink"/>
              </w:rPr>
              <w:t>99</w:t>
            </w:r>
            <w:r>
              <w:rPr>
                <w:rStyle w:val="IndexLink"/>
                <w:rtl w:val="true"/>
              </w:rPr>
              <w:t>»</w:t>
              <w:tab/>
            </w:r>
            <w:r>
              <w:rPr>
                <w:rStyle w:val="IndexLink"/>
              </w:rPr>
              <w:t>803</w:t>
            </w:r>
          </w:hyperlink>
        </w:p>
        <w:p>
          <w:pPr>
            <w:pStyle w:val="Contents5"/>
            <w:tabs>
              <w:tab w:val="clear" w:pos="7892"/>
              <w:tab w:val="right" w:pos="9026" w:leader="dot"/>
            </w:tabs>
            <w:rPr/>
          </w:pPr>
          <w:hyperlink w:anchor="__RefHeading___Toc166949_1934241801">
            <w:r>
              <w:rPr>
                <w:webHidden/>
                <w:rStyle w:val="IndexLink"/>
                <w:rtl w:val="true"/>
              </w:rPr>
              <w:t>«</w:t>
            </w:r>
            <w:r>
              <w:rPr>
                <w:rStyle w:val="IndexLink"/>
              </w:rPr>
              <w:t>100</w:t>
            </w:r>
            <w:r>
              <w:rPr>
                <w:rStyle w:val="IndexLink"/>
                <w:rtl w:val="true"/>
              </w:rPr>
              <w:t>»</w:t>
              <w:tab/>
            </w:r>
            <w:r>
              <w:rPr>
                <w:rStyle w:val="IndexLink"/>
              </w:rPr>
              <w:t>803</w:t>
            </w:r>
          </w:hyperlink>
        </w:p>
        <w:p>
          <w:pPr>
            <w:pStyle w:val="Contents5"/>
            <w:tabs>
              <w:tab w:val="clear" w:pos="7892"/>
              <w:tab w:val="right" w:pos="9026" w:leader="dot"/>
            </w:tabs>
            <w:rPr/>
          </w:pPr>
          <w:hyperlink w:anchor="__RefHeading___Toc166951_1934241801">
            <w:r>
              <w:rPr>
                <w:webHidden/>
                <w:rStyle w:val="IndexLink"/>
                <w:rtl w:val="true"/>
              </w:rPr>
              <w:t>«</w:t>
            </w:r>
            <w:r>
              <w:rPr>
                <w:rStyle w:val="IndexLink"/>
              </w:rPr>
              <w:t>101</w:t>
            </w:r>
            <w:r>
              <w:rPr>
                <w:rStyle w:val="IndexLink"/>
                <w:rtl w:val="true"/>
              </w:rPr>
              <w:t>»</w:t>
              <w:tab/>
            </w:r>
            <w:r>
              <w:rPr>
                <w:rStyle w:val="IndexLink"/>
              </w:rPr>
              <w:t>803</w:t>
            </w:r>
          </w:hyperlink>
        </w:p>
        <w:p>
          <w:pPr>
            <w:pStyle w:val="Contents5"/>
            <w:tabs>
              <w:tab w:val="clear" w:pos="7892"/>
              <w:tab w:val="right" w:pos="9026" w:leader="dot"/>
            </w:tabs>
            <w:rPr/>
          </w:pPr>
          <w:hyperlink w:anchor="__RefHeading___Toc166953_1934241801">
            <w:r>
              <w:rPr>
                <w:webHidden/>
                <w:rStyle w:val="IndexLink"/>
                <w:rtl w:val="true"/>
              </w:rPr>
              <w:t>«</w:t>
            </w:r>
            <w:r>
              <w:rPr>
                <w:rStyle w:val="IndexLink"/>
              </w:rPr>
              <w:t>102</w:t>
            </w:r>
            <w:r>
              <w:rPr>
                <w:rStyle w:val="IndexLink"/>
                <w:rtl w:val="true"/>
              </w:rPr>
              <w:t>»</w:t>
              <w:tab/>
            </w:r>
            <w:r>
              <w:rPr>
                <w:rStyle w:val="IndexLink"/>
              </w:rPr>
              <w:t>803</w:t>
            </w:r>
          </w:hyperlink>
        </w:p>
        <w:p>
          <w:pPr>
            <w:pStyle w:val="Contents5"/>
            <w:tabs>
              <w:tab w:val="clear" w:pos="7892"/>
              <w:tab w:val="right" w:pos="9026" w:leader="dot"/>
            </w:tabs>
            <w:rPr/>
          </w:pPr>
          <w:hyperlink w:anchor="__RefHeading___Toc166955_1934241801">
            <w:r>
              <w:rPr>
                <w:webHidden/>
                <w:rStyle w:val="IndexLink"/>
                <w:rtl w:val="true"/>
              </w:rPr>
              <w:t>«</w:t>
            </w:r>
            <w:r>
              <w:rPr>
                <w:rStyle w:val="IndexLink"/>
              </w:rPr>
              <w:t>103</w:t>
            </w:r>
            <w:r>
              <w:rPr>
                <w:rStyle w:val="IndexLink"/>
                <w:rtl w:val="true"/>
              </w:rPr>
              <w:t>»</w:t>
              <w:tab/>
            </w:r>
            <w:r>
              <w:rPr>
                <w:rStyle w:val="IndexLink"/>
              </w:rPr>
              <w:t>803</w:t>
            </w:r>
          </w:hyperlink>
        </w:p>
        <w:p>
          <w:pPr>
            <w:pStyle w:val="Contents5"/>
            <w:tabs>
              <w:tab w:val="clear" w:pos="7892"/>
              <w:tab w:val="right" w:pos="9026" w:leader="dot"/>
            </w:tabs>
            <w:rPr/>
          </w:pPr>
          <w:hyperlink w:anchor="__RefHeading___Toc166957_1934241801">
            <w:r>
              <w:rPr>
                <w:webHidden/>
                <w:rStyle w:val="IndexLink"/>
                <w:rtl w:val="true"/>
              </w:rPr>
              <w:t xml:space="preserve">روایت </w:t>
            </w:r>
            <w:r>
              <w:rPr>
                <w:rStyle w:val="IndexLink"/>
              </w:rPr>
              <w:t>99</w:t>
            </w:r>
            <w:r>
              <w:rPr>
                <w:rStyle w:val="IndexLink"/>
                <w:rtl w:val="true"/>
              </w:rPr>
              <w:tab/>
            </w:r>
            <w:r>
              <w:rPr>
                <w:rStyle w:val="IndexLink"/>
              </w:rPr>
              <w:t>803</w:t>
            </w:r>
          </w:hyperlink>
        </w:p>
        <w:p>
          <w:pPr>
            <w:pStyle w:val="Contents5"/>
            <w:tabs>
              <w:tab w:val="clear" w:pos="7892"/>
              <w:tab w:val="right" w:pos="9026" w:leader="dot"/>
            </w:tabs>
            <w:rPr/>
          </w:pPr>
          <w:hyperlink w:anchor="__RefHeading___Toc166959_1934241801">
            <w:r>
              <w:rPr>
                <w:webHidden/>
                <w:rStyle w:val="IndexLink"/>
                <w:rtl w:val="true"/>
              </w:rPr>
              <w:t xml:space="preserve">روایت </w:t>
            </w:r>
            <w:r>
              <w:rPr>
                <w:rStyle w:val="IndexLink"/>
              </w:rPr>
              <w:t>100</w:t>
            </w:r>
            <w:r>
              <w:rPr>
                <w:rStyle w:val="IndexLink"/>
                <w:rtl w:val="true"/>
              </w:rPr>
              <w:tab/>
            </w:r>
            <w:r>
              <w:rPr>
                <w:rStyle w:val="IndexLink"/>
              </w:rPr>
              <w:t>803</w:t>
            </w:r>
          </w:hyperlink>
        </w:p>
        <w:p>
          <w:pPr>
            <w:pStyle w:val="Contents5"/>
            <w:tabs>
              <w:tab w:val="clear" w:pos="7892"/>
              <w:tab w:val="right" w:pos="9026" w:leader="dot"/>
            </w:tabs>
            <w:rPr/>
          </w:pPr>
          <w:hyperlink w:anchor="__RefHeading___Toc166961_1934241801">
            <w:r>
              <w:rPr>
                <w:webHidden/>
                <w:rStyle w:val="IndexLink"/>
                <w:rtl w:val="true"/>
              </w:rPr>
              <w:t xml:space="preserve">روایت </w:t>
            </w:r>
            <w:r>
              <w:rPr>
                <w:rStyle w:val="IndexLink"/>
              </w:rPr>
              <w:t>101</w:t>
            </w:r>
            <w:r>
              <w:rPr>
                <w:rStyle w:val="IndexLink"/>
                <w:rtl w:val="true"/>
              </w:rPr>
              <w:tab/>
            </w:r>
            <w:r>
              <w:rPr>
                <w:rStyle w:val="IndexLink"/>
              </w:rPr>
              <w:t>803</w:t>
            </w:r>
          </w:hyperlink>
        </w:p>
        <w:p>
          <w:pPr>
            <w:pStyle w:val="Contents5"/>
            <w:tabs>
              <w:tab w:val="clear" w:pos="7892"/>
              <w:tab w:val="right" w:pos="9026" w:leader="dot"/>
            </w:tabs>
            <w:rPr/>
          </w:pPr>
          <w:hyperlink w:anchor="__RefHeading___Toc166963_1934241801">
            <w:r>
              <w:rPr>
                <w:webHidden/>
                <w:rStyle w:val="IndexLink"/>
                <w:rtl w:val="true"/>
              </w:rPr>
              <w:t xml:space="preserve">روایت </w:t>
            </w:r>
            <w:r>
              <w:rPr>
                <w:rStyle w:val="IndexLink"/>
              </w:rPr>
              <w:t>102</w:t>
            </w:r>
            <w:r>
              <w:rPr>
                <w:rStyle w:val="IndexLink"/>
                <w:rtl w:val="true"/>
              </w:rPr>
              <w:tab/>
            </w:r>
            <w:r>
              <w:rPr>
                <w:rStyle w:val="IndexLink"/>
              </w:rPr>
              <w:t>804</w:t>
            </w:r>
          </w:hyperlink>
        </w:p>
        <w:p>
          <w:pPr>
            <w:pStyle w:val="Contents5"/>
            <w:tabs>
              <w:tab w:val="clear" w:pos="7892"/>
              <w:tab w:val="right" w:pos="9026" w:leader="dot"/>
            </w:tabs>
            <w:rPr/>
          </w:pPr>
          <w:hyperlink w:anchor="__RefHeading___Toc166965_1934241801">
            <w:r>
              <w:rPr>
                <w:webHidden/>
                <w:rStyle w:val="IndexLink"/>
                <w:rtl w:val="true"/>
              </w:rPr>
              <w:t xml:space="preserve">روایت </w:t>
            </w:r>
            <w:r>
              <w:rPr>
                <w:rStyle w:val="IndexLink"/>
              </w:rPr>
              <w:t>103</w:t>
            </w:r>
            <w:r>
              <w:rPr>
                <w:rStyle w:val="IndexLink"/>
                <w:rtl w:val="true"/>
              </w:rPr>
              <w:tab/>
            </w:r>
            <w:r>
              <w:rPr>
                <w:rStyle w:val="IndexLink"/>
              </w:rPr>
              <w:t>804</w:t>
            </w:r>
          </w:hyperlink>
        </w:p>
        <w:p>
          <w:pPr>
            <w:pStyle w:val="Contents5"/>
            <w:tabs>
              <w:tab w:val="clear" w:pos="7892"/>
              <w:tab w:val="right" w:pos="9026" w:leader="dot"/>
            </w:tabs>
            <w:rPr/>
          </w:pPr>
          <w:hyperlink w:anchor="__RefHeading___Toc166967_1934241801">
            <w:r>
              <w:rPr>
                <w:webHidden/>
                <w:rStyle w:val="IndexLink"/>
                <w:rtl w:val="true"/>
              </w:rPr>
              <w:t>«</w:t>
            </w:r>
            <w:r>
              <w:rPr>
                <w:rStyle w:val="IndexLink"/>
              </w:rPr>
              <w:t>104</w:t>
            </w:r>
            <w:r>
              <w:rPr>
                <w:rStyle w:val="IndexLink"/>
                <w:rtl w:val="true"/>
              </w:rPr>
              <w:t>»</w:t>
              <w:tab/>
            </w:r>
            <w:r>
              <w:rPr>
                <w:rStyle w:val="IndexLink"/>
              </w:rPr>
              <w:t>805</w:t>
            </w:r>
          </w:hyperlink>
        </w:p>
        <w:p>
          <w:pPr>
            <w:pStyle w:val="Contents5"/>
            <w:tabs>
              <w:tab w:val="clear" w:pos="7892"/>
              <w:tab w:val="right" w:pos="9026" w:leader="dot"/>
            </w:tabs>
            <w:rPr/>
          </w:pPr>
          <w:hyperlink w:anchor="__RefHeading___Toc166969_1934241801">
            <w:r>
              <w:rPr>
                <w:webHidden/>
                <w:rStyle w:val="IndexLink"/>
                <w:rtl w:val="true"/>
              </w:rPr>
              <w:t>أقول</w:t>
            </w:r>
            <w:r>
              <w:rPr>
                <w:rStyle w:val="IndexLink"/>
                <w:rtl w:val="true"/>
              </w:rPr>
              <w:tab/>
            </w:r>
            <w:r>
              <w:rPr>
                <w:rStyle w:val="IndexLink"/>
              </w:rPr>
              <w:t>805</w:t>
            </w:r>
          </w:hyperlink>
        </w:p>
        <w:p>
          <w:pPr>
            <w:pStyle w:val="Contents5"/>
            <w:tabs>
              <w:tab w:val="clear" w:pos="7892"/>
              <w:tab w:val="right" w:pos="9026" w:leader="dot"/>
            </w:tabs>
            <w:rPr/>
          </w:pPr>
          <w:hyperlink w:anchor="__RefHeading___Toc166971_1934241801">
            <w:r>
              <w:rPr>
                <w:webHidden/>
                <w:rStyle w:val="IndexLink"/>
                <w:rtl w:val="true"/>
              </w:rPr>
              <w:t>«</w:t>
            </w:r>
            <w:r>
              <w:rPr>
                <w:rStyle w:val="IndexLink"/>
              </w:rPr>
              <w:t>105</w:t>
            </w:r>
            <w:r>
              <w:rPr>
                <w:rStyle w:val="IndexLink"/>
                <w:rtl w:val="true"/>
              </w:rPr>
              <w:t>»</w:t>
              <w:tab/>
            </w:r>
            <w:r>
              <w:rPr>
                <w:rStyle w:val="IndexLink"/>
              </w:rPr>
              <w:t>805</w:t>
            </w:r>
          </w:hyperlink>
        </w:p>
        <w:p>
          <w:pPr>
            <w:pStyle w:val="Contents5"/>
            <w:tabs>
              <w:tab w:val="clear" w:pos="7892"/>
              <w:tab w:val="right" w:pos="9026" w:leader="dot"/>
            </w:tabs>
            <w:rPr/>
          </w:pPr>
          <w:hyperlink w:anchor="__RefHeading___Toc166973_1934241801">
            <w:r>
              <w:rPr>
                <w:webHidden/>
                <w:rStyle w:val="IndexLink"/>
                <w:rtl w:val="true"/>
              </w:rPr>
              <w:t>«</w:t>
            </w:r>
            <w:r>
              <w:rPr>
                <w:rStyle w:val="IndexLink"/>
              </w:rPr>
              <w:t>106</w:t>
            </w:r>
            <w:r>
              <w:rPr>
                <w:rStyle w:val="IndexLink"/>
                <w:rtl w:val="true"/>
              </w:rPr>
              <w:t>»</w:t>
              <w:tab/>
            </w:r>
            <w:r>
              <w:rPr>
                <w:rStyle w:val="IndexLink"/>
              </w:rPr>
              <w:t>805</w:t>
            </w:r>
          </w:hyperlink>
        </w:p>
        <w:p>
          <w:pPr>
            <w:pStyle w:val="Contents5"/>
            <w:tabs>
              <w:tab w:val="clear" w:pos="7892"/>
              <w:tab w:val="right" w:pos="9026" w:leader="dot"/>
            </w:tabs>
            <w:rPr/>
          </w:pPr>
          <w:hyperlink w:anchor="__RefHeading___Toc166975_1934241801">
            <w:r>
              <w:rPr>
                <w:webHidden/>
                <w:rStyle w:val="IndexLink"/>
                <w:rtl w:val="true"/>
              </w:rPr>
              <w:t>«</w:t>
            </w:r>
            <w:r>
              <w:rPr>
                <w:rStyle w:val="IndexLink"/>
              </w:rPr>
              <w:t>107</w:t>
            </w:r>
            <w:r>
              <w:rPr>
                <w:rStyle w:val="IndexLink"/>
                <w:rtl w:val="true"/>
              </w:rPr>
              <w:t>»</w:t>
              <w:tab/>
            </w:r>
            <w:r>
              <w:rPr>
                <w:rStyle w:val="IndexLink"/>
              </w:rPr>
              <w:t>805</w:t>
            </w:r>
          </w:hyperlink>
        </w:p>
        <w:p>
          <w:pPr>
            <w:pStyle w:val="Contents5"/>
            <w:tabs>
              <w:tab w:val="clear" w:pos="7892"/>
              <w:tab w:val="right" w:pos="9026" w:leader="dot"/>
            </w:tabs>
            <w:rPr/>
          </w:pPr>
          <w:hyperlink w:anchor="__RefHeading___Toc166977_1934241801">
            <w:r>
              <w:rPr>
                <w:webHidden/>
                <w:rStyle w:val="IndexLink"/>
                <w:rtl w:val="true"/>
              </w:rPr>
              <w:t>«</w:t>
            </w:r>
            <w:r>
              <w:rPr>
                <w:rStyle w:val="IndexLink"/>
              </w:rPr>
              <w:t>108</w:t>
            </w:r>
            <w:r>
              <w:rPr>
                <w:rStyle w:val="IndexLink"/>
                <w:rtl w:val="true"/>
              </w:rPr>
              <w:t>»</w:t>
              <w:tab/>
            </w:r>
            <w:r>
              <w:rPr>
                <w:rStyle w:val="IndexLink"/>
              </w:rPr>
              <w:t>805</w:t>
            </w:r>
          </w:hyperlink>
        </w:p>
        <w:p>
          <w:pPr>
            <w:pStyle w:val="Contents5"/>
            <w:tabs>
              <w:tab w:val="clear" w:pos="7892"/>
              <w:tab w:val="right" w:pos="9026" w:leader="dot"/>
            </w:tabs>
            <w:rPr/>
          </w:pPr>
          <w:hyperlink w:anchor="__RefHeading___Toc166979_1934241801">
            <w:r>
              <w:rPr>
                <w:webHidden/>
                <w:rStyle w:val="IndexLink"/>
                <w:rtl w:val="true"/>
              </w:rPr>
              <w:t xml:space="preserve">روایت </w:t>
            </w:r>
            <w:r>
              <w:rPr>
                <w:rStyle w:val="IndexLink"/>
              </w:rPr>
              <w:t>104</w:t>
            </w:r>
            <w:r>
              <w:rPr>
                <w:rStyle w:val="IndexLink"/>
                <w:rtl w:val="true"/>
              </w:rPr>
              <w:tab/>
            </w:r>
            <w:r>
              <w:rPr>
                <w:rStyle w:val="IndexLink"/>
              </w:rPr>
              <w:t>805</w:t>
            </w:r>
          </w:hyperlink>
        </w:p>
        <w:p>
          <w:pPr>
            <w:pStyle w:val="Contents5"/>
            <w:tabs>
              <w:tab w:val="clear" w:pos="7892"/>
              <w:tab w:val="right" w:pos="9026" w:leader="dot"/>
            </w:tabs>
            <w:rPr/>
          </w:pPr>
          <w:hyperlink w:anchor="__RefHeading___Toc166981_1934241801">
            <w:r>
              <w:rPr>
                <w:webHidden/>
                <w:rStyle w:val="IndexLink"/>
                <w:rtl w:val="true"/>
              </w:rPr>
              <w:t>مؤلف</w:t>
            </w:r>
            <w:r>
              <w:rPr>
                <w:rStyle w:val="IndexLink"/>
                <w:rtl w:val="true"/>
              </w:rPr>
              <w:tab/>
            </w:r>
            <w:r>
              <w:rPr>
                <w:rStyle w:val="IndexLink"/>
              </w:rPr>
              <w:t>806</w:t>
            </w:r>
          </w:hyperlink>
        </w:p>
        <w:p>
          <w:pPr>
            <w:pStyle w:val="Contents5"/>
            <w:tabs>
              <w:tab w:val="clear" w:pos="7892"/>
              <w:tab w:val="right" w:pos="9026" w:leader="dot"/>
            </w:tabs>
            <w:rPr/>
          </w:pPr>
          <w:hyperlink w:anchor="__RefHeading___Toc166983_1934241801">
            <w:r>
              <w:rPr>
                <w:webHidden/>
                <w:rStyle w:val="IndexLink"/>
                <w:rtl w:val="true"/>
              </w:rPr>
              <w:t xml:space="preserve">روایت </w:t>
            </w:r>
            <w:r>
              <w:rPr>
                <w:rStyle w:val="IndexLink"/>
              </w:rPr>
              <w:t>105</w:t>
            </w:r>
            <w:r>
              <w:rPr>
                <w:rStyle w:val="IndexLink"/>
                <w:rtl w:val="true"/>
              </w:rPr>
              <w:tab/>
            </w:r>
            <w:r>
              <w:rPr>
                <w:rStyle w:val="IndexLink"/>
              </w:rPr>
              <w:t>806</w:t>
            </w:r>
          </w:hyperlink>
        </w:p>
        <w:p>
          <w:pPr>
            <w:pStyle w:val="Contents5"/>
            <w:tabs>
              <w:tab w:val="clear" w:pos="7892"/>
              <w:tab w:val="right" w:pos="9026" w:leader="dot"/>
            </w:tabs>
            <w:rPr/>
          </w:pPr>
          <w:hyperlink w:anchor="__RefHeading___Toc166985_1934241801">
            <w:r>
              <w:rPr>
                <w:webHidden/>
                <w:rStyle w:val="IndexLink"/>
                <w:rtl w:val="true"/>
              </w:rPr>
              <w:t xml:space="preserve">روایت </w:t>
            </w:r>
            <w:r>
              <w:rPr>
                <w:rStyle w:val="IndexLink"/>
              </w:rPr>
              <w:t>106</w:t>
            </w:r>
            <w:r>
              <w:rPr>
                <w:rStyle w:val="IndexLink"/>
                <w:rtl w:val="true"/>
              </w:rPr>
              <w:tab/>
            </w:r>
            <w:r>
              <w:rPr>
                <w:rStyle w:val="IndexLink"/>
              </w:rPr>
              <w:t>806</w:t>
            </w:r>
          </w:hyperlink>
        </w:p>
        <w:p>
          <w:pPr>
            <w:pStyle w:val="Contents5"/>
            <w:tabs>
              <w:tab w:val="clear" w:pos="7892"/>
              <w:tab w:val="right" w:pos="9026" w:leader="dot"/>
            </w:tabs>
            <w:rPr/>
          </w:pPr>
          <w:hyperlink w:anchor="__RefHeading___Toc166987_1934241801">
            <w:r>
              <w:rPr>
                <w:webHidden/>
                <w:rStyle w:val="IndexLink"/>
                <w:rtl w:val="true"/>
              </w:rPr>
              <w:t xml:space="preserve">روایت </w:t>
            </w:r>
            <w:r>
              <w:rPr>
                <w:rStyle w:val="IndexLink"/>
              </w:rPr>
              <w:t>107</w:t>
            </w:r>
            <w:r>
              <w:rPr>
                <w:rStyle w:val="IndexLink"/>
                <w:rtl w:val="true"/>
              </w:rPr>
              <w:tab/>
            </w:r>
            <w:r>
              <w:rPr>
                <w:rStyle w:val="IndexLink"/>
              </w:rPr>
              <w:t>806</w:t>
            </w:r>
          </w:hyperlink>
        </w:p>
        <w:p>
          <w:pPr>
            <w:pStyle w:val="Contents5"/>
            <w:tabs>
              <w:tab w:val="clear" w:pos="7892"/>
              <w:tab w:val="right" w:pos="9026" w:leader="dot"/>
            </w:tabs>
            <w:rPr/>
          </w:pPr>
          <w:hyperlink w:anchor="__RefHeading___Toc166989_1934241801">
            <w:r>
              <w:rPr>
                <w:webHidden/>
                <w:rStyle w:val="IndexLink"/>
                <w:rtl w:val="true"/>
              </w:rPr>
              <w:t xml:space="preserve">روایت </w:t>
            </w:r>
            <w:r>
              <w:rPr>
                <w:rStyle w:val="IndexLink"/>
              </w:rPr>
              <w:t>108</w:t>
            </w:r>
            <w:r>
              <w:rPr>
                <w:rStyle w:val="IndexLink"/>
                <w:rtl w:val="true"/>
              </w:rPr>
              <w:tab/>
            </w:r>
            <w:r>
              <w:rPr>
                <w:rStyle w:val="IndexLink"/>
              </w:rPr>
              <w:t>806</w:t>
            </w:r>
          </w:hyperlink>
        </w:p>
        <w:p>
          <w:pPr>
            <w:pStyle w:val="Contents5"/>
            <w:tabs>
              <w:tab w:val="clear" w:pos="7892"/>
              <w:tab w:val="right" w:pos="9026" w:leader="dot"/>
            </w:tabs>
            <w:rPr/>
          </w:pPr>
          <w:hyperlink w:anchor="__RefHeading___Toc166991_1934241801">
            <w:r>
              <w:rPr>
                <w:webHidden/>
                <w:rStyle w:val="IndexLink"/>
                <w:rtl w:val="true"/>
              </w:rPr>
              <w:t>«</w:t>
            </w:r>
            <w:r>
              <w:rPr>
                <w:rStyle w:val="IndexLink"/>
              </w:rPr>
              <w:t>109</w:t>
            </w:r>
            <w:r>
              <w:rPr>
                <w:rStyle w:val="IndexLink"/>
                <w:rtl w:val="true"/>
              </w:rPr>
              <w:t>»</w:t>
              <w:tab/>
            </w:r>
            <w:r>
              <w:rPr>
                <w:rStyle w:val="IndexLink"/>
              </w:rPr>
              <w:t>807</w:t>
            </w:r>
          </w:hyperlink>
        </w:p>
        <w:p>
          <w:pPr>
            <w:pStyle w:val="Contents5"/>
            <w:tabs>
              <w:tab w:val="clear" w:pos="7892"/>
              <w:tab w:val="right" w:pos="9026" w:leader="dot"/>
            </w:tabs>
            <w:rPr/>
          </w:pPr>
          <w:hyperlink w:anchor="__RefHeading___Toc166993_1934241801">
            <w:r>
              <w:rPr>
                <w:webHidden/>
                <w:rStyle w:val="IndexLink"/>
                <w:rtl w:val="true"/>
              </w:rPr>
              <w:t>«</w:t>
            </w:r>
            <w:r>
              <w:rPr>
                <w:rStyle w:val="IndexLink"/>
              </w:rPr>
              <w:t>110</w:t>
            </w:r>
            <w:r>
              <w:rPr>
                <w:rStyle w:val="IndexLink"/>
                <w:rtl w:val="true"/>
              </w:rPr>
              <w:t>»</w:t>
              <w:tab/>
            </w:r>
            <w:r>
              <w:rPr>
                <w:rStyle w:val="IndexLink"/>
              </w:rPr>
              <w:t>807</w:t>
            </w:r>
          </w:hyperlink>
        </w:p>
        <w:p>
          <w:pPr>
            <w:pStyle w:val="Contents5"/>
            <w:tabs>
              <w:tab w:val="clear" w:pos="7892"/>
              <w:tab w:val="right" w:pos="9026" w:leader="dot"/>
            </w:tabs>
            <w:rPr/>
          </w:pPr>
          <w:hyperlink w:anchor="__RefHeading___Toc166995_1934241801">
            <w:r>
              <w:rPr>
                <w:webHidden/>
                <w:rStyle w:val="IndexLink"/>
                <w:rtl w:val="true"/>
              </w:rPr>
              <w:t>«</w:t>
            </w:r>
            <w:r>
              <w:rPr>
                <w:rStyle w:val="IndexLink"/>
              </w:rPr>
              <w:t>111</w:t>
            </w:r>
            <w:r>
              <w:rPr>
                <w:rStyle w:val="IndexLink"/>
                <w:rtl w:val="true"/>
              </w:rPr>
              <w:t>»</w:t>
              <w:tab/>
            </w:r>
            <w:r>
              <w:rPr>
                <w:rStyle w:val="IndexLink"/>
              </w:rPr>
              <w:t>807</w:t>
            </w:r>
          </w:hyperlink>
        </w:p>
        <w:p>
          <w:pPr>
            <w:pStyle w:val="Contents5"/>
            <w:tabs>
              <w:tab w:val="clear" w:pos="7892"/>
              <w:tab w:val="right" w:pos="9026" w:leader="dot"/>
            </w:tabs>
            <w:rPr/>
          </w:pPr>
          <w:hyperlink w:anchor="__RefHeading___Toc166997_1934241801">
            <w:r>
              <w:rPr>
                <w:webHidden/>
                <w:rStyle w:val="IndexLink"/>
                <w:rtl w:val="true"/>
              </w:rPr>
              <w:t>«</w:t>
            </w:r>
            <w:r>
              <w:rPr>
                <w:rStyle w:val="IndexLink"/>
              </w:rPr>
              <w:t>112</w:t>
            </w:r>
            <w:r>
              <w:rPr>
                <w:rStyle w:val="IndexLink"/>
                <w:rtl w:val="true"/>
              </w:rPr>
              <w:t>»</w:t>
              <w:tab/>
            </w:r>
            <w:r>
              <w:rPr>
                <w:rStyle w:val="IndexLink"/>
              </w:rPr>
              <w:t>807</w:t>
            </w:r>
          </w:hyperlink>
        </w:p>
        <w:p>
          <w:pPr>
            <w:pStyle w:val="Contents5"/>
            <w:tabs>
              <w:tab w:val="clear" w:pos="7892"/>
              <w:tab w:val="right" w:pos="9026" w:leader="dot"/>
            </w:tabs>
            <w:rPr/>
          </w:pPr>
          <w:hyperlink w:anchor="__RefHeading___Toc166999_1934241801">
            <w:r>
              <w:rPr>
                <w:webHidden/>
                <w:rStyle w:val="IndexLink"/>
                <w:rtl w:val="true"/>
              </w:rPr>
              <w:t xml:space="preserve">روایت </w:t>
            </w:r>
            <w:r>
              <w:rPr>
                <w:rStyle w:val="IndexLink"/>
              </w:rPr>
              <w:t>109</w:t>
            </w:r>
            <w:r>
              <w:rPr>
                <w:rStyle w:val="IndexLink"/>
                <w:rtl w:val="true"/>
              </w:rPr>
              <w:tab/>
            </w:r>
            <w:r>
              <w:rPr>
                <w:rStyle w:val="IndexLink"/>
              </w:rPr>
              <w:t>807</w:t>
            </w:r>
          </w:hyperlink>
        </w:p>
        <w:p>
          <w:pPr>
            <w:pStyle w:val="Contents5"/>
            <w:tabs>
              <w:tab w:val="clear" w:pos="7892"/>
              <w:tab w:val="right" w:pos="9026" w:leader="dot"/>
            </w:tabs>
            <w:rPr/>
          </w:pPr>
          <w:hyperlink w:anchor="__RefHeading___Toc167001_1934241801">
            <w:r>
              <w:rPr>
                <w:webHidden/>
                <w:rStyle w:val="IndexLink"/>
                <w:rtl w:val="true"/>
              </w:rPr>
              <w:t xml:space="preserve">روایت </w:t>
            </w:r>
            <w:r>
              <w:rPr>
                <w:rStyle w:val="IndexLink"/>
              </w:rPr>
              <w:t>110</w:t>
            </w:r>
            <w:r>
              <w:rPr>
                <w:rStyle w:val="IndexLink"/>
                <w:rtl w:val="true"/>
              </w:rPr>
              <w:tab/>
            </w:r>
            <w:r>
              <w:rPr>
                <w:rStyle w:val="IndexLink"/>
              </w:rPr>
              <w:t>807</w:t>
            </w:r>
          </w:hyperlink>
        </w:p>
        <w:p>
          <w:pPr>
            <w:pStyle w:val="Contents5"/>
            <w:tabs>
              <w:tab w:val="clear" w:pos="7892"/>
              <w:tab w:val="right" w:pos="9026" w:leader="dot"/>
            </w:tabs>
            <w:rPr/>
          </w:pPr>
          <w:hyperlink w:anchor="__RefHeading___Toc167003_1934241801">
            <w:r>
              <w:rPr>
                <w:webHidden/>
                <w:rStyle w:val="IndexLink"/>
                <w:rtl w:val="true"/>
              </w:rPr>
              <w:t xml:space="preserve">روایت </w:t>
            </w:r>
            <w:r>
              <w:rPr>
                <w:rStyle w:val="IndexLink"/>
              </w:rPr>
              <w:t>111</w:t>
            </w:r>
            <w:r>
              <w:rPr>
                <w:rStyle w:val="IndexLink"/>
                <w:rtl w:val="true"/>
              </w:rPr>
              <w:tab/>
            </w:r>
            <w:r>
              <w:rPr>
                <w:rStyle w:val="IndexLink"/>
              </w:rPr>
              <w:t>808</w:t>
            </w:r>
          </w:hyperlink>
        </w:p>
        <w:p>
          <w:pPr>
            <w:pStyle w:val="Contents5"/>
            <w:tabs>
              <w:tab w:val="clear" w:pos="7892"/>
              <w:tab w:val="right" w:pos="9026" w:leader="dot"/>
            </w:tabs>
            <w:rPr/>
          </w:pPr>
          <w:hyperlink w:anchor="__RefHeading___Toc167005_1934241801">
            <w:r>
              <w:rPr>
                <w:webHidden/>
                <w:rStyle w:val="IndexLink"/>
                <w:rtl w:val="true"/>
              </w:rPr>
              <w:t xml:space="preserve">روایت </w:t>
            </w:r>
            <w:r>
              <w:rPr>
                <w:rStyle w:val="IndexLink"/>
              </w:rPr>
              <w:t>112</w:t>
            </w:r>
            <w:r>
              <w:rPr>
                <w:rStyle w:val="IndexLink"/>
                <w:rtl w:val="true"/>
              </w:rPr>
              <w:tab/>
            </w:r>
            <w:r>
              <w:rPr>
                <w:rStyle w:val="IndexLink"/>
              </w:rPr>
              <w:t>808</w:t>
            </w:r>
          </w:hyperlink>
        </w:p>
        <w:p>
          <w:pPr>
            <w:pStyle w:val="Contents5"/>
            <w:tabs>
              <w:tab w:val="clear" w:pos="7892"/>
              <w:tab w:val="right" w:pos="9026" w:leader="dot"/>
            </w:tabs>
            <w:rPr/>
          </w:pPr>
          <w:hyperlink w:anchor="__RefHeading___Toc167007_1934241801">
            <w:r>
              <w:rPr>
                <w:webHidden/>
                <w:rStyle w:val="IndexLink"/>
                <w:rtl w:val="true"/>
              </w:rPr>
              <w:t>«</w:t>
            </w:r>
            <w:r>
              <w:rPr>
                <w:rStyle w:val="IndexLink"/>
              </w:rPr>
              <w:t>113</w:t>
            </w:r>
            <w:r>
              <w:rPr>
                <w:rStyle w:val="IndexLink"/>
                <w:rtl w:val="true"/>
              </w:rPr>
              <w:t>»</w:t>
              <w:tab/>
            </w:r>
            <w:r>
              <w:rPr>
                <w:rStyle w:val="IndexLink"/>
              </w:rPr>
              <w:t>809</w:t>
            </w:r>
          </w:hyperlink>
        </w:p>
        <w:p>
          <w:pPr>
            <w:pStyle w:val="Contents3"/>
            <w:tabs>
              <w:tab w:val="clear" w:pos="8459"/>
              <w:tab w:val="right" w:pos="9026" w:leader="dot"/>
            </w:tabs>
            <w:rPr/>
          </w:pPr>
          <w:hyperlink w:anchor="__RefHeading___Toc167009_1934241801">
            <w:r>
              <w:rPr>
                <w:webHidden/>
                <w:rStyle w:val="IndexLink"/>
                <w:rtl w:val="true"/>
              </w:rPr>
              <w:t xml:space="preserve">باب </w:t>
            </w:r>
            <w:r>
              <w:rPr>
                <w:rStyle w:val="IndexLink"/>
              </w:rPr>
              <w:t>24</w:t>
            </w:r>
            <w:r>
              <w:rPr>
                <w:rStyle w:val="IndexLink"/>
                <w:rtl w:val="true"/>
              </w:rPr>
              <w:t xml:space="preserve"> </w:t>
            </w:r>
            <w:r>
              <w:rPr>
                <w:rStyle w:val="IndexLink"/>
                <w:rtl w:val="true"/>
              </w:rPr>
              <w:t>ثواب من كفي لضرير حاجة</w:t>
            </w:r>
            <w:r>
              <w:rPr>
                <w:rStyle w:val="IndexLink"/>
                <w:rtl w:val="true"/>
              </w:rPr>
              <w:tab/>
            </w:r>
            <w:r>
              <w:rPr>
                <w:rStyle w:val="IndexLink"/>
              </w:rPr>
              <w:t>809</w:t>
            </w:r>
          </w:hyperlink>
        </w:p>
        <w:p>
          <w:pPr>
            <w:pStyle w:val="Contents4"/>
            <w:tabs>
              <w:tab w:val="clear" w:pos="8176"/>
              <w:tab w:val="right" w:pos="9026" w:leader="dot"/>
            </w:tabs>
            <w:rPr/>
          </w:pPr>
          <w:hyperlink w:anchor="__RefHeading___Toc167011_1934241801">
            <w:r>
              <w:rPr>
                <w:webHidden/>
                <w:rStyle w:val="IndexLink"/>
                <w:rtl w:val="true"/>
              </w:rPr>
              <w:t>روايات</w:t>
            </w:r>
            <w:r>
              <w:rPr>
                <w:rStyle w:val="IndexLink"/>
                <w:rtl w:val="true"/>
              </w:rPr>
              <w:tab/>
            </w:r>
            <w:r>
              <w:rPr>
                <w:rStyle w:val="IndexLink"/>
              </w:rPr>
              <w:t>809</w:t>
            </w:r>
          </w:hyperlink>
        </w:p>
        <w:p>
          <w:pPr>
            <w:pStyle w:val="Contents5"/>
            <w:tabs>
              <w:tab w:val="clear" w:pos="7892"/>
              <w:tab w:val="right" w:pos="9026" w:leader="dot"/>
            </w:tabs>
            <w:rPr/>
          </w:pPr>
          <w:hyperlink w:anchor="__RefHeading___Toc167013_1934241801">
            <w:r>
              <w:rPr>
                <w:webHidden/>
                <w:rStyle w:val="IndexLink"/>
                <w:rtl w:val="true"/>
              </w:rPr>
              <w:t>«</w:t>
            </w:r>
            <w:r>
              <w:rPr>
                <w:rStyle w:val="IndexLink"/>
              </w:rPr>
              <w:t>1</w:t>
            </w:r>
            <w:r>
              <w:rPr>
                <w:rStyle w:val="IndexLink"/>
                <w:rtl w:val="true"/>
              </w:rPr>
              <w:t>»</w:t>
              <w:tab/>
            </w:r>
            <w:r>
              <w:rPr>
                <w:rStyle w:val="IndexLink"/>
              </w:rPr>
              <w:t>809</w:t>
            </w:r>
          </w:hyperlink>
        </w:p>
        <w:p>
          <w:pPr>
            <w:pStyle w:val="Contents3"/>
            <w:tabs>
              <w:tab w:val="clear" w:pos="8459"/>
              <w:tab w:val="right" w:pos="9026" w:leader="dot"/>
            </w:tabs>
            <w:rPr/>
          </w:pPr>
          <w:hyperlink w:anchor="__RefHeading___Toc167015_1934241801">
            <w:r>
              <w:rPr>
                <w:webHidden/>
                <w:rStyle w:val="IndexLink"/>
                <w:rtl w:val="true"/>
              </w:rPr>
              <w:t xml:space="preserve">باب </w:t>
            </w:r>
            <w:r>
              <w:rPr>
                <w:rStyle w:val="IndexLink"/>
              </w:rPr>
              <w:t>25</w:t>
            </w:r>
            <w:r>
              <w:rPr>
                <w:rStyle w:val="IndexLink"/>
                <w:rtl w:val="true"/>
              </w:rPr>
              <w:t xml:space="preserve"> </w:t>
            </w:r>
            <w:r>
              <w:rPr>
                <w:rStyle w:val="IndexLink"/>
                <w:rtl w:val="true"/>
              </w:rPr>
              <w:t>فضل إسماع الأصم من غير تضجر</w:t>
            </w:r>
            <w:r>
              <w:rPr>
                <w:rStyle w:val="IndexLink"/>
                <w:rtl w:val="true"/>
              </w:rPr>
              <w:tab/>
            </w:r>
            <w:r>
              <w:rPr>
                <w:rStyle w:val="IndexLink"/>
              </w:rPr>
              <w:t>809</w:t>
            </w:r>
          </w:hyperlink>
        </w:p>
        <w:p>
          <w:pPr>
            <w:pStyle w:val="Contents4"/>
            <w:tabs>
              <w:tab w:val="clear" w:pos="8176"/>
              <w:tab w:val="right" w:pos="9026" w:leader="dot"/>
            </w:tabs>
            <w:rPr/>
          </w:pPr>
          <w:hyperlink w:anchor="__RefHeading___Toc167017_1934241801">
            <w:r>
              <w:rPr>
                <w:webHidden/>
                <w:rStyle w:val="IndexLink"/>
                <w:rtl w:val="true"/>
              </w:rPr>
              <w:t>روايات</w:t>
            </w:r>
            <w:r>
              <w:rPr>
                <w:rStyle w:val="IndexLink"/>
                <w:rtl w:val="true"/>
              </w:rPr>
              <w:tab/>
            </w:r>
            <w:r>
              <w:rPr>
                <w:rStyle w:val="IndexLink"/>
              </w:rPr>
              <w:t>809</w:t>
            </w:r>
          </w:hyperlink>
        </w:p>
        <w:p>
          <w:pPr>
            <w:pStyle w:val="Contents5"/>
            <w:tabs>
              <w:tab w:val="clear" w:pos="7892"/>
              <w:tab w:val="right" w:pos="9026" w:leader="dot"/>
            </w:tabs>
            <w:rPr/>
          </w:pPr>
          <w:hyperlink w:anchor="__RefHeading___Toc167019_1934241801">
            <w:r>
              <w:rPr>
                <w:webHidden/>
                <w:rStyle w:val="IndexLink"/>
                <w:rtl w:val="true"/>
              </w:rPr>
              <w:t>«</w:t>
            </w:r>
            <w:r>
              <w:rPr>
                <w:rStyle w:val="IndexLink"/>
              </w:rPr>
              <w:t>1</w:t>
            </w:r>
            <w:r>
              <w:rPr>
                <w:rStyle w:val="IndexLink"/>
                <w:rtl w:val="true"/>
              </w:rPr>
              <w:t>»</w:t>
              <w:tab/>
            </w:r>
            <w:r>
              <w:rPr>
                <w:rStyle w:val="IndexLink"/>
              </w:rPr>
              <w:t>809</w:t>
            </w:r>
          </w:hyperlink>
        </w:p>
        <w:p>
          <w:pPr>
            <w:pStyle w:val="Contents5"/>
            <w:tabs>
              <w:tab w:val="clear" w:pos="7892"/>
              <w:tab w:val="right" w:pos="9026" w:leader="dot"/>
            </w:tabs>
            <w:rPr/>
          </w:pPr>
          <w:hyperlink w:anchor="__RefHeading___Toc167021_1934241801">
            <w:r>
              <w:rPr>
                <w:webHidden/>
                <w:rStyle w:val="IndexLink"/>
                <w:rtl w:val="true"/>
              </w:rPr>
              <w:t xml:space="preserve">روایت </w:t>
            </w:r>
            <w:r>
              <w:rPr>
                <w:rStyle w:val="IndexLink"/>
              </w:rPr>
              <w:t>113</w:t>
            </w:r>
            <w:r>
              <w:rPr>
                <w:rStyle w:val="IndexLink"/>
                <w:rtl w:val="true"/>
              </w:rPr>
              <w:tab/>
            </w:r>
            <w:r>
              <w:rPr>
                <w:rStyle w:val="IndexLink"/>
              </w:rPr>
              <w:t>809</w:t>
            </w:r>
          </w:hyperlink>
        </w:p>
        <w:p>
          <w:pPr>
            <w:pStyle w:val="Contents3"/>
            <w:tabs>
              <w:tab w:val="clear" w:pos="8459"/>
              <w:tab w:val="right" w:pos="9026" w:leader="dot"/>
            </w:tabs>
            <w:rPr/>
          </w:pPr>
          <w:hyperlink w:anchor="__RefHeading___Toc167023_1934241801">
            <w:r>
              <w:rPr>
                <w:webHidden/>
                <w:rStyle w:val="IndexLink"/>
                <w:rtl w:val="true"/>
              </w:rPr>
              <w:t xml:space="preserve">باب بیست و چهارم </w:t>
            </w:r>
            <w:r>
              <w:rPr>
                <w:rStyle w:val="IndexLink"/>
                <w:rtl w:val="true"/>
              </w:rPr>
              <w:t xml:space="preserve">: </w:t>
            </w:r>
            <w:r>
              <w:rPr>
                <w:rStyle w:val="IndexLink"/>
                <w:rtl w:val="true"/>
              </w:rPr>
              <w:t>ثواب کسی که نیاز نابینا را برآورده سازد</w:t>
            </w:r>
            <w:r>
              <w:rPr>
                <w:rStyle w:val="IndexLink"/>
                <w:rtl w:val="true"/>
              </w:rPr>
              <w:tab/>
            </w:r>
            <w:r>
              <w:rPr>
                <w:rStyle w:val="IndexLink"/>
              </w:rPr>
              <w:t>809</w:t>
            </w:r>
          </w:hyperlink>
        </w:p>
        <w:p>
          <w:pPr>
            <w:pStyle w:val="Contents4"/>
            <w:tabs>
              <w:tab w:val="clear" w:pos="8176"/>
              <w:tab w:val="right" w:pos="9026" w:leader="dot"/>
            </w:tabs>
            <w:rPr/>
          </w:pPr>
          <w:hyperlink w:anchor="__RefHeading___Toc167025_1934241801">
            <w:r>
              <w:rPr>
                <w:webHidden/>
                <w:rStyle w:val="IndexLink"/>
                <w:rtl w:val="true"/>
              </w:rPr>
              <w:t>روایات</w:t>
            </w:r>
            <w:r>
              <w:rPr>
                <w:rStyle w:val="IndexLink"/>
                <w:rtl w:val="true"/>
              </w:rPr>
              <w:tab/>
            </w:r>
            <w:r>
              <w:rPr>
                <w:rStyle w:val="IndexLink"/>
              </w:rPr>
              <w:t>809</w:t>
            </w:r>
          </w:hyperlink>
        </w:p>
        <w:p>
          <w:pPr>
            <w:pStyle w:val="Contents5"/>
            <w:tabs>
              <w:tab w:val="clear" w:pos="7892"/>
              <w:tab w:val="right" w:pos="9026" w:leader="dot"/>
            </w:tabs>
            <w:rPr/>
          </w:pPr>
          <w:hyperlink w:anchor="__RefHeading___Toc167027_1934241801">
            <w:r>
              <w:rPr>
                <w:webHidden/>
                <w:rStyle w:val="IndexLink"/>
                <w:rtl w:val="true"/>
              </w:rPr>
              <w:t xml:space="preserve">روایت </w:t>
            </w:r>
            <w:r>
              <w:rPr>
                <w:rStyle w:val="IndexLink"/>
              </w:rPr>
              <w:t>1</w:t>
            </w:r>
            <w:r>
              <w:rPr>
                <w:rStyle w:val="IndexLink"/>
                <w:rtl w:val="true"/>
              </w:rPr>
              <w:tab/>
            </w:r>
            <w:r>
              <w:rPr>
                <w:rStyle w:val="IndexLink"/>
              </w:rPr>
              <w:t>809</w:t>
            </w:r>
          </w:hyperlink>
        </w:p>
        <w:p>
          <w:pPr>
            <w:pStyle w:val="Contents3"/>
            <w:tabs>
              <w:tab w:val="clear" w:pos="8459"/>
              <w:tab w:val="right" w:pos="9026" w:leader="dot"/>
            </w:tabs>
            <w:rPr/>
          </w:pPr>
          <w:hyperlink w:anchor="__RefHeading___Toc167029_1934241801">
            <w:r>
              <w:rPr>
                <w:webHidden/>
                <w:rStyle w:val="IndexLink"/>
                <w:rtl w:val="true"/>
              </w:rPr>
              <w:t xml:space="preserve">باب بیست و پنجم </w:t>
            </w:r>
            <w:r>
              <w:rPr>
                <w:rStyle w:val="IndexLink"/>
                <w:rtl w:val="true"/>
              </w:rPr>
              <w:t xml:space="preserve">: </w:t>
            </w:r>
            <w:r>
              <w:rPr>
                <w:rStyle w:val="IndexLink"/>
                <w:rtl w:val="true"/>
              </w:rPr>
              <w:t>در فضیلت شنواندن سخن به شخص ناشنوا، بدون دلتنگی</w:t>
            </w:r>
            <w:r>
              <w:rPr>
                <w:rStyle w:val="IndexLink"/>
                <w:rtl w:val="true"/>
              </w:rPr>
              <w:tab/>
            </w:r>
            <w:r>
              <w:rPr>
                <w:rStyle w:val="IndexLink"/>
              </w:rPr>
              <w:t>809</w:t>
            </w:r>
          </w:hyperlink>
        </w:p>
        <w:p>
          <w:pPr>
            <w:pStyle w:val="Contents4"/>
            <w:tabs>
              <w:tab w:val="clear" w:pos="8176"/>
              <w:tab w:val="right" w:pos="9026" w:leader="dot"/>
            </w:tabs>
            <w:rPr/>
          </w:pPr>
          <w:hyperlink w:anchor="__RefHeading___Toc167031_1934241801">
            <w:r>
              <w:rPr>
                <w:webHidden/>
                <w:rStyle w:val="IndexLink"/>
                <w:rtl w:val="true"/>
              </w:rPr>
              <w:t>روایات</w:t>
            </w:r>
            <w:r>
              <w:rPr>
                <w:rStyle w:val="IndexLink"/>
                <w:rtl w:val="true"/>
              </w:rPr>
              <w:tab/>
            </w:r>
            <w:r>
              <w:rPr>
                <w:rStyle w:val="IndexLink"/>
              </w:rPr>
              <w:t>809</w:t>
            </w:r>
          </w:hyperlink>
        </w:p>
        <w:p>
          <w:pPr>
            <w:pStyle w:val="Contents5"/>
            <w:tabs>
              <w:tab w:val="clear" w:pos="7892"/>
              <w:tab w:val="right" w:pos="9026" w:leader="dot"/>
            </w:tabs>
            <w:rPr/>
          </w:pPr>
          <w:hyperlink w:anchor="__RefHeading___Toc167033_1934241801">
            <w:r>
              <w:rPr>
                <w:webHidden/>
                <w:rStyle w:val="IndexLink"/>
                <w:rtl w:val="true"/>
              </w:rPr>
              <w:t xml:space="preserve">روایت </w:t>
            </w:r>
            <w:r>
              <w:rPr>
                <w:rStyle w:val="IndexLink"/>
              </w:rPr>
              <w:t>1</w:t>
            </w:r>
            <w:r>
              <w:rPr>
                <w:rStyle w:val="IndexLink"/>
                <w:rtl w:val="true"/>
              </w:rPr>
              <w:tab/>
            </w:r>
            <w:r>
              <w:rPr>
                <w:rStyle w:val="IndexLink"/>
              </w:rPr>
              <w:t>809</w:t>
            </w:r>
          </w:hyperlink>
        </w:p>
        <w:p>
          <w:pPr>
            <w:pStyle w:val="Contents3"/>
            <w:tabs>
              <w:tab w:val="clear" w:pos="8459"/>
              <w:tab w:val="right" w:pos="9026" w:leader="dot"/>
            </w:tabs>
            <w:rPr/>
          </w:pPr>
          <w:hyperlink w:anchor="__RefHeading___Toc167035_1934241801">
            <w:r>
              <w:rPr>
                <w:webHidden/>
                <w:rStyle w:val="IndexLink"/>
                <w:rtl w:val="true"/>
              </w:rPr>
              <w:t xml:space="preserve">باب </w:t>
            </w:r>
            <w:r>
              <w:rPr>
                <w:rStyle w:val="IndexLink"/>
              </w:rPr>
              <w:t>26</w:t>
            </w:r>
            <w:r>
              <w:rPr>
                <w:rStyle w:val="IndexLink"/>
                <w:rtl w:val="true"/>
              </w:rPr>
              <w:t xml:space="preserve"> </w:t>
            </w:r>
            <w:r>
              <w:rPr>
                <w:rStyle w:val="IndexLink"/>
                <w:rtl w:val="true"/>
              </w:rPr>
              <w:t>ثواب من عال أهل بيت من المؤمنين</w:t>
            </w:r>
            <w:r>
              <w:rPr>
                <w:rStyle w:val="IndexLink"/>
                <w:rtl w:val="true"/>
              </w:rPr>
              <w:tab/>
            </w:r>
            <w:r>
              <w:rPr>
                <w:rStyle w:val="IndexLink"/>
              </w:rPr>
              <w:t>810</w:t>
            </w:r>
          </w:hyperlink>
        </w:p>
        <w:p>
          <w:pPr>
            <w:pStyle w:val="Contents4"/>
            <w:tabs>
              <w:tab w:val="clear" w:pos="8176"/>
              <w:tab w:val="right" w:pos="9026" w:leader="dot"/>
            </w:tabs>
            <w:rPr/>
          </w:pPr>
          <w:hyperlink w:anchor="__RefHeading___Toc167037_1934241801">
            <w:r>
              <w:rPr>
                <w:webHidden/>
                <w:rStyle w:val="IndexLink"/>
                <w:rtl w:val="true"/>
              </w:rPr>
              <w:t>روايات</w:t>
            </w:r>
            <w:r>
              <w:rPr>
                <w:rStyle w:val="IndexLink"/>
                <w:rtl w:val="true"/>
              </w:rPr>
              <w:tab/>
            </w:r>
            <w:r>
              <w:rPr>
                <w:rStyle w:val="IndexLink"/>
              </w:rPr>
              <w:t>810</w:t>
            </w:r>
          </w:hyperlink>
        </w:p>
        <w:p>
          <w:pPr>
            <w:pStyle w:val="Contents5"/>
            <w:tabs>
              <w:tab w:val="clear" w:pos="7892"/>
              <w:tab w:val="right" w:pos="9026" w:leader="dot"/>
            </w:tabs>
            <w:rPr/>
          </w:pPr>
          <w:hyperlink w:anchor="__RefHeading___Toc167039_1934241801">
            <w:r>
              <w:rPr>
                <w:webHidden/>
                <w:rStyle w:val="IndexLink"/>
                <w:rtl w:val="true"/>
              </w:rPr>
              <w:t>«</w:t>
            </w:r>
            <w:r>
              <w:rPr>
                <w:rStyle w:val="IndexLink"/>
              </w:rPr>
              <w:t>1</w:t>
            </w:r>
            <w:r>
              <w:rPr>
                <w:rStyle w:val="IndexLink"/>
                <w:rtl w:val="true"/>
              </w:rPr>
              <w:t>»</w:t>
              <w:tab/>
            </w:r>
            <w:r>
              <w:rPr>
                <w:rStyle w:val="IndexLink"/>
              </w:rPr>
              <w:t>810</w:t>
            </w:r>
          </w:hyperlink>
        </w:p>
        <w:p>
          <w:pPr>
            <w:pStyle w:val="Contents5"/>
            <w:tabs>
              <w:tab w:val="clear" w:pos="7892"/>
              <w:tab w:val="right" w:pos="9026" w:leader="dot"/>
            </w:tabs>
            <w:rPr/>
          </w:pPr>
          <w:hyperlink w:anchor="__RefHeading___Toc167041_1934241801">
            <w:r>
              <w:rPr>
                <w:webHidden/>
                <w:rStyle w:val="IndexLink"/>
                <w:rtl w:val="true"/>
              </w:rPr>
              <w:t>«</w:t>
            </w:r>
            <w:r>
              <w:rPr>
                <w:rStyle w:val="IndexLink"/>
              </w:rPr>
              <w:t>2</w:t>
            </w:r>
            <w:r>
              <w:rPr>
                <w:rStyle w:val="IndexLink"/>
                <w:rtl w:val="true"/>
              </w:rPr>
              <w:t>»</w:t>
              <w:tab/>
            </w:r>
            <w:r>
              <w:rPr>
                <w:rStyle w:val="IndexLink"/>
              </w:rPr>
              <w:t>810</w:t>
            </w:r>
          </w:hyperlink>
        </w:p>
        <w:p>
          <w:pPr>
            <w:pStyle w:val="Contents3"/>
            <w:tabs>
              <w:tab w:val="clear" w:pos="8459"/>
              <w:tab w:val="right" w:pos="9026" w:leader="dot"/>
            </w:tabs>
            <w:rPr/>
          </w:pPr>
          <w:hyperlink w:anchor="__RefHeading___Toc167043_1934241801">
            <w:r>
              <w:rPr>
                <w:webHidden/>
                <w:rStyle w:val="IndexLink"/>
                <w:rtl w:val="true"/>
              </w:rPr>
              <w:t xml:space="preserve">باب </w:t>
            </w:r>
            <w:r>
              <w:rPr>
                <w:rStyle w:val="IndexLink"/>
              </w:rPr>
              <w:t>27</w:t>
            </w:r>
            <w:r>
              <w:rPr>
                <w:rStyle w:val="IndexLink"/>
                <w:rtl w:val="true"/>
              </w:rPr>
              <w:t xml:space="preserve"> </w:t>
            </w:r>
            <w:r>
              <w:rPr>
                <w:rStyle w:val="IndexLink"/>
                <w:rtl w:val="true"/>
              </w:rPr>
              <w:t>من أسكن مؤمنا بيتا و عقاب من منعه عن ذلك</w:t>
            </w:r>
            <w:r>
              <w:rPr>
                <w:rStyle w:val="IndexLink"/>
                <w:rtl w:val="true"/>
              </w:rPr>
              <w:tab/>
            </w:r>
            <w:r>
              <w:rPr>
                <w:rStyle w:val="IndexLink"/>
              </w:rPr>
              <w:t>810</w:t>
            </w:r>
          </w:hyperlink>
        </w:p>
        <w:p>
          <w:pPr>
            <w:pStyle w:val="Contents4"/>
            <w:tabs>
              <w:tab w:val="clear" w:pos="8176"/>
              <w:tab w:val="right" w:pos="9026" w:leader="dot"/>
            </w:tabs>
            <w:rPr/>
          </w:pPr>
          <w:hyperlink w:anchor="__RefHeading___Toc167045_1934241801">
            <w:r>
              <w:rPr>
                <w:webHidden/>
                <w:rStyle w:val="IndexLink"/>
                <w:rtl w:val="true"/>
              </w:rPr>
              <w:t>روايات</w:t>
            </w:r>
            <w:r>
              <w:rPr>
                <w:rStyle w:val="IndexLink"/>
                <w:rtl w:val="true"/>
              </w:rPr>
              <w:tab/>
            </w:r>
            <w:r>
              <w:rPr>
                <w:rStyle w:val="IndexLink"/>
              </w:rPr>
              <w:t>810</w:t>
            </w:r>
          </w:hyperlink>
        </w:p>
        <w:p>
          <w:pPr>
            <w:pStyle w:val="Contents5"/>
            <w:tabs>
              <w:tab w:val="clear" w:pos="7892"/>
              <w:tab w:val="right" w:pos="9026" w:leader="dot"/>
            </w:tabs>
            <w:rPr/>
          </w:pPr>
          <w:hyperlink w:anchor="__RefHeading___Toc167047_1934241801">
            <w:r>
              <w:rPr>
                <w:webHidden/>
                <w:rStyle w:val="IndexLink"/>
                <w:rtl w:val="true"/>
              </w:rPr>
              <w:t>«</w:t>
            </w:r>
            <w:r>
              <w:rPr>
                <w:rStyle w:val="IndexLink"/>
              </w:rPr>
              <w:t>1</w:t>
            </w:r>
            <w:r>
              <w:rPr>
                <w:rStyle w:val="IndexLink"/>
                <w:rtl w:val="true"/>
              </w:rPr>
              <w:t>»</w:t>
              <w:tab/>
            </w:r>
            <w:r>
              <w:rPr>
                <w:rStyle w:val="IndexLink"/>
              </w:rPr>
              <w:t>810</w:t>
            </w:r>
          </w:hyperlink>
        </w:p>
        <w:p>
          <w:pPr>
            <w:pStyle w:val="Contents3"/>
            <w:tabs>
              <w:tab w:val="clear" w:pos="8459"/>
              <w:tab w:val="right" w:pos="9026" w:leader="dot"/>
            </w:tabs>
            <w:rPr/>
          </w:pPr>
          <w:hyperlink w:anchor="__RefHeading___Toc167049_1934241801">
            <w:r>
              <w:rPr>
                <w:webHidden/>
                <w:rStyle w:val="IndexLink"/>
                <w:rtl w:val="true"/>
              </w:rPr>
              <w:t>باب بیست و ششم</w:t>
            </w:r>
            <w:r>
              <w:rPr>
                <w:rStyle w:val="IndexLink"/>
                <w:rtl w:val="true"/>
              </w:rPr>
              <w:t xml:space="preserve">: </w:t>
            </w:r>
            <w:r>
              <w:rPr>
                <w:rStyle w:val="IndexLink"/>
                <w:rtl w:val="true"/>
              </w:rPr>
              <w:t>ثواب کسی که یک خانواده از مومنین را سرپرستی می‌کند</w:t>
            </w:r>
            <w:r>
              <w:rPr>
                <w:rStyle w:val="IndexLink"/>
                <w:rtl w:val="true"/>
              </w:rPr>
              <w:tab/>
            </w:r>
            <w:r>
              <w:rPr>
                <w:rStyle w:val="IndexLink"/>
              </w:rPr>
              <w:t>810</w:t>
            </w:r>
          </w:hyperlink>
        </w:p>
        <w:p>
          <w:pPr>
            <w:pStyle w:val="Contents4"/>
            <w:tabs>
              <w:tab w:val="clear" w:pos="8176"/>
              <w:tab w:val="right" w:pos="9026" w:leader="dot"/>
            </w:tabs>
            <w:rPr/>
          </w:pPr>
          <w:hyperlink w:anchor="__RefHeading___Toc167051_1934241801">
            <w:r>
              <w:rPr>
                <w:webHidden/>
                <w:rStyle w:val="IndexLink"/>
                <w:rtl w:val="true"/>
              </w:rPr>
              <w:t>روایات</w:t>
            </w:r>
            <w:r>
              <w:rPr>
                <w:rStyle w:val="IndexLink"/>
                <w:rtl w:val="true"/>
              </w:rPr>
              <w:tab/>
            </w:r>
            <w:r>
              <w:rPr>
                <w:rStyle w:val="IndexLink"/>
              </w:rPr>
              <w:t>810</w:t>
            </w:r>
          </w:hyperlink>
        </w:p>
        <w:p>
          <w:pPr>
            <w:pStyle w:val="Contents5"/>
            <w:tabs>
              <w:tab w:val="clear" w:pos="7892"/>
              <w:tab w:val="right" w:pos="9026" w:leader="dot"/>
            </w:tabs>
            <w:rPr/>
          </w:pPr>
          <w:hyperlink w:anchor="__RefHeading___Toc167053_1934241801">
            <w:r>
              <w:rPr>
                <w:webHidden/>
                <w:rStyle w:val="IndexLink"/>
                <w:rtl w:val="true"/>
              </w:rPr>
              <w:t xml:space="preserve">روایت </w:t>
            </w:r>
            <w:r>
              <w:rPr>
                <w:rStyle w:val="IndexLink"/>
              </w:rPr>
              <w:t>1</w:t>
            </w:r>
            <w:r>
              <w:rPr>
                <w:rStyle w:val="IndexLink"/>
                <w:rtl w:val="true"/>
              </w:rPr>
              <w:tab/>
            </w:r>
            <w:r>
              <w:rPr>
                <w:rStyle w:val="IndexLink"/>
              </w:rPr>
              <w:t>810</w:t>
            </w:r>
          </w:hyperlink>
        </w:p>
        <w:p>
          <w:pPr>
            <w:pStyle w:val="Contents5"/>
            <w:tabs>
              <w:tab w:val="clear" w:pos="7892"/>
              <w:tab w:val="right" w:pos="9026" w:leader="dot"/>
            </w:tabs>
            <w:rPr/>
          </w:pPr>
          <w:hyperlink w:anchor="__RefHeading___Toc167055_1934241801">
            <w:r>
              <w:rPr>
                <w:webHidden/>
                <w:rStyle w:val="IndexLink"/>
                <w:rtl w:val="true"/>
              </w:rPr>
              <w:t xml:space="preserve">روایت </w:t>
            </w:r>
            <w:r>
              <w:rPr>
                <w:rStyle w:val="IndexLink"/>
              </w:rPr>
              <w:t>2</w:t>
            </w:r>
            <w:r>
              <w:rPr>
                <w:rStyle w:val="IndexLink"/>
                <w:rtl w:val="true"/>
              </w:rPr>
              <w:tab/>
            </w:r>
            <w:r>
              <w:rPr>
                <w:rStyle w:val="IndexLink"/>
              </w:rPr>
              <w:t>810</w:t>
            </w:r>
          </w:hyperlink>
        </w:p>
        <w:p>
          <w:pPr>
            <w:pStyle w:val="Contents3"/>
            <w:tabs>
              <w:tab w:val="clear" w:pos="8459"/>
              <w:tab w:val="right" w:pos="9026" w:leader="dot"/>
            </w:tabs>
            <w:rPr/>
          </w:pPr>
          <w:hyperlink w:anchor="__RefHeading___Toc167057_1934241801">
            <w:r>
              <w:rPr>
                <w:webHidden/>
                <w:rStyle w:val="IndexLink"/>
                <w:rtl w:val="true"/>
              </w:rPr>
              <w:t xml:space="preserve">باب بیست و هفتم </w:t>
            </w:r>
            <w:r>
              <w:rPr>
                <w:rStyle w:val="IndexLink"/>
                <w:rtl w:val="true"/>
              </w:rPr>
              <w:t xml:space="preserve">: </w:t>
            </w:r>
            <w:r>
              <w:rPr>
                <w:rStyle w:val="IndexLink"/>
                <w:rtl w:val="true"/>
              </w:rPr>
              <w:t>درباره کسی که مومنی را در خانه‌ای اسکان می دهد، و در کیفر کسی که او را از آن کار منع می کند</w:t>
            </w:r>
            <w:r>
              <w:rPr>
                <w:rStyle w:val="IndexLink"/>
                <w:rtl w:val="true"/>
              </w:rPr>
              <w:tab/>
            </w:r>
            <w:r>
              <w:rPr>
                <w:rStyle w:val="IndexLink"/>
              </w:rPr>
              <w:t>810</w:t>
            </w:r>
          </w:hyperlink>
        </w:p>
        <w:p>
          <w:pPr>
            <w:pStyle w:val="Contents4"/>
            <w:tabs>
              <w:tab w:val="clear" w:pos="8176"/>
              <w:tab w:val="right" w:pos="9026" w:leader="dot"/>
            </w:tabs>
            <w:rPr/>
          </w:pPr>
          <w:hyperlink w:anchor="__RefHeading___Toc167059_1934241801">
            <w:r>
              <w:rPr>
                <w:webHidden/>
                <w:rStyle w:val="IndexLink"/>
                <w:rtl w:val="true"/>
              </w:rPr>
              <w:t>روایات</w:t>
            </w:r>
            <w:r>
              <w:rPr>
                <w:rStyle w:val="IndexLink"/>
                <w:rtl w:val="true"/>
              </w:rPr>
              <w:tab/>
            </w:r>
            <w:r>
              <w:rPr>
                <w:rStyle w:val="IndexLink"/>
              </w:rPr>
              <w:t>811</w:t>
            </w:r>
          </w:hyperlink>
        </w:p>
        <w:p>
          <w:pPr>
            <w:pStyle w:val="Contents5"/>
            <w:tabs>
              <w:tab w:val="clear" w:pos="7892"/>
              <w:tab w:val="right" w:pos="9026" w:leader="dot"/>
            </w:tabs>
            <w:rPr/>
          </w:pPr>
          <w:hyperlink w:anchor="__RefHeading___Toc167061_1934241801">
            <w:r>
              <w:rPr>
                <w:webHidden/>
                <w:rStyle w:val="IndexLink"/>
                <w:rtl w:val="true"/>
              </w:rPr>
              <w:t xml:space="preserve">روایت </w:t>
            </w:r>
            <w:r>
              <w:rPr>
                <w:rStyle w:val="IndexLink"/>
              </w:rPr>
              <w:t>1</w:t>
            </w:r>
            <w:r>
              <w:rPr>
                <w:rStyle w:val="IndexLink"/>
                <w:rtl w:val="true"/>
              </w:rPr>
              <w:tab/>
            </w:r>
            <w:r>
              <w:rPr>
                <w:rStyle w:val="IndexLink"/>
              </w:rPr>
              <w:t>811</w:t>
            </w:r>
          </w:hyperlink>
        </w:p>
        <w:p>
          <w:pPr>
            <w:pStyle w:val="Contents3"/>
            <w:tabs>
              <w:tab w:val="clear" w:pos="8459"/>
              <w:tab w:val="right" w:pos="9026" w:leader="dot"/>
            </w:tabs>
            <w:rPr/>
          </w:pPr>
          <w:hyperlink w:anchor="__RefHeading___Toc167063_1934241801">
            <w:r>
              <w:rPr>
                <w:webHidden/>
                <w:rStyle w:val="IndexLink"/>
                <w:rtl w:val="true"/>
              </w:rPr>
              <w:t xml:space="preserve">باب </w:t>
            </w:r>
            <w:r>
              <w:rPr>
                <w:rStyle w:val="IndexLink"/>
              </w:rPr>
              <w:t>28</w:t>
            </w:r>
            <w:r>
              <w:rPr>
                <w:rStyle w:val="IndexLink"/>
                <w:rtl w:val="true"/>
              </w:rPr>
              <w:t xml:space="preserve"> </w:t>
            </w:r>
            <w:r>
              <w:rPr>
                <w:rStyle w:val="IndexLink"/>
                <w:rtl w:val="true"/>
              </w:rPr>
              <w:t>التراحم و التعاطف و التودد و البر و الصلة و الإيثار و المواساة و إحياء المؤمن</w:t>
            </w:r>
            <w:r>
              <w:rPr>
                <w:rStyle w:val="IndexLink"/>
                <w:rtl w:val="true"/>
              </w:rPr>
              <w:tab/>
            </w:r>
            <w:r>
              <w:rPr>
                <w:rStyle w:val="IndexLink"/>
              </w:rPr>
              <w:t>812</w:t>
            </w:r>
          </w:hyperlink>
        </w:p>
        <w:p>
          <w:pPr>
            <w:pStyle w:val="Contents4"/>
            <w:tabs>
              <w:tab w:val="clear" w:pos="8176"/>
              <w:tab w:val="right" w:pos="9026" w:leader="dot"/>
            </w:tabs>
            <w:rPr/>
          </w:pPr>
          <w:hyperlink w:anchor="__RefHeading___Toc167065_1934241801">
            <w:r>
              <w:rPr>
                <w:webHidden/>
                <w:rStyle w:val="IndexLink"/>
                <w:rtl w:val="true"/>
              </w:rPr>
              <w:t>الآيات</w:t>
            </w:r>
            <w:r>
              <w:rPr>
                <w:rStyle w:val="IndexLink"/>
                <w:rtl w:val="true"/>
              </w:rPr>
              <w:tab/>
            </w:r>
            <w:r>
              <w:rPr>
                <w:rStyle w:val="IndexLink"/>
              </w:rPr>
              <w:t>812</w:t>
            </w:r>
          </w:hyperlink>
        </w:p>
        <w:p>
          <w:pPr>
            <w:pStyle w:val="Contents4"/>
            <w:tabs>
              <w:tab w:val="clear" w:pos="8176"/>
              <w:tab w:val="right" w:pos="9026" w:leader="dot"/>
            </w:tabs>
            <w:rPr/>
          </w:pPr>
          <w:hyperlink w:anchor="__RefHeading___Toc167067_1934241801">
            <w:r>
              <w:rPr>
                <w:webHidden/>
                <w:rStyle w:val="IndexLink"/>
                <w:rtl w:val="true"/>
              </w:rPr>
              <w:t>روايات</w:t>
            </w:r>
            <w:r>
              <w:rPr>
                <w:rStyle w:val="IndexLink"/>
                <w:rtl w:val="true"/>
              </w:rPr>
              <w:tab/>
            </w:r>
            <w:r>
              <w:rPr>
                <w:rStyle w:val="IndexLink"/>
              </w:rPr>
              <w:t>812</w:t>
            </w:r>
          </w:hyperlink>
        </w:p>
        <w:p>
          <w:pPr>
            <w:pStyle w:val="Contents5"/>
            <w:tabs>
              <w:tab w:val="clear" w:pos="7892"/>
              <w:tab w:val="right" w:pos="9026" w:leader="dot"/>
            </w:tabs>
            <w:rPr/>
          </w:pPr>
          <w:hyperlink w:anchor="__RefHeading___Toc167069_1934241801">
            <w:r>
              <w:rPr>
                <w:webHidden/>
                <w:rStyle w:val="IndexLink"/>
                <w:rtl w:val="true"/>
              </w:rPr>
              <w:t>«</w:t>
            </w:r>
            <w:r>
              <w:rPr>
                <w:rStyle w:val="IndexLink"/>
              </w:rPr>
              <w:t>1</w:t>
            </w:r>
            <w:r>
              <w:rPr>
                <w:rStyle w:val="IndexLink"/>
                <w:rtl w:val="true"/>
              </w:rPr>
              <w:t>»</w:t>
              <w:tab/>
            </w:r>
            <w:r>
              <w:rPr>
                <w:rStyle w:val="IndexLink"/>
              </w:rPr>
              <w:t>812</w:t>
            </w:r>
          </w:hyperlink>
        </w:p>
        <w:p>
          <w:pPr>
            <w:pStyle w:val="Contents5"/>
            <w:tabs>
              <w:tab w:val="clear" w:pos="7892"/>
              <w:tab w:val="right" w:pos="9026" w:leader="dot"/>
            </w:tabs>
            <w:rPr/>
          </w:pPr>
          <w:hyperlink w:anchor="__RefHeading___Toc167071_1934241801">
            <w:r>
              <w:rPr>
                <w:webHidden/>
                <w:rStyle w:val="IndexLink"/>
                <w:rtl w:val="true"/>
              </w:rPr>
              <w:t>أقول</w:t>
            </w:r>
            <w:r>
              <w:rPr>
                <w:rStyle w:val="IndexLink"/>
                <w:rtl w:val="true"/>
              </w:rPr>
              <w:tab/>
            </w:r>
            <w:r>
              <w:rPr>
                <w:rStyle w:val="IndexLink"/>
              </w:rPr>
              <w:t>812</w:t>
            </w:r>
          </w:hyperlink>
        </w:p>
        <w:p>
          <w:pPr>
            <w:pStyle w:val="Contents5"/>
            <w:tabs>
              <w:tab w:val="clear" w:pos="7892"/>
              <w:tab w:val="right" w:pos="9026" w:leader="dot"/>
            </w:tabs>
            <w:rPr/>
          </w:pPr>
          <w:hyperlink w:anchor="__RefHeading___Toc167073_1934241801">
            <w:r>
              <w:rPr>
                <w:webHidden/>
                <w:rStyle w:val="IndexLink"/>
                <w:rtl w:val="true"/>
              </w:rPr>
              <w:t>«</w:t>
            </w:r>
            <w:r>
              <w:rPr>
                <w:rStyle w:val="IndexLink"/>
              </w:rPr>
              <w:t>2</w:t>
            </w:r>
            <w:r>
              <w:rPr>
                <w:rStyle w:val="IndexLink"/>
                <w:rtl w:val="true"/>
              </w:rPr>
              <w:t>»</w:t>
              <w:tab/>
            </w:r>
            <w:r>
              <w:rPr>
                <w:rStyle w:val="IndexLink"/>
              </w:rPr>
              <w:t>812</w:t>
            </w:r>
          </w:hyperlink>
        </w:p>
        <w:p>
          <w:pPr>
            <w:pStyle w:val="Contents3"/>
            <w:tabs>
              <w:tab w:val="clear" w:pos="8459"/>
              <w:tab w:val="right" w:pos="9026" w:leader="dot"/>
            </w:tabs>
            <w:rPr/>
          </w:pPr>
          <w:hyperlink w:anchor="__RefHeading___Toc167075_1934241801">
            <w:r>
              <w:rPr>
                <w:webHidden/>
                <w:rStyle w:val="IndexLink"/>
                <w:rtl w:val="true"/>
              </w:rPr>
              <w:t xml:space="preserve">باب بیست و هشتم </w:t>
            </w:r>
            <w:r>
              <w:rPr>
                <w:rStyle w:val="IndexLink"/>
                <w:rtl w:val="true"/>
              </w:rPr>
              <w:t xml:space="preserve">: </w:t>
            </w:r>
            <w:r>
              <w:rPr>
                <w:rStyle w:val="IndexLink"/>
                <w:rtl w:val="true"/>
              </w:rPr>
              <w:t>مهربانی و توجه، اظهار دوستی، نیکی کردن، صله دادن، ایثار و همدردی نسبت به یکدیگر، و زنده داشتن مومن</w:t>
            </w:r>
            <w:r>
              <w:rPr>
                <w:rStyle w:val="IndexLink"/>
                <w:rtl w:val="true"/>
              </w:rPr>
              <w:tab/>
            </w:r>
            <w:r>
              <w:rPr>
                <w:rStyle w:val="IndexLink"/>
              </w:rPr>
              <w:t>812</w:t>
            </w:r>
          </w:hyperlink>
        </w:p>
        <w:p>
          <w:pPr>
            <w:pStyle w:val="Contents4"/>
            <w:tabs>
              <w:tab w:val="clear" w:pos="8176"/>
              <w:tab w:val="right" w:pos="9026" w:leader="dot"/>
            </w:tabs>
            <w:rPr/>
          </w:pPr>
          <w:hyperlink w:anchor="__RefHeading___Toc167077_1934241801">
            <w:r>
              <w:rPr>
                <w:webHidden/>
                <w:rStyle w:val="IndexLink"/>
                <w:rtl w:val="true"/>
              </w:rPr>
              <w:t>آیات</w:t>
            </w:r>
            <w:r>
              <w:rPr>
                <w:rStyle w:val="IndexLink"/>
                <w:rtl w:val="true"/>
              </w:rPr>
              <w:tab/>
            </w:r>
            <w:r>
              <w:rPr>
                <w:rStyle w:val="IndexLink"/>
              </w:rPr>
              <w:t>812</w:t>
            </w:r>
          </w:hyperlink>
        </w:p>
        <w:p>
          <w:pPr>
            <w:pStyle w:val="Contents4"/>
            <w:tabs>
              <w:tab w:val="clear" w:pos="8176"/>
              <w:tab w:val="right" w:pos="9026" w:leader="dot"/>
            </w:tabs>
            <w:rPr/>
          </w:pPr>
          <w:hyperlink w:anchor="__RefHeading___Toc167079_1934241801">
            <w:r>
              <w:rPr>
                <w:webHidden/>
                <w:rStyle w:val="IndexLink"/>
                <w:rtl w:val="true"/>
              </w:rPr>
              <w:t>روایات</w:t>
            </w:r>
            <w:r>
              <w:rPr>
                <w:rStyle w:val="IndexLink"/>
                <w:rtl w:val="true"/>
              </w:rPr>
              <w:tab/>
            </w:r>
            <w:r>
              <w:rPr>
                <w:rStyle w:val="IndexLink"/>
              </w:rPr>
              <w:t>813</w:t>
            </w:r>
          </w:hyperlink>
        </w:p>
        <w:p>
          <w:pPr>
            <w:pStyle w:val="Contents5"/>
            <w:tabs>
              <w:tab w:val="clear" w:pos="7892"/>
              <w:tab w:val="right" w:pos="9026" w:leader="dot"/>
            </w:tabs>
            <w:rPr/>
          </w:pPr>
          <w:hyperlink w:anchor="__RefHeading___Toc167081_1934241801">
            <w:r>
              <w:rPr>
                <w:webHidden/>
                <w:rStyle w:val="IndexLink"/>
                <w:rtl w:val="true"/>
              </w:rPr>
              <w:t xml:space="preserve">روایت </w:t>
            </w:r>
            <w:r>
              <w:rPr>
                <w:rStyle w:val="IndexLink"/>
              </w:rPr>
              <w:t>1</w:t>
            </w:r>
            <w:r>
              <w:rPr>
                <w:rStyle w:val="IndexLink"/>
                <w:rtl w:val="true"/>
              </w:rPr>
              <w:tab/>
            </w:r>
            <w:r>
              <w:rPr>
                <w:rStyle w:val="IndexLink"/>
              </w:rPr>
              <w:t>813</w:t>
            </w:r>
          </w:hyperlink>
        </w:p>
        <w:p>
          <w:pPr>
            <w:pStyle w:val="Contents5"/>
            <w:tabs>
              <w:tab w:val="clear" w:pos="7892"/>
              <w:tab w:val="right" w:pos="9026" w:leader="dot"/>
            </w:tabs>
            <w:rPr/>
          </w:pPr>
          <w:hyperlink w:anchor="__RefHeading___Toc167083_1934241801">
            <w:r>
              <w:rPr>
                <w:webHidden/>
                <w:rStyle w:val="IndexLink"/>
                <w:rtl w:val="true"/>
              </w:rPr>
              <w:t>مؤلف</w:t>
            </w:r>
            <w:r>
              <w:rPr>
                <w:rStyle w:val="IndexLink"/>
                <w:rtl w:val="true"/>
              </w:rPr>
              <w:tab/>
            </w:r>
            <w:r>
              <w:rPr>
                <w:rStyle w:val="IndexLink"/>
              </w:rPr>
              <w:t>813</w:t>
            </w:r>
          </w:hyperlink>
        </w:p>
        <w:p>
          <w:pPr>
            <w:pStyle w:val="Contents5"/>
            <w:tabs>
              <w:tab w:val="clear" w:pos="7892"/>
              <w:tab w:val="right" w:pos="9026" w:leader="dot"/>
            </w:tabs>
            <w:rPr/>
          </w:pPr>
          <w:hyperlink w:anchor="__RefHeading___Toc167085_1934241801">
            <w:r>
              <w:rPr>
                <w:webHidden/>
                <w:rStyle w:val="IndexLink"/>
                <w:rtl w:val="true"/>
              </w:rPr>
              <w:t xml:space="preserve">روایت </w:t>
            </w:r>
            <w:r>
              <w:rPr>
                <w:rStyle w:val="IndexLink"/>
              </w:rPr>
              <w:t>2</w:t>
            </w:r>
            <w:r>
              <w:rPr>
                <w:rStyle w:val="IndexLink"/>
                <w:rtl w:val="true"/>
              </w:rPr>
              <w:tab/>
            </w:r>
            <w:r>
              <w:rPr>
                <w:rStyle w:val="IndexLink"/>
              </w:rPr>
              <w:t>813</w:t>
            </w:r>
          </w:hyperlink>
        </w:p>
        <w:p>
          <w:pPr>
            <w:pStyle w:val="Contents5"/>
            <w:tabs>
              <w:tab w:val="clear" w:pos="7892"/>
              <w:tab w:val="right" w:pos="9026" w:leader="dot"/>
            </w:tabs>
            <w:rPr/>
          </w:pPr>
          <w:hyperlink w:anchor="__RefHeading___Toc167087_1934241801">
            <w:r>
              <w:rPr>
                <w:webHidden/>
                <w:rStyle w:val="IndexLink"/>
                <w:rtl w:val="true"/>
              </w:rPr>
              <w:t>«</w:t>
            </w:r>
            <w:r>
              <w:rPr>
                <w:rStyle w:val="IndexLink"/>
              </w:rPr>
              <w:t>3</w:t>
            </w:r>
            <w:r>
              <w:rPr>
                <w:rStyle w:val="IndexLink"/>
                <w:rtl w:val="true"/>
              </w:rPr>
              <w:t>»</w:t>
              <w:tab/>
            </w:r>
            <w:r>
              <w:rPr>
                <w:rStyle w:val="IndexLink"/>
              </w:rPr>
              <w:t>814</w:t>
            </w:r>
          </w:hyperlink>
        </w:p>
        <w:p>
          <w:pPr>
            <w:pStyle w:val="Contents5"/>
            <w:tabs>
              <w:tab w:val="clear" w:pos="7892"/>
              <w:tab w:val="right" w:pos="9026" w:leader="dot"/>
            </w:tabs>
            <w:rPr/>
          </w:pPr>
          <w:hyperlink w:anchor="__RefHeading___Toc167089_1934241801">
            <w:r>
              <w:rPr>
                <w:webHidden/>
                <w:rStyle w:val="IndexLink"/>
                <w:rtl w:val="true"/>
              </w:rPr>
              <w:t>«</w:t>
            </w:r>
            <w:r>
              <w:rPr>
                <w:rStyle w:val="IndexLink"/>
              </w:rPr>
              <w:t>4</w:t>
            </w:r>
            <w:r>
              <w:rPr>
                <w:rStyle w:val="IndexLink"/>
                <w:rtl w:val="true"/>
              </w:rPr>
              <w:t>»</w:t>
              <w:tab/>
            </w:r>
            <w:r>
              <w:rPr>
                <w:rStyle w:val="IndexLink"/>
              </w:rPr>
              <w:t>814</w:t>
            </w:r>
          </w:hyperlink>
        </w:p>
        <w:p>
          <w:pPr>
            <w:pStyle w:val="Contents5"/>
            <w:tabs>
              <w:tab w:val="clear" w:pos="7892"/>
              <w:tab w:val="right" w:pos="9026" w:leader="dot"/>
            </w:tabs>
            <w:rPr/>
          </w:pPr>
          <w:hyperlink w:anchor="__RefHeading___Toc167091_1934241801">
            <w:r>
              <w:rPr>
                <w:webHidden/>
                <w:rStyle w:val="IndexLink"/>
                <w:rtl w:val="true"/>
              </w:rPr>
              <w:t>«</w:t>
            </w:r>
            <w:r>
              <w:rPr>
                <w:rStyle w:val="IndexLink"/>
              </w:rPr>
              <w:t>5</w:t>
            </w:r>
            <w:r>
              <w:rPr>
                <w:rStyle w:val="IndexLink"/>
                <w:rtl w:val="true"/>
              </w:rPr>
              <w:t>»</w:t>
              <w:tab/>
            </w:r>
            <w:r>
              <w:rPr>
                <w:rStyle w:val="IndexLink"/>
              </w:rPr>
              <w:t>814</w:t>
            </w:r>
          </w:hyperlink>
        </w:p>
        <w:p>
          <w:pPr>
            <w:pStyle w:val="Contents5"/>
            <w:tabs>
              <w:tab w:val="clear" w:pos="7892"/>
              <w:tab w:val="right" w:pos="9026" w:leader="dot"/>
            </w:tabs>
            <w:rPr/>
          </w:pPr>
          <w:hyperlink w:anchor="__RefHeading___Toc167093_1934241801">
            <w:r>
              <w:rPr>
                <w:webHidden/>
                <w:rStyle w:val="IndexLink"/>
                <w:rtl w:val="true"/>
              </w:rPr>
              <w:t>«</w:t>
            </w:r>
            <w:r>
              <w:rPr>
                <w:rStyle w:val="IndexLink"/>
              </w:rPr>
              <w:t>6</w:t>
            </w:r>
            <w:r>
              <w:rPr>
                <w:rStyle w:val="IndexLink"/>
                <w:rtl w:val="true"/>
              </w:rPr>
              <w:t>»</w:t>
              <w:tab/>
            </w:r>
            <w:r>
              <w:rPr>
                <w:rStyle w:val="IndexLink"/>
              </w:rPr>
              <w:t>814</w:t>
            </w:r>
          </w:hyperlink>
        </w:p>
        <w:p>
          <w:pPr>
            <w:pStyle w:val="Contents5"/>
            <w:tabs>
              <w:tab w:val="clear" w:pos="7892"/>
              <w:tab w:val="right" w:pos="9026" w:leader="dot"/>
            </w:tabs>
            <w:rPr/>
          </w:pPr>
          <w:hyperlink w:anchor="__RefHeading___Toc167095_1934241801">
            <w:r>
              <w:rPr>
                <w:webHidden/>
                <w:rStyle w:val="IndexLink"/>
                <w:rtl w:val="true"/>
              </w:rPr>
              <w:t>«</w:t>
            </w:r>
            <w:r>
              <w:rPr>
                <w:rStyle w:val="IndexLink"/>
              </w:rPr>
              <w:t>7</w:t>
            </w:r>
            <w:r>
              <w:rPr>
                <w:rStyle w:val="IndexLink"/>
                <w:rtl w:val="true"/>
              </w:rPr>
              <w:t>»</w:t>
              <w:tab/>
            </w:r>
            <w:r>
              <w:rPr>
                <w:rStyle w:val="IndexLink"/>
              </w:rPr>
              <w:t>814</w:t>
            </w:r>
          </w:hyperlink>
        </w:p>
        <w:p>
          <w:pPr>
            <w:pStyle w:val="Contents5"/>
            <w:tabs>
              <w:tab w:val="clear" w:pos="7892"/>
              <w:tab w:val="right" w:pos="9026" w:leader="dot"/>
            </w:tabs>
            <w:rPr/>
          </w:pPr>
          <w:hyperlink w:anchor="__RefHeading___Toc167097_1934241801">
            <w:r>
              <w:rPr>
                <w:webHidden/>
                <w:rStyle w:val="IndexLink"/>
                <w:rtl w:val="true"/>
              </w:rPr>
              <w:t>«</w:t>
            </w:r>
            <w:r>
              <w:rPr>
                <w:rStyle w:val="IndexLink"/>
              </w:rPr>
              <w:t>8</w:t>
            </w:r>
            <w:r>
              <w:rPr>
                <w:rStyle w:val="IndexLink"/>
                <w:rtl w:val="true"/>
              </w:rPr>
              <w:t>»</w:t>
              <w:tab/>
            </w:r>
            <w:r>
              <w:rPr>
                <w:rStyle w:val="IndexLink"/>
              </w:rPr>
              <w:t>814</w:t>
            </w:r>
          </w:hyperlink>
        </w:p>
        <w:p>
          <w:pPr>
            <w:pStyle w:val="Contents5"/>
            <w:tabs>
              <w:tab w:val="clear" w:pos="7892"/>
              <w:tab w:val="right" w:pos="9026" w:leader="dot"/>
            </w:tabs>
            <w:rPr/>
          </w:pPr>
          <w:hyperlink w:anchor="__RefHeading___Toc167099_1934241801">
            <w:r>
              <w:rPr>
                <w:webHidden/>
                <w:rStyle w:val="IndexLink"/>
                <w:rtl w:val="true"/>
              </w:rPr>
              <w:t xml:space="preserve">روایت </w:t>
            </w:r>
            <w:r>
              <w:rPr>
                <w:rStyle w:val="IndexLink"/>
              </w:rPr>
              <w:t>3</w:t>
            </w:r>
            <w:r>
              <w:rPr>
                <w:rStyle w:val="IndexLink"/>
                <w:rtl w:val="true"/>
              </w:rPr>
              <w:tab/>
            </w:r>
            <w:r>
              <w:rPr>
                <w:rStyle w:val="IndexLink"/>
              </w:rPr>
              <w:t>814</w:t>
            </w:r>
          </w:hyperlink>
        </w:p>
        <w:p>
          <w:pPr>
            <w:pStyle w:val="Contents5"/>
            <w:tabs>
              <w:tab w:val="clear" w:pos="7892"/>
              <w:tab w:val="right" w:pos="9026" w:leader="dot"/>
            </w:tabs>
            <w:rPr/>
          </w:pPr>
          <w:hyperlink w:anchor="__RefHeading___Toc167101_1934241801">
            <w:r>
              <w:rPr>
                <w:webHidden/>
                <w:rStyle w:val="IndexLink"/>
                <w:rtl w:val="true"/>
              </w:rPr>
              <w:t xml:space="preserve">روایت </w:t>
            </w:r>
            <w:r>
              <w:rPr>
                <w:rStyle w:val="IndexLink"/>
              </w:rPr>
              <w:t>4</w:t>
            </w:r>
            <w:r>
              <w:rPr>
                <w:rStyle w:val="IndexLink"/>
                <w:rtl w:val="true"/>
              </w:rPr>
              <w:tab/>
            </w:r>
            <w:r>
              <w:rPr>
                <w:rStyle w:val="IndexLink"/>
              </w:rPr>
              <w:t>814</w:t>
            </w:r>
          </w:hyperlink>
        </w:p>
        <w:p>
          <w:pPr>
            <w:pStyle w:val="Contents5"/>
            <w:tabs>
              <w:tab w:val="clear" w:pos="7892"/>
              <w:tab w:val="right" w:pos="9026" w:leader="dot"/>
            </w:tabs>
            <w:rPr/>
          </w:pPr>
          <w:hyperlink w:anchor="__RefHeading___Toc167103_1934241801">
            <w:r>
              <w:rPr>
                <w:webHidden/>
                <w:rStyle w:val="IndexLink"/>
                <w:rtl w:val="true"/>
              </w:rPr>
              <w:t xml:space="preserve">روایت </w:t>
            </w:r>
            <w:r>
              <w:rPr>
                <w:rStyle w:val="IndexLink"/>
              </w:rPr>
              <w:t>5</w:t>
            </w:r>
            <w:r>
              <w:rPr>
                <w:rStyle w:val="IndexLink"/>
                <w:rtl w:val="true"/>
              </w:rPr>
              <w:tab/>
            </w:r>
            <w:r>
              <w:rPr>
                <w:rStyle w:val="IndexLink"/>
              </w:rPr>
              <w:t>815</w:t>
            </w:r>
          </w:hyperlink>
        </w:p>
        <w:p>
          <w:pPr>
            <w:pStyle w:val="Contents5"/>
            <w:tabs>
              <w:tab w:val="clear" w:pos="7892"/>
              <w:tab w:val="right" w:pos="9026" w:leader="dot"/>
            </w:tabs>
            <w:rPr/>
          </w:pPr>
          <w:hyperlink w:anchor="__RefHeading___Toc167105_1934241801">
            <w:r>
              <w:rPr>
                <w:webHidden/>
                <w:rStyle w:val="IndexLink"/>
                <w:rtl w:val="true"/>
              </w:rPr>
              <w:t xml:space="preserve">روایت </w:t>
            </w:r>
            <w:r>
              <w:rPr>
                <w:rStyle w:val="IndexLink"/>
              </w:rPr>
              <w:t>6</w:t>
            </w:r>
            <w:r>
              <w:rPr>
                <w:rStyle w:val="IndexLink"/>
                <w:rtl w:val="true"/>
              </w:rPr>
              <w:tab/>
            </w:r>
            <w:r>
              <w:rPr>
                <w:rStyle w:val="IndexLink"/>
              </w:rPr>
              <w:t>815</w:t>
            </w:r>
          </w:hyperlink>
        </w:p>
        <w:p>
          <w:pPr>
            <w:pStyle w:val="Contents5"/>
            <w:tabs>
              <w:tab w:val="clear" w:pos="7892"/>
              <w:tab w:val="right" w:pos="9026" w:leader="dot"/>
            </w:tabs>
            <w:rPr/>
          </w:pPr>
          <w:hyperlink w:anchor="__RefHeading___Toc167107_1934241801">
            <w:r>
              <w:rPr>
                <w:webHidden/>
                <w:rStyle w:val="IndexLink"/>
                <w:rtl w:val="true"/>
              </w:rPr>
              <w:t xml:space="preserve">روایت </w:t>
            </w:r>
            <w:r>
              <w:rPr>
                <w:rStyle w:val="IndexLink"/>
              </w:rPr>
              <w:t>7</w:t>
            </w:r>
            <w:r>
              <w:rPr>
                <w:rStyle w:val="IndexLink"/>
                <w:rtl w:val="true"/>
              </w:rPr>
              <w:tab/>
            </w:r>
            <w:r>
              <w:rPr>
                <w:rStyle w:val="IndexLink"/>
              </w:rPr>
              <w:t>815</w:t>
            </w:r>
          </w:hyperlink>
        </w:p>
        <w:p>
          <w:pPr>
            <w:pStyle w:val="Contents5"/>
            <w:tabs>
              <w:tab w:val="clear" w:pos="7892"/>
              <w:tab w:val="right" w:pos="9026" w:leader="dot"/>
            </w:tabs>
            <w:rPr/>
          </w:pPr>
          <w:hyperlink w:anchor="__RefHeading___Toc167109_1934241801">
            <w:r>
              <w:rPr>
                <w:webHidden/>
                <w:rStyle w:val="IndexLink"/>
                <w:rtl w:val="true"/>
              </w:rPr>
              <w:t xml:space="preserve">روایت </w:t>
            </w:r>
            <w:r>
              <w:rPr>
                <w:rStyle w:val="IndexLink"/>
              </w:rPr>
              <w:t>8</w:t>
            </w:r>
            <w:r>
              <w:rPr>
                <w:rStyle w:val="IndexLink"/>
                <w:rtl w:val="true"/>
              </w:rPr>
              <w:tab/>
            </w:r>
            <w:r>
              <w:rPr>
                <w:rStyle w:val="IndexLink"/>
              </w:rPr>
              <w:t>815</w:t>
            </w:r>
          </w:hyperlink>
        </w:p>
        <w:p>
          <w:pPr>
            <w:pStyle w:val="Contents5"/>
            <w:tabs>
              <w:tab w:val="clear" w:pos="7892"/>
              <w:tab w:val="right" w:pos="9026" w:leader="dot"/>
            </w:tabs>
            <w:rPr/>
          </w:pPr>
          <w:hyperlink w:anchor="__RefHeading___Toc167111_1934241801">
            <w:r>
              <w:rPr>
                <w:webHidden/>
                <w:rStyle w:val="IndexLink"/>
                <w:rtl w:val="true"/>
              </w:rPr>
              <w:t>«</w:t>
            </w:r>
            <w:r>
              <w:rPr>
                <w:rStyle w:val="IndexLink"/>
              </w:rPr>
              <w:t>9</w:t>
            </w:r>
            <w:r>
              <w:rPr>
                <w:rStyle w:val="IndexLink"/>
                <w:rtl w:val="true"/>
              </w:rPr>
              <w:t>»</w:t>
              <w:tab/>
            </w:r>
            <w:r>
              <w:rPr>
                <w:rStyle w:val="IndexLink"/>
              </w:rPr>
              <w:t>816</w:t>
            </w:r>
          </w:hyperlink>
        </w:p>
        <w:p>
          <w:pPr>
            <w:pStyle w:val="Contents5"/>
            <w:tabs>
              <w:tab w:val="clear" w:pos="7892"/>
              <w:tab w:val="right" w:pos="9026" w:leader="dot"/>
            </w:tabs>
            <w:rPr/>
          </w:pPr>
          <w:hyperlink w:anchor="__RefHeading___Toc167113_1934241801">
            <w:r>
              <w:rPr>
                <w:webHidden/>
                <w:rStyle w:val="IndexLink"/>
                <w:rtl w:val="true"/>
              </w:rPr>
              <w:t>«</w:t>
            </w:r>
            <w:r>
              <w:rPr>
                <w:rStyle w:val="IndexLink"/>
              </w:rPr>
              <w:t>10</w:t>
            </w:r>
            <w:r>
              <w:rPr>
                <w:rStyle w:val="IndexLink"/>
                <w:rtl w:val="true"/>
              </w:rPr>
              <w:t>»</w:t>
              <w:tab/>
            </w:r>
            <w:r>
              <w:rPr>
                <w:rStyle w:val="IndexLink"/>
              </w:rPr>
              <w:t>816</w:t>
            </w:r>
          </w:hyperlink>
        </w:p>
        <w:p>
          <w:pPr>
            <w:pStyle w:val="Contents5"/>
            <w:tabs>
              <w:tab w:val="clear" w:pos="7892"/>
              <w:tab w:val="right" w:pos="9026" w:leader="dot"/>
            </w:tabs>
            <w:rPr/>
          </w:pPr>
          <w:hyperlink w:anchor="__RefHeading___Toc167115_1934241801">
            <w:r>
              <w:rPr>
                <w:webHidden/>
                <w:rStyle w:val="IndexLink"/>
                <w:rtl w:val="true"/>
              </w:rPr>
              <w:t>«</w:t>
            </w:r>
            <w:r>
              <w:rPr>
                <w:rStyle w:val="IndexLink"/>
              </w:rPr>
              <w:t>11</w:t>
            </w:r>
            <w:r>
              <w:rPr>
                <w:rStyle w:val="IndexLink"/>
                <w:rtl w:val="true"/>
              </w:rPr>
              <w:t>»</w:t>
              <w:tab/>
            </w:r>
            <w:r>
              <w:rPr>
                <w:rStyle w:val="IndexLink"/>
              </w:rPr>
              <w:t>816</w:t>
            </w:r>
          </w:hyperlink>
        </w:p>
        <w:p>
          <w:pPr>
            <w:pStyle w:val="Contents5"/>
            <w:tabs>
              <w:tab w:val="clear" w:pos="7892"/>
              <w:tab w:val="right" w:pos="9026" w:leader="dot"/>
            </w:tabs>
            <w:rPr/>
          </w:pPr>
          <w:hyperlink w:anchor="__RefHeading___Toc167117_1934241801">
            <w:r>
              <w:rPr>
                <w:webHidden/>
                <w:rStyle w:val="IndexLink"/>
                <w:rtl w:val="true"/>
              </w:rPr>
              <w:t>«</w:t>
            </w:r>
            <w:r>
              <w:rPr>
                <w:rStyle w:val="IndexLink"/>
              </w:rPr>
              <w:t>12</w:t>
            </w:r>
            <w:r>
              <w:rPr>
                <w:rStyle w:val="IndexLink"/>
                <w:rtl w:val="true"/>
              </w:rPr>
              <w:t>»</w:t>
              <w:tab/>
            </w:r>
            <w:r>
              <w:rPr>
                <w:rStyle w:val="IndexLink"/>
              </w:rPr>
              <w:t>816</w:t>
            </w:r>
          </w:hyperlink>
        </w:p>
        <w:p>
          <w:pPr>
            <w:pStyle w:val="Contents5"/>
            <w:tabs>
              <w:tab w:val="clear" w:pos="7892"/>
              <w:tab w:val="right" w:pos="9026" w:leader="dot"/>
            </w:tabs>
            <w:rPr/>
          </w:pPr>
          <w:hyperlink w:anchor="__RefHeading___Toc167119_1934241801">
            <w:r>
              <w:rPr>
                <w:webHidden/>
                <w:rStyle w:val="IndexLink"/>
                <w:rtl w:val="true"/>
              </w:rPr>
              <w:t>«</w:t>
            </w:r>
            <w:r>
              <w:rPr>
                <w:rStyle w:val="IndexLink"/>
              </w:rPr>
              <w:t>13</w:t>
            </w:r>
            <w:r>
              <w:rPr>
                <w:rStyle w:val="IndexLink"/>
                <w:rtl w:val="true"/>
              </w:rPr>
              <w:t>»</w:t>
              <w:tab/>
            </w:r>
            <w:r>
              <w:rPr>
                <w:rStyle w:val="IndexLink"/>
              </w:rPr>
              <w:t>816</w:t>
            </w:r>
          </w:hyperlink>
        </w:p>
        <w:p>
          <w:pPr>
            <w:pStyle w:val="Contents5"/>
            <w:tabs>
              <w:tab w:val="clear" w:pos="7892"/>
              <w:tab w:val="right" w:pos="9026" w:leader="dot"/>
            </w:tabs>
            <w:rPr/>
          </w:pPr>
          <w:hyperlink w:anchor="__RefHeading___Toc167121_1934241801">
            <w:r>
              <w:rPr>
                <w:webHidden/>
                <w:rStyle w:val="IndexLink"/>
                <w:rtl w:val="true"/>
              </w:rPr>
              <w:t>أقول</w:t>
            </w:r>
            <w:r>
              <w:rPr>
                <w:rStyle w:val="IndexLink"/>
                <w:rtl w:val="true"/>
              </w:rPr>
              <w:tab/>
            </w:r>
            <w:r>
              <w:rPr>
                <w:rStyle w:val="IndexLink"/>
              </w:rPr>
              <w:t>816</w:t>
            </w:r>
          </w:hyperlink>
        </w:p>
        <w:p>
          <w:pPr>
            <w:pStyle w:val="Contents5"/>
            <w:tabs>
              <w:tab w:val="clear" w:pos="7892"/>
              <w:tab w:val="right" w:pos="9026" w:leader="dot"/>
            </w:tabs>
            <w:rPr/>
          </w:pPr>
          <w:hyperlink w:anchor="__RefHeading___Toc167123_1934241801">
            <w:r>
              <w:rPr>
                <w:webHidden/>
                <w:rStyle w:val="IndexLink"/>
                <w:rtl w:val="true"/>
              </w:rPr>
              <w:t>«</w:t>
            </w:r>
            <w:r>
              <w:rPr>
                <w:rStyle w:val="IndexLink"/>
              </w:rPr>
              <w:t>14</w:t>
            </w:r>
            <w:r>
              <w:rPr>
                <w:rStyle w:val="IndexLink"/>
                <w:rtl w:val="true"/>
              </w:rPr>
              <w:t>»</w:t>
              <w:tab/>
            </w:r>
            <w:r>
              <w:rPr>
                <w:rStyle w:val="IndexLink"/>
              </w:rPr>
              <w:t>816</w:t>
            </w:r>
          </w:hyperlink>
        </w:p>
        <w:p>
          <w:pPr>
            <w:pStyle w:val="Contents5"/>
            <w:tabs>
              <w:tab w:val="clear" w:pos="7892"/>
              <w:tab w:val="right" w:pos="9026" w:leader="dot"/>
            </w:tabs>
            <w:rPr/>
          </w:pPr>
          <w:hyperlink w:anchor="__RefHeading___Toc167125_1934241801">
            <w:r>
              <w:rPr>
                <w:webHidden/>
                <w:rStyle w:val="IndexLink"/>
                <w:rtl w:val="true"/>
              </w:rPr>
              <w:t xml:space="preserve">روایت </w:t>
            </w:r>
            <w:r>
              <w:rPr>
                <w:rStyle w:val="IndexLink"/>
              </w:rPr>
              <w:t>9</w:t>
            </w:r>
            <w:r>
              <w:rPr>
                <w:rStyle w:val="IndexLink"/>
                <w:rtl w:val="true"/>
              </w:rPr>
              <w:tab/>
            </w:r>
            <w:r>
              <w:rPr>
                <w:rStyle w:val="IndexLink"/>
              </w:rPr>
              <w:t>816</w:t>
            </w:r>
          </w:hyperlink>
        </w:p>
        <w:p>
          <w:pPr>
            <w:pStyle w:val="Contents5"/>
            <w:tabs>
              <w:tab w:val="clear" w:pos="7892"/>
              <w:tab w:val="right" w:pos="9026" w:leader="dot"/>
            </w:tabs>
            <w:rPr/>
          </w:pPr>
          <w:hyperlink w:anchor="__RefHeading___Toc167127_1934241801">
            <w:r>
              <w:rPr>
                <w:webHidden/>
                <w:rStyle w:val="IndexLink"/>
                <w:rtl w:val="true"/>
              </w:rPr>
              <w:t xml:space="preserve">روایت </w:t>
            </w:r>
            <w:r>
              <w:rPr>
                <w:rStyle w:val="IndexLink"/>
              </w:rPr>
              <w:t>10</w:t>
            </w:r>
            <w:r>
              <w:rPr>
                <w:rStyle w:val="IndexLink"/>
                <w:rtl w:val="true"/>
              </w:rPr>
              <w:tab/>
            </w:r>
            <w:r>
              <w:rPr>
                <w:rStyle w:val="IndexLink"/>
              </w:rPr>
              <w:t>817</w:t>
            </w:r>
          </w:hyperlink>
        </w:p>
        <w:p>
          <w:pPr>
            <w:pStyle w:val="Contents5"/>
            <w:tabs>
              <w:tab w:val="clear" w:pos="7892"/>
              <w:tab w:val="right" w:pos="9026" w:leader="dot"/>
            </w:tabs>
            <w:rPr/>
          </w:pPr>
          <w:hyperlink w:anchor="__RefHeading___Toc167129_1934241801">
            <w:r>
              <w:rPr>
                <w:webHidden/>
                <w:rStyle w:val="IndexLink"/>
                <w:rtl w:val="true"/>
              </w:rPr>
              <w:t xml:space="preserve">روایت </w:t>
            </w:r>
            <w:r>
              <w:rPr>
                <w:rStyle w:val="IndexLink"/>
              </w:rPr>
              <w:t>11</w:t>
            </w:r>
            <w:r>
              <w:rPr>
                <w:rStyle w:val="IndexLink"/>
                <w:rtl w:val="true"/>
              </w:rPr>
              <w:tab/>
            </w:r>
            <w:r>
              <w:rPr>
                <w:rStyle w:val="IndexLink"/>
              </w:rPr>
              <w:t>817</w:t>
            </w:r>
          </w:hyperlink>
        </w:p>
        <w:p>
          <w:pPr>
            <w:pStyle w:val="Contents5"/>
            <w:tabs>
              <w:tab w:val="clear" w:pos="7892"/>
              <w:tab w:val="right" w:pos="9026" w:leader="dot"/>
            </w:tabs>
            <w:rPr/>
          </w:pPr>
          <w:hyperlink w:anchor="__RefHeading___Toc167131_1934241801">
            <w:r>
              <w:rPr>
                <w:webHidden/>
                <w:rStyle w:val="IndexLink"/>
                <w:rtl w:val="true"/>
              </w:rPr>
              <w:t xml:space="preserve">روایت </w:t>
            </w:r>
            <w:r>
              <w:rPr>
                <w:rStyle w:val="IndexLink"/>
              </w:rPr>
              <w:t>12</w:t>
            </w:r>
            <w:r>
              <w:rPr>
                <w:rStyle w:val="IndexLink"/>
                <w:rtl w:val="true"/>
              </w:rPr>
              <w:tab/>
            </w:r>
            <w:r>
              <w:rPr>
                <w:rStyle w:val="IndexLink"/>
              </w:rPr>
              <w:t>817</w:t>
            </w:r>
          </w:hyperlink>
        </w:p>
        <w:p>
          <w:pPr>
            <w:pStyle w:val="Contents5"/>
            <w:tabs>
              <w:tab w:val="clear" w:pos="7892"/>
              <w:tab w:val="right" w:pos="9026" w:leader="dot"/>
            </w:tabs>
            <w:rPr/>
          </w:pPr>
          <w:hyperlink w:anchor="__RefHeading___Toc167133_1934241801">
            <w:r>
              <w:rPr>
                <w:webHidden/>
                <w:rStyle w:val="IndexLink"/>
                <w:rtl w:val="true"/>
              </w:rPr>
              <w:t xml:space="preserve">روایت </w:t>
            </w:r>
            <w:r>
              <w:rPr>
                <w:rStyle w:val="IndexLink"/>
              </w:rPr>
              <w:t>13</w:t>
            </w:r>
            <w:r>
              <w:rPr>
                <w:rStyle w:val="IndexLink"/>
                <w:rtl w:val="true"/>
              </w:rPr>
              <w:tab/>
            </w:r>
            <w:r>
              <w:rPr>
                <w:rStyle w:val="IndexLink"/>
              </w:rPr>
              <w:t>817</w:t>
            </w:r>
          </w:hyperlink>
        </w:p>
        <w:p>
          <w:pPr>
            <w:pStyle w:val="Contents5"/>
            <w:tabs>
              <w:tab w:val="clear" w:pos="7892"/>
              <w:tab w:val="right" w:pos="9026" w:leader="dot"/>
            </w:tabs>
            <w:rPr/>
          </w:pPr>
          <w:hyperlink w:anchor="__RefHeading___Toc167135_1934241801">
            <w:r>
              <w:rPr>
                <w:webHidden/>
                <w:rStyle w:val="IndexLink"/>
                <w:rtl w:val="true"/>
              </w:rPr>
              <w:t>مؤلف</w:t>
            </w:r>
            <w:r>
              <w:rPr>
                <w:rStyle w:val="IndexLink"/>
                <w:rtl w:val="true"/>
              </w:rPr>
              <w:tab/>
            </w:r>
            <w:r>
              <w:rPr>
                <w:rStyle w:val="IndexLink"/>
              </w:rPr>
              <w:t>817</w:t>
            </w:r>
          </w:hyperlink>
        </w:p>
        <w:p>
          <w:pPr>
            <w:pStyle w:val="Contents5"/>
            <w:tabs>
              <w:tab w:val="clear" w:pos="7892"/>
              <w:tab w:val="right" w:pos="9026" w:leader="dot"/>
            </w:tabs>
            <w:rPr/>
          </w:pPr>
          <w:hyperlink w:anchor="__RefHeading___Toc167137_1934241801">
            <w:r>
              <w:rPr>
                <w:webHidden/>
                <w:rStyle w:val="IndexLink"/>
                <w:rtl w:val="true"/>
              </w:rPr>
              <w:t xml:space="preserve">روایت </w:t>
            </w:r>
            <w:r>
              <w:rPr>
                <w:rStyle w:val="IndexLink"/>
              </w:rPr>
              <w:t>14</w:t>
            </w:r>
            <w:r>
              <w:rPr>
                <w:rStyle w:val="IndexLink"/>
                <w:rtl w:val="true"/>
              </w:rPr>
              <w:tab/>
            </w:r>
            <w:r>
              <w:rPr>
                <w:rStyle w:val="IndexLink"/>
              </w:rPr>
              <w:t>817</w:t>
            </w:r>
          </w:hyperlink>
        </w:p>
        <w:p>
          <w:pPr>
            <w:pStyle w:val="Contents5"/>
            <w:tabs>
              <w:tab w:val="clear" w:pos="7892"/>
              <w:tab w:val="right" w:pos="9026" w:leader="dot"/>
            </w:tabs>
            <w:rPr/>
          </w:pPr>
          <w:hyperlink w:anchor="__RefHeading___Toc167139_1934241801">
            <w:r>
              <w:rPr>
                <w:webHidden/>
                <w:rStyle w:val="IndexLink"/>
                <w:rtl w:val="true"/>
              </w:rPr>
              <w:t>«</w:t>
            </w:r>
            <w:r>
              <w:rPr>
                <w:rStyle w:val="IndexLink"/>
              </w:rPr>
              <w:t>15</w:t>
            </w:r>
            <w:r>
              <w:rPr>
                <w:rStyle w:val="IndexLink"/>
                <w:rtl w:val="true"/>
              </w:rPr>
              <w:t>»</w:t>
              <w:tab/>
            </w:r>
            <w:r>
              <w:rPr>
                <w:rStyle w:val="IndexLink"/>
              </w:rPr>
              <w:t>818</w:t>
            </w:r>
          </w:hyperlink>
        </w:p>
        <w:p>
          <w:pPr>
            <w:pStyle w:val="Contents5"/>
            <w:tabs>
              <w:tab w:val="clear" w:pos="7892"/>
              <w:tab w:val="right" w:pos="9026" w:leader="dot"/>
            </w:tabs>
            <w:rPr/>
          </w:pPr>
          <w:hyperlink w:anchor="__RefHeading___Toc167141_1934241801">
            <w:r>
              <w:rPr>
                <w:webHidden/>
                <w:rStyle w:val="IndexLink"/>
                <w:rtl w:val="true"/>
              </w:rPr>
              <w:t xml:space="preserve">روایت </w:t>
            </w:r>
            <w:r>
              <w:rPr>
                <w:rStyle w:val="IndexLink"/>
              </w:rPr>
              <w:t>15</w:t>
            </w:r>
            <w:r>
              <w:rPr>
                <w:rStyle w:val="IndexLink"/>
                <w:rtl w:val="true"/>
              </w:rPr>
              <w:tab/>
            </w:r>
            <w:r>
              <w:rPr>
                <w:rStyle w:val="IndexLink"/>
              </w:rPr>
              <w:t>819</w:t>
            </w:r>
          </w:hyperlink>
        </w:p>
        <w:p>
          <w:pPr>
            <w:pStyle w:val="Contents5"/>
            <w:tabs>
              <w:tab w:val="clear" w:pos="7892"/>
              <w:tab w:val="right" w:pos="9026" w:leader="dot"/>
            </w:tabs>
            <w:rPr/>
          </w:pPr>
          <w:hyperlink w:anchor="__RefHeading___Toc167143_1934241801">
            <w:r>
              <w:rPr>
                <w:webHidden/>
                <w:rStyle w:val="IndexLink"/>
                <w:rtl w:val="true"/>
              </w:rPr>
              <w:t>«</w:t>
            </w:r>
            <w:r>
              <w:rPr>
                <w:rStyle w:val="IndexLink"/>
              </w:rPr>
              <w:t>16</w:t>
            </w:r>
            <w:r>
              <w:rPr>
                <w:rStyle w:val="IndexLink"/>
                <w:rtl w:val="true"/>
              </w:rPr>
              <w:t>»</w:t>
              <w:tab/>
            </w:r>
            <w:r>
              <w:rPr>
                <w:rStyle w:val="IndexLink"/>
              </w:rPr>
              <w:t>820</w:t>
            </w:r>
          </w:hyperlink>
        </w:p>
        <w:p>
          <w:pPr>
            <w:pStyle w:val="Contents5"/>
            <w:tabs>
              <w:tab w:val="clear" w:pos="7892"/>
              <w:tab w:val="right" w:pos="9026" w:leader="dot"/>
            </w:tabs>
            <w:rPr/>
          </w:pPr>
          <w:hyperlink w:anchor="__RefHeading___Toc167145_1934241801">
            <w:r>
              <w:rPr>
                <w:webHidden/>
                <w:rStyle w:val="IndexLink"/>
                <w:rtl w:val="true"/>
              </w:rPr>
              <w:t>أقول</w:t>
            </w:r>
            <w:r>
              <w:rPr>
                <w:rStyle w:val="IndexLink"/>
                <w:rtl w:val="true"/>
              </w:rPr>
              <w:tab/>
            </w:r>
            <w:r>
              <w:rPr>
                <w:rStyle w:val="IndexLink"/>
              </w:rPr>
              <w:t>820</w:t>
            </w:r>
          </w:hyperlink>
        </w:p>
        <w:p>
          <w:pPr>
            <w:pStyle w:val="Contents5"/>
            <w:tabs>
              <w:tab w:val="clear" w:pos="7892"/>
              <w:tab w:val="right" w:pos="9026" w:leader="dot"/>
            </w:tabs>
            <w:rPr/>
          </w:pPr>
          <w:hyperlink w:anchor="__RefHeading___Toc167147_1934241801">
            <w:r>
              <w:rPr>
                <w:webHidden/>
                <w:rStyle w:val="IndexLink"/>
                <w:rtl w:val="true"/>
              </w:rPr>
              <w:t>«</w:t>
            </w:r>
            <w:r>
              <w:rPr>
                <w:rStyle w:val="IndexLink"/>
              </w:rPr>
              <w:t>17</w:t>
            </w:r>
            <w:r>
              <w:rPr>
                <w:rStyle w:val="IndexLink"/>
                <w:rtl w:val="true"/>
              </w:rPr>
              <w:t>»</w:t>
              <w:tab/>
            </w:r>
            <w:r>
              <w:rPr>
                <w:rStyle w:val="IndexLink"/>
              </w:rPr>
              <w:t>820</w:t>
            </w:r>
          </w:hyperlink>
        </w:p>
        <w:p>
          <w:pPr>
            <w:pStyle w:val="Contents5"/>
            <w:tabs>
              <w:tab w:val="clear" w:pos="7892"/>
              <w:tab w:val="right" w:pos="9026" w:leader="dot"/>
            </w:tabs>
            <w:rPr/>
          </w:pPr>
          <w:hyperlink w:anchor="__RefHeading___Toc167149_1934241801">
            <w:r>
              <w:rPr>
                <w:webHidden/>
                <w:rStyle w:val="IndexLink"/>
                <w:rtl w:val="true"/>
              </w:rPr>
              <w:t>«</w:t>
            </w:r>
            <w:r>
              <w:rPr>
                <w:rStyle w:val="IndexLink"/>
              </w:rPr>
              <w:t>18</w:t>
            </w:r>
            <w:r>
              <w:rPr>
                <w:rStyle w:val="IndexLink"/>
                <w:rtl w:val="true"/>
              </w:rPr>
              <w:t>»</w:t>
              <w:tab/>
            </w:r>
            <w:r>
              <w:rPr>
                <w:rStyle w:val="IndexLink"/>
              </w:rPr>
              <w:t>820</w:t>
            </w:r>
          </w:hyperlink>
        </w:p>
        <w:p>
          <w:pPr>
            <w:pStyle w:val="Contents5"/>
            <w:tabs>
              <w:tab w:val="clear" w:pos="7892"/>
              <w:tab w:val="right" w:pos="9026" w:leader="dot"/>
            </w:tabs>
            <w:rPr/>
          </w:pPr>
          <w:hyperlink w:anchor="__RefHeading___Toc167151_1934241801">
            <w:r>
              <w:rPr>
                <w:webHidden/>
                <w:rStyle w:val="IndexLink"/>
                <w:rtl w:val="true"/>
              </w:rPr>
              <w:t>«</w:t>
            </w:r>
            <w:r>
              <w:rPr>
                <w:rStyle w:val="IndexLink"/>
              </w:rPr>
              <w:t>19</w:t>
            </w:r>
            <w:r>
              <w:rPr>
                <w:rStyle w:val="IndexLink"/>
                <w:rtl w:val="true"/>
              </w:rPr>
              <w:t>»</w:t>
              <w:tab/>
            </w:r>
            <w:r>
              <w:rPr>
                <w:rStyle w:val="IndexLink"/>
              </w:rPr>
              <w:t>820</w:t>
            </w:r>
          </w:hyperlink>
        </w:p>
        <w:p>
          <w:pPr>
            <w:pStyle w:val="Contents5"/>
            <w:tabs>
              <w:tab w:val="clear" w:pos="7892"/>
              <w:tab w:val="right" w:pos="9026" w:leader="dot"/>
            </w:tabs>
            <w:rPr/>
          </w:pPr>
          <w:hyperlink w:anchor="__RefHeading___Toc167153_1934241801">
            <w:r>
              <w:rPr>
                <w:webHidden/>
                <w:rStyle w:val="IndexLink"/>
                <w:rtl w:val="true"/>
              </w:rPr>
              <w:t xml:space="preserve">روایت </w:t>
            </w:r>
            <w:r>
              <w:rPr>
                <w:rStyle w:val="IndexLink"/>
              </w:rPr>
              <w:t>16</w:t>
            </w:r>
            <w:r>
              <w:rPr>
                <w:rStyle w:val="IndexLink"/>
                <w:rtl w:val="true"/>
              </w:rPr>
              <w:tab/>
            </w:r>
            <w:r>
              <w:rPr>
                <w:rStyle w:val="IndexLink"/>
              </w:rPr>
              <w:t>820</w:t>
            </w:r>
          </w:hyperlink>
        </w:p>
        <w:p>
          <w:pPr>
            <w:pStyle w:val="Contents5"/>
            <w:tabs>
              <w:tab w:val="clear" w:pos="7892"/>
              <w:tab w:val="right" w:pos="9026" w:leader="dot"/>
            </w:tabs>
            <w:rPr/>
          </w:pPr>
          <w:hyperlink w:anchor="__RefHeading___Toc167155_1934241801">
            <w:r>
              <w:rPr>
                <w:webHidden/>
                <w:rStyle w:val="IndexLink"/>
                <w:rtl w:val="true"/>
              </w:rPr>
              <w:t>مؤلف</w:t>
            </w:r>
            <w:r>
              <w:rPr>
                <w:rStyle w:val="IndexLink"/>
                <w:rtl w:val="true"/>
              </w:rPr>
              <w:tab/>
            </w:r>
            <w:r>
              <w:rPr>
                <w:rStyle w:val="IndexLink"/>
              </w:rPr>
              <w:t>820</w:t>
            </w:r>
          </w:hyperlink>
        </w:p>
        <w:p>
          <w:pPr>
            <w:pStyle w:val="Contents5"/>
            <w:tabs>
              <w:tab w:val="clear" w:pos="7892"/>
              <w:tab w:val="right" w:pos="9026" w:leader="dot"/>
            </w:tabs>
            <w:rPr/>
          </w:pPr>
          <w:hyperlink w:anchor="__RefHeading___Toc167157_1934241801">
            <w:r>
              <w:rPr>
                <w:webHidden/>
                <w:rStyle w:val="IndexLink"/>
                <w:rtl w:val="true"/>
              </w:rPr>
              <w:t xml:space="preserve">روایت </w:t>
            </w:r>
            <w:r>
              <w:rPr>
                <w:rStyle w:val="IndexLink"/>
              </w:rPr>
              <w:t>17</w:t>
            </w:r>
            <w:r>
              <w:rPr>
                <w:rStyle w:val="IndexLink"/>
                <w:rtl w:val="true"/>
              </w:rPr>
              <w:tab/>
            </w:r>
            <w:r>
              <w:rPr>
                <w:rStyle w:val="IndexLink"/>
              </w:rPr>
              <w:t>820</w:t>
            </w:r>
          </w:hyperlink>
        </w:p>
        <w:p>
          <w:pPr>
            <w:pStyle w:val="Contents5"/>
            <w:tabs>
              <w:tab w:val="clear" w:pos="7892"/>
              <w:tab w:val="right" w:pos="9026" w:leader="dot"/>
            </w:tabs>
            <w:rPr/>
          </w:pPr>
          <w:hyperlink w:anchor="__RefHeading___Toc167159_1934241801">
            <w:r>
              <w:rPr>
                <w:webHidden/>
                <w:rStyle w:val="IndexLink"/>
                <w:rtl w:val="true"/>
              </w:rPr>
              <w:t xml:space="preserve">روایت </w:t>
            </w:r>
            <w:r>
              <w:rPr>
                <w:rStyle w:val="IndexLink"/>
              </w:rPr>
              <w:t>18</w:t>
            </w:r>
            <w:r>
              <w:rPr>
                <w:rStyle w:val="IndexLink"/>
                <w:rtl w:val="true"/>
              </w:rPr>
              <w:tab/>
            </w:r>
            <w:r>
              <w:rPr>
                <w:rStyle w:val="IndexLink"/>
              </w:rPr>
              <w:t>821</w:t>
            </w:r>
          </w:hyperlink>
        </w:p>
        <w:p>
          <w:pPr>
            <w:pStyle w:val="Contents5"/>
            <w:tabs>
              <w:tab w:val="clear" w:pos="7892"/>
              <w:tab w:val="right" w:pos="9026" w:leader="dot"/>
            </w:tabs>
            <w:rPr/>
          </w:pPr>
          <w:hyperlink w:anchor="__RefHeading___Toc167161_1934241801">
            <w:r>
              <w:rPr>
                <w:webHidden/>
                <w:rStyle w:val="IndexLink"/>
                <w:rtl w:val="true"/>
              </w:rPr>
              <w:t xml:space="preserve">روایت </w:t>
            </w:r>
            <w:r>
              <w:rPr>
                <w:rStyle w:val="IndexLink"/>
              </w:rPr>
              <w:t>19</w:t>
            </w:r>
            <w:r>
              <w:rPr>
                <w:rStyle w:val="IndexLink"/>
                <w:rtl w:val="true"/>
              </w:rPr>
              <w:tab/>
            </w:r>
            <w:r>
              <w:rPr>
                <w:rStyle w:val="IndexLink"/>
              </w:rPr>
              <w:t>821</w:t>
            </w:r>
          </w:hyperlink>
        </w:p>
        <w:p>
          <w:pPr>
            <w:pStyle w:val="Contents5"/>
            <w:tabs>
              <w:tab w:val="clear" w:pos="7892"/>
              <w:tab w:val="right" w:pos="9026" w:leader="dot"/>
            </w:tabs>
            <w:rPr/>
          </w:pPr>
          <w:hyperlink w:anchor="__RefHeading___Toc167163_1934241801">
            <w:r>
              <w:rPr>
                <w:webHidden/>
                <w:rStyle w:val="IndexLink"/>
                <w:rtl w:val="true"/>
              </w:rPr>
              <w:t>«</w:t>
            </w:r>
            <w:r>
              <w:rPr>
                <w:rStyle w:val="IndexLink"/>
              </w:rPr>
              <w:t>20</w:t>
            </w:r>
            <w:r>
              <w:rPr>
                <w:rStyle w:val="IndexLink"/>
                <w:rtl w:val="true"/>
              </w:rPr>
              <w:t>»</w:t>
              <w:tab/>
            </w:r>
            <w:r>
              <w:rPr>
                <w:rStyle w:val="IndexLink"/>
              </w:rPr>
              <w:t>822</w:t>
            </w:r>
          </w:hyperlink>
        </w:p>
        <w:p>
          <w:pPr>
            <w:pStyle w:val="Contents5"/>
            <w:tabs>
              <w:tab w:val="clear" w:pos="7892"/>
              <w:tab w:val="right" w:pos="9026" w:leader="dot"/>
            </w:tabs>
            <w:rPr/>
          </w:pPr>
          <w:hyperlink w:anchor="__RefHeading___Toc167165_1934241801">
            <w:r>
              <w:rPr>
                <w:webHidden/>
                <w:rStyle w:val="IndexLink"/>
                <w:rtl w:val="true"/>
              </w:rPr>
              <w:t>أقول</w:t>
            </w:r>
            <w:r>
              <w:rPr>
                <w:rStyle w:val="IndexLink"/>
                <w:rtl w:val="true"/>
              </w:rPr>
              <w:tab/>
            </w:r>
            <w:r>
              <w:rPr>
                <w:rStyle w:val="IndexLink"/>
              </w:rPr>
              <w:t>822</w:t>
            </w:r>
          </w:hyperlink>
        </w:p>
        <w:p>
          <w:pPr>
            <w:pStyle w:val="Contents5"/>
            <w:tabs>
              <w:tab w:val="clear" w:pos="7892"/>
              <w:tab w:val="right" w:pos="9026" w:leader="dot"/>
            </w:tabs>
            <w:rPr/>
          </w:pPr>
          <w:hyperlink w:anchor="__RefHeading___Toc167167_1934241801">
            <w:r>
              <w:rPr>
                <w:webHidden/>
                <w:rStyle w:val="IndexLink"/>
                <w:rtl w:val="true"/>
              </w:rPr>
              <w:t>«</w:t>
            </w:r>
            <w:r>
              <w:rPr>
                <w:rStyle w:val="IndexLink"/>
              </w:rPr>
              <w:t>21</w:t>
            </w:r>
            <w:r>
              <w:rPr>
                <w:rStyle w:val="IndexLink"/>
                <w:rtl w:val="true"/>
              </w:rPr>
              <w:t>»</w:t>
              <w:tab/>
            </w:r>
            <w:r>
              <w:rPr>
                <w:rStyle w:val="IndexLink"/>
              </w:rPr>
              <w:t>822</w:t>
            </w:r>
          </w:hyperlink>
        </w:p>
        <w:p>
          <w:pPr>
            <w:pStyle w:val="Contents5"/>
            <w:tabs>
              <w:tab w:val="clear" w:pos="7892"/>
              <w:tab w:val="right" w:pos="9026" w:leader="dot"/>
            </w:tabs>
            <w:rPr/>
          </w:pPr>
          <w:hyperlink w:anchor="__RefHeading___Toc167169_1934241801">
            <w:r>
              <w:rPr>
                <w:webHidden/>
                <w:rStyle w:val="IndexLink"/>
                <w:rtl w:val="true"/>
              </w:rPr>
              <w:t>«</w:t>
            </w:r>
            <w:r>
              <w:rPr>
                <w:rStyle w:val="IndexLink"/>
              </w:rPr>
              <w:t>22</w:t>
            </w:r>
            <w:r>
              <w:rPr>
                <w:rStyle w:val="IndexLink"/>
                <w:rtl w:val="true"/>
              </w:rPr>
              <w:t>»</w:t>
              <w:tab/>
            </w:r>
            <w:r>
              <w:rPr>
                <w:rStyle w:val="IndexLink"/>
              </w:rPr>
              <w:t>822</w:t>
            </w:r>
          </w:hyperlink>
        </w:p>
        <w:p>
          <w:pPr>
            <w:pStyle w:val="Contents5"/>
            <w:tabs>
              <w:tab w:val="clear" w:pos="7892"/>
              <w:tab w:val="right" w:pos="9026" w:leader="dot"/>
            </w:tabs>
            <w:rPr/>
          </w:pPr>
          <w:hyperlink w:anchor="__RefHeading___Toc167171_1934241801">
            <w:r>
              <w:rPr>
                <w:webHidden/>
                <w:rStyle w:val="IndexLink"/>
                <w:rtl w:val="true"/>
              </w:rPr>
              <w:t xml:space="preserve">روایت </w:t>
            </w:r>
            <w:r>
              <w:rPr>
                <w:rStyle w:val="IndexLink"/>
              </w:rPr>
              <w:t>20</w:t>
            </w:r>
            <w:r>
              <w:rPr>
                <w:rStyle w:val="IndexLink"/>
                <w:rtl w:val="true"/>
              </w:rPr>
              <w:tab/>
            </w:r>
            <w:r>
              <w:rPr>
                <w:rStyle w:val="IndexLink"/>
              </w:rPr>
              <w:t>822</w:t>
            </w:r>
          </w:hyperlink>
        </w:p>
        <w:p>
          <w:pPr>
            <w:pStyle w:val="Contents5"/>
            <w:tabs>
              <w:tab w:val="clear" w:pos="7892"/>
              <w:tab w:val="right" w:pos="9026" w:leader="dot"/>
            </w:tabs>
            <w:rPr/>
          </w:pPr>
          <w:hyperlink w:anchor="__RefHeading___Toc167173_1934241801">
            <w:r>
              <w:rPr>
                <w:webHidden/>
                <w:rStyle w:val="IndexLink"/>
                <w:rtl w:val="true"/>
              </w:rPr>
              <w:t>مؤلف</w:t>
            </w:r>
            <w:r>
              <w:rPr>
                <w:rStyle w:val="IndexLink"/>
                <w:rtl w:val="true"/>
              </w:rPr>
              <w:tab/>
            </w:r>
            <w:r>
              <w:rPr>
                <w:rStyle w:val="IndexLink"/>
              </w:rPr>
              <w:t>822</w:t>
            </w:r>
          </w:hyperlink>
        </w:p>
        <w:p>
          <w:pPr>
            <w:pStyle w:val="Contents5"/>
            <w:tabs>
              <w:tab w:val="clear" w:pos="7892"/>
              <w:tab w:val="right" w:pos="9026" w:leader="dot"/>
            </w:tabs>
            <w:rPr/>
          </w:pPr>
          <w:hyperlink w:anchor="__RefHeading___Toc167175_1934241801">
            <w:r>
              <w:rPr>
                <w:webHidden/>
                <w:rStyle w:val="IndexLink"/>
                <w:rtl w:val="true"/>
              </w:rPr>
              <w:t xml:space="preserve">روایت </w:t>
            </w:r>
            <w:r>
              <w:rPr>
                <w:rStyle w:val="IndexLink"/>
              </w:rPr>
              <w:t>21</w:t>
            </w:r>
            <w:r>
              <w:rPr>
                <w:rStyle w:val="IndexLink"/>
                <w:rtl w:val="true"/>
              </w:rPr>
              <w:tab/>
            </w:r>
            <w:r>
              <w:rPr>
                <w:rStyle w:val="IndexLink"/>
              </w:rPr>
              <w:t>823</w:t>
            </w:r>
          </w:hyperlink>
        </w:p>
        <w:p>
          <w:pPr>
            <w:pStyle w:val="Contents5"/>
            <w:tabs>
              <w:tab w:val="clear" w:pos="7892"/>
              <w:tab w:val="right" w:pos="9026" w:leader="dot"/>
            </w:tabs>
            <w:rPr/>
          </w:pPr>
          <w:hyperlink w:anchor="__RefHeading___Toc167177_1934241801">
            <w:r>
              <w:rPr>
                <w:webHidden/>
                <w:rStyle w:val="IndexLink"/>
                <w:rtl w:val="true"/>
              </w:rPr>
              <w:t xml:space="preserve">روایت </w:t>
            </w:r>
            <w:r>
              <w:rPr>
                <w:rStyle w:val="IndexLink"/>
              </w:rPr>
              <w:t>22</w:t>
            </w:r>
            <w:r>
              <w:rPr>
                <w:rStyle w:val="IndexLink"/>
                <w:rtl w:val="true"/>
              </w:rPr>
              <w:tab/>
            </w:r>
            <w:r>
              <w:rPr>
                <w:rStyle w:val="IndexLink"/>
              </w:rPr>
              <w:t>823</w:t>
            </w:r>
          </w:hyperlink>
        </w:p>
        <w:p>
          <w:pPr>
            <w:pStyle w:val="Contents5"/>
            <w:tabs>
              <w:tab w:val="clear" w:pos="7892"/>
              <w:tab w:val="right" w:pos="9026" w:leader="dot"/>
            </w:tabs>
            <w:rPr/>
          </w:pPr>
          <w:hyperlink w:anchor="__RefHeading___Toc167179_1934241801">
            <w:r>
              <w:rPr>
                <w:webHidden/>
                <w:rStyle w:val="IndexLink"/>
                <w:rtl w:val="true"/>
              </w:rPr>
              <w:t>«</w:t>
            </w:r>
            <w:r>
              <w:rPr>
                <w:rStyle w:val="IndexLink"/>
              </w:rPr>
              <w:t>23</w:t>
            </w:r>
            <w:r>
              <w:rPr>
                <w:rStyle w:val="IndexLink"/>
                <w:rtl w:val="true"/>
              </w:rPr>
              <w:t>»</w:t>
              <w:tab/>
            </w:r>
            <w:r>
              <w:rPr>
                <w:rStyle w:val="IndexLink"/>
              </w:rPr>
              <w:t>824</w:t>
            </w:r>
          </w:hyperlink>
        </w:p>
        <w:p>
          <w:pPr>
            <w:pStyle w:val="Contents5"/>
            <w:tabs>
              <w:tab w:val="clear" w:pos="7892"/>
              <w:tab w:val="right" w:pos="9026" w:leader="dot"/>
            </w:tabs>
            <w:rPr/>
          </w:pPr>
          <w:hyperlink w:anchor="__RefHeading___Toc167181_1934241801">
            <w:r>
              <w:rPr>
                <w:webHidden/>
                <w:rStyle w:val="IndexLink"/>
                <w:rtl w:val="true"/>
              </w:rPr>
              <w:t>«</w:t>
            </w:r>
            <w:r>
              <w:rPr>
                <w:rStyle w:val="IndexLink"/>
              </w:rPr>
              <w:t>24</w:t>
            </w:r>
            <w:r>
              <w:rPr>
                <w:rStyle w:val="IndexLink"/>
                <w:rtl w:val="true"/>
              </w:rPr>
              <w:t>»</w:t>
              <w:tab/>
            </w:r>
            <w:r>
              <w:rPr>
                <w:rStyle w:val="IndexLink"/>
              </w:rPr>
              <w:t>824</w:t>
            </w:r>
          </w:hyperlink>
        </w:p>
        <w:p>
          <w:pPr>
            <w:pStyle w:val="Contents5"/>
            <w:tabs>
              <w:tab w:val="clear" w:pos="7892"/>
              <w:tab w:val="right" w:pos="9026" w:leader="dot"/>
            </w:tabs>
            <w:rPr/>
          </w:pPr>
          <w:hyperlink w:anchor="__RefHeading___Toc167183_1934241801">
            <w:r>
              <w:rPr>
                <w:webHidden/>
                <w:rStyle w:val="IndexLink"/>
                <w:rtl w:val="true"/>
              </w:rPr>
              <w:t>«</w:t>
            </w:r>
            <w:r>
              <w:rPr>
                <w:rStyle w:val="IndexLink"/>
              </w:rPr>
              <w:t>25</w:t>
            </w:r>
            <w:r>
              <w:rPr>
                <w:rStyle w:val="IndexLink"/>
                <w:rtl w:val="true"/>
              </w:rPr>
              <w:t>»</w:t>
              <w:tab/>
            </w:r>
            <w:r>
              <w:rPr>
                <w:rStyle w:val="IndexLink"/>
              </w:rPr>
              <w:t>824</w:t>
            </w:r>
          </w:hyperlink>
        </w:p>
        <w:p>
          <w:pPr>
            <w:pStyle w:val="Contents5"/>
            <w:tabs>
              <w:tab w:val="clear" w:pos="7892"/>
              <w:tab w:val="right" w:pos="9026" w:leader="dot"/>
            </w:tabs>
            <w:rPr/>
          </w:pPr>
          <w:hyperlink w:anchor="__RefHeading___Toc167185_1934241801">
            <w:r>
              <w:rPr>
                <w:webHidden/>
                <w:rStyle w:val="IndexLink"/>
                <w:rtl w:val="true"/>
              </w:rPr>
              <w:t>«</w:t>
            </w:r>
            <w:r>
              <w:rPr>
                <w:rStyle w:val="IndexLink"/>
              </w:rPr>
              <w:t>26</w:t>
            </w:r>
            <w:r>
              <w:rPr>
                <w:rStyle w:val="IndexLink"/>
                <w:rtl w:val="true"/>
              </w:rPr>
              <w:t>»</w:t>
              <w:tab/>
            </w:r>
            <w:r>
              <w:rPr>
                <w:rStyle w:val="IndexLink"/>
              </w:rPr>
              <w:t>824</w:t>
            </w:r>
          </w:hyperlink>
        </w:p>
        <w:p>
          <w:pPr>
            <w:pStyle w:val="Contents5"/>
            <w:tabs>
              <w:tab w:val="clear" w:pos="7892"/>
              <w:tab w:val="right" w:pos="9026" w:leader="dot"/>
            </w:tabs>
            <w:rPr/>
          </w:pPr>
          <w:hyperlink w:anchor="__RefHeading___Toc167187_1934241801">
            <w:r>
              <w:rPr>
                <w:webHidden/>
                <w:rStyle w:val="IndexLink"/>
                <w:rtl w:val="true"/>
              </w:rPr>
              <w:t>«</w:t>
            </w:r>
            <w:r>
              <w:rPr>
                <w:rStyle w:val="IndexLink"/>
              </w:rPr>
              <w:t>27</w:t>
            </w:r>
            <w:r>
              <w:rPr>
                <w:rStyle w:val="IndexLink"/>
                <w:rtl w:val="true"/>
              </w:rPr>
              <w:t>»</w:t>
              <w:tab/>
            </w:r>
            <w:r>
              <w:rPr>
                <w:rStyle w:val="IndexLink"/>
              </w:rPr>
              <w:t>824</w:t>
            </w:r>
          </w:hyperlink>
        </w:p>
        <w:p>
          <w:pPr>
            <w:pStyle w:val="Contents5"/>
            <w:tabs>
              <w:tab w:val="clear" w:pos="7892"/>
              <w:tab w:val="right" w:pos="9026" w:leader="dot"/>
            </w:tabs>
            <w:rPr/>
          </w:pPr>
          <w:hyperlink w:anchor="__RefHeading___Toc167189_1934241801">
            <w:r>
              <w:rPr>
                <w:webHidden/>
                <w:rStyle w:val="IndexLink"/>
                <w:rtl w:val="true"/>
              </w:rPr>
              <w:t xml:space="preserve">روایت </w:t>
            </w:r>
            <w:r>
              <w:rPr>
                <w:rStyle w:val="IndexLink"/>
              </w:rPr>
              <w:t>23</w:t>
            </w:r>
            <w:r>
              <w:rPr>
                <w:rStyle w:val="IndexLink"/>
                <w:rtl w:val="true"/>
              </w:rPr>
              <w:tab/>
            </w:r>
            <w:r>
              <w:rPr>
                <w:rStyle w:val="IndexLink"/>
              </w:rPr>
              <w:t>824</w:t>
            </w:r>
          </w:hyperlink>
        </w:p>
        <w:p>
          <w:pPr>
            <w:pStyle w:val="Contents5"/>
            <w:tabs>
              <w:tab w:val="clear" w:pos="7892"/>
              <w:tab w:val="right" w:pos="9026" w:leader="dot"/>
            </w:tabs>
            <w:rPr/>
          </w:pPr>
          <w:hyperlink w:anchor="__RefHeading___Toc167191_1934241801">
            <w:r>
              <w:rPr>
                <w:webHidden/>
                <w:rStyle w:val="IndexLink"/>
                <w:rtl w:val="true"/>
              </w:rPr>
              <w:t xml:space="preserve">روایت </w:t>
            </w:r>
            <w:r>
              <w:rPr>
                <w:rStyle w:val="IndexLink"/>
              </w:rPr>
              <w:t>24</w:t>
            </w:r>
            <w:r>
              <w:rPr>
                <w:rStyle w:val="IndexLink"/>
                <w:rtl w:val="true"/>
              </w:rPr>
              <w:tab/>
            </w:r>
            <w:r>
              <w:rPr>
                <w:rStyle w:val="IndexLink"/>
              </w:rPr>
              <w:t>824</w:t>
            </w:r>
          </w:hyperlink>
        </w:p>
        <w:p>
          <w:pPr>
            <w:pStyle w:val="Contents5"/>
            <w:tabs>
              <w:tab w:val="clear" w:pos="7892"/>
              <w:tab w:val="right" w:pos="9026" w:leader="dot"/>
            </w:tabs>
            <w:rPr/>
          </w:pPr>
          <w:hyperlink w:anchor="__RefHeading___Toc167193_1934241801">
            <w:r>
              <w:rPr>
                <w:webHidden/>
                <w:rStyle w:val="IndexLink"/>
                <w:rtl w:val="true"/>
              </w:rPr>
              <w:t xml:space="preserve">روایت </w:t>
            </w:r>
            <w:r>
              <w:rPr>
                <w:rStyle w:val="IndexLink"/>
              </w:rPr>
              <w:t>25</w:t>
            </w:r>
            <w:r>
              <w:rPr>
                <w:rStyle w:val="IndexLink"/>
                <w:rtl w:val="true"/>
              </w:rPr>
              <w:tab/>
            </w:r>
            <w:r>
              <w:rPr>
                <w:rStyle w:val="IndexLink"/>
              </w:rPr>
              <w:t>825</w:t>
            </w:r>
          </w:hyperlink>
        </w:p>
        <w:p>
          <w:pPr>
            <w:pStyle w:val="Contents5"/>
            <w:tabs>
              <w:tab w:val="clear" w:pos="7892"/>
              <w:tab w:val="right" w:pos="9026" w:leader="dot"/>
            </w:tabs>
            <w:rPr/>
          </w:pPr>
          <w:hyperlink w:anchor="__RefHeading___Toc167195_1934241801">
            <w:r>
              <w:rPr>
                <w:webHidden/>
                <w:rStyle w:val="IndexLink"/>
                <w:rtl w:val="true"/>
              </w:rPr>
              <w:t xml:space="preserve">روایت </w:t>
            </w:r>
            <w:r>
              <w:rPr>
                <w:rStyle w:val="IndexLink"/>
              </w:rPr>
              <w:t>26</w:t>
            </w:r>
            <w:r>
              <w:rPr>
                <w:rStyle w:val="IndexLink"/>
                <w:rtl w:val="true"/>
              </w:rPr>
              <w:tab/>
            </w:r>
            <w:r>
              <w:rPr>
                <w:rStyle w:val="IndexLink"/>
              </w:rPr>
              <w:t>825</w:t>
            </w:r>
          </w:hyperlink>
        </w:p>
        <w:p>
          <w:pPr>
            <w:pStyle w:val="Contents5"/>
            <w:tabs>
              <w:tab w:val="clear" w:pos="7892"/>
              <w:tab w:val="right" w:pos="9026" w:leader="dot"/>
            </w:tabs>
            <w:rPr/>
          </w:pPr>
          <w:hyperlink w:anchor="__RefHeading___Toc167197_1934241801">
            <w:r>
              <w:rPr>
                <w:webHidden/>
                <w:rStyle w:val="IndexLink"/>
                <w:rtl w:val="true"/>
              </w:rPr>
              <w:t xml:space="preserve">روایت </w:t>
            </w:r>
            <w:r>
              <w:rPr>
                <w:rStyle w:val="IndexLink"/>
              </w:rPr>
              <w:t>27</w:t>
            </w:r>
            <w:r>
              <w:rPr>
                <w:rStyle w:val="IndexLink"/>
                <w:rtl w:val="true"/>
              </w:rPr>
              <w:tab/>
            </w:r>
            <w:r>
              <w:rPr>
                <w:rStyle w:val="IndexLink"/>
              </w:rPr>
              <w:t>825</w:t>
            </w:r>
          </w:hyperlink>
        </w:p>
        <w:p>
          <w:pPr>
            <w:pStyle w:val="Contents5"/>
            <w:tabs>
              <w:tab w:val="clear" w:pos="7892"/>
              <w:tab w:val="right" w:pos="9026" w:leader="dot"/>
            </w:tabs>
            <w:rPr/>
          </w:pPr>
          <w:hyperlink w:anchor="__RefHeading___Toc167199_1934241801">
            <w:r>
              <w:rPr>
                <w:webHidden/>
                <w:rStyle w:val="IndexLink"/>
                <w:rtl w:val="true"/>
              </w:rPr>
              <w:t>«</w:t>
            </w:r>
            <w:r>
              <w:rPr>
                <w:rStyle w:val="IndexLink"/>
              </w:rPr>
              <w:t>28</w:t>
            </w:r>
            <w:r>
              <w:rPr>
                <w:rStyle w:val="IndexLink"/>
                <w:rtl w:val="true"/>
              </w:rPr>
              <w:t>»</w:t>
              <w:tab/>
            </w:r>
            <w:r>
              <w:rPr>
                <w:rStyle w:val="IndexLink"/>
              </w:rPr>
              <w:t>826</w:t>
            </w:r>
          </w:hyperlink>
        </w:p>
        <w:p>
          <w:pPr>
            <w:pStyle w:val="Contents5"/>
            <w:tabs>
              <w:tab w:val="clear" w:pos="7892"/>
              <w:tab w:val="right" w:pos="9026" w:leader="dot"/>
            </w:tabs>
            <w:rPr/>
          </w:pPr>
          <w:hyperlink w:anchor="__RefHeading___Toc167201_1934241801">
            <w:r>
              <w:rPr>
                <w:webHidden/>
                <w:rStyle w:val="IndexLink"/>
                <w:rtl w:val="true"/>
              </w:rPr>
              <w:t>«</w:t>
            </w:r>
            <w:r>
              <w:rPr>
                <w:rStyle w:val="IndexLink"/>
              </w:rPr>
              <w:t>29</w:t>
            </w:r>
            <w:r>
              <w:rPr>
                <w:rStyle w:val="IndexLink"/>
                <w:rtl w:val="true"/>
              </w:rPr>
              <w:t>»</w:t>
              <w:tab/>
            </w:r>
            <w:r>
              <w:rPr>
                <w:rStyle w:val="IndexLink"/>
              </w:rPr>
              <w:t>826</w:t>
            </w:r>
          </w:hyperlink>
        </w:p>
        <w:p>
          <w:pPr>
            <w:pStyle w:val="Contents5"/>
            <w:tabs>
              <w:tab w:val="clear" w:pos="7892"/>
              <w:tab w:val="right" w:pos="9026" w:leader="dot"/>
            </w:tabs>
            <w:rPr/>
          </w:pPr>
          <w:hyperlink w:anchor="__RefHeading___Toc167203_1934241801">
            <w:r>
              <w:rPr>
                <w:webHidden/>
                <w:rStyle w:val="IndexLink"/>
                <w:rtl w:val="true"/>
              </w:rPr>
              <w:t>«</w:t>
            </w:r>
            <w:r>
              <w:rPr>
                <w:rStyle w:val="IndexLink"/>
              </w:rPr>
              <w:t>30</w:t>
            </w:r>
            <w:r>
              <w:rPr>
                <w:rStyle w:val="IndexLink"/>
                <w:rtl w:val="true"/>
              </w:rPr>
              <w:t>»</w:t>
              <w:tab/>
            </w:r>
            <w:r>
              <w:rPr>
                <w:rStyle w:val="IndexLink"/>
              </w:rPr>
              <w:t>826</w:t>
            </w:r>
          </w:hyperlink>
        </w:p>
        <w:p>
          <w:pPr>
            <w:pStyle w:val="Contents5"/>
            <w:tabs>
              <w:tab w:val="clear" w:pos="7892"/>
              <w:tab w:val="right" w:pos="9026" w:leader="dot"/>
            </w:tabs>
            <w:rPr/>
          </w:pPr>
          <w:hyperlink w:anchor="__RefHeading___Toc167205_1934241801">
            <w:r>
              <w:rPr>
                <w:webHidden/>
                <w:rStyle w:val="IndexLink"/>
                <w:rtl w:val="true"/>
              </w:rPr>
              <w:t xml:space="preserve">روایت </w:t>
            </w:r>
            <w:r>
              <w:rPr>
                <w:rStyle w:val="IndexLink"/>
              </w:rPr>
              <w:t>28</w:t>
            </w:r>
            <w:r>
              <w:rPr>
                <w:rStyle w:val="IndexLink"/>
                <w:rtl w:val="true"/>
              </w:rPr>
              <w:tab/>
            </w:r>
            <w:r>
              <w:rPr>
                <w:rStyle w:val="IndexLink"/>
              </w:rPr>
              <w:t>826</w:t>
            </w:r>
          </w:hyperlink>
        </w:p>
        <w:p>
          <w:pPr>
            <w:pStyle w:val="Contents5"/>
            <w:tabs>
              <w:tab w:val="clear" w:pos="7892"/>
              <w:tab w:val="right" w:pos="9026" w:leader="dot"/>
            </w:tabs>
            <w:rPr/>
          </w:pPr>
          <w:hyperlink w:anchor="__RefHeading___Toc167207_1934241801">
            <w:r>
              <w:rPr>
                <w:webHidden/>
                <w:rStyle w:val="IndexLink"/>
                <w:rtl w:val="true"/>
              </w:rPr>
              <w:t xml:space="preserve">روایت </w:t>
            </w:r>
            <w:r>
              <w:rPr>
                <w:rStyle w:val="IndexLink"/>
              </w:rPr>
              <w:t>29</w:t>
            </w:r>
            <w:r>
              <w:rPr>
                <w:rStyle w:val="IndexLink"/>
                <w:rtl w:val="true"/>
              </w:rPr>
              <w:tab/>
            </w:r>
            <w:r>
              <w:rPr>
                <w:rStyle w:val="IndexLink"/>
              </w:rPr>
              <w:t>827</w:t>
            </w:r>
          </w:hyperlink>
        </w:p>
        <w:p>
          <w:pPr>
            <w:pStyle w:val="Contents5"/>
            <w:tabs>
              <w:tab w:val="clear" w:pos="7892"/>
              <w:tab w:val="right" w:pos="9026" w:leader="dot"/>
            </w:tabs>
            <w:rPr/>
          </w:pPr>
          <w:hyperlink w:anchor="__RefHeading___Toc167209_1934241801">
            <w:r>
              <w:rPr>
                <w:webHidden/>
                <w:rStyle w:val="IndexLink"/>
                <w:rtl w:val="true"/>
              </w:rPr>
              <w:t xml:space="preserve">روایت </w:t>
            </w:r>
            <w:r>
              <w:rPr>
                <w:rStyle w:val="IndexLink"/>
              </w:rPr>
              <w:t>30</w:t>
            </w:r>
            <w:r>
              <w:rPr>
                <w:rStyle w:val="IndexLink"/>
                <w:rtl w:val="true"/>
              </w:rPr>
              <w:tab/>
            </w:r>
            <w:r>
              <w:rPr>
                <w:rStyle w:val="IndexLink"/>
              </w:rPr>
              <w:t>827</w:t>
            </w:r>
          </w:hyperlink>
        </w:p>
        <w:p>
          <w:pPr>
            <w:pStyle w:val="Contents5"/>
            <w:tabs>
              <w:tab w:val="clear" w:pos="7892"/>
              <w:tab w:val="right" w:pos="9026" w:leader="dot"/>
            </w:tabs>
            <w:rPr/>
          </w:pPr>
          <w:hyperlink w:anchor="__RefHeading___Toc167211_1934241801">
            <w:r>
              <w:rPr>
                <w:webHidden/>
                <w:rStyle w:val="IndexLink"/>
                <w:rtl w:val="true"/>
              </w:rPr>
              <w:t>«</w:t>
            </w:r>
            <w:r>
              <w:rPr>
                <w:rStyle w:val="IndexLink"/>
              </w:rPr>
              <w:t>31</w:t>
            </w:r>
            <w:r>
              <w:rPr>
                <w:rStyle w:val="IndexLink"/>
                <w:rtl w:val="true"/>
              </w:rPr>
              <w:t>»</w:t>
              <w:tab/>
            </w:r>
            <w:r>
              <w:rPr>
                <w:rStyle w:val="IndexLink"/>
              </w:rPr>
              <w:t>828</w:t>
            </w:r>
          </w:hyperlink>
        </w:p>
        <w:p>
          <w:pPr>
            <w:pStyle w:val="Contents5"/>
            <w:tabs>
              <w:tab w:val="clear" w:pos="7892"/>
              <w:tab w:val="right" w:pos="9026" w:leader="dot"/>
            </w:tabs>
            <w:rPr/>
          </w:pPr>
          <w:hyperlink w:anchor="__RefHeading___Toc167213_1934241801">
            <w:r>
              <w:rPr>
                <w:webHidden/>
                <w:rStyle w:val="IndexLink"/>
                <w:rtl w:val="true"/>
              </w:rPr>
              <w:t>«</w:t>
            </w:r>
            <w:r>
              <w:rPr>
                <w:rStyle w:val="IndexLink"/>
              </w:rPr>
              <w:t>32</w:t>
            </w:r>
            <w:r>
              <w:rPr>
                <w:rStyle w:val="IndexLink"/>
                <w:rtl w:val="true"/>
              </w:rPr>
              <w:t>»</w:t>
              <w:tab/>
            </w:r>
            <w:r>
              <w:rPr>
                <w:rStyle w:val="IndexLink"/>
              </w:rPr>
              <w:t>828</w:t>
            </w:r>
          </w:hyperlink>
        </w:p>
        <w:p>
          <w:pPr>
            <w:pStyle w:val="Contents5"/>
            <w:tabs>
              <w:tab w:val="clear" w:pos="7892"/>
              <w:tab w:val="right" w:pos="9026" w:leader="dot"/>
            </w:tabs>
            <w:rPr/>
          </w:pPr>
          <w:hyperlink w:anchor="__RefHeading___Toc167215_1934241801">
            <w:r>
              <w:rPr>
                <w:webHidden/>
                <w:rStyle w:val="IndexLink"/>
                <w:rtl w:val="true"/>
              </w:rPr>
              <w:t>«</w:t>
            </w:r>
            <w:r>
              <w:rPr>
                <w:rStyle w:val="IndexLink"/>
              </w:rPr>
              <w:t>33</w:t>
            </w:r>
            <w:r>
              <w:rPr>
                <w:rStyle w:val="IndexLink"/>
                <w:rtl w:val="true"/>
              </w:rPr>
              <w:t>»</w:t>
              <w:tab/>
            </w:r>
            <w:r>
              <w:rPr>
                <w:rStyle w:val="IndexLink"/>
              </w:rPr>
              <w:t>828</w:t>
            </w:r>
          </w:hyperlink>
        </w:p>
        <w:p>
          <w:pPr>
            <w:pStyle w:val="Contents5"/>
            <w:tabs>
              <w:tab w:val="clear" w:pos="7892"/>
              <w:tab w:val="right" w:pos="9026" w:leader="dot"/>
            </w:tabs>
            <w:rPr/>
          </w:pPr>
          <w:hyperlink w:anchor="__RefHeading___Toc167217_1934241801">
            <w:r>
              <w:rPr>
                <w:webHidden/>
                <w:rStyle w:val="IndexLink"/>
                <w:rtl w:val="true"/>
              </w:rPr>
              <w:t>«</w:t>
            </w:r>
            <w:r>
              <w:rPr>
                <w:rStyle w:val="IndexLink"/>
              </w:rPr>
              <w:t>34</w:t>
            </w:r>
            <w:r>
              <w:rPr>
                <w:rStyle w:val="IndexLink"/>
                <w:rtl w:val="true"/>
              </w:rPr>
              <w:t>»</w:t>
              <w:tab/>
            </w:r>
            <w:r>
              <w:rPr>
                <w:rStyle w:val="IndexLink"/>
              </w:rPr>
              <w:t>828</w:t>
            </w:r>
          </w:hyperlink>
        </w:p>
        <w:p>
          <w:pPr>
            <w:pStyle w:val="Contents5"/>
            <w:tabs>
              <w:tab w:val="clear" w:pos="7892"/>
              <w:tab w:val="right" w:pos="9026" w:leader="dot"/>
            </w:tabs>
            <w:rPr/>
          </w:pPr>
          <w:hyperlink w:anchor="__RefHeading___Toc167219_1934241801">
            <w:r>
              <w:rPr>
                <w:webHidden/>
                <w:rStyle w:val="IndexLink"/>
                <w:rtl w:val="true"/>
              </w:rPr>
              <w:t xml:space="preserve">روایت </w:t>
            </w:r>
            <w:r>
              <w:rPr>
                <w:rStyle w:val="IndexLink"/>
              </w:rPr>
              <w:t>31</w:t>
            </w:r>
            <w:r>
              <w:rPr>
                <w:rStyle w:val="IndexLink"/>
                <w:rtl w:val="true"/>
              </w:rPr>
              <w:tab/>
            </w:r>
            <w:r>
              <w:rPr>
                <w:rStyle w:val="IndexLink"/>
              </w:rPr>
              <w:t>829</w:t>
            </w:r>
          </w:hyperlink>
        </w:p>
        <w:p>
          <w:pPr>
            <w:pStyle w:val="Contents5"/>
            <w:tabs>
              <w:tab w:val="clear" w:pos="7892"/>
              <w:tab w:val="right" w:pos="9026" w:leader="dot"/>
            </w:tabs>
            <w:rPr/>
          </w:pPr>
          <w:hyperlink w:anchor="__RefHeading___Toc167221_1934241801">
            <w:r>
              <w:rPr>
                <w:webHidden/>
                <w:rStyle w:val="IndexLink"/>
                <w:rtl w:val="true"/>
              </w:rPr>
              <w:t xml:space="preserve">روایت </w:t>
            </w:r>
            <w:r>
              <w:rPr>
                <w:rStyle w:val="IndexLink"/>
              </w:rPr>
              <w:t>32</w:t>
            </w:r>
            <w:r>
              <w:rPr>
                <w:rStyle w:val="IndexLink"/>
                <w:rtl w:val="true"/>
              </w:rPr>
              <w:tab/>
            </w:r>
            <w:r>
              <w:rPr>
                <w:rStyle w:val="IndexLink"/>
              </w:rPr>
              <w:t>829</w:t>
            </w:r>
          </w:hyperlink>
        </w:p>
        <w:p>
          <w:pPr>
            <w:pStyle w:val="Contents5"/>
            <w:tabs>
              <w:tab w:val="clear" w:pos="7892"/>
              <w:tab w:val="right" w:pos="9026" w:leader="dot"/>
            </w:tabs>
            <w:rPr/>
          </w:pPr>
          <w:hyperlink w:anchor="__RefHeading___Toc167223_1934241801">
            <w:r>
              <w:rPr>
                <w:webHidden/>
                <w:rStyle w:val="IndexLink"/>
                <w:rtl w:val="true"/>
              </w:rPr>
              <w:t xml:space="preserve">روایت </w:t>
            </w:r>
            <w:r>
              <w:rPr>
                <w:rStyle w:val="IndexLink"/>
              </w:rPr>
              <w:t>33</w:t>
            </w:r>
            <w:r>
              <w:rPr>
                <w:rStyle w:val="IndexLink"/>
                <w:rtl w:val="true"/>
              </w:rPr>
              <w:tab/>
            </w:r>
            <w:r>
              <w:rPr>
                <w:rStyle w:val="IndexLink"/>
              </w:rPr>
              <w:t>829</w:t>
            </w:r>
          </w:hyperlink>
        </w:p>
        <w:p>
          <w:pPr>
            <w:pStyle w:val="Contents5"/>
            <w:tabs>
              <w:tab w:val="clear" w:pos="7892"/>
              <w:tab w:val="right" w:pos="9026" w:leader="dot"/>
            </w:tabs>
            <w:rPr/>
          </w:pPr>
          <w:hyperlink w:anchor="__RefHeading___Toc167225_1934241801">
            <w:r>
              <w:rPr>
                <w:webHidden/>
                <w:rStyle w:val="IndexLink"/>
                <w:rtl w:val="true"/>
              </w:rPr>
              <w:t xml:space="preserve">روایت </w:t>
            </w:r>
            <w:r>
              <w:rPr>
                <w:rStyle w:val="IndexLink"/>
              </w:rPr>
              <w:t>34</w:t>
            </w:r>
            <w:r>
              <w:rPr>
                <w:rStyle w:val="IndexLink"/>
                <w:rtl w:val="true"/>
              </w:rPr>
              <w:tab/>
            </w:r>
            <w:r>
              <w:rPr>
                <w:rStyle w:val="IndexLink"/>
              </w:rPr>
              <w:t>829</w:t>
            </w:r>
          </w:hyperlink>
        </w:p>
        <w:p>
          <w:pPr>
            <w:pStyle w:val="Contents5"/>
            <w:tabs>
              <w:tab w:val="clear" w:pos="7892"/>
              <w:tab w:val="right" w:pos="9026" w:leader="dot"/>
            </w:tabs>
            <w:rPr/>
          </w:pPr>
          <w:hyperlink w:anchor="__RefHeading___Toc167227_1934241801">
            <w:r>
              <w:rPr>
                <w:webHidden/>
                <w:rStyle w:val="IndexLink"/>
                <w:rtl w:val="true"/>
              </w:rPr>
              <w:t>«</w:t>
            </w:r>
            <w:r>
              <w:rPr>
                <w:rStyle w:val="IndexLink"/>
              </w:rPr>
              <w:t>35</w:t>
            </w:r>
            <w:r>
              <w:rPr>
                <w:rStyle w:val="IndexLink"/>
                <w:rtl w:val="true"/>
              </w:rPr>
              <w:t>»</w:t>
              <w:tab/>
            </w:r>
            <w:r>
              <w:rPr>
                <w:rStyle w:val="IndexLink"/>
              </w:rPr>
              <w:t>830</w:t>
            </w:r>
          </w:hyperlink>
        </w:p>
        <w:p>
          <w:pPr>
            <w:pStyle w:val="Contents5"/>
            <w:tabs>
              <w:tab w:val="clear" w:pos="7892"/>
              <w:tab w:val="right" w:pos="9026" w:leader="dot"/>
            </w:tabs>
            <w:rPr/>
          </w:pPr>
          <w:hyperlink w:anchor="__RefHeading___Toc167229_1934241801">
            <w:r>
              <w:rPr>
                <w:webHidden/>
                <w:rStyle w:val="IndexLink"/>
                <w:rtl w:val="true"/>
              </w:rPr>
              <w:t>«</w:t>
            </w:r>
            <w:r>
              <w:rPr>
                <w:rStyle w:val="IndexLink"/>
              </w:rPr>
              <w:t>36</w:t>
            </w:r>
            <w:r>
              <w:rPr>
                <w:rStyle w:val="IndexLink"/>
                <w:rtl w:val="true"/>
              </w:rPr>
              <w:t>»</w:t>
              <w:tab/>
            </w:r>
            <w:r>
              <w:rPr>
                <w:rStyle w:val="IndexLink"/>
              </w:rPr>
              <w:t>830</w:t>
            </w:r>
          </w:hyperlink>
        </w:p>
        <w:p>
          <w:pPr>
            <w:pStyle w:val="Contents5"/>
            <w:tabs>
              <w:tab w:val="clear" w:pos="7892"/>
              <w:tab w:val="right" w:pos="9026" w:leader="dot"/>
            </w:tabs>
            <w:rPr/>
          </w:pPr>
          <w:hyperlink w:anchor="__RefHeading___Toc167231_1934241801">
            <w:r>
              <w:rPr>
                <w:webHidden/>
                <w:rStyle w:val="IndexLink"/>
                <w:rtl w:val="true"/>
              </w:rPr>
              <w:t>«</w:t>
            </w:r>
            <w:r>
              <w:rPr>
                <w:rStyle w:val="IndexLink"/>
              </w:rPr>
              <w:t>37</w:t>
            </w:r>
            <w:r>
              <w:rPr>
                <w:rStyle w:val="IndexLink"/>
                <w:rtl w:val="true"/>
              </w:rPr>
              <w:t>»</w:t>
              <w:tab/>
            </w:r>
            <w:r>
              <w:rPr>
                <w:rStyle w:val="IndexLink"/>
              </w:rPr>
              <w:t>830</w:t>
            </w:r>
          </w:hyperlink>
        </w:p>
        <w:p>
          <w:pPr>
            <w:pStyle w:val="Contents5"/>
            <w:tabs>
              <w:tab w:val="clear" w:pos="7892"/>
              <w:tab w:val="right" w:pos="9026" w:leader="dot"/>
            </w:tabs>
            <w:rPr/>
          </w:pPr>
          <w:hyperlink w:anchor="__RefHeading___Toc167233_1934241801">
            <w:r>
              <w:rPr>
                <w:webHidden/>
                <w:rStyle w:val="IndexLink"/>
                <w:rtl w:val="true"/>
              </w:rPr>
              <w:t>«</w:t>
            </w:r>
            <w:r>
              <w:rPr>
                <w:rStyle w:val="IndexLink"/>
              </w:rPr>
              <w:t>38</w:t>
            </w:r>
            <w:r>
              <w:rPr>
                <w:rStyle w:val="IndexLink"/>
                <w:rtl w:val="true"/>
              </w:rPr>
              <w:t>»</w:t>
              <w:tab/>
            </w:r>
            <w:r>
              <w:rPr>
                <w:rStyle w:val="IndexLink"/>
              </w:rPr>
              <w:t>830</w:t>
            </w:r>
          </w:hyperlink>
        </w:p>
        <w:p>
          <w:pPr>
            <w:pStyle w:val="Contents5"/>
            <w:tabs>
              <w:tab w:val="clear" w:pos="7892"/>
              <w:tab w:val="right" w:pos="9026" w:leader="dot"/>
            </w:tabs>
            <w:rPr/>
          </w:pPr>
          <w:hyperlink w:anchor="__RefHeading___Toc167235_1934241801">
            <w:r>
              <w:rPr>
                <w:webHidden/>
                <w:rStyle w:val="IndexLink"/>
                <w:rtl w:val="true"/>
              </w:rPr>
              <w:t>«</w:t>
            </w:r>
            <w:r>
              <w:rPr>
                <w:rStyle w:val="IndexLink"/>
              </w:rPr>
              <w:t>39</w:t>
            </w:r>
            <w:r>
              <w:rPr>
                <w:rStyle w:val="IndexLink"/>
                <w:rtl w:val="true"/>
              </w:rPr>
              <w:t>»</w:t>
              <w:tab/>
            </w:r>
            <w:r>
              <w:rPr>
                <w:rStyle w:val="IndexLink"/>
              </w:rPr>
              <w:t>830</w:t>
            </w:r>
          </w:hyperlink>
        </w:p>
        <w:p>
          <w:pPr>
            <w:pStyle w:val="Contents5"/>
            <w:tabs>
              <w:tab w:val="clear" w:pos="7892"/>
              <w:tab w:val="right" w:pos="9026" w:leader="dot"/>
            </w:tabs>
            <w:rPr/>
          </w:pPr>
          <w:hyperlink w:anchor="__RefHeading___Toc167237_1934241801">
            <w:r>
              <w:rPr>
                <w:webHidden/>
                <w:rStyle w:val="IndexLink"/>
                <w:rtl w:val="true"/>
              </w:rPr>
              <w:t>«</w:t>
            </w:r>
            <w:r>
              <w:rPr>
                <w:rStyle w:val="IndexLink"/>
              </w:rPr>
              <w:t>40</w:t>
            </w:r>
            <w:r>
              <w:rPr>
                <w:rStyle w:val="IndexLink"/>
                <w:rtl w:val="true"/>
              </w:rPr>
              <w:t>»</w:t>
              <w:tab/>
            </w:r>
            <w:r>
              <w:rPr>
                <w:rStyle w:val="IndexLink"/>
              </w:rPr>
              <w:t>830</w:t>
            </w:r>
          </w:hyperlink>
        </w:p>
        <w:p>
          <w:pPr>
            <w:pStyle w:val="Contents5"/>
            <w:tabs>
              <w:tab w:val="clear" w:pos="7892"/>
              <w:tab w:val="right" w:pos="9026" w:leader="dot"/>
            </w:tabs>
            <w:rPr/>
          </w:pPr>
          <w:hyperlink w:anchor="__RefHeading___Toc167239_1934241801">
            <w:r>
              <w:rPr>
                <w:webHidden/>
                <w:rStyle w:val="IndexLink"/>
                <w:rtl w:val="true"/>
              </w:rPr>
              <w:t xml:space="preserve">روایت </w:t>
            </w:r>
            <w:r>
              <w:rPr>
                <w:rStyle w:val="IndexLink"/>
              </w:rPr>
              <w:t>35</w:t>
            </w:r>
            <w:r>
              <w:rPr>
                <w:rStyle w:val="IndexLink"/>
                <w:rtl w:val="true"/>
              </w:rPr>
              <w:tab/>
            </w:r>
            <w:r>
              <w:rPr>
                <w:rStyle w:val="IndexLink"/>
              </w:rPr>
              <w:t>830</w:t>
            </w:r>
          </w:hyperlink>
        </w:p>
        <w:p>
          <w:pPr>
            <w:pStyle w:val="Contents5"/>
            <w:tabs>
              <w:tab w:val="clear" w:pos="7892"/>
              <w:tab w:val="right" w:pos="9026" w:leader="dot"/>
            </w:tabs>
            <w:rPr/>
          </w:pPr>
          <w:hyperlink w:anchor="__RefHeading___Toc167241_1934241801">
            <w:r>
              <w:rPr>
                <w:webHidden/>
                <w:rStyle w:val="IndexLink"/>
                <w:rtl w:val="true"/>
              </w:rPr>
              <w:t xml:space="preserve">روایت </w:t>
            </w:r>
            <w:r>
              <w:rPr>
                <w:rStyle w:val="IndexLink"/>
              </w:rPr>
              <w:t>36</w:t>
            </w:r>
            <w:r>
              <w:rPr>
                <w:rStyle w:val="IndexLink"/>
                <w:rtl w:val="true"/>
              </w:rPr>
              <w:tab/>
            </w:r>
            <w:r>
              <w:rPr>
                <w:rStyle w:val="IndexLink"/>
              </w:rPr>
              <w:t>831</w:t>
            </w:r>
          </w:hyperlink>
        </w:p>
        <w:p>
          <w:pPr>
            <w:pStyle w:val="Contents5"/>
            <w:tabs>
              <w:tab w:val="clear" w:pos="7892"/>
              <w:tab w:val="right" w:pos="9026" w:leader="dot"/>
            </w:tabs>
            <w:rPr/>
          </w:pPr>
          <w:hyperlink w:anchor="__RefHeading___Toc167243_1934241801">
            <w:r>
              <w:rPr>
                <w:webHidden/>
                <w:rStyle w:val="IndexLink"/>
                <w:rtl w:val="true"/>
              </w:rPr>
              <w:t xml:space="preserve">روایت </w:t>
            </w:r>
            <w:r>
              <w:rPr>
                <w:rStyle w:val="IndexLink"/>
              </w:rPr>
              <w:t>37</w:t>
            </w:r>
            <w:r>
              <w:rPr>
                <w:rStyle w:val="IndexLink"/>
                <w:rtl w:val="true"/>
              </w:rPr>
              <w:tab/>
            </w:r>
            <w:r>
              <w:rPr>
                <w:rStyle w:val="IndexLink"/>
              </w:rPr>
              <w:t>831</w:t>
            </w:r>
          </w:hyperlink>
        </w:p>
        <w:p>
          <w:pPr>
            <w:pStyle w:val="Contents5"/>
            <w:tabs>
              <w:tab w:val="clear" w:pos="7892"/>
              <w:tab w:val="right" w:pos="9026" w:leader="dot"/>
            </w:tabs>
            <w:rPr/>
          </w:pPr>
          <w:hyperlink w:anchor="__RefHeading___Toc167245_1934241801">
            <w:r>
              <w:rPr>
                <w:webHidden/>
                <w:rStyle w:val="IndexLink"/>
                <w:rtl w:val="true"/>
              </w:rPr>
              <w:t xml:space="preserve">روایت </w:t>
            </w:r>
            <w:r>
              <w:rPr>
                <w:rStyle w:val="IndexLink"/>
              </w:rPr>
              <w:t>38</w:t>
            </w:r>
            <w:r>
              <w:rPr>
                <w:rStyle w:val="IndexLink"/>
                <w:rtl w:val="true"/>
              </w:rPr>
              <w:tab/>
            </w:r>
            <w:r>
              <w:rPr>
                <w:rStyle w:val="IndexLink"/>
              </w:rPr>
              <w:t>831</w:t>
            </w:r>
          </w:hyperlink>
        </w:p>
        <w:p>
          <w:pPr>
            <w:pStyle w:val="Contents5"/>
            <w:tabs>
              <w:tab w:val="clear" w:pos="7892"/>
              <w:tab w:val="right" w:pos="9026" w:leader="dot"/>
            </w:tabs>
            <w:rPr/>
          </w:pPr>
          <w:hyperlink w:anchor="__RefHeading___Toc167247_1934241801">
            <w:r>
              <w:rPr>
                <w:webHidden/>
                <w:rStyle w:val="IndexLink"/>
                <w:rtl w:val="true"/>
              </w:rPr>
              <w:t xml:space="preserve">روایت </w:t>
            </w:r>
            <w:r>
              <w:rPr>
                <w:rStyle w:val="IndexLink"/>
              </w:rPr>
              <w:t>39</w:t>
            </w:r>
            <w:r>
              <w:rPr>
                <w:rStyle w:val="IndexLink"/>
                <w:rtl w:val="true"/>
              </w:rPr>
              <w:tab/>
            </w:r>
            <w:r>
              <w:rPr>
                <w:rStyle w:val="IndexLink"/>
              </w:rPr>
              <w:t>831</w:t>
            </w:r>
          </w:hyperlink>
        </w:p>
        <w:p>
          <w:pPr>
            <w:pStyle w:val="Contents5"/>
            <w:tabs>
              <w:tab w:val="clear" w:pos="7892"/>
              <w:tab w:val="right" w:pos="9026" w:leader="dot"/>
            </w:tabs>
            <w:rPr/>
          </w:pPr>
          <w:hyperlink w:anchor="__RefHeading___Toc167249_1934241801">
            <w:r>
              <w:rPr>
                <w:webHidden/>
                <w:rStyle w:val="IndexLink"/>
                <w:rtl w:val="true"/>
              </w:rPr>
              <w:t xml:space="preserve">روایت </w:t>
            </w:r>
            <w:r>
              <w:rPr>
                <w:rStyle w:val="IndexLink"/>
              </w:rPr>
              <w:t>40</w:t>
            </w:r>
            <w:r>
              <w:rPr>
                <w:rStyle w:val="IndexLink"/>
                <w:rtl w:val="true"/>
              </w:rPr>
              <w:tab/>
            </w:r>
            <w:r>
              <w:rPr>
                <w:rStyle w:val="IndexLink"/>
              </w:rPr>
              <w:t>831</w:t>
            </w:r>
          </w:hyperlink>
        </w:p>
        <w:p>
          <w:pPr>
            <w:pStyle w:val="Contents5"/>
            <w:tabs>
              <w:tab w:val="clear" w:pos="7892"/>
              <w:tab w:val="right" w:pos="9026" w:leader="dot"/>
            </w:tabs>
            <w:rPr/>
          </w:pPr>
          <w:hyperlink w:anchor="__RefHeading___Toc167251_1934241801">
            <w:r>
              <w:rPr>
                <w:webHidden/>
                <w:rStyle w:val="IndexLink"/>
                <w:rtl w:val="true"/>
              </w:rPr>
              <w:t>«</w:t>
            </w:r>
            <w:r>
              <w:rPr>
                <w:rStyle w:val="IndexLink"/>
              </w:rPr>
              <w:t>41</w:t>
            </w:r>
            <w:r>
              <w:rPr>
                <w:rStyle w:val="IndexLink"/>
                <w:rtl w:val="true"/>
              </w:rPr>
              <w:t>»</w:t>
              <w:tab/>
            </w:r>
            <w:r>
              <w:rPr>
                <w:rStyle w:val="IndexLink"/>
              </w:rPr>
              <w:t>832</w:t>
            </w:r>
          </w:hyperlink>
        </w:p>
        <w:p>
          <w:pPr>
            <w:pStyle w:val="Contents5"/>
            <w:tabs>
              <w:tab w:val="clear" w:pos="7892"/>
              <w:tab w:val="right" w:pos="9026" w:leader="dot"/>
            </w:tabs>
            <w:rPr/>
          </w:pPr>
          <w:hyperlink w:anchor="__RefHeading___Toc167253_1934241801">
            <w:r>
              <w:rPr>
                <w:webHidden/>
                <w:rStyle w:val="IndexLink"/>
                <w:rtl w:val="true"/>
              </w:rPr>
              <w:t>«</w:t>
            </w:r>
            <w:r>
              <w:rPr>
                <w:rStyle w:val="IndexLink"/>
              </w:rPr>
              <w:t>42</w:t>
            </w:r>
            <w:r>
              <w:rPr>
                <w:rStyle w:val="IndexLink"/>
                <w:rtl w:val="true"/>
              </w:rPr>
              <w:t>»</w:t>
              <w:tab/>
            </w:r>
            <w:r>
              <w:rPr>
                <w:rStyle w:val="IndexLink"/>
              </w:rPr>
              <w:t>832</w:t>
            </w:r>
          </w:hyperlink>
        </w:p>
        <w:p>
          <w:pPr>
            <w:pStyle w:val="Contents5"/>
            <w:tabs>
              <w:tab w:val="clear" w:pos="7892"/>
              <w:tab w:val="right" w:pos="9026" w:leader="dot"/>
            </w:tabs>
            <w:rPr/>
          </w:pPr>
          <w:hyperlink w:anchor="__RefHeading___Toc167255_1934241801">
            <w:r>
              <w:rPr>
                <w:webHidden/>
                <w:rStyle w:val="IndexLink"/>
                <w:rtl w:val="true"/>
              </w:rPr>
              <w:t>«</w:t>
            </w:r>
            <w:r>
              <w:rPr>
                <w:rStyle w:val="IndexLink"/>
              </w:rPr>
              <w:t>43</w:t>
            </w:r>
            <w:r>
              <w:rPr>
                <w:rStyle w:val="IndexLink"/>
                <w:rtl w:val="true"/>
              </w:rPr>
              <w:t>»</w:t>
              <w:tab/>
            </w:r>
            <w:r>
              <w:rPr>
                <w:rStyle w:val="IndexLink"/>
              </w:rPr>
              <w:t>832</w:t>
            </w:r>
          </w:hyperlink>
        </w:p>
        <w:p>
          <w:pPr>
            <w:pStyle w:val="Contents5"/>
            <w:tabs>
              <w:tab w:val="clear" w:pos="7892"/>
              <w:tab w:val="right" w:pos="9026" w:leader="dot"/>
            </w:tabs>
            <w:rPr/>
          </w:pPr>
          <w:hyperlink w:anchor="__RefHeading___Toc167257_1934241801">
            <w:r>
              <w:rPr>
                <w:webHidden/>
                <w:rStyle w:val="IndexLink"/>
                <w:rtl w:val="true"/>
              </w:rPr>
              <w:t>«</w:t>
            </w:r>
            <w:r>
              <w:rPr>
                <w:rStyle w:val="IndexLink"/>
              </w:rPr>
              <w:t>43</w:t>
            </w:r>
            <w:r>
              <w:rPr>
                <w:rStyle w:val="IndexLink"/>
                <w:rtl w:val="true"/>
              </w:rPr>
              <w:t>»</w:t>
              <w:tab/>
            </w:r>
            <w:r>
              <w:rPr>
                <w:rStyle w:val="IndexLink"/>
              </w:rPr>
              <w:t>832</w:t>
            </w:r>
          </w:hyperlink>
        </w:p>
        <w:p>
          <w:pPr>
            <w:pStyle w:val="Contents5"/>
            <w:tabs>
              <w:tab w:val="clear" w:pos="7892"/>
              <w:tab w:val="right" w:pos="9026" w:leader="dot"/>
            </w:tabs>
            <w:rPr/>
          </w:pPr>
          <w:hyperlink w:anchor="__RefHeading___Toc167259_1934241801">
            <w:r>
              <w:rPr>
                <w:webHidden/>
                <w:rStyle w:val="IndexLink"/>
                <w:rtl w:val="true"/>
              </w:rPr>
              <w:t>«</w:t>
            </w:r>
            <w:r>
              <w:rPr>
                <w:rStyle w:val="IndexLink"/>
              </w:rPr>
              <w:t>44</w:t>
            </w:r>
            <w:r>
              <w:rPr>
                <w:rStyle w:val="IndexLink"/>
                <w:rtl w:val="true"/>
              </w:rPr>
              <w:t>»</w:t>
              <w:tab/>
            </w:r>
            <w:r>
              <w:rPr>
                <w:rStyle w:val="IndexLink"/>
              </w:rPr>
              <w:t>832</w:t>
            </w:r>
          </w:hyperlink>
        </w:p>
        <w:p>
          <w:pPr>
            <w:pStyle w:val="Contents5"/>
            <w:tabs>
              <w:tab w:val="clear" w:pos="7892"/>
              <w:tab w:val="right" w:pos="9026" w:leader="dot"/>
            </w:tabs>
            <w:rPr/>
          </w:pPr>
          <w:hyperlink w:anchor="__RefHeading___Toc167261_1934241801">
            <w:r>
              <w:rPr>
                <w:webHidden/>
                <w:rStyle w:val="IndexLink"/>
                <w:rtl w:val="true"/>
              </w:rPr>
              <w:t xml:space="preserve">روایت </w:t>
            </w:r>
            <w:r>
              <w:rPr>
                <w:rStyle w:val="IndexLink"/>
              </w:rPr>
              <w:t>41</w:t>
            </w:r>
            <w:r>
              <w:rPr>
                <w:rStyle w:val="IndexLink"/>
                <w:rtl w:val="true"/>
              </w:rPr>
              <w:tab/>
            </w:r>
            <w:r>
              <w:rPr>
                <w:rStyle w:val="IndexLink"/>
              </w:rPr>
              <w:t>832</w:t>
            </w:r>
          </w:hyperlink>
        </w:p>
        <w:p>
          <w:pPr>
            <w:pStyle w:val="Contents5"/>
            <w:tabs>
              <w:tab w:val="clear" w:pos="7892"/>
              <w:tab w:val="right" w:pos="9026" w:leader="dot"/>
            </w:tabs>
            <w:rPr/>
          </w:pPr>
          <w:hyperlink w:anchor="__RefHeading___Toc167263_1934241801">
            <w:r>
              <w:rPr>
                <w:webHidden/>
                <w:rStyle w:val="IndexLink"/>
                <w:rtl w:val="true"/>
              </w:rPr>
              <w:t xml:space="preserve">روایت </w:t>
            </w:r>
            <w:r>
              <w:rPr>
                <w:rStyle w:val="IndexLink"/>
              </w:rPr>
              <w:t>42</w:t>
            </w:r>
            <w:r>
              <w:rPr>
                <w:rStyle w:val="IndexLink"/>
                <w:rtl w:val="true"/>
              </w:rPr>
              <w:tab/>
            </w:r>
            <w:r>
              <w:rPr>
                <w:rStyle w:val="IndexLink"/>
              </w:rPr>
              <w:t>833</w:t>
            </w:r>
          </w:hyperlink>
        </w:p>
        <w:p>
          <w:pPr>
            <w:pStyle w:val="Contents5"/>
            <w:tabs>
              <w:tab w:val="clear" w:pos="7892"/>
              <w:tab w:val="right" w:pos="9026" w:leader="dot"/>
            </w:tabs>
            <w:rPr/>
          </w:pPr>
          <w:hyperlink w:anchor="__RefHeading___Toc167265_1934241801">
            <w:r>
              <w:rPr>
                <w:webHidden/>
                <w:rStyle w:val="IndexLink"/>
                <w:rtl w:val="true"/>
              </w:rPr>
              <w:t xml:space="preserve">روایت </w:t>
            </w:r>
            <w:r>
              <w:rPr>
                <w:rStyle w:val="IndexLink"/>
              </w:rPr>
              <w:t>43</w:t>
            </w:r>
            <w:r>
              <w:rPr>
                <w:rStyle w:val="IndexLink"/>
                <w:rtl w:val="true"/>
              </w:rPr>
              <w:tab/>
            </w:r>
            <w:r>
              <w:rPr>
                <w:rStyle w:val="IndexLink"/>
              </w:rPr>
              <w:t>833</w:t>
            </w:r>
          </w:hyperlink>
        </w:p>
        <w:p>
          <w:pPr>
            <w:pStyle w:val="Contents5"/>
            <w:tabs>
              <w:tab w:val="clear" w:pos="7892"/>
              <w:tab w:val="right" w:pos="9026" w:leader="dot"/>
            </w:tabs>
            <w:rPr/>
          </w:pPr>
          <w:hyperlink w:anchor="__RefHeading___Toc167267_1934241801">
            <w:r>
              <w:rPr>
                <w:webHidden/>
                <w:rStyle w:val="IndexLink"/>
                <w:rtl w:val="true"/>
              </w:rPr>
              <w:t xml:space="preserve">روایت </w:t>
            </w:r>
            <w:r>
              <w:rPr>
                <w:rStyle w:val="IndexLink"/>
              </w:rPr>
              <w:t>43</w:t>
            </w:r>
            <w:r>
              <w:rPr>
                <w:rStyle w:val="IndexLink"/>
                <w:rtl w:val="true"/>
              </w:rPr>
              <w:tab/>
            </w:r>
            <w:r>
              <w:rPr>
                <w:rStyle w:val="IndexLink"/>
              </w:rPr>
              <w:t>833</w:t>
            </w:r>
          </w:hyperlink>
        </w:p>
        <w:p>
          <w:pPr>
            <w:pStyle w:val="Contents5"/>
            <w:tabs>
              <w:tab w:val="clear" w:pos="7892"/>
              <w:tab w:val="right" w:pos="9026" w:leader="dot"/>
            </w:tabs>
            <w:rPr/>
          </w:pPr>
          <w:hyperlink w:anchor="__RefHeading___Toc167269_1934241801">
            <w:r>
              <w:rPr>
                <w:webHidden/>
                <w:rStyle w:val="IndexLink"/>
                <w:rtl w:val="true"/>
              </w:rPr>
              <w:t xml:space="preserve">روایت </w:t>
            </w:r>
            <w:r>
              <w:rPr>
                <w:rStyle w:val="IndexLink"/>
              </w:rPr>
              <w:t>44</w:t>
            </w:r>
            <w:r>
              <w:rPr>
                <w:rStyle w:val="IndexLink"/>
                <w:rtl w:val="true"/>
              </w:rPr>
              <w:tab/>
            </w:r>
            <w:r>
              <w:rPr>
                <w:rStyle w:val="IndexLink"/>
              </w:rPr>
              <w:t>833</w:t>
            </w:r>
          </w:hyperlink>
        </w:p>
        <w:p>
          <w:pPr>
            <w:pStyle w:val="Contents5"/>
            <w:tabs>
              <w:tab w:val="clear" w:pos="7892"/>
              <w:tab w:val="right" w:pos="9026" w:leader="dot"/>
            </w:tabs>
            <w:rPr/>
          </w:pPr>
          <w:hyperlink w:anchor="__RefHeading___Toc167271_1934241801">
            <w:r>
              <w:rPr>
                <w:webHidden/>
                <w:rStyle w:val="IndexLink"/>
                <w:rtl w:val="true"/>
              </w:rPr>
              <w:t>«</w:t>
            </w:r>
            <w:r>
              <w:rPr>
                <w:rStyle w:val="IndexLink"/>
              </w:rPr>
              <w:t>45</w:t>
            </w:r>
            <w:r>
              <w:rPr>
                <w:rStyle w:val="IndexLink"/>
                <w:rtl w:val="true"/>
              </w:rPr>
              <w:t>»</w:t>
              <w:tab/>
            </w:r>
            <w:r>
              <w:rPr>
                <w:rStyle w:val="IndexLink"/>
              </w:rPr>
              <w:t>834</w:t>
            </w:r>
          </w:hyperlink>
        </w:p>
        <w:p>
          <w:pPr>
            <w:pStyle w:val="Contents5"/>
            <w:tabs>
              <w:tab w:val="clear" w:pos="7892"/>
              <w:tab w:val="right" w:pos="9026" w:leader="dot"/>
            </w:tabs>
            <w:rPr/>
          </w:pPr>
          <w:hyperlink w:anchor="__RefHeading___Toc167273_1934241801">
            <w:r>
              <w:rPr>
                <w:webHidden/>
                <w:rStyle w:val="IndexLink"/>
                <w:rtl w:val="true"/>
              </w:rPr>
              <w:t>بيان</w:t>
            </w:r>
            <w:r>
              <w:rPr>
                <w:rStyle w:val="IndexLink"/>
                <w:rtl w:val="true"/>
              </w:rPr>
              <w:tab/>
            </w:r>
            <w:r>
              <w:rPr>
                <w:rStyle w:val="IndexLink"/>
              </w:rPr>
              <w:t>834</w:t>
            </w:r>
          </w:hyperlink>
        </w:p>
        <w:p>
          <w:pPr>
            <w:pStyle w:val="Contents5"/>
            <w:tabs>
              <w:tab w:val="clear" w:pos="7892"/>
              <w:tab w:val="right" w:pos="9026" w:leader="dot"/>
            </w:tabs>
            <w:rPr/>
          </w:pPr>
          <w:hyperlink w:anchor="__RefHeading___Toc167275_1934241801">
            <w:r>
              <w:rPr>
                <w:webHidden/>
                <w:rStyle w:val="IndexLink"/>
                <w:rtl w:val="true"/>
              </w:rPr>
              <w:t>«</w:t>
            </w:r>
            <w:r>
              <w:rPr>
                <w:rStyle w:val="IndexLink"/>
              </w:rPr>
              <w:t>46</w:t>
            </w:r>
            <w:r>
              <w:rPr>
                <w:rStyle w:val="IndexLink"/>
                <w:rtl w:val="true"/>
              </w:rPr>
              <w:t>»</w:t>
              <w:tab/>
            </w:r>
            <w:r>
              <w:rPr>
                <w:rStyle w:val="IndexLink"/>
              </w:rPr>
              <w:t>834</w:t>
            </w:r>
          </w:hyperlink>
        </w:p>
        <w:p>
          <w:pPr>
            <w:pStyle w:val="Contents5"/>
            <w:tabs>
              <w:tab w:val="clear" w:pos="7892"/>
              <w:tab w:val="right" w:pos="9026" w:leader="dot"/>
            </w:tabs>
            <w:rPr/>
          </w:pPr>
          <w:hyperlink w:anchor="__RefHeading___Toc167277_1934241801">
            <w:r>
              <w:rPr>
                <w:webHidden/>
                <w:rStyle w:val="IndexLink"/>
                <w:rtl w:val="true"/>
              </w:rPr>
              <w:t>«</w:t>
            </w:r>
            <w:r>
              <w:rPr>
                <w:rStyle w:val="IndexLink"/>
              </w:rPr>
              <w:t>47</w:t>
            </w:r>
            <w:r>
              <w:rPr>
                <w:rStyle w:val="IndexLink"/>
                <w:rtl w:val="true"/>
              </w:rPr>
              <w:t>»</w:t>
              <w:tab/>
            </w:r>
            <w:r>
              <w:rPr>
                <w:rStyle w:val="IndexLink"/>
              </w:rPr>
              <w:t>834</w:t>
            </w:r>
          </w:hyperlink>
        </w:p>
        <w:p>
          <w:pPr>
            <w:pStyle w:val="Contents5"/>
            <w:tabs>
              <w:tab w:val="clear" w:pos="7892"/>
              <w:tab w:val="right" w:pos="9026" w:leader="dot"/>
            </w:tabs>
            <w:rPr/>
          </w:pPr>
          <w:hyperlink w:anchor="__RefHeading___Toc167279_1934241801">
            <w:r>
              <w:rPr>
                <w:webHidden/>
                <w:rStyle w:val="IndexLink"/>
                <w:rtl w:val="true"/>
              </w:rPr>
              <w:t>بيان</w:t>
            </w:r>
            <w:r>
              <w:rPr>
                <w:rStyle w:val="IndexLink"/>
                <w:rtl w:val="true"/>
              </w:rPr>
              <w:tab/>
            </w:r>
            <w:r>
              <w:rPr>
                <w:rStyle w:val="IndexLink"/>
              </w:rPr>
              <w:t>834</w:t>
            </w:r>
          </w:hyperlink>
        </w:p>
        <w:p>
          <w:pPr>
            <w:pStyle w:val="Contents5"/>
            <w:tabs>
              <w:tab w:val="clear" w:pos="7892"/>
              <w:tab w:val="right" w:pos="9026" w:leader="dot"/>
            </w:tabs>
            <w:rPr/>
          </w:pPr>
          <w:hyperlink w:anchor="__RefHeading___Toc167281_1934241801">
            <w:r>
              <w:rPr>
                <w:webHidden/>
                <w:rStyle w:val="IndexLink"/>
                <w:rtl w:val="true"/>
              </w:rPr>
              <w:t>«</w:t>
            </w:r>
            <w:r>
              <w:rPr>
                <w:rStyle w:val="IndexLink"/>
              </w:rPr>
              <w:t>48</w:t>
            </w:r>
            <w:r>
              <w:rPr>
                <w:rStyle w:val="IndexLink"/>
                <w:rtl w:val="true"/>
              </w:rPr>
              <w:t>»</w:t>
              <w:tab/>
            </w:r>
            <w:r>
              <w:rPr>
                <w:rStyle w:val="IndexLink"/>
              </w:rPr>
              <w:t>834</w:t>
            </w:r>
          </w:hyperlink>
        </w:p>
        <w:p>
          <w:pPr>
            <w:pStyle w:val="Contents5"/>
            <w:tabs>
              <w:tab w:val="clear" w:pos="7892"/>
              <w:tab w:val="right" w:pos="9026" w:leader="dot"/>
            </w:tabs>
            <w:rPr/>
          </w:pPr>
          <w:hyperlink w:anchor="__RefHeading___Toc167283_1934241801">
            <w:r>
              <w:rPr>
                <w:webHidden/>
                <w:rStyle w:val="IndexLink"/>
                <w:rtl w:val="true"/>
              </w:rPr>
              <w:t>تبيان</w:t>
            </w:r>
            <w:r>
              <w:rPr>
                <w:rStyle w:val="IndexLink"/>
                <w:rtl w:val="true"/>
              </w:rPr>
              <w:tab/>
            </w:r>
            <w:r>
              <w:rPr>
                <w:rStyle w:val="IndexLink"/>
              </w:rPr>
              <w:t>834</w:t>
            </w:r>
          </w:hyperlink>
        </w:p>
        <w:p>
          <w:pPr>
            <w:pStyle w:val="Contents5"/>
            <w:tabs>
              <w:tab w:val="clear" w:pos="7892"/>
              <w:tab w:val="right" w:pos="9026" w:leader="dot"/>
            </w:tabs>
            <w:rPr/>
          </w:pPr>
          <w:hyperlink w:anchor="__RefHeading___Toc167285_1934241801">
            <w:r>
              <w:rPr>
                <w:webHidden/>
                <w:rStyle w:val="IndexLink"/>
                <w:rtl w:val="true"/>
              </w:rPr>
              <w:t xml:space="preserve">روایت </w:t>
            </w:r>
            <w:r>
              <w:rPr>
                <w:rStyle w:val="IndexLink"/>
              </w:rPr>
              <w:t>45</w:t>
            </w:r>
            <w:r>
              <w:rPr>
                <w:rStyle w:val="IndexLink"/>
                <w:rtl w:val="true"/>
              </w:rPr>
              <w:tab/>
            </w:r>
            <w:r>
              <w:rPr>
                <w:rStyle w:val="IndexLink"/>
              </w:rPr>
              <w:t>834</w:t>
            </w:r>
          </w:hyperlink>
        </w:p>
        <w:p>
          <w:pPr>
            <w:pStyle w:val="Contents5"/>
            <w:tabs>
              <w:tab w:val="clear" w:pos="7892"/>
              <w:tab w:val="right" w:pos="9026" w:leader="dot"/>
            </w:tabs>
            <w:rPr/>
          </w:pPr>
          <w:hyperlink w:anchor="__RefHeading___Toc167287_1934241801">
            <w:r>
              <w:rPr>
                <w:webHidden/>
                <w:rStyle w:val="IndexLink"/>
                <w:rtl w:val="true"/>
              </w:rPr>
              <w:t>توضیح</w:t>
            </w:r>
            <w:r>
              <w:rPr>
                <w:rStyle w:val="IndexLink"/>
                <w:rtl w:val="true"/>
              </w:rPr>
              <w:tab/>
            </w:r>
            <w:r>
              <w:rPr>
                <w:rStyle w:val="IndexLink"/>
              </w:rPr>
              <w:t>835</w:t>
            </w:r>
          </w:hyperlink>
        </w:p>
        <w:p>
          <w:pPr>
            <w:pStyle w:val="Contents5"/>
            <w:tabs>
              <w:tab w:val="clear" w:pos="7892"/>
              <w:tab w:val="right" w:pos="9026" w:leader="dot"/>
            </w:tabs>
            <w:rPr/>
          </w:pPr>
          <w:hyperlink w:anchor="__RefHeading___Toc167289_1934241801">
            <w:r>
              <w:rPr>
                <w:webHidden/>
                <w:rStyle w:val="IndexLink"/>
                <w:rtl w:val="true"/>
              </w:rPr>
              <w:t xml:space="preserve">روایت </w:t>
            </w:r>
            <w:r>
              <w:rPr>
                <w:rStyle w:val="IndexLink"/>
              </w:rPr>
              <w:t>46</w:t>
            </w:r>
            <w:r>
              <w:rPr>
                <w:rStyle w:val="IndexLink"/>
                <w:rtl w:val="true"/>
              </w:rPr>
              <w:tab/>
            </w:r>
            <w:r>
              <w:rPr>
                <w:rStyle w:val="IndexLink"/>
              </w:rPr>
              <w:t>835</w:t>
            </w:r>
          </w:hyperlink>
        </w:p>
        <w:p>
          <w:pPr>
            <w:pStyle w:val="Contents5"/>
            <w:tabs>
              <w:tab w:val="clear" w:pos="7892"/>
              <w:tab w:val="right" w:pos="9026" w:leader="dot"/>
            </w:tabs>
            <w:rPr/>
          </w:pPr>
          <w:hyperlink w:anchor="__RefHeading___Toc167291_1934241801">
            <w:r>
              <w:rPr>
                <w:webHidden/>
                <w:rStyle w:val="IndexLink"/>
                <w:rtl w:val="true"/>
              </w:rPr>
              <w:t xml:space="preserve">روایت </w:t>
            </w:r>
            <w:r>
              <w:rPr>
                <w:rStyle w:val="IndexLink"/>
              </w:rPr>
              <w:t>47</w:t>
            </w:r>
            <w:r>
              <w:rPr>
                <w:rStyle w:val="IndexLink"/>
                <w:rtl w:val="true"/>
              </w:rPr>
              <w:tab/>
            </w:r>
            <w:r>
              <w:rPr>
                <w:rStyle w:val="IndexLink"/>
              </w:rPr>
              <w:t>835</w:t>
            </w:r>
          </w:hyperlink>
        </w:p>
        <w:p>
          <w:pPr>
            <w:pStyle w:val="Contents5"/>
            <w:tabs>
              <w:tab w:val="clear" w:pos="7892"/>
              <w:tab w:val="right" w:pos="9026" w:leader="dot"/>
            </w:tabs>
            <w:rPr/>
          </w:pPr>
          <w:hyperlink w:anchor="__RefHeading___Toc167293_1934241801">
            <w:r>
              <w:rPr>
                <w:webHidden/>
                <w:rStyle w:val="IndexLink"/>
                <w:rtl w:val="true"/>
              </w:rPr>
              <w:t>توضیح</w:t>
            </w:r>
            <w:r>
              <w:rPr>
                <w:rStyle w:val="IndexLink"/>
                <w:rtl w:val="true"/>
              </w:rPr>
              <w:tab/>
            </w:r>
            <w:r>
              <w:rPr>
                <w:rStyle w:val="IndexLink"/>
              </w:rPr>
              <w:t>835</w:t>
            </w:r>
          </w:hyperlink>
        </w:p>
        <w:p>
          <w:pPr>
            <w:pStyle w:val="Contents5"/>
            <w:tabs>
              <w:tab w:val="clear" w:pos="7892"/>
              <w:tab w:val="right" w:pos="9026" w:leader="dot"/>
            </w:tabs>
            <w:rPr/>
          </w:pPr>
          <w:hyperlink w:anchor="__RefHeading___Toc167295_1934241801">
            <w:r>
              <w:rPr>
                <w:webHidden/>
                <w:rStyle w:val="IndexLink"/>
                <w:rtl w:val="true"/>
              </w:rPr>
              <w:t xml:space="preserve">روایت </w:t>
            </w:r>
            <w:r>
              <w:rPr>
                <w:rStyle w:val="IndexLink"/>
              </w:rPr>
              <w:t>48</w:t>
            </w:r>
            <w:r>
              <w:rPr>
                <w:rStyle w:val="IndexLink"/>
                <w:rtl w:val="true"/>
              </w:rPr>
              <w:tab/>
            </w:r>
            <w:r>
              <w:rPr>
                <w:rStyle w:val="IndexLink"/>
              </w:rPr>
              <w:t>835</w:t>
            </w:r>
          </w:hyperlink>
        </w:p>
        <w:p>
          <w:pPr>
            <w:pStyle w:val="Contents5"/>
            <w:tabs>
              <w:tab w:val="clear" w:pos="7892"/>
              <w:tab w:val="right" w:pos="9026" w:leader="dot"/>
            </w:tabs>
            <w:rPr/>
          </w:pPr>
          <w:hyperlink w:anchor="__RefHeading___Toc167297_1934241801">
            <w:r>
              <w:rPr>
                <w:webHidden/>
                <w:rStyle w:val="IndexLink"/>
                <w:rtl w:val="true"/>
              </w:rPr>
              <w:t>توضیح</w:t>
            </w:r>
            <w:r>
              <w:rPr>
                <w:rStyle w:val="IndexLink"/>
                <w:rtl w:val="true"/>
              </w:rPr>
              <w:tab/>
            </w:r>
            <w:r>
              <w:rPr>
                <w:rStyle w:val="IndexLink"/>
              </w:rPr>
              <w:t>835</w:t>
            </w:r>
          </w:hyperlink>
        </w:p>
        <w:p>
          <w:pPr>
            <w:pStyle w:val="Contents5"/>
            <w:tabs>
              <w:tab w:val="clear" w:pos="7892"/>
              <w:tab w:val="right" w:pos="9026" w:leader="dot"/>
            </w:tabs>
            <w:rPr/>
          </w:pPr>
          <w:hyperlink w:anchor="__RefHeading___Toc167299_1934241801">
            <w:r>
              <w:rPr>
                <w:webHidden/>
                <w:rStyle w:val="IndexLink"/>
                <w:rtl w:val="true"/>
              </w:rPr>
              <w:t>و أقول</w:t>
            </w:r>
            <w:r>
              <w:rPr>
                <w:rStyle w:val="IndexLink"/>
                <w:rtl w:val="true"/>
              </w:rPr>
              <w:tab/>
            </w:r>
            <w:r>
              <w:rPr>
                <w:rStyle w:val="IndexLink"/>
              </w:rPr>
              <w:t>838</w:t>
            </w:r>
          </w:hyperlink>
        </w:p>
        <w:p>
          <w:pPr>
            <w:pStyle w:val="Contents5"/>
            <w:tabs>
              <w:tab w:val="clear" w:pos="7892"/>
              <w:tab w:val="right" w:pos="9026" w:leader="dot"/>
            </w:tabs>
            <w:rPr/>
          </w:pPr>
          <w:hyperlink w:anchor="__RefHeading___Toc167301_1934241801">
            <w:r>
              <w:rPr>
                <w:webHidden/>
                <w:rStyle w:val="IndexLink"/>
                <w:rtl w:val="true"/>
              </w:rPr>
              <w:t>«</w:t>
            </w:r>
            <w:r>
              <w:rPr>
                <w:rStyle w:val="IndexLink"/>
              </w:rPr>
              <w:t>49</w:t>
            </w:r>
            <w:r>
              <w:rPr>
                <w:rStyle w:val="IndexLink"/>
                <w:rtl w:val="true"/>
              </w:rPr>
              <w:t>»</w:t>
              <w:tab/>
            </w:r>
            <w:r>
              <w:rPr>
                <w:rStyle w:val="IndexLink"/>
              </w:rPr>
              <w:t>838</w:t>
            </w:r>
          </w:hyperlink>
        </w:p>
        <w:p>
          <w:pPr>
            <w:pStyle w:val="Contents5"/>
            <w:tabs>
              <w:tab w:val="clear" w:pos="7892"/>
              <w:tab w:val="right" w:pos="9026" w:leader="dot"/>
            </w:tabs>
            <w:rPr/>
          </w:pPr>
          <w:hyperlink w:anchor="__RefHeading___Toc167303_1934241801">
            <w:r>
              <w:rPr>
                <w:webHidden/>
                <w:rStyle w:val="IndexLink"/>
                <w:rtl w:val="true"/>
              </w:rPr>
              <w:t>بيان</w:t>
            </w:r>
            <w:r>
              <w:rPr>
                <w:rStyle w:val="IndexLink"/>
                <w:rtl w:val="true"/>
              </w:rPr>
              <w:tab/>
            </w:r>
            <w:r>
              <w:rPr>
                <w:rStyle w:val="IndexLink"/>
              </w:rPr>
              <w:t>838</w:t>
            </w:r>
          </w:hyperlink>
        </w:p>
        <w:p>
          <w:pPr>
            <w:pStyle w:val="Contents5"/>
            <w:tabs>
              <w:tab w:val="clear" w:pos="7892"/>
              <w:tab w:val="right" w:pos="9026" w:leader="dot"/>
            </w:tabs>
            <w:rPr/>
          </w:pPr>
          <w:hyperlink w:anchor="__RefHeading___Toc167305_1934241801">
            <w:r>
              <w:rPr>
                <w:webHidden/>
                <w:rStyle w:val="IndexLink"/>
                <w:rtl w:val="true"/>
              </w:rPr>
              <w:t>«</w:t>
            </w:r>
            <w:r>
              <w:rPr>
                <w:rStyle w:val="IndexLink"/>
              </w:rPr>
              <w:t>50</w:t>
            </w:r>
            <w:r>
              <w:rPr>
                <w:rStyle w:val="IndexLink"/>
                <w:rtl w:val="true"/>
              </w:rPr>
              <w:t>»</w:t>
              <w:tab/>
            </w:r>
            <w:r>
              <w:rPr>
                <w:rStyle w:val="IndexLink"/>
              </w:rPr>
              <w:t>838</w:t>
            </w:r>
          </w:hyperlink>
        </w:p>
        <w:p>
          <w:pPr>
            <w:pStyle w:val="Contents5"/>
            <w:tabs>
              <w:tab w:val="clear" w:pos="7892"/>
              <w:tab w:val="right" w:pos="9026" w:leader="dot"/>
            </w:tabs>
            <w:rPr/>
          </w:pPr>
          <w:hyperlink w:anchor="__RefHeading___Toc167307_1934241801">
            <w:r>
              <w:rPr>
                <w:webHidden/>
                <w:rStyle w:val="IndexLink"/>
                <w:rtl w:val="true"/>
              </w:rPr>
              <w:t>مؤلف</w:t>
            </w:r>
            <w:r>
              <w:rPr>
                <w:rStyle w:val="IndexLink"/>
                <w:rtl w:val="true"/>
              </w:rPr>
              <w:tab/>
            </w:r>
            <w:r>
              <w:rPr>
                <w:rStyle w:val="IndexLink"/>
              </w:rPr>
              <w:t>838</w:t>
            </w:r>
          </w:hyperlink>
        </w:p>
        <w:p>
          <w:pPr>
            <w:pStyle w:val="Contents5"/>
            <w:tabs>
              <w:tab w:val="clear" w:pos="7892"/>
              <w:tab w:val="right" w:pos="9026" w:leader="dot"/>
            </w:tabs>
            <w:rPr/>
          </w:pPr>
          <w:hyperlink w:anchor="__RefHeading___Toc167309_1934241801">
            <w:r>
              <w:rPr>
                <w:webHidden/>
                <w:rStyle w:val="IndexLink"/>
                <w:rtl w:val="true"/>
              </w:rPr>
              <w:t xml:space="preserve">روایت </w:t>
            </w:r>
            <w:r>
              <w:rPr>
                <w:rStyle w:val="IndexLink"/>
              </w:rPr>
              <w:t>49</w:t>
            </w:r>
            <w:r>
              <w:rPr>
                <w:rStyle w:val="IndexLink"/>
                <w:rtl w:val="true"/>
              </w:rPr>
              <w:tab/>
            </w:r>
            <w:r>
              <w:rPr>
                <w:rStyle w:val="IndexLink"/>
              </w:rPr>
              <w:t>839</w:t>
            </w:r>
          </w:hyperlink>
        </w:p>
        <w:p>
          <w:pPr>
            <w:pStyle w:val="Contents5"/>
            <w:tabs>
              <w:tab w:val="clear" w:pos="7892"/>
              <w:tab w:val="right" w:pos="9026" w:leader="dot"/>
            </w:tabs>
            <w:rPr/>
          </w:pPr>
          <w:hyperlink w:anchor="__RefHeading___Toc167311_1934241801">
            <w:r>
              <w:rPr>
                <w:webHidden/>
                <w:rStyle w:val="IndexLink"/>
                <w:rtl w:val="true"/>
              </w:rPr>
              <w:t>توضیح</w:t>
            </w:r>
            <w:r>
              <w:rPr>
                <w:rStyle w:val="IndexLink"/>
                <w:rtl w:val="true"/>
              </w:rPr>
              <w:tab/>
            </w:r>
            <w:r>
              <w:rPr>
                <w:rStyle w:val="IndexLink"/>
              </w:rPr>
              <w:t>839</w:t>
            </w:r>
          </w:hyperlink>
        </w:p>
        <w:p>
          <w:pPr>
            <w:pStyle w:val="Contents5"/>
            <w:tabs>
              <w:tab w:val="clear" w:pos="7892"/>
              <w:tab w:val="right" w:pos="9026" w:leader="dot"/>
            </w:tabs>
            <w:rPr/>
          </w:pPr>
          <w:hyperlink w:anchor="__RefHeading___Toc167313_1934241801">
            <w:r>
              <w:rPr>
                <w:webHidden/>
                <w:rStyle w:val="IndexLink"/>
                <w:rtl w:val="true"/>
              </w:rPr>
              <w:t xml:space="preserve">روایت </w:t>
            </w:r>
            <w:r>
              <w:rPr>
                <w:rStyle w:val="IndexLink"/>
              </w:rPr>
              <w:t>50</w:t>
            </w:r>
            <w:r>
              <w:rPr>
                <w:rStyle w:val="IndexLink"/>
                <w:rtl w:val="true"/>
              </w:rPr>
              <w:tab/>
            </w:r>
            <w:r>
              <w:rPr>
                <w:rStyle w:val="IndexLink"/>
              </w:rPr>
              <w:t>839</w:t>
            </w:r>
          </w:hyperlink>
        </w:p>
        <w:p>
          <w:pPr>
            <w:pStyle w:val="Contents5"/>
            <w:tabs>
              <w:tab w:val="clear" w:pos="7892"/>
              <w:tab w:val="right" w:pos="9026" w:leader="dot"/>
            </w:tabs>
            <w:rPr/>
          </w:pPr>
          <w:hyperlink w:anchor="__RefHeading___Toc167315_1934241801">
            <w:r>
              <w:rPr>
                <w:webHidden/>
                <w:rStyle w:val="IndexLink"/>
                <w:rtl w:val="true"/>
              </w:rPr>
              <w:t>بيان</w:t>
            </w:r>
            <w:r>
              <w:rPr>
                <w:rStyle w:val="IndexLink"/>
                <w:rtl w:val="true"/>
              </w:rPr>
              <w:tab/>
            </w:r>
            <w:r>
              <w:rPr>
                <w:rStyle w:val="IndexLink"/>
              </w:rPr>
              <w:t>840</w:t>
            </w:r>
          </w:hyperlink>
        </w:p>
        <w:p>
          <w:pPr>
            <w:pStyle w:val="Contents5"/>
            <w:tabs>
              <w:tab w:val="clear" w:pos="7892"/>
              <w:tab w:val="right" w:pos="9026" w:leader="dot"/>
            </w:tabs>
            <w:rPr/>
          </w:pPr>
          <w:hyperlink w:anchor="__RefHeading___Toc167317_1934241801">
            <w:r>
              <w:rPr>
                <w:webHidden/>
                <w:rStyle w:val="IndexLink"/>
                <w:rtl w:val="true"/>
              </w:rPr>
              <w:t>توضیح</w:t>
            </w:r>
            <w:r>
              <w:rPr>
                <w:rStyle w:val="IndexLink"/>
                <w:rtl w:val="true"/>
              </w:rPr>
              <w:tab/>
            </w:r>
            <w:r>
              <w:rPr>
                <w:rStyle w:val="IndexLink"/>
              </w:rPr>
              <w:t>840</w:t>
            </w:r>
          </w:hyperlink>
        </w:p>
        <w:p>
          <w:pPr>
            <w:pStyle w:val="Contents3"/>
            <w:tabs>
              <w:tab w:val="clear" w:pos="8459"/>
              <w:tab w:val="right" w:pos="9026" w:leader="dot"/>
            </w:tabs>
            <w:rPr/>
          </w:pPr>
          <w:hyperlink w:anchor="__RefHeading___Toc167319_1934241801">
            <w:r>
              <w:rPr>
                <w:webHidden/>
                <w:rStyle w:val="IndexLink"/>
                <w:rtl w:val="true"/>
              </w:rPr>
              <w:t xml:space="preserve">باب </w:t>
            </w:r>
            <w:r>
              <w:rPr>
                <w:rStyle w:val="IndexLink"/>
              </w:rPr>
              <w:t>29</w:t>
            </w:r>
            <w:r>
              <w:rPr>
                <w:rStyle w:val="IndexLink"/>
                <w:rtl w:val="true"/>
              </w:rPr>
              <w:t xml:space="preserve"> </w:t>
            </w:r>
            <w:r>
              <w:rPr>
                <w:rStyle w:val="IndexLink"/>
                <w:rtl w:val="true"/>
              </w:rPr>
              <w:t>من يستحق أن يرحم</w:t>
            </w:r>
            <w:r>
              <w:rPr>
                <w:rStyle w:val="IndexLink"/>
                <w:rtl w:val="true"/>
              </w:rPr>
              <w:tab/>
            </w:r>
            <w:r>
              <w:rPr>
                <w:rStyle w:val="IndexLink"/>
              </w:rPr>
              <w:t>842</w:t>
            </w:r>
          </w:hyperlink>
        </w:p>
        <w:p>
          <w:pPr>
            <w:pStyle w:val="Contents4"/>
            <w:tabs>
              <w:tab w:val="clear" w:pos="8176"/>
              <w:tab w:val="right" w:pos="9026" w:leader="dot"/>
            </w:tabs>
            <w:rPr/>
          </w:pPr>
          <w:hyperlink w:anchor="__RefHeading___Toc167321_1934241801">
            <w:r>
              <w:rPr>
                <w:webHidden/>
                <w:rStyle w:val="IndexLink"/>
                <w:rtl w:val="true"/>
              </w:rPr>
              <w:t>روايات</w:t>
            </w:r>
            <w:r>
              <w:rPr>
                <w:rStyle w:val="IndexLink"/>
                <w:rtl w:val="true"/>
              </w:rPr>
              <w:tab/>
            </w:r>
            <w:r>
              <w:rPr>
                <w:rStyle w:val="IndexLink"/>
              </w:rPr>
              <w:t>842</w:t>
            </w:r>
          </w:hyperlink>
        </w:p>
        <w:p>
          <w:pPr>
            <w:pStyle w:val="Contents5"/>
            <w:tabs>
              <w:tab w:val="clear" w:pos="7892"/>
              <w:tab w:val="right" w:pos="9026" w:leader="dot"/>
            </w:tabs>
            <w:rPr/>
          </w:pPr>
          <w:hyperlink w:anchor="__RefHeading___Toc167323_1934241801">
            <w:r>
              <w:rPr>
                <w:webHidden/>
                <w:rStyle w:val="IndexLink"/>
                <w:rtl w:val="true"/>
              </w:rPr>
              <w:t>«</w:t>
            </w:r>
            <w:r>
              <w:rPr>
                <w:rStyle w:val="IndexLink"/>
              </w:rPr>
              <w:t>1</w:t>
            </w:r>
            <w:r>
              <w:rPr>
                <w:rStyle w:val="IndexLink"/>
                <w:rtl w:val="true"/>
              </w:rPr>
              <w:t>»</w:t>
              <w:tab/>
            </w:r>
            <w:r>
              <w:rPr>
                <w:rStyle w:val="IndexLink"/>
              </w:rPr>
              <w:t>842</w:t>
            </w:r>
          </w:hyperlink>
        </w:p>
        <w:p>
          <w:pPr>
            <w:pStyle w:val="Contents5"/>
            <w:tabs>
              <w:tab w:val="clear" w:pos="7892"/>
              <w:tab w:val="right" w:pos="9026" w:leader="dot"/>
            </w:tabs>
            <w:rPr/>
          </w:pPr>
          <w:hyperlink w:anchor="__RefHeading___Toc167325_1934241801">
            <w:r>
              <w:rPr>
                <w:webHidden/>
                <w:rStyle w:val="IndexLink"/>
                <w:rtl w:val="true"/>
              </w:rPr>
              <w:t>«</w:t>
            </w:r>
            <w:r>
              <w:rPr>
                <w:rStyle w:val="IndexLink"/>
              </w:rPr>
              <w:t>2</w:t>
            </w:r>
            <w:r>
              <w:rPr>
                <w:rStyle w:val="IndexLink"/>
                <w:rtl w:val="true"/>
              </w:rPr>
              <w:t>»</w:t>
              <w:tab/>
            </w:r>
            <w:r>
              <w:rPr>
                <w:rStyle w:val="IndexLink"/>
              </w:rPr>
              <w:t>842</w:t>
            </w:r>
          </w:hyperlink>
        </w:p>
        <w:p>
          <w:pPr>
            <w:pStyle w:val="Contents5"/>
            <w:tabs>
              <w:tab w:val="clear" w:pos="7892"/>
              <w:tab w:val="right" w:pos="9026" w:leader="dot"/>
            </w:tabs>
            <w:rPr/>
          </w:pPr>
          <w:hyperlink w:anchor="__RefHeading___Toc167327_1934241801">
            <w:r>
              <w:rPr>
                <w:webHidden/>
                <w:rStyle w:val="IndexLink"/>
                <w:rtl w:val="true"/>
              </w:rPr>
              <w:t>«</w:t>
            </w:r>
            <w:r>
              <w:rPr>
                <w:rStyle w:val="IndexLink"/>
              </w:rPr>
              <w:t>3</w:t>
            </w:r>
            <w:r>
              <w:rPr>
                <w:rStyle w:val="IndexLink"/>
                <w:rtl w:val="true"/>
              </w:rPr>
              <w:t>»</w:t>
              <w:tab/>
            </w:r>
            <w:r>
              <w:rPr>
                <w:rStyle w:val="IndexLink"/>
              </w:rPr>
              <w:t>842</w:t>
            </w:r>
          </w:hyperlink>
        </w:p>
        <w:p>
          <w:pPr>
            <w:pStyle w:val="Contents3"/>
            <w:tabs>
              <w:tab w:val="clear" w:pos="8459"/>
              <w:tab w:val="right" w:pos="9026" w:leader="dot"/>
            </w:tabs>
            <w:rPr/>
          </w:pPr>
          <w:hyperlink w:anchor="__RefHeading___Toc167329_1934241801">
            <w:r>
              <w:rPr>
                <w:webHidden/>
                <w:rStyle w:val="IndexLink"/>
                <w:rtl w:val="true"/>
              </w:rPr>
              <w:t xml:space="preserve">باب بیست و نهم </w:t>
            </w:r>
            <w:r>
              <w:rPr>
                <w:rStyle w:val="IndexLink"/>
                <w:rtl w:val="true"/>
              </w:rPr>
              <w:t xml:space="preserve">: </w:t>
            </w:r>
            <w:r>
              <w:rPr>
                <w:rStyle w:val="IndexLink"/>
                <w:rtl w:val="true"/>
              </w:rPr>
              <w:t>کسی که شایسته و سزاوار ترحم است</w:t>
            </w:r>
            <w:r>
              <w:rPr>
                <w:rStyle w:val="IndexLink"/>
                <w:rtl w:val="true"/>
              </w:rPr>
              <w:tab/>
            </w:r>
            <w:r>
              <w:rPr>
                <w:rStyle w:val="IndexLink"/>
              </w:rPr>
              <w:t>842</w:t>
            </w:r>
          </w:hyperlink>
        </w:p>
        <w:p>
          <w:pPr>
            <w:pStyle w:val="Contents4"/>
            <w:tabs>
              <w:tab w:val="clear" w:pos="8176"/>
              <w:tab w:val="right" w:pos="9026" w:leader="dot"/>
            </w:tabs>
            <w:rPr/>
          </w:pPr>
          <w:hyperlink w:anchor="__RefHeading___Toc167331_1934241801">
            <w:r>
              <w:rPr>
                <w:webHidden/>
                <w:rStyle w:val="IndexLink"/>
                <w:rtl w:val="true"/>
              </w:rPr>
              <w:t>روایات</w:t>
            </w:r>
            <w:r>
              <w:rPr>
                <w:rStyle w:val="IndexLink"/>
                <w:rtl w:val="true"/>
              </w:rPr>
              <w:tab/>
            </w:r>
            <w:r>
              <w:rPr>
                <w:rStyle w:val="IndexLink"/>
              </w:rPr>
              <w:t>842</w:t>
            </w:r>
          </w:hyperlink>
        </w:p>
        <w:p>
          <w:pPr>
            <w:pStyle w:val="Contents5"/>
            <w:tabs>
              <w:tab w:val="clear" w:pos="7892"/>
              <w:tab w:val="right" w:pos="9026" w:leader="dot"/>
            </w:tabs>
            <w:rPr/>
          </w:pPr>
          <w:hyperlink w:anchor="__RefHeading___Toc167333_1934241801">
            <w:r>
              <w:rPr>
                <w:webHidden/>
                <w:rStyle w:val="IndexLink"/>
                <w:rtl w:val="true"/>
              </w:rPr>
              <w:t xml:space="preserve">روایت </w:t>
            </w:r>
            <w:r>
              <w:rPr>
                <w:rStyle w:val="IndexLink"/>
              </w:rPr>
              <w:t>1</w:t>
            </w:r>
            <w:r>
              <w:rPr>
                <w:rStyle w:val="IndexLink"/>
                <w:rtl w:val="true"/>
              </w:rPr>
              <w:tab/>
            </w:r>
            <w:r>
              <w:rPr>
                <w:rStyle w:val="IndexLink"/>
              </w:rPr>
              <w:t>842</w:t>
            </w:r>
          </w:hyperlink>
        </w:p>
        <w:p>
          <w:pPr>
            <w:pStyle w:val="Contents5"/>
            <w:tabs>
              <w:tab w:val="clear" w:pos="7892"/>
              <w:tab w:val="right" w:pos="9026" w:leader="dot"/>
            </w:tabs>
            <w:rPr/>
          </w:pPr>
          <w:hyperlink w:anchor="__RefHeading___Toc167335_1934241801">
            <w:r>
              <w:rPr>
                <w:webHidden/>
                <w:rStyle w:val="IndexLink"/>
                <w:rtl w:val="true"/>
              </w:rPr>
              <w:t xml:space="preserve">روایت </w:t>
            </w:r>
            <w:r>
              <w:rPr>
                <w:rStyle w:val="IndexLink"/>
              </w:rPr>
              <w:t>2</w:t>
            </w:r>
            <w:r>
              <w:rPr>
                <w:rStyle w:val="IndexLink"/>
                <w:rtl w:val="true"/>
              </w:rPr>
              <w:tab/>
            </w:r>
            <w:r>
              <w:rPr>
                <w:rStyle w:val="IndexLink"/>
              </w:rPr>
              <w:t>842</w:t>
            </w:r>
          </w:hyperlink>
        </w:p>
        <w:p>
          <w:pPr>
            <w:pStyle w:val="Contents5"/>
            <w:tabs>
              <w:tab w:val="clear" w:pos="7892"/>
              <w:tab w:val="right" w:pos="9026" w:leader="dot"/>
            </w:tabs>
            <w:rPr/>
          </w:pPr>
          <w:hyperlink w:anchor="__RefHeading___Toc167337_1934241801">
            <w:r>
              <w:rPr>
                <w:webHidden/>
                <w:rStyle w:val="IndexLink"/>
                <w:rtl w:val="true"/>
              </w:rPr>
              <w:t xml:space="preserve">روایت </w:t>
            </w:r>
            <w:r>
              <w:rPr>
                <w:rStyle w:val="IndexLink"/>
              </w:rPr>
              <w:t>3</w:t>
            </w:r>
            <w:r>
              <w:rPr>
                <w:rStyle w:val="IndexLink"/>
                <w:rtl w:val="true"/>
              </w:rPr>
              <w:tab/>
            </w:r>
            <w:r>
              <w:rPr>
                <w:rStyle w:val="IndexLink"/>
              </w:rPr>
              <w:t>842</w:t>
            </w:r>
          </w:hyperlink>
        </w:p>
        <w:p>
          <w:pPr>
            <w:pStyle w:val="Contents3"/>
            <w:tabs>
              <w:tab w:val="clear" w:pos="8459"/>
              <w:tab w:val="right" w:pos="9026" w:leader="dot"/>
            </w:tabs>
            <w:rPr/>
          </w:pPr>
          <w:hyperlink w:anchor="__RefHeading___Toc167339_1934241801">
            <w:r>
              <w:rPr>
                <w:webHidden/>
                <w:rStyle w:val="IndexLink"/>
                <w:rtl w:val="true"/>
              </w:rPr>
              <w:t xml:space="preserve">باب </w:t>
            </w:r>
            <w:r>
              <w:rPr>
                <w:rStyle w:val="IndexLink"/>
              </w:rPr>
              <w:t>30</w:t>
            </w:r>
            <w:r>
              <w:rPr>
                <w:rStyle w:val="IndexLink"/>
                <w:rtl w:val="true"/>
              </w:rPr>
              <w:t xml:space="preserve"> </w:t>
            </w:r>
            <w:r>
              <w:rPr>
                <w:rStyle w:val="IndexLink"/>
                <w:rtl w:val="true"/>
              </w:rPr>
              <w:t>فضل الإحسان و الفضل و المعروف و من هو أهل لها</w:t>
            </w:r>
            <w:r>
              <w:rPr>
                <w:rStyle w:val="IndexLink"/>
                <w:rtl w:val="true"/>
              </w:rPr>
              <w:tab/>
            </w:r>
            <w:r>
              <w:rPr>
                <w:rStyle w:val="IndexLink"/>
              </w:rPr>
              <w:t>844</w:t>
            </w:r>
          </w:hyperlink>
        </w:p>
        <w:p>
          <w:pPr>
            <w:pStyle w:val="Contents4"/>
            <w:tabs>
              <w:tab w:val="clear" w:pos="8176"/>
              <w:tab w:val="right" w:pos="9026" w:leader="dot"/>
            </w:tabs>
            <w:rPr/>
          </w:pPr>
          <w:hyperlink w:anchor="__RefHeading___Toc167341_1934241801">
            <w:r>
              <w:rPr>
                <w:webHidden/>
                <w:rStyle w:val="IndexLink"/>
                <w:rtl w:val="true"/>
              </w:rPr>
              <w:t>الآيات</w:t>
            </w:r>
            <w:r>
              <w:rPr>
                <w:rStyle w:val="IndexLink"/>
                <w:rtl w:val="true"/>
              </w:rPr>
              <w:tab/>
            </w:r>
            <w:r>
              <w:rPr>
                <w:rStyle w:val="IndexLink"/>
              </w:rPr>
              <w:t>844</w:t>
            </w:r>
          </w:hyperlink>
        </w:p>
        <w:p>
          <w:pPr>
            <w:pStyle w:val="Contents3"/>
            <w:tabs>
              <w:tab w:val="clear" w:pos="8459"/>
              <w:tab w:val="right" w:pos="9026" w:leader="dot"/>
            </w:tabs>
            <w:rPr/>
          </w:pPr>
          <w:hyperlink w:anchor="__RefHeading___Toc167343_1934241801">
            <w:r>
              <w:rPr>
                <w:webHidden/>
                <w:rStyle w:val="IndexLink"/>
                <w:rtl w:val="true"/>
              </w:rPr>
              <w:t xml:space="preserve">باب سی ام </w:t>
            </w:r>
            <w:r>
              <w:rPr>
                <w:rStyle w:val="IndexLink"/>
                <w:rtl w:val="true"/>
              </w:rPr>
              <w:t xml:space="preserve">: </w:t>
            </w:r>
            <w:r>
              <w:rPr>
                <w:rStyle w:val="IndexLink"/>
                <w:rtl w:val="true"/>
              </w:rPr>
              <w:t>فضل احسان و بخشش و کار خیر، و کسی که سزاوار آنها است</w:t>
            </w:r>
            <w:r>
              <w:rPr>
                <w:rStyle w:val="IndexLink"/>
                <w:rtl w:val="true"/>
              </w:rPr>
              <w:tab/>
            </w:r>
            <w:r>
              <w:rPr>
                <w:rStyle w:val="IndexLink"/>
              </w:rPr>
              <w:t>844</w:t>
            </w:r>
          </w:hyperlink>
        </w:p>
        <w:p>
          <w:pPr>
            <w:pStyle w:val="Contents4"/>
            <w:tabs>
              <w:tab w:val="clear" w:pos="8176"/>
              <w:tab w:val="right" w:pos="9026" w:leader="dot"/>
            </w:tabs>
            <w:rPr/>
          </w:pPr>
          <w:hyperlink w:anchor="__RefHeading___Toc167345_1934241801">
            <w:r>
              <w:rPr>
                <w:webHidden/>
                <w:rStyle w:val="IndexLink"/>
                <w:rtl w:val="true"/>
              </w:rPr>
              <w:t>آیات</w:t>
            </w:r>
            <w:r>
              <w:rPr>
                <w:rStyle w:val="IndexLink"/>
                <w:rtl w:val="true"/>
              </w:rPr>
              <w:tab/>
            </w:r>
            <w:r>
              <w:rPr>
                <w:rStyle w:val="IndexLink"/>
              </w:rPr>
              <w:t>844</w:t>
            </w:r>
          </w:hyperlink>
        </w:p>
        <w:p>
          <w:pPr>
            <w:pStyle w:val="Contents4"/>
            <w:tabs>
              <w:tab w:val="clear" w:pos="8176"/>
              <w:tab w:val="right" w:pos="9026" w:leader="dot"/>
            </w:tabs>
            <w:rPr/>
          </w:pPr>
          <w:hyperlink w:anchor="__RefHeading___Toc167347_1934241801">
            <w:r>
              <w:rPr>
                <w:webHidden/>
                <w:rStyle w:val="IndexLink"/>
                <w:rtl w:val="true"/>
              </w:rPr>
              <w:t>روايات</w:t>
            </w:r>
            <w:r>
              <w:rPr>
                <w:rStyle w:val="IndexLink"/>
                <w:rtl w:val="true"/>
              </w:rPr>
              <w:tab/>
            </w:r>
            <w:r>
              <w:rPr>
                <w:rStyle w:val="IndexLink"/>
              </w:rPr>
              <w:t>846</w:t>
            </w:r>
          </w:hyperlink>
        </w:p>
        <w:p>
          <w:pPr>
            <w:pStyle w:val="Contents5"/>
            <w:tabs>
              <w:tab w:val="clear" w:pos="7892"/>
              <w:tab w:val="right" w:pos="9026" w:leader="dot"/>
            </w:tabs>
            <w:rPr/>
          </w:pPr>
          <w:hyperlink w:anchor="__RefHeading___Toc167349_1934241801">
            <w:r>
              <w:rPr>
                <w:webHidden/>
                <w:rStyle w:val="IndexLink"/>
                <w:rtl w:val="true"/>
              </w:rPr>
              <w:t>«</w:t>
            </w:r>
            <w:r>
              <w:rPr>
                <w:rStyle w:val="IndexLink"/>
              </w:rPr>
              <w:t>1</w:t>
            </w:r>
            <w:r>
              <w:rPr>
                <w:rStyle w:val="IndexLink"/>
                <w:rtl w:val="true"/>
              </w:rPr>
              <w:t>»</w:t>
              <w:tab/>
            </w:r>
            <w:r>
              <w:rPr>
                <w:rStyle w:val="IndexLink"/>
              </w:rPr>
              <w:t>846</w:t>
            </w:r>
          </w:hyperlink>
        </w:p>
        <w:p>
          <w:pPr>
            <w:pStyle w:val="Contents5"/>
            <w:tabs>
              <w:tab w:val="clear" w:pos="7892"/>
              <w:tab w:val="right" w:pos="9026" w:leader="dot"/>
            </w:tabs>
            <w:rPr/>
          </w:pPr>
          <w:hyperlink w:anchor="__RefHeading___Toc167351_1934241801">
            <w:r>
              <w:rPr>
                <w:webHidden/>
                <w:rStyle w:val="IndexLink"/>
                <w:rtl w:val="true"/>
              </w:rPr>
              <w:t>«</w:t>
            </w:r>
            <w:r>
              <w:rPr>
                <w:rStyle w:val="IndexLink"/>
              </w:rPr>
              <w:t>2</w:t>
            </w:r>
            <w:r>
              <w:rPr>
                <w:rStyle w:val="IndexLink"/>
                <w:rtl w:val="true"/>
              </w:rPr>
              <w:t>»</w:t>
              <w:tab/>
            </w:r>
            <w:r>
              <w:rPr>
                <w:rStyle w:val="IndexLink"/>
              </w:rPr>
              <w:t>846</w:t>
            </w:r>
          </w:hyperlink>
        </w:p>
        <w:p>
          <w:pPr>
            <w:pStyle w:val="Contents4"/>
            <w:tabs>
              <w:tab w:val="clear" w:pos="8176"/>
              <w:tab w:val="right" w:pos="9026" w:leader="dot"/>
            </w:tabs>
            <w:rPr/>
          </w:pPr>
          <w:hyperlink w:anchor="__RefHeading___Toc167353_1934241801">
            <w:r>
              <w:rPr>
                <w:webHidden/>
                <w:rStyle w:val="IndexLink"/>
                <w:rtl w:val="true"/>
              </w:rPr>
              <w:t>روایات</w:t>
            </w:r>
            <w:r>
              <w:rPr>
                <w:rStyle w:val="IndexLink"/>
                <w:rtl w:val="true"/>
              </w:rPr>
              <w:tab/>
            </w:r>
            <w:r>
              <w:rPr>
                <w:rStyle w:val="IndexLink"/>
              </w:rPr>
              <w:t>846</w:t>
            </w:r>
          </w:hyperlink>
        </w:p>
        <w:p>
          <w:pPr>
            <w:pStyle w:val="Contents5"/>
            <w:tabs>
              <w:tab w:val="clear" w:pos="7892"/>
              <w:tab w:val="right" w:pos="9026" w:leader="dot"/>
            </w:tabs>
            <w:rPr/>
          </w:pPr>
          <w:hyperlink w:anchor="__RefHeading___Toc167355_1934241801">
            <w:r>
              <w:rPr>
                <w:webHidden/>
                <w:rStyle w:val="IndexLink"/>
                <w:rtl w:val="true"/>
              </w:rPr>
              <w:t xml:space="preserve">روایت </w:t>
            </w:r>
            <w:r>
              <w:rPr>
                <w:rStyle w:val="IndexLink"/>
              </w:rPr>
              <w:t>1</w:t>
            </w:r>
            <w:r>
              <w:rPr>
                <w:rStyle w:val="IndexLink"/>
                <w:rtl w:val="true"/>
              </w:rPr>
              <w:tab/>
            </w:r>
            <w:r>
              <w:rPr>
                <w:rStyle w:val="IndexLink"/>
              </w:rPr>
              <w:t>846</w:t>
            </w:r>
          </w:hyperlink>
        </w:p>
        <w:p>
          <w:pPr>
            <w:pStyle w:val="Contents5"/>
            <w:tabs>
              <w:tab w:val="clear" w:pos="7892"/>
              <w:tab w:val="right" w:pos="9026" w:leader="dot"/>
            </w:tabs>
            <w:rPr/>
          </w:pPr>
          <w:hyperlink w:anchor="__RefHeading___Toc167357_1934241801">
            <w:r>
              <w:rPr>
                <w:webHidden/>
                <w:rStyle w:val="IndexLink"/>
                <w:rtl w:val="true"/>
              </w:rPr>
              <w:t xml:space="preserve">روایت </w:t>
            </w:r>
            <w:r>
              <w:rPr>
                <w:rStyle w:val="IndexLink"/>
              </w:rPr>
              <w:t>2</w:t>
            </w:r>
            <w:r>
              <w:rPr>
                <w:rStyle w:val="IndexLink"/>
                <w:rtl w:val="true"/>
              </w:rPr>
              <w:tab/>
            </w:r>
            <w:r>
              <w:rPr>
                <w:rStyle w:val="IndexLink"/>
              </w:rPr>
              <w:t>847</w:t>
            </w:r>
          </w:hyperlink>
        </w:p>
        <w:p>
          <w:pPr>
            <w:pStyle w:val="Contents5"/>
            <w:tabs>
              <w:tab w:val="clear" w:pos="7892"/>
              <w:tab w:val="right" w:pos="9026" w:leader="dot"/>
            </w:tabs>
            <w:rPr/>
          </w:pPr>
          <w:hyperlink w:anchor="__RefHeading___Toc167359_1934241801">
            <w:r>
              <w:rPr>
                <w:webHidden/>
                <w:rStyle w:val="IndexLink"/>
                <w:rtl w:val="true"/>
              </w:rPr>
              <w:t>«</w:t>
            </w:r>
            <w:r>
              <w:rPr>
                <w:rStyle w:val="IndexLink"/>
              </w:rPr>
              <w:t>3</w:t>
            </w:r>
            <w:r>
              <w:rPr>
                <w:rStyle w:val="IndexLink"/>
                <w:rtl w:val="true"/>
              </w:rPr>
              <w:t>»</w:t>
              <w:tab/>
            </w:r>
            <w:r>
              <w:rPr>
                <w:rStyle w:val="IndexLink"/>
              </w:rPr>
              <w:t>848</w:t>
            </w:r>
          </w:hyperlink>
        </w:p>
        <w:p>
          <w:pPr>
            <w:pStyle w:val="Contents5"/>
            <w:tabs>
              <w:tab w:val="clear" w:pos="7892"/>
              <w:tab w:val="right" w:pos="9026" w:leader="dot"/>
            </w:tabs>
            <w:rPr/>
          </w:pPr>
          <w:hyperlink w:anchor="__RefHeading___Toc167361_1934241801">
            <w:r>
              <w:rPr>
                <w:webHidden/>
                <w:rStyle w:val="IndexLink"/>
                <w:rtl w:val="true"/>
              </w:rPr>
              <w:t>«</w:t>
            </w:r>
            <w:r>
              <w:rPr>
                <w:rStyle w:val="IndexLink"/>
              </w:rPr>
              <w:t>4</w:t>
            </w:r>
            <w:r>
              <w:rPr>
                <w:rStyle w:val="IndexLink"/>
                <w:rtl w:val="true"/>
              </w:rPr>
              <w:t>»</w:t>
              <w:tab/>
            </w:r>
            <w:r>
              <w:rPr>
                <w:rStyle w:val="IndexLink"/>
              </w:rPr>
              <w:t>848</w:t>
            </w:r>
          </w:hyperlink>
        </w:p>
        <w:p>
          <w:pPr>
            <w:pStyle w:val="Contents5"/>
            <w:tabs>
              <w:tab w:val="clear" w:pos="7892"/>
              <w:tab w:val="right" w:pos="9026" w:leader="dot"/>
            </w:tabs>
            <w:rPr/>
          </w:pPr>
          <w:hyperlink w:anchor="__RefHeading___Toc167363_1934241801">
            <w:r>
              <w:rPr>
                <w:webHidden/>
                <w:rStyle w:val="IndexLink"/>
                <w:rtl w:val="true"/>
              </w:rPr>
              <w:t>«</w:t>
            </w:r>
            <w:r>
              <w:rPr>
                <w:rStyle w:val="IndexLink"/>
              </w:rPr>
              <w:t>5</w:t>
            </w:r>
            <w:r>
              <w:rPr>
                <w:rStyle w:val="IndexLink"/>
                <w:rtl w:val="true"/>
              </w:rPr>
              <w:t>»</w:t>
              <w:tab/>
            </w:r>
            <w:r>
              <w:rPr>
                <w:rStyle w:val="IndexLink"/>
              </w:rPr>
              <w:t>848</w:t>
            </w:r>
          </w:hyperlink>
        </w:p>
        <w:p>
          <w:pPr>
            <w:pStyle w:val="Contents5"/>
            <w:tabs>
              <w:tab w:val="clear" w:pos="7892"/>
              <w:tab w:val="right" w:pos="9026" w:leader="dot"/>
            </w:tabs>
            <w:rPr/>
          </w:pPr>
          <w:hyperlink w:anchor="__RefHeading___Toc167365_1934241801">
            <w:r>
              <w:rPr>
                <w:webHidden/>
                <w:rStyle w:val="IndexLink"/>
                <w:rtl w:val="true"/>
              </w:rPr>
              <w:t>«</w:t>
            </w:r>
            <w:r>
              <w:rPr>
                <w:rStyle w:val="IndexLink"/>
              </w:rPr>
              <w:t>6</w:t>
            </w:r>
            <w:r>
              <w:rPr>
                <w:rStyle w:val="IndexLink"/>
                <w:rtl w:val="true"/>
              </w:rPr>
              <w:t>»</w:t>
              <w:tab/>
            </w:r>
            <w:r>
              <w:rPr>
                <w:rStyle w:val="IndexLink"/>
              </w:rPr>
              <w:t>848</w:t>
            </w:r>
          </w:hyperlink>
        </w:p>
        <w:p>
          <w:pPr>
            <w:pStyle w:val="Contents5"/>
            <w:tabs>
              <w:tab w:val="clear" w:pos="7892"/>
              <w:tab w:val="right" w:pos="9026" w:leader="dot"/>
            </w:tabs>
            <w:rPr/>
          </w:pPr>
          <w:hyperlink w:anchor="__RefHeading___Toc167367_1934241801">
            <w:r>
              <w:rPr>
                <w:webHidden/>
                <w:rStyle w:val="IndexLink"/>
                <w:rtl w:val="true"/>
              </w:rPr>
              <w:t>«</w:t>
            </w:r>
            <w:r>
              <w:rPr>
                <w:rStyle w:val="IndexLink"/>
              </w:rPr>
              <w:t>7</w:t>
            </w:r>
            <w:r>
              <w:rPr>
                <w:rStyle w:val="IndexLink"/>
                <w:rtl w:val="true"/>
              </w:rPr>
              <w:t>»</w:t>
              <w:tab/>
            </w:r>
            <w:r>
              <w:rPr>
                <w:rStyle w:val="IndexLink"/>
              </w:rPr>
              <w:t>848</w:t>
            </w:r>
          </w:hyperlink>
        </w:p>
        <w:p>
          <w:pPr>
            <w:pStyle w:val="Contents5"/>
            <w:tabs>
              <w:tab w:val="clear" w:pos="7892"/>
              <w:tab w:val="right" w:pos="9026" w:leader="dot"/>
            </w:tabs>
            <w:rPr/>
          </w:pPr>
          <w:hyperlink w:anchor="__RefHeading___Toc167369_1934241801">
            <w:r>
              <w:rPr>
                <w:webHidden/>
                <w:rStyle w:val="IndexLink"/>
                <w:rtl w:val="true"/>
              </w:rPr>
              <w:t>«</w:t>
            </w:r>
            <w:r>
              <w:rPr>
                <w:rStyle w:val="IndexLink"/>
              </w:rPr>
              <w:t>8</w:t>
            </w:r>
            <w:r>
              <w:rPr>
                <w:rStyle w:val="IndexLink"/>
                <w:rtl w:val="true"/>
              </w:rPr>
              <w:t>»</w:t>
              <w:tab/>
            </w:r>
            <w:r>
              <w:rPr>
                <w:rStyle w:val="IndexLink"/>
              </w:rPr>
              <w:t>848</w:t>
            </w:r>
          </w:hyperlink>
        </w:p>
        <w:p>
          <w:pPr>
            <w:pStyle w:val="Contents5"/>
            <w:tabs>
              <w:tab w:val="clear" w:pos="7892"/>
              <w:tab w:val="right" w:pos="9026" w:leader="dot"/>
            </w:tabs>
            <w:rPr/>
          </w:pPr>
          <w:hyperlink w:anchor="__RefHeading___Toc167371_1934241801">
            <w:r>
              <w:rPr>
                <w:webHidden/>
                <w:rStyle w:val="IndexLink"/>
                <w:rtl w:val="true"/>
              </w:rPr>
              <w:t xml:space="preserve">روایت </w:t>
            </w:r>
            <w:r>
              <w:rPr>
                <w:rStyle w:val="IndexLink"/>
              </w:rPr>
              <w:t>3</w:t>
            </w:r>
            <w:r>
              <w:rPr>
                <w:rStyle w:val="IndexLink"/>
                <w:rtl w:val="true"/>
              </w:rPr>
              <w:tab/>
            </w:r>
            <w:r>
              <w:rPr>
                <w:rStyle w:val="IndexLink"/>
              </w:rPr>
              <w:t>848</w:t>
            </w:r>
          </w:hyperlink>
        </w:p>
        <w:p>
          <w:pPr>
            <w:pStyle w:val="Contents5"/>
            <w:tabs>
              <w:tab w:val="clear" w:pos="7892"/>
              <w:tab w:val="right" w:pos="9026" w:leader="dot"/>
            </w:tabs>
            <w:rPr/>
          </w:pPr>
          <w:hyperlink w:anchor="__RefHeading___Toc167373_1934241801">
            <w:r>
              <w:rPr>
                <w:webHidden/>
                <w:rStyle w:val="IndexLink"/>
                <w:rtl w:val="true"/>
              </w:rPr>
              <w:t xml:space="preserve">روایت </w:t>
            </w:r>
            <w:r>
              <w:rPr>
                <w:rStyle w:val="IndexLink"/>
              </w:rPr>
              <w:t>4</w:t>
            </w:r>
            <w:r>
              <w:rPr>
                <w:rStyle w:val="IndexLink"/>
                <w:rtl w:val="true"/>
              </w:rPr>
              <w:tab/>
            </w:r>
            <w:r>
              <w:rPr>
                <w:rStyle w:val="IndexLink"/>
              </w:rPr>
              <w:t>849</w:t>
            </w:r>
          </w:hyperlink>
        </w:p>
        <w:p>
          <w:pPr>
            <w:pStyle w:val="Contents5"/>
            <w:tabs>
              <w:tab w:val="clear" w:pos="7892"/>
              <w:tab w:val="right" w:pos="9026" w:leader="dot"/>
            </w:tabs>
            <w:rPr/>
          </w:pPr>
          <w:hyperlink w:anchor="__RefHeading___Toc167375_1934241801">
            <w:r>
              <w:rPr>
                <w:webHidden/>
                <w:rStyle w:val="IndexLink"/>
                <w:rtl w:val="true"/>
              </w:rPr>
              <w:t xml:space="preserve">روایت </w:t>
            </w:r>
            <w:r>
              <w:rPr>
                <w:rStyle w:val="IndexLink"/>
              </w:rPr>
              <w:t>5</w:t>
            </w:r>
            <w:r>
              <w:rPr>
                <w:rStyle w:val="IndexLink"/>
                <w:rtl w:val="true"/>
              </w:rPr>
              <w:tab/>
            </w:r>
            <w:r>
              <w:rPr>
                <w:rStyle w:val="IndexLink"/>
              </w:rPr>
              <w:t>849</w:t>
            </w:r>
          </w:hyperlink>
        </w:p>
        <w:p>
          <w:pPr>
            <w:pStyle w:val="Contents5"/>
            <w:tabs>
              <w:tab w:val="clear" w:pos="7892"/>
              <w:tab w:val="right" w:pos="9026" w:leader="dot"/>
            </w:tabs>
            <w:rPr/>
          </w:pPr>
          <w:hyperlink w:anchor="__RefHeading___Toc167377_1934241801">
            <w:r>
              <w:rPr>
                <w:webHidden/>
                <w:rStyle w:val="IndexLink"/>
                <w:rtl w:val="true"/>
              </w:rPr>
              <w:t xml:space="preserve">روایت </w:t>
            </w:r>
            <w:r>
              <w:rPr>
                <w:rStyle w:val="IndexLink"/>
              </w:rPr>
              <w:t>6</w:t>
            </w:r>
            <w:r>
              <w:rPr>
                <w:rStyle w:val="IndexLink"/>
                <w:rtl w:val="true"/>
              </w:rPr>
              <w:tab/>
            </w:r>
            <w:r>
              <w:rPr>
                <w:rStyle w:val="IndexLink"/>
              </w:rPr>
              <w:t>849</w:t>
            </w:r>
          </w:hyperlink>
        </w:p>
        <w:p>
          <w:pPr>
            <w:pStyle w:val="Contents5"/>
            <w:tabs>
              <w:tab w:val="clear" w:pos="7892"/>
              <w:tab w:val="right" w:pos="9026" w:leader="dot"/>
            </w:tabs>
            <w:rPr/>
          </w:pPr>
          <w:hyperlink w:anchor="__RefHeading___Toc167379_1934241801">
            <w:r>
              <w:rPr>
                <w:webHidden/>
                <w:rStyle w:val="IndexLink"/>
                <w:rtl w:val="true"/>
              </w:rPr>
              <w:t xml:space="preserve">روایت </w:t>
            </w:r>
            <w:r>
              <w:rPr>
                <w:rStyle w:val="IndexLink"/>
              </w:rPr>
              <w:t>7</w:t>
            </w:r>
            <w:r>
              <w:rPr>
                <w:rStyle w:val="IndexLink"/>
                <w:rtl w:val="true"/>
              </w:rPr>
              <w:tab/>
            </w:r>
            <w:r>
              <w:rPr>
                <w:rStyle w:val="IndexLink"/>
              </w:rPr>
              <w:t>849</w:t>
            </w:r>
          </w:hyperlink>
        </w:p>
        <w:p>
          <w:pPr>
            <w:pStyle w:val="Contents5"/>
            <w:tabs>
              <w:tab w:val="clear" w:pos="7892"/>
              <w:tab w:val="right" w:pos="9026" w:leader="dot"/>
            </w:tabs>
            <w:rPr/>
          </w:pPr>
          <w:hyperlink w:anchor="__RefHeading___Toc167381_1934241801">
            <w:r>
              <w:rPr>
                <w:webHidden/>
                <w:rStyle w:val="IndexLink"/>
                <w:rtl w:val="true"/>
              </w:rPr>
              <w:t xml:space="preserve">روایت </w:t>
            </w:r>
            <w:r>
              <w:rPr>
                <w:rStyle w:val="IndexLink"/>
              </w:rPr>
              <w:t>8</w:t>
            </w:r>
            <w:r>
              <w:rPr>
                <w:rStyle w:val="IndexLink"/>
                <w:rtl w:val="true"/>
              </w:rPr>
              <w:tab/>
            </w:r>
            <w:r>
              <w:rPr>
                <w:rStyle w:val="IndexLink"/>
              </w:rPr>
              <w:t>849</w:t>
            </w:r>
          </w:hyperlink>
        </w:p>
        <w:p>
          <w:pPr>
            <w:pStyle w:val="Contents5"/>
            <w:tabs>
              <w:tab w:val="clear" w:pos="7892"/>
              <w:tab w:val="right" w:pos="9026" w:leader="dot"/>
            </w:tabs>
            <w:rPr/>
          </w:pPr>
          <w:hyperlink w:anchor="__RefHeading___Toc167383_1934241801">
            <w:r>
              <w:rPr>
                <w:webHidden/>
                <w:rStyle w:val="IndexLink"/>
                <w:rtl w:val="true"/>
              </w:rPr>
              <w:t>أقول</w:t>
            </w:r>
            <w:r>
              <w:rPr>
                <w:rStyle w:val="IndexLink"/>
                <w:rtl w:val="true"/>
              </w:rPr>
              <w:tab/>
            </w:r>
            <w:r>
              <w:rPr>
                <w:rStyle w:val="IndexLink"/>
              </w:rPr>
              <w:t>850</w:t>
            </w:r>
          </w:hyperlink>
        </w:p>
        <w:p>
          <w:pPr>
            <w:pStyle w:val="Contents5"/>
            <w:tabs>
              <w:tab w:val="clear" w:pos="7892"/>
              <w:tab w:val="right" w:pos="9026" w:leader="dot"/>
            </w:tabs>
            <w:rPr/>
          </w:pPr>
          <w:hyperlink w:anchor="__RefHeading___Toc167385_1934241801">
            <w:r>
              <w:rPr>
                <w:webHidden/>
                <w:rStyle w:val="IndexLink"/>
                <w:rtl w:val="true"/>
              </w:rPr>
              <w:t>«</w:t>
            </w:r>
            <w:r>
              <w:rPr>
                <w:rStyle w:val="IndexLink"/>
              </w:rPr>
              <w:t>9</w:t>
            </w:r>
            <w:r>
              <w:rPr>
                <w:rStyle w:val="IndexLink"/>
                <w:rtl w:val="true"/>
              </w:rPr>
              <w:t>»</w:t>
              <w:tab/>
            </w:r>
            <w:r>
              <w:rPr>
                <w:rStyle w:val="IndexLink"/>
              </w:rPr>
              <w:t>850</w:t>
            </w:r>
          </w:hyperlink>
        </w:p>
        <w:p>
          <w:pPr>
            <w:pStyle w:val="Contents5"/>
            <w:tabs>
              <w:tab w:val="clear" w:pos="7892"/>
              <w:tab w:val="right" w:pos="9026" w:leader="dot"/>
            </w:tabs>
            <w:rPr/>
          </w:pPr>
          <w:hyperlink w:anchor="__RefHeading___Toc167387_1934241801">
            <w:r>
              <w:rPr>
                <w:webHidden/>
                <w:rStyle w:val="IndexLink"/>
                <w:rtl w:val="true"/>
              </w:rPr>
              <w:t>«</w:t>
            </w:r>
            <w:r>
              <w:rPr>
                <w:rStyle w:val="IndexLink"/>
              </w:rPr>
              <w:t>10</w:t>
            </w:r>
            <w:r>
              <w:rPr>
                <w:rStyle w:val="IndexLink"/>
                <w:rtl w:val="true"/>
              </w:rPr>
              <w:t>»</w:t>
              <w:tab/>
            </w:r>
            <w:r>
              <w:rPr>
                <w:rStyle w:val="IndexLink"/>
              </w:rPr>
              <w:t>850</w:t>
            </w:r>
          </w:hyperlink>
        </w:p>
        <w:p>
          <w:pPr>
            <w:pStyle w:val="Contents5"/>
            <w:tabs>
              <w:tab w:val="clear" w:pos="7892"/>
              <w:tab w:val="right" w:pos="9026" w:leader="dot"/>
            </w:tabs>
            <w:rPr/>
          </w:pPr>
          <w:hyperlink w:anchor="__RefHeading___Toc167389_1934241801">
            <w:r>
              <w:rPr>
                <w:webHidden/>
                <w:rStyle w:val="IndexLink"/>
                <w:rtl w:val="true"/>
              </w:rPr>
              <w:t>«</w:t>
            </w:r>
            <w:r>
              <w:rPr>
                <w:rStyle w:val="IndexLink"/>
              </w:rPr>
              <w:t>11</w:t>
            </w:r>
            <w:r>
              <w:rPr>
                <w:rStyle w:val="IndexLink"/>
                <w:rtl w:val="true"/>
              </w:rPr>
              <w:t>»</w:t>
              <w:tab/>
            </w:r>
            <w:r>
              <w:rPr>
                <w:rStyle w:val="IndexLink"/>
              </w:rPr>
              <w:t>850</w:t>
            </w:r>
          </w:hyperlink>
        </w:p>
        <w:p>
          <w:pPr>
            <w:pStyle w:val="Contents5"/>
            <w:tabs>
              <w:tab w:val="clear" w:pos="7892"/>
              <w:tab w:val="right" w:pos="9026" w:leader="dot"/>
            </w:tabs>
            <w:rPr/>
          </w:pPr>
          <w:hyperlink w:anchor="__RefHeading___Toc167391_1934241801">
            <w:r>
              <w:rPr>
                <w:webHidden/>
                <w:rStyle w:val="IndexLink"/>
                <w:rtl w:val="true"/>
              </w:rPr>
              <w:t>«</w:t>
            </w:r>
            <w:r>
              <w:rPr>
                <w:rStyle w:val="IndexLink"/>
              </w:rPr>
              <w:t>12</w:t>
            </w:r>
            <w:r>
              <w:rPr>
                <w:rStyle w:val="IndexLink"/>
                <w:rtl w:val="true"/>
              </w:rPr>
              <w:t>»</w:t>
              <w:tab/>
            </w:r>
            <w:r>
              <w:rPr>
                <w:rStyle w:val="IndexLink"/>
              </w:rPr>
              <w:t>850</w:t>
            </w:r>
          </w:hyperlink>
        </w:p>
        <w:p>
          <w:pPr>
            <w:pStyle w:val="Contents5"/>
            <w:tabs>
              <w:tab w:val="clear" w:pos="7892"/>
              <w:tab w:val="right" w:pos="9026" w:leader="dot"/>
            </w:tabs>
            <w:rPr/>
          </w:pPr>
          <w:hyperlink w:anchor="__RefHeading___Toc167393_1934241801">
            <w:r>
              <w:rPr>
                <w:webHidden/>
                <w:rStyle w:val="IndexLink"/>
                <w:rtl w:val="true"/>
              </w:rPr>
              <w:t>«</w:t>
            </w:r>
            <w:r>
              <w:rPr>
                <w:rStyle w:val="IndexLink"/>
              </w:rPr>
              <w:t>13</w:t>
            </w:r>
            <w:r>
              <w:rPr>
                <w:rStyle w:val="IndexLink"/>
                <w:rtl w:val="true"/>
              </w:rPr>
              <w:t>»</w:t>
              <w:tab/>
            </w:r>
            <w:r>
              <w:rPr>
                <w:rStyle w:val="IndexLink"/>
              </w:rPr>
              <w:t>850</w:t>
            </w:r>
          </w:hyperlink>
        </w:p>
        <w:p>
          <w:pPr>
            <w:pStyle w:val="Contents5"/>
            <w:tabs>
              <w:tab w:val="clear" w:pos="7892"/>
              <w:tab w:val="right" w:pos="9026" w:leader="dot"/>
            </w:tabs>
            <w:rPr/>
          </w:pPr>
          <w:hyperlink w:anchor="__RefHeading___Toc167395_1934241801">
            <w:r>
              <w:rPr>
                <w:webHidden/>
                <w:rStyle w:val="IndexLink"/>
                <w:rtl w:val="true"/>
              </w:rPr>
              <w:t>«</w:t>
            </w:r>
            <w:r>
              <w:rPr>
                <w:rStyle w:val="IndexLink"/>
              </w:rPr>
              <w:t>14</w:t>
            </w:r>
            <w:r>
              <w:rPr>
                <w:rStyle w:val="IndexLink"/>
                <w:rtl w:val="true"/>
              </w:rPr>
              <w:t>»</w:t>
              <w:tab/>
            </w:r>
            <w:r>
              <w:rPr>
                <w:rStyle w:val="IndexLink"/>
              </w:rPr>
              <w:t>851</w:t>
            </w:r>
          </w:hyperlink>
        </w:p>
        <w:p>
          <w:pPr>
            <w:pStyle w:val="Contents5"/>
            <w:tabs>
              <w:tab w:val="clear" w:pos="7892"/>
              <w:tab w:val="right" w:pos="9026" w:leader="dot"/>
            </w:tabs>
            <w:rPr/>
          </w:pPr>
          <w:hyperlink w:anchor="__RefHeading___Toc167397_1934241801">
            <w:r>
              <w:rPr>
                <w:webHidden/>
                <w:rStyle w:val="IndexLink"/>
                <w:rtl w:val="true"/>
              </w:rPr>
              <w:t>مؤلف</w:t>
            </w:r>
            <w:r>
              <w:rPr>
                <w:rStyle w:val="IndexLink"/>
                <w:rtl w:val="true"/>
              </w:rPr>
              <w:tab/>
            </w:r>
            <w:r>
              <w:rPr>
                <w:rStyle w:val="IndexLink"/>
              </w:rPr>
              <w:t>851</w:t>
            </w:r>
          </w:hyperlink>
        </w:p>
        <w:p>
          <w:pPr>
            <w:pStyle w:val="Contents5"/>
            <w:tabs>
              <w:tab w:val="clear" w:pos="7892"/>
              <w:tab w:val="right" w:pos="9026" w:leader="dot"/>
            </w:tabs>
            <w:rPr/>
          </w:pPr>
          <w:hyperlink w:anchor="__RefHeading___Toc167399_1934241801">
            <w:r>
              <w:rPr>
                <w:webHidden/>
                <w:rStyle w:val="IndexLink"/>
                <w:rtl w:val="true"/>
              </w:rPr>
              <w:t xml:space="preserve">روایت </w:t>
            </w:r>
            <w:r>
              <w:rPr>
                <w:rStyle w:val="IndexLink"/>
              </w:rPr>
              <w:t>9</w:t>
            </w:r>
            <w:r>
              <w:rPr>
                <w:rStyle w:val="IndexLink"/>
                <w:rtl w:val="true"/>
              </w:rPr>
              <w:tab/>
            </w:r>
            <w:r>
              <w:rPr>
                <w:rStyle w:val="IndexLink"/>
              </w:rPr>
              <w:t>851</w:t>
            </w:r>
          </w:hyperlink>
        </w:p>
        <w:p>
          <w:pPr>
            <w:pStyle w:val="Contents5"/>
            <w:tabs>
              <w:tab w:val="clear" w:pos="7892"/>
              <w:tab w:val="right" w:pos="9026" w:leader="dot"/>
            </w:tabs>
            <w:rPr/>
          </w:pPr>
          <w:hyperlink w:anchor="__RefHeading___Toc167401_1934241801">
            <w:r>
              <w:rPr>
                <w:webHidden/>
                <w:rStyle w:val="IndexLink"/>
                <w:rtl w:val="true"/>
              </w:rPr>
              <w:t xml:space="preserve">روایت </w:t>
            </w:r>
            <w:r>
              <w:rPr>
                <w:rStyle w:val="IndexLink"/>
              </w:rPr>
              <w:t>10</w:t>
            </w:r>
            <w:r>
              <w:rPr>
                <w:rStyle w:val="IndexLink"/>
                <w:rtl w:val="true"/>
              </w:rPr>
              <w:tab/>
            </w:r>
            <w:r>
              <w:rPr>
                <w:rStyle w:val="IndexLink"/>
              </w:rPr>
              <w:t>851</w:t>
            </w:r>
          </w:hyperlink>
        </w:p>
        <w:p>
          <w:pPr>
            <w:pStyle w:val="Contents5"/>
            <w:tabs>
              <w:tab w:val="clear" w:pos="7892"/>
              <w:tab w:val="right" w:pos="9026" w:leader="dot"/>
            </w:tabs>
            <w:rPr/>
          </w:pPr>
          <w:hyperlink w:anchor="__RefHeading___Toc167403_1934241801">
            <w:r>
              <w:rPr>
                <w:webHidden/>
                <w:rStyle w:val="IndexLink"/>
                <w:rtl w:val="true"/>
              </w:rPr>
              <w:t xml:space="preserve">روایت </w:t>
            </w:r>
            <w:r>
              <w:rPr>
                <w:rStyle w:val="IndexLink"/>
              </w:rPr>
              <w:t>11</w:t>
            </w:r>
            <w:r>
              <w:rPr>
                <w:rStyle w:val="IndexLink"/>
                <w:rtl w:val="true"/>
              </w:rPr>
              <w:tab/>
            </w:r>
            <w:r>
              <w:rPr>
                <w:rStyle w:val="IndexLink"/>
              </w:rPr>
              <w:t>851</w:t>
            </w:r>
          </w:hyperlink>
        </w:p>
        <w:p>
          <w:pPr>
            <w:pStyle w:val="Contents5"/>
            <w:tabs>
              <w:tab w:val="clear" w:pos="7892"/>
              <w:tab w:val="right" w:pos="9026" w:leader="dot"/>
            </w:tabs>
            <w:rPr/>
          </w:pPr>
          <w:hyperlink w:anchor="__RefHeading___Toc167405_1934241801">
            <w:r>
              <w:rPr>
                <w:webHidden/>
                <w:rStyle w:val="IndexLink"/>
                <w:rtl w:val="true"/>
              </w:rPr>
              <w:t xml:space="preserve">روایت </w:t>
            </w:r>
            <w:r>
              <w:rPr>
                <w:rStyle w:val="IndexLink"/>
              </w:rPr>
              <w:t>12</w:t>
            </w:r>
            <w:r>
              <w:rPr>
                <w:rStyle w:val="IndexLink"/>
                <w:rtl w:val="true"/>
              </w:rPr>
              <w:tab/>
            </w:r>
            <w:r>
              <w:rPr>
                <w:rStyle w:val="IndexLink"/>
              </w:rPr>
              <w:t>851</w:t>
            </w:r>
          </w:hyperlink>
        </w:p>
        <w:p>
          <w:pPr>
            <w:pStyle w:val="Contents5"/>
            <w:tabs>
              <w:tab w:val="clear" w:pos="7892"/>
              <w:tab w:val="right" w:pos="9026" w:leader="dot"/>
            </w:tabs>
            <w:rPr/>
          </w:pPr>
          <w:hyperlink w:anchor="__RefHeading___Toc167407_1934241801">
            <w:r>
              <w:rPr>
                <w:webHidden/>
                <w:rStyle w:val="IndexLink"/>
                <w:rtl w:val="true"/>
              </w:rPr>
              <w:t xml:space="preserve">روایت </w:t>
            </w:r>
            <w:r>
              <w:rPr>
                <w:rStyle w:val="IndexLink"/>
              </w:rPr>
              <w:t>13</w:t>
            </w:r>
            <w:r>
              <w:rPr>
                <w:rStyle w:val="IndexLink"/>
                <w:rtl w:val="true"/>
              </w:rPr>
              <w:tab/>
            </w:r>
            <w:r>
              <w:rPr>
                <w:rStyle w:val="IndexLink"/>
              </w:rPr>
              <w:t>851</w:t>
            </w:r>
          </w:hyperlink>
        </w:p>
        <w:p>
          <w:pPr>
            <w:pStyle w:val="Contents5"/>
            <w:tabs>
              <w:tab w:val="clear" w:pos="7892"/>
              <w:tab w:val="right" w:pos="9026" w:leader="dot"/>
            </w:tabs>
            <w:rPr/>
          </w:pPr>
          <w:hyperlink w:anchor="__RefHeading___Toc167409_1934241801">
            <w:r>
              <w:rPr>
                <w:webHidden/>
                <w:rStyle w:val="IndexLink"/>
                <w:rtl w:val="true"/>
              </w:rPr>
              <w:t xml:space="preserve">روایت </w:t>
            </w:r>
            <w:r>
              <w:rPr>
                <w:rStyle w:val="IndexLink"/>
              </w:rPr>
              <w:t>14</w:t>
            </w:r>
            <w:r>
              <w:rPr>
                <w:rStyle w:val="IndexLink"/>
                <w:rtl w:val="true"/>
              </w:rPr>
              <w:tab/>
            </w:r>
            <w:r>
              <w:rPr>
                <w:rStyle w:val="IndexLink"/>
              </w:rPr>
              <w:t>851</w:t>
            </w:r>
          </w:hyperlink>
        </w:p>
        <w:p>
          <w:pPr>
            <w:pStyle w:val="Contents5"/>
            <w:tabs>
              <w:tab w:val="clear" w:pos="7892"/>
              <w:tab w:val="right" w:pos="9026" w:leader="dot"/>
            </w:tabs>
            <w:rPr/>
          </w:pPr>
          <w:hyperlink w:anchor="__RefHeading___Toc167411_1934241801">
            <w:r>
              <w:rPr>
                <w:webHidden/>
                <w:rStyle w:val="IndexLink"/>
                <w:rtl w:val="true"/>
              </w:rPr>
              <w:t>أقول</w:t>
            </w:r>
            <w:r>
              <w:rPr>
                <w:rStyle w:val="IndexLink"/>
                <w:rtl w:val="true"/>
              </w:rPr>
              <w:tab/>
            </w:r>
            <w:r>
              <w:rPr>
                <w:rStyle w:val="IndexLink"/>
              </w:rPr>
              <w:t>852</w:t>
            </w:r>
          </w:hyperlink>
        </w:p>
        <w:p>
          <w:pPr>
            <w:pStyle w:val="Contents5"/>
            <w:tabs>
              <w:tab w:val="clear" w:pos="7892"/>
              <w:tab w:val="right" w:pos="9026" w:leader="dot"/>
            </w:tabs>
            <w:rPr/>
          </w:pPr>
          <w:hyperlink w:anchor="__RefHeading___Toc167413_1934241801">
            <w:r>
              <w:rPr>
                <w:webHidden/>
                <w:rStyle w:val="IndexLink"/>
                <w:rtl w:val="true"/>
              </w:rPr>
              <w:t>«</w:t>
            </w:r>
            <w:r>
              <w:rPr>
                <w:rStyle w:val="IndexLink"/>
              </w:rPr>
              <w:t>15</w:t>
            </w:r>
            <w:r>
              <w:rPr>
                <w:rStyle w:val="IndexLink"/>
                <w:rtl w:val="true"/>
              </w:rPr>
              <w:t>»</w:t>
              <w:tab/>
            </w:r>
            <w:r>
              <w:rPr>
                <w:rStyle w:val="IndexLink"/>
              </w:rPr>
              <w:t>852</w:t>
            </w:r>
          </w:hyperlink>
        </w:p>
        <w:p>
          <w:pPr>
            <w:pStyle w:val="Contents5"/>
            <w:tabs>
              <w:tab w:val="clear" w:pos="7892"/>
              <w:tab w:val="right" w:pos="9026" w:leader="dot"/>
            </w:tabs>
            <w:rPr/>
          </w:pPr>
          <w:hyperlink w:anchor="__RefHeading___Toc167415_1934241801">
            <w:r>
              <w:rPr>
                <w:webHidden/>
                <w:rStyle w:val="IndexLink"/>
                <w:rtl w:val="true"/>
              </w:rPr>
              <w:t>«</w:t>
            </w:r>
            <w:r>
              <w:rPr>
                <w:rStyle w:val="IndexLink"/>
              </w:rPr>
              <w:t>16</w:t>
            </w:r>
            <w:r>
              <w:rPr>
                <w:rStyle w:val="IndexLink"/>
                <w:rtl w:val="true"/>
              </w:rPr>
              <w:t>»</w:t>
              <w:tab/>
            </w:r>
            <w:r>
              <w:rPr>
                <w:rStyle w:val="IndexLink"/>
              </w:rPr>
              <w:t>852</w:t>
            </w:r>
          </w:hyperlink>
        </w:p>
        <w:p>
          <w:pPr>
            <w:pStyle w:val="Contents5"/>
            <w:tabs>
              <w:tab w:val="clear" w:pos="7892"/>
              <w:tab w:val="right" w:pos="9026" w:leader="dot"/>
            </w:tabs>
            <w:rPr/>
          </w:pPr>
          <w:hyperlink w:anchor="__RefHeading___Toc167417_1934241801">
            <w:r>
              <w:rPr>
                <w:webHidden/>
                <w:rStyle w:val="IndexLink"/>
                <w:rtl w:val="true"/>
              </w:rPr>
              <w:t>«</w:t>
            </w:r>
            <w:r>
              <w:rPr>
                <w:rStyle w:val="IndexLink"/>
              </w:rPr>
              <w:t>17</w:t>
            </w:r>
            <w:r>
              <w:rPr>
                <w:rStyle w:val="IndexLink"/>
                <w:rtl w:val="true"/>
              </w:rPr>
              <w:t>»</w:t>
              <w:tab/>
            </w:r>
            <w:r>
              <w:rPr>
                <w:rStyle w:val="IndexLink"/>
              </w:rPr>
              <w:t>852</w:t>
            </w:r>
          </w:hyperlink>
        </w:p>
        <w:p>
          <w:pPr>
            <w:pStyle w:val="Contents5"/>
            <w:tabs>
              <w:tab w:val="clear" w:pos="7892"/>
              <w:tab w:val="right" w:pos="9026" w:leader="dot"/>
            </w:tabs>
            <w:rPr/>
          </w:pPr>
          <w:hyperlink w:anchor="__RefHeading___Toc167419_1934241801">
            <w:r>
              <w:rPr>
                <w:webHidden/>
                <w:rStyle w:val="IndexLink"/>
                <w:rtl w:val="true"/>
              </w:rPr>
              <w:t>«</w:t>
            </w:r>
            <w:r>
              <w:rPr>
                <w:rStyle w:val="IndexLink"/>
              </w:rPr>
              <w:t>18</w:t>
            </w:r>
            <w:r>
              <w:rPr>
                <w:rStyle w:val="IndexLink"/>
                <w:rtl w:val="true"/>
              </w:rPr>
              <w:t>»</w:t>
              <w:tab/>
            </w:r>
            <w:r>
              <w:rPr>
                <w:rStyle w:val="IndexLink"/>
              </w:rPr>
              <w:t>852</w:t>
            </w:r>
          </w:hyperlink>
        </w:p>
        <w:p>
          <w:pPr>
            <w:pStyle w:val="Contents5"/>
            <w:tabs>
              <w:tab w:val="clear" w:pos="7892"/>
              <w:tab w:val="right" w:pos="9026" w:leader="dot"/>
            </w:tabs>
            <w:rPr/>
          </w:pPr>
          <w:hyperlink w:anchor="__RefHeading___Toc167421_1934241801">
            <w:r>
              <w:rPr>
                <w:webHidden/>
                <w:rStyle w:val="IndexLink"/>
                <w:rtl w:val="true"/>
              </w:rPr>
              <w:t>مؤلف</w:t>
            </w:r>
            <w:r>
              <w:rPr>
                <w:rStyle w:val="IndexLink"/>
                <w:rtl w:val="true"/>
              </w:rPr>
              <w:tab/>
            </w:r>
            <w:r>
              <w:rPr>
                <w:rStyle w:val="IndexLink"/>
              </w:rPr>
              <w:t>852</w:t>
            </w:r>
          </w:hyperlink>
        </w:p>
        <w:p>
          <w:pPr>
            <w:pStyle w:val="Contents5"/>
            <w:tabs>
              <w:tab w:val="clear" w:pos="7892"/>
              <w:tab w:val="right" w:pos="9026" w:leader="dot"/>
            </w:tabs>
            <w:rPr/>
          </w:pPr>
          <w:hyperlink w:anchor="__RefHeading___Toc167423_1934241801">
            <w:r>
              <w:rPr>
                <w:webHidden/>
                <w:rStyle w:val="IndexLink"/>
                <w:rtl w:val="true"/>
              </w:rPr>
              <w:t xml:space="preserve">روایت </w:t>
            </w:r>
            <w:r>
              <w:rPr>
                <w:rStyle w:val="IndexLink"/>
              </w:rPr>
              <w:t>15</w:t>
            </w:r>
            <w:r>
              <w:rPr>
                <w:rStyle w:val="IndexLink"/>
                <w:rtl w:val="true"/>
              </w:rPr>
              <w:tab/>
            </w:r>
            <w:r>
              <w:rPr>
                <w:rStyle w:val="IndexLink"/>
              </w:rPr>
              <w:t>852</w:t>
            </w:r>
          </w:hyperlink>
        </w:p>
        <w:p>
          <w:pPr>
            <w:pStyle w:val="Contents5"/>
            <w:tabs>
              <w:tab w:val="clear" w:pos="7892"/>
              <w:tab w:val="right" w:pos="9026" w:leader="dot"/>
            </w:tabs>
            <w:rPr/>
          </w:pPr>
          <w:hyperlink w:anchor="__RefHeading___Toc167425_1934241801">
            <w:r>
              <w:rPr>
                <w:webHidden/>
                <w:rStyle w:val="IndexLink"/>
                <w:rtl w:val="true"/>
              </w:rPr>
              <w:t xml:space="preserve">روایت </w:t>
            </w:r>
            <w:r>
              <w:rPr>
                <w:rStyle w:val="IndexLink"/>
              </w:rPr>
              <w:t>16</w:t>
            </w:r>
            <w:r>
              <w:rPr>
                <w:rStyle w:val="IndexLink"/>
                <w:rtl w:val="true"/>
              </w:rPr>
              <w:tab/>
            </w:r>
            <w:r>
              <w:rPr>
                <w:rStyle w:val="IndexLink"/>
              </w:rPr>
              <w:t>853</w:t>
            </w:r>
          </w:hyperlink>
        </w:p>
        <w:p>
          <w:pPr>
            <w:pStyle w:val="Contents5"/>
            <w:tabs>
              <w:tab w:val="clear" w:pos="7892"/>
              <w:tab w:val="right" w:pos="9026" w:leader="dot"/>
            </w:tabs>
            <w:rPr/>
          </w:pPr>
          <w:hyperlink w:anchor="__RefHeading___Toc167427_1934241801">
            <w:r>
              <w:rPr>
                <w:webHidden/>
                <w:rStyle w:val="IndexLink"/>
                <w:rtl w:val="true"/>
              </w:rPr>
              <w:t xml:space="preserve">روایت </w:t>
            </w:r>
            <w:r>
              <w:rPr>
                <w:rStyle w:val="IndexLink"/>
              </w:rPr>
              <w:t>17</w:t>
            </w:r>
            <w:r>
              <w:rPr>
                <w:rStyle w:val="IndexLink"/>
                <w:rtl w:val="true"/>
              </w:rPr>
              <w:tab/>
            </w:r>
            <w:r>
              <w:rPr>
                <w:rStyle w:val="IndexLink"/>
              </w:rPr>
              <w:t>853</w:t>
            </w:r>
          </w:hyperlink>
        </w:p>
        <w:p>
          <w:pPr>
            <w:pStyle w:val="Contents5"/>
            <w:tabs>
              <w:tab w:val="clear" w:pos="7892"/>
              <w:tab w:val="right" w:pos="9026" w:leader="dot"/>
            </w:tabs>
            <w:rPr/>
          </w:pPr>
          <w:hyperlink w:anchor="__RefHeading___Toc167429_1934241801">
            <w:r>
              <w:rPr>
                <w:webHidden/>
                <w:rStyle w:val="IndexLink"/>
                <w:rtl w:val="true"/>
              </w:rPr>
              <w:t xml:space="preserve">روایت </w:t>
            </w:r>
            <w:r>
              <w:rPr>
                <w:rStyle w:val="IndexLink"/>
              </w:rPr>
              <w:t>18</w:t>
            </w:r>
            <w:r>
              <w:rPr>
                <w:rStyle w:val="IndexLink"/>
                <w:rtl w:val="true"/>
              </w:rPr>
              <w:tab/>
            </w:r>
            <w:r>
              <w:rPr>
                <w:rStyle w:val="IndexLink"/>
              </w:rPr>
              <w:t>853</w:t>
            </w:r>
          </w:hyperlink>
        </w:p>
        <w:p>
          <w:pPr>
            <w:pStyle w:val="Contents5"/>
            <w:tabs>
              <w:tab w:val="clear" w:pos="7892"/>
              <w:tab w:val="right" w:pos="9026" w:leader="dot"/>
            </w:tabs>
            <w:rPr/>
          </w:pPr>
          <w:hyperlink w:anchor="__RefHeading___Toc167431_1934241801">
            <w:r>
              <w:rPr>
                <w:webHidden/>
                <w:rStyle w:val="IndexLink"/>
                <w:rtl w:val="true"/>
              </w:rPr>
              <w:t>«</w:t>
            </w:r>
            <w:r>
              <w:rPr>
                <w:rStyle w:val="IndexLink"/>
              </w:rPr>
              <w:t>19</w:t>
            </w:r>
            <w:r>
              <w:rPr>
                <w:rStyle w:val="IndexLink"/>
                <w:rtl w:val="true"/>
              </w:rPr>
              <w:t>»</w:t>
              <w:tab/>
            </w:r>
            <w:r>
              <w:rPr>
                <w:rStyle w:val="IndexLink"/>
              </w:rPr>
              <w:t>854</w:t>
            </w:r>
          </w:hyperlink>
        </w:p>
        <w:p>
          <w:pPr>
            <w:pStyle w:val="Contents5"/>
            <w:tabs>
              <w:tab w:val="clear" w:pos="7892"/>
              <w:tab w:val="right" w:pos="9026" w:leader="dot"/>
            </w:tabs>
            <w:rPr/>
          </w:pPr>
          <w:hyperlink w:anchor="__RefHeading___Toc167433_1934241801">
            <w:r>
              <w:rPr>
                <w:webHidden/>
                <w:rStyle w:val="IndexLink"/>
                <w:rtl w:val="true"/>
              </w:rPr>
              <w:t>«</w:t>
            </w:r>
            <w:r>
              <w:rPr>
                <w:rStyle w:val="IndexLink"/>
              </w:rPr>
              <w:t>20</w:t>
            </w:r>
            <w:r>
              <w:rPr>
                <w:rStyle w:val="IndexLink"/>
                <w:rtl w:val="true"/>
              </w:rPr>
              <w:t>»</w:t>
              <w:tab/>
            </w:r>
            <w:r>
              <w:rPr>
                <w:rStyle w:val="IndexLink"/>
              </w:rPr>
              <w:t>854</w:t>
            </w:r>
          </w:hyperlink>
        </w:p>
        <w:p>
          <w:pPr>
            <w:pStyle w:val="Contents5"/>
            <w:tabs>
              <w:tab w:val="clear" w:pos="7892"/>
              <w:tab w:val="right" w:pos="9026" w:leader="dot"/>
            </w:tabs>
            <w:rPr/>
          </w:pPr>
          <w:hyperlink w:anchor="__RefHeading___Toc167435_1934241801">
            <w:r>
              <w:rPr>
                <w:webHidden/>
                <w:rStyle w:val="IndexLink"/>
                <w:rtl w:val="true"/>
              </w:rPr>
              <w:t>«</w:t>
            </w:r>
            <w:r>
              <w:rPr>
                <w:rStyle w:val="IndexLink"/>
              </w:rPr>
              <w:t>21</w:t>
            </w:r>
            <w:r>
              <w:rPr>
                <w:rStyle w:val="IndexLink"/>
                <w:rtl w:val="true"/>
              </w:rPr>
              <w:t>»</w:t>
              <w:tab/>
            </w:r>
            <w:r>
              <w:rPr>
                <w:rStyle w:val="IndexLink"/>
              </w:rPr>
              <w:t>854</w:t>
            </w:r>
          </w:hyperlink>
        </w:p>
        <w:p>
          <w:pPr>
            <w:pStyle w:val="Contents5"/>
            <w:tabs>
              <w:tab w:val="clear" w:pos="7892"/>
              <w:tab w:val="right" w:pos="9026" w:leader="dot"/>
            </w:tabs>
            <w:rPr/>
          </w:pPr>
          <w:hyperlink w:anchor="__RefHeading___Toc167437_1934241801">
            <w:r>
              <w:rPr>
                <w:webHidden/>
                <w:rStyle w:val="IndexLink"/>
                <w:rtl w:val="true"/>
              </w:rPr>
              <w:t>«</w:t>
            </w:r>
            <w:r>
              <w:rPr>
                <w:rStyle w:val="IndexLink"/>
              </w:rPr>
              <w:t>22</w:t>
            </w:r>
            <w:r>
              <w:rPr>
                <w:rStyle w:val="IndexLink"/>
                <w:rtl w:val="true"/>
              </w:rPr>
              <w:t>»</w:t>
              <w:tab/>
            </w:r>
            <w:r>
              <w:rPr>
                <w:rStyle w:val="IndexLink"/>
              </w:rPr>
              <w:t>854</w:t>
            </w:r>
          </w:hyperlink>
        </w:p>
        <w:p>
          <w:pPr>
            <w:pStyle w:val="Contents5"/>
            <w:tabs>
              <w:tab w:val="clear" w:pos="7892"/>
              <w:tab w:val="right" w:pos="9026" w:leader="dot"/>
            </w:tabs>
            <w:rPr/>
          </w:pPr>
          <w:hyperlink w:anchor="__RefHeading___Toc167439_1934241801">
            <w:r>
              <w:rPr>
                <w:webHidden/>
                <w:rStyle w:val="IndexLink"/>
                <w:rtl w:val="true"/>
              </w:rPr>
              <w:t>أقول</w:t>
            </w:r>
            <w:r>
              <w:rPr>
                <w:rStyle w:val="IndexLink"/>
                <w:rtl w:val="true"/>
              </w:rPr>
              <w:tab/>
            </w:r>
            <w:r>
              <w:rPr>
                <w:rStyle w:val="IndexLink"/>
              </w:rPr>
              <w:t>854</w:t>
            </w:r>
          </w:hyperlink>
        </w:p>
        <w:p>
          <w:pPr>
            <w:pStyle w:val="Contents5"/>
            <w:tabs>
              <w:tab w:val="clear" w:pos="7892"/>
              <w:tab w:val="right" w:pos="9026" w:leader="dot"/>
            </w:tabs>
            <w:rPr/>
          </w:pPr>
          <w:hyperlink w:anchor="__RefHeading___Toc167441_1934241801">
            <w:r>
              <w:rPr>
                <w:webHidden/>
                <w:rStyle w:val="IndexLink"/>
                <w:rtl w:val="true"/>
              </w:rPr>
              <w:t xml:space="preserve">روایت </w:t>
            </w:r>
            <w:r>
              <w:rPr>
                <w:rStyle w:val="IndexLink"/>
              </w:rPr>
              <w:t>19</w:t>
            </w:r>
            <w:r>
              <w:rPr>
                <w:rStyle w:val="IndexLink"/>
                <w:rtl w:val="true"/>
              </w:rPr>
              <w:tab/>
            </w:r>
            <w:r>
              <w:rPr>
                <w:rStyle w:val="IndexLink"/>
              </w:rPr>
              <w:t>854</w:t>
            </w:r>
          </w:hyperlink>
        </w:p>
        <w:p>
          <w:pPr>
            <w:pStyle w:val="Contents5"/>
            <w:tabs>
              <w:tab w:val="clear" w:pos="7892"/>
              <w:tab w:val="right" w:pos="9026" w:leader="dot"/>
            </w:tabs>
            <w:rPr/>
          </w:pPr>
          <w:hyperlink w:anchor="__RefHeading___Toc167443_1934241801">
            <w:r>
              <w:rPr>
                <w:webHidden/>
                <w:rStyle w:val="IndexLink"/>
                <w:rtl w:val="true"/>
              </w:rPr>
              <w:t xml:space="preserve">روایت </w:t>
            </w:r>
            <w:r>
              <w:rPr>
                <w:rStyle w:val="IndexLink"/>
              </w:rPr>
              <w:t>20</w:t>
            </w:r>
            <w:r>
              <w:rPr>
                <w:rStyle w:val="IndexLink"/>
                <w:rtl w:val="true"/>
              </w:rPr>
              <w:tab/>
            </w:r>
            <w:r>
              <w:rPr>
                <w:rStyle w:val="IndexLink"/>
              </w:rPr>
              <w:t>855</w:t>
            </w:r>
          </w:hyperlink>
        </w:p>
        <w:p>
          <w:pPr>
            <w:pStyle w:val="Contents5"/>
            <w:tabs>
              <w:tab w:val="clear" w:pos="7892"/>
              <w:tab w:val="right" w:pos="9026" w:leader="dot"/>
            </w:tabs>
            <w:rPr/>
          </w:pPr>
          <w:hyperlink w:anchor="__RefHeading___Toc167445_1934241801">
            <w:r>
              <w:rPr>
                <w:webHidden/>
                <w:rStyle w:val="IndexLink"/>
                <w:rtl w:val="true"/>
              </w:rPr>
              <w:t xml:space="preserve">روایت </w:t>
            </w:r>
            <w:r>
              <w:rPr>
                <w:rStyle w:val="IndexLink"/>
              </w:rPr>
              <w:t>21</w:t>
            </w:r>
            <w:r>
              <w:rPr>
                <w:rStyle w:val="IndexLink"/>
                <w:rtl w:val="true"/>
              </w:rPr>
              <w:tab/>
            </w:r>
            <w:r>
              <w:rPr>
                <w:rStyle w:val="IndexLink"/>
              </w:rPr>
              <w:t>855</w:t>
            </w:r>
          </w:hyperlink>
        </w:p>
        <w:p>
          <w:pPr>
            <w:pStyle w:val="Contents5"/>
            <w:tabs>
              <w:tab w:val="clear" w:pos="7892"/>
              <w:tab w:val="right" w:pos="9026" w:leader="dot"/>
            </w:tabs>
            <w:rPr/>
          </w:pPr>
          <w:hyperlink w:anchor="__RefHeading___Toc167447_1934241801">
            <w:r>
              <w:rPr>
                <w:webHidden/>
                <w:rStyle w:val="IndexLink"/>
                <w:rtl w:val="true"/>
              </w:rPr>
              <w:t xml:space="preserve">روایت </w:t>
            </w:r>
            <w:r>
              <w:rPr>
                <w:rStyle w:val="IndexLink"/>
              </w:rPr>
              <w:t>22</w:t>
            </w:r>
            <w:r>
              <w:rPr>
                <w:rStyle w:val="IndexLink"/>
                <w:rtl w:val="true"/>
              </w:rPr>
              <w:tab/>
            </w:r>
            <w:r>
              <w:rPr>
                <w:rStyle w:val="IndexLink"/>
              </w:rPr>
              <w:t>855</w:t>
            </w:r>
          </w:hyperlink>
        </w:p>
        <w:p>
          <w:pPr>
            <w:pStyle w:val="Contents5"/>
            <w:tabs>
              <w:tab w:val="clear" w:pos="7892"/>
              <w:tab w:val="right" w:pos="9026" w:leader="dot"/>
            </w:tabs>
            <w:rPr/>
          </w:pPr>
          <w:hyperlink w:anchor="__RefHeading___Toc167449_1934241801">
            <w:r>
              <w:rPr>
                <w:webHidden/>
                <w:rStyle w:val="IndexLink"/>
                <w:rtl w:val="true"/>
              </w:rPr>
              <w:t>مؤلف</w:t>
            </w:r>
            <w:r>
              <w:rPr>
                <w:rStyle w:val="IndexLink"/>
                <w:rtl w:val="true"/>
              </w:rPr>
              <w:tab/>
            </w:r>
            <w:r>
              <w:rPr>
                <w:rStyle w:val="IndexLink"/>
              </w:rPr>
              <w:t>855</w:t>
            </w:r>
          </w:hyperlink>
        </w:p>
        <w:p>
          <w:pPr>
            <w:pStyle w:val="Contents5"/>
            <w:tabs>
              <w:tab w:val="clear" w:pos="7892"/>
              <w:tab w:val="right" w:pos="9026" w:leader="dot"/>
            </w:tabs>
            <w:rPr/>
          </w:pPr>
          <w:hyperlink w:anchor="__RefHeading___Toc167451_1934241801">
            <w:r>
              <w:rPr>
                <w:webHidden/>
                <w:rStyle w:val="IndexLink"/>
                <w:rtl w:val="true"/>
              </w:rPr>
              <w:t>«</w:t>
            </w:r>
            <w:r>
              <w:rPr>
                <w:rStyle w:val="IndexLink"/>
              </w:rPr>
              <w:t>23</w:t>
            </w:r>
            <w:r>
              <w:rPr>
                <w:rStyle w:val="IndexLink"/>
                <w:rtl w:val="true"/>
              </w:rPr>
              <w:t>»</w:t>
              <w:tab/>
            </w:r>
            <w:r>
              <w:rPr>
                <w:rStyle w:val="IndexLink"/>
              </w:rPr>
              <w:t>856</w:t>
            </w:r>
          </w:hyperlink>
        </w:p>
        <w:p>
          <w:pPr>
            <w:pStyle w:val="Contents5"/>
            <w:tabs>
              <w:tab w:val="clear" w:pos="7892"/>
              <w:tab w:val="right" w:pos="9026" w:leader="dot"/>
            </w:tabs>
            <w:rPr/>
          </w:pPr>
          <w:hyperlink w:anchor="__RefHeading___Toc167453_1934241801">
            <w:r>
              <w:rPr>
                <w:webHidden/>
                <w:rStyle w:val="IndexLink"/>
                <w:rtl w:val="true"/>
              </w:rPr>
              <w:t>«</w:t>
            </w:r>
            <w:r>
              <w:rPr>
                <w:rStyle w:val="IndexLink"/>
              </w:rPr>
              <w:t>24</w:t>
            </w:r>
            <w:r>
              <w:rPr>
                <w:rStyle w:val="IndexLink"/>
                <w:rtl w:val="true"/>
              </w:rPr>
              <w:t>»</w:t>
              <w:tab/>
            </w:r>
            <w:r>
              <w:rPr>
                <w:rStyle w:val="IndexLink"/>
              </w:rPr>
              <w:t>856</w:t>
            </w:r>
          </w:hyperlink>
        </w:p>
        <w:p>
          <w:pPr>
            <w:pStyle w:val="Contents5"/>
            <w:tabs>
              <w:tab w:val="clear" w:pos="7892"/>
              <w:tab w:val="right" w:pos="9026" w:leader="dot"/>
            </w:tabs>
            <w:rPr/>
          </w:pPr>
          <w:hyperlink w:anchor="__RefHeading___Toc167455_1934241801">
            <w:r>
              <w:rPr>
                <w:webHidden/>
                <w:rStyle w:val="IndexLink"/>
                <w:rtl w:val="true"/>
              </w:rPr>
              <w:t>«</w:t>
            </w:r>
            <w:r>
              <w:rPr>
                <w:rStyle w:val="IndexLink"/>
              </w:rPr>
              <w:t>25</w:t>
            </w:r>
            <w:r>
              <w:rPr>
                <w:rStyle w:val="IndexLink"/>
                <w:rtl w:val="true"/>
              </w:rPr>
              <w:t>»</w:t>
              <w:tab/>
            </w:r>
            <w:r>
              <w:rPr>
                <w:rStyle w:val="IndexLink"/>
              </w:rPr>
              <w:t>856</w:t>
            </w:r>
          </w:hyperlink>
        </w:p>
        <w:p>
          <w:pPr>
            <w:pStyle w:val="Contents5"/>
            <w:tabs>
              <w:tab w:val="clear" w:pos="7892"/>
              <w:tab w:val="right" w:pos="9026" w:leader="dot"/>
            </w:tabs>
            <w:rPr/>
          </w:pPr>
          <w:hyperlink w:anchor="__RefHeading___Toc167457_1934241801">
            <w:r>
              <w:rPr>
                <w:webHidden/>
                <w:rStyle w:val="IndexLink"/>
                <w:rtl w:val="true"/>
              </w:rPr>
              <w:t>«</w:t>
            </w:r>
            <w:r>
              <w:rPr>
                <w:rStyle w:val="IndexLink"/>
              </w:rPr>
              <w:t>26</w:t>
            </w:r>
            <w:r>
              <w:rPr>
                <w:rStyle w:val="IndexLink"/>
                <w:rtl w:val="true"/>
              </w:rPr>
              <w:t>»</w:t>
              <w:tab/>
            </w:r>
            <w:r>
              <w:rPr>
                <w:rStyle w:val="IndexLink"/>
              </w:rPr>
              <w:t>856</w:t>
            </w:r>
          </w:hyperlink>
        </w:p>
        <w:p>
          <w:pPr>
            <w:pStyle w:val="Contents5"/>
            <w:tabs>
              <w:tab w:val="clear" w:pos="7892"/>
              <w:tab w:val="right" w:pos="9026" w:leader="dot"/>
            </w:tabs>
            <w:rPr/>
          </w:pPr>
          <w:hyperlink w:anchor="__RefHeading___Toc167459_1934241801">
            <w:r>
              <w:rPr>
                <w:webHidden/>
                <w:rStyle w:val="IndexLink"/>
                <w:rtl w:val="true"/>
              </w:rPr>
              <w:t>«</w:t>
            </w:r>
            <w:r>
              <w:rPr>
                <w:rStyle w:val="IndexLink"/>
              </w:rPr>
              <w:t>27</w:t>
            </w:r>
            <w:r>
              <w:rPr>
                <w:rStyle w:val="IndexLink"/>
                <w:rtl w:val="true"/>
              </w:rPr>
              <w:t>»</w:t>
              <w:tab/>
            </w:r>
            <w:r>
              <w:rPr>
                <w:rStyle w:val="IndexLink"/>
              </w:rPr>
              <w:t>856</w:t>
            </w:r>
          </w:hyperlink>
        </w:p>
        <w:p>
          <w:pPr>
            <w:pStyle w:val="Contents5"/>
            <w:tabs>
              <w:tab w:val="clear" w:pos="7892"/>
              <w:tab w:val="right" w:pos="9026" w:leader="dot"/>
            </w:tabs>
            <w:rPr/>
          </w:pPr>
          <w:hyperlink w:anchor="__RefHeading___Toc167461_1934241801">
            <w:r>
              <w:rPr>
                <w:webHidden/>
                <w:rStyle w:val="IndexLink"/>
                <w:rtl w:val="true"/>
              </w:rPr>
              <w:t xml:space="preserve">روایت </w:t>
            </w:r>
            <w:r>
              <w:rPr>
                <w:rStyle w:val="IndexLink"/>
              </w:rPr>
              <w:t>23</w:t>
            </w:r>
            <w:r>
              <w:rPr>
                <w:rStyle w:val="IndexLink"/>
                <w:rtl w:val="true"/>
              </w:rPr>
              <w:tab/>
            </w:r>
            <w:r>
              <w:rPr>
                <w:rStyle w:val="IndexLink"/>
              </w:rPr>
              <w:t>856</w:t>
            </w:r>
          </w:hyperlink>
        </w:p>
        <w:p>
          <w:pPr>
            <w:pStyle w:val="Contents5"/>
            <w:tabs>
              <w:tab w:val="clear" w:pos="7892"/>
              <w:tab w:val="right" w:pos="9026" w:leader="dot"/>
            </w:tabs>
            <w:rPr/>
          </w:pPr>
          <w:hyperlink w:anchor="__RefHeading___Toc167463_1934241801">
            <w:r>
              <w:rPr>
                <w:webHidden/>
                <w:rStyle w:val="IndexLink"/>
                <w:rtl w:val="true"/>
              </w:rPr>
              <w:t xml:space="preserve">روایت </w:t>
            </w:r>
            <w:r>
              <w:rPr>
                <w:rStyle w:val="IndexLink"/>
              </w:rPr>
              <w:t>24</w:t>
            </w:r>
            <w:r>
              <w:rPr>
                <w:rStyle w:val="IndexLink"/>
                <w:rtl w:val="true"/>
              </w:rPr>
              <w:tab/>
            </w:r>
            <w:r>
              <w:rPr>
                <w:rStyle w:val="IndexLink"/>
              </w:rPr>
              <w:t>857</w:t>
            </w:r>
          </w:hyperlink>
        </w:p>
        <w:p>
          <w:pPr>
            <w:pStyle w:val="Contents5"/>
            <w:tabs>
              <w:tab w:val="clear" w:pos="7892"/>
              <w:tab w:val="right" w:pos="9026" w:leader="dot"/>
            </w:tabs>
            <w:rPr/>
          </w:pPr>
          <w:hyperlink w:anchor="__RefHeading___Toc167465_1934241801">
            <w:r>
              <w:rPr>
                <w:webHidden/>
                <w:rStyle w:val="IndexLink"/>
                <w:rtl w:val="true"/>
              </w:rPr>
              <w:t xml:space="preserve">روایت </w:t>
            </w:r>
            <w:r>
              <w:rPr>
                <w:rStyle w:val="IndexLink"/>
              </w:rPr>
              <w:t>25</w:t>
            </w:r>
            <w:r>
              <w:rPr>
                <w:rStyle w:val="IndexLink"/>
                <w:rtl w:val="true"/>
              </w:rPr>
              <w:tab/>
            </w:r>
            <w:r>
              <w:rPr>
                <w:rStyle w:val="IndexLink"/>
              </w:rPr>
              <w:t>857</w:t>
            </w:r>
          </w:hyperlink>
        </w:p>
        <w:p>
          <w:pPr>
            <w:pStyle w:val="Contents5"/>
            <w:tabs>
              <w:tab w:val="clear" w:pos="7892"/>
              <w:tab w:val="right" w:pos="9026" w:leader="dot"/>
            </w:tabs>
            <w:rPr/>
          </w:pPr>
          <w:hyperlink w:anchor="__RefHeading___Toc167467_1934241801">
            <w:r>
              <w:rPr>
                <w:webHidden/>
                <w:rStyle w:val="IndexLink"/>
                <w:rtl w:val="true"/>
              </w:rPr>
              <w:t xml:space="preserve">روایت </w:t>
            </w:r>
            <w:r>
              <w:rPr>
                <w:rStyle w:val="IndexLink"/>
              </w:rPr>
              <w:t>26</w:t>
            </w:r>
            <w:r>
              <w:rPr>
                <w:rStyle w:val="IndexLink"/>
                <w:rtl w:val="true"/>
              </w:rPr>
              <w:tab/>
            </w:r>
            <w:r>
              <w:rPr>
                <w:rStyle w:val="IndexLink"/>
              </w:rPr>
              <w:t>857</w:t>
            </w:r>
          </w:hyperlink>
        </w:p>
        <w:p>
          <w:pPr>
            <w:pStyle w:val="Contents5"/>
            <w:tabs>
              <w:tab w:val="clear" w:pos="7892"/>
              <w:tab w:val="right" w:pos="9026" w:leader="dot"/>
            </w:tabs>
            <w:rPr/>
          </w:pPr>
          <w:hyperlink w:anchor="__RefHeading___Toc167469_1934241801">
            <w:r>
              <w:rPr>
                <w:webHidden/>
                <w:rStyle w:val="IndexLink"/>
                <w:rtl w:val="true"/>
              </w:rPr>
              <w:t xml:space="preserve">روایت </w:t>
            </w:r>
            <w:r>
              <w:rPr>
                <w:rStyle w:val="IndexLink"/>
              </w:rPr>
              <w:t>27</w:t>
            </w:r>
            <w:r>
              <w:rPr>
                <w:rStyle w:val="IndexLink"/>
                <w:rtl w:val="true"/>
              </w:rPr>
              <w:tab/>
            </w:r>
            <w:r>
              <w:rPr>
                <w:rStyle w:val="IndexLink"/>
              </w:rPr>
              <w:t>857</w:t>
            </w:r>
          </w:hyperlink>
        </w:p>
        <w:p>
          <w:pPr>
            <w:pStyle w:val="Contents5"/>
            <w:tabs>
              <w:tab w:val="clear" w:pos="7892"/>
              <w:tab w:val="right" w:pos="9026" w:leader="dot"/>
            </w:tabs>
            <w:rPr/>
          </w:pPr>
          <w:hyperlink w:anchor="__RefHeading___Toc167471_1934241801">
            <w:r>
              <w:rPr>
                <w:webHidden/>
                <w:rStyle w:val="IndexLink"/>
                <w:rtl w:val="true"/>
              </w:rPr>
              <w:t>«</w:t>
            </w:r>
            <w:r>
              <w:rPr>
                <w:rStyle w:val="IndexLink"/>
              </w:rPr>
              <w:t>28</w:t>
            </w:r>
            <w:r>
              <w:rPr>
                <w:rStyle w:val="IndexLink"/>
                <w:rtl w:val="true"/>
              </w:rPr>
              <w:t>»</w:t>
              <w:tab/>
            </w:r>
            <w:r>
              <w:rPr>
                <w:rStyle w:val="IndexLink"/>
              </w:rPr>
              <w:t>858</w:t>
            </w:r>
          </w:hyperlink>
        </w:p>
        <w:p>
          <w:pPr>
            <w:pStyle w:val="Contents5"/>
            <w:tabs>
              <w:tab w:val="clear" w:pos="7892"/>
              <w:tab w:val="right" w:pos="9026" w:leader="dot"/>
            </w:tabs>
            <w:rPr/>
          </w:pPr>
          <w:hyperlink w:anchor="__RefHeading___Toc167473_1934241801">
            <w:r>
              <w:rPr>
                <w:webHidden/>
                <w:rStyle w:val="IndexLink"/>
                <w:rtl w:val="true"/>
              </w:rPr>
              <w:t>«</w:t>
            </w:r>
            <w:r>
              <w:rPr>
                <w:rStyle w:val="IndexLink"/>
              </w:rPr>
              <w:t>29</w:t>
            </w:r>
            <w:r>
              <w:rPr>
                <w:rStyle w:val="IndexLink"/>
                <w:rtl w:val="true"/>
              </w:rPr>
              <w:t>»</w:t>
              <w:tab/>
            </w:r>
            <w:r>
              <w:rPr>
                <w:rStyle w:val="IndexLink"/>
              </w:rPr>
              <w:t>858</w:t>
            </w:r>
          </w:hyperlink>
        </w:p>
        <w:p>
          <w:pPr>
            <w:pStyle w:val="Contents5"/>
            <w:tabs>
              <w:tab w:val="clear" w:pos="7892"/>
              <w:tab w:val="right" w:pos="9026" w:leader="dot"/>
            </w:tabs>
            <w:rPr/>
          </w:pPr>
          <w:hyperlink w:anchor="__RefHeading___Toc167475_1934241801">
            <w:r>
              <w:rPr>
                <w:webHidden/>
                <w:rStyle w:val="IndexLink"/>
                <w:rtl w:val="true"/>
              </w:rPr>
              <w:t>«</w:t>
            </w:r>
            <w:r>
              <w:rPr>
                <w:rStyle w:val="IndexLink"/>
              </w:rPr>
              <w:t>30</w:t>
            </w:r>
            <w:r>
              <w:rPr>
                <w:rStyle w:val="IndexLink"/>
                <w:rtl w:val="true"/>
              </w:rPr>
              <w:t>»</w:t>
              <w:tab/>
            </w:r>
            <w:r>
              <w:rPr>
                <w:rStyle w:val="IndexLink"/>
              </w:rPr>
              <w:t>858</w:t>
            </w:r>
          </w:hyperlink>
        </w:p>
        <w:p>
          <w:pPr>
            <w:pStyle w:val="Contents5"/>
            <w:tabs>
              <w:tab w:val="clear" w:pos="7892"/>
              <w:tab w:val="right" w:pos="9026" w:leader="dot"/>
            </w:tabs>
            <w:rPr/>
          </w:pPr>
          <w:hyperlink w:anchor="__RefHeading___Toc167477_1934241801">
            <w:r>
              <w:rPr>
                <w:webHidden/>
                <w:rStyle w:val="IndexLink"/>
                <w:rtl w:val="true"/>
              </w:rPr>
              <w:t xml:space="preserve">روایت </w:t>
            </w:r>
            <w:r>
              <w:rPr>
                <w:rStyle w:val="IndexLink"/>
              </w:rPr>
              <w:t>28</w:t>
            </w:r>
            <w:r>
              <w:rPr>
                <w:rStyle w:val="IndexLink"/>
                <w:rtl w:val="true"/>
              </w:rPr>
              <w:tab/>
            </w:r>
            <w:r>
              <w:rPr>
                <w:rStyle w:val="IndexLink"/>
              </w:rPr>
              <w:t>859</w:t>
            </w:r>
          </w:hyperlink>
        </w:p>
        <w:p>
          <w:pPr>
            <w:pStyle w:val="Contents5"/>
            <w:tabs>
              <w:tab w:val="clear" w:pos="7892"/>
              <w:tab w:val="right" w:pos="9026" w:leader="dot"/>
            </w:tabs>
            <w:rPr/>
          </w:pPr>
          <w:hyperlink w:anchor="__RefHeading___Toc167479_1934241801">
            <w:r>
              <w:rPr>
                <w:webHidden/>
                <w:rStyle w:val="IndexLink"/>
                <w:rtl w:val="true"/>
              </w:rPr>
              <w:t xml:space="preserve">روایت </w:t>
            </w:r>
            <w:r>
              <w:rPr>
                <w:rStyle w:val="IndexLink"/>
              </w:rPr>
              <w:t>29</w:t>
            </w:r>
            <w:r>
              <w:rPr>
                <w:rStyle w:val="IndexLink"/>
                <w:rtl w:val="true"/>
              </w:rPr>
              <w:tab/>
            </w:r>
            <w:r>
              <w:rPr>
                <w:rStyle w:val="IndexLink"/>
              </w:rPr>
              <w:t>859</w:t>
            </w:r>
          </w:hyperlink>
        </w:p>
        <w:p>
          <w:pPr>
            <w:pStyle w:val="Contents5"/>
            <w:tabs>
              <w:tab w:val="clear" w:pos="7892"/>
              <w:tab w:val="right" w:pos="9026" w:leader="dot"/>
            </w:tabs>
            <w:rPr/>
          </w:pPr>
          <w:hyperlink w:anchor="__RefHeading___Toc167481_1934241801">
            <w:r>
              <w:rPr>
                <w:webHidden/>
                <w:rStyle w:val="IndexLink"/>
                <w:rtl w:val="true"/>
              </w:rPr>
              <w:t xml:space="preserve">روایت </w:t>
            </w:r>
            <w:r>
              <w:rPr>
                <w:rStyle w:val="IndexLink"/>
              </w:rPr>
              <w:t>30</w:t>
            </w:r>
            <w:r>
              <w:rPr>
                <w:rStyle w:val="IndexLink"/>
                <w:rtl w:val="true"/>
              </w:rPr>
              <w:tab/>
            </w:r>
            <w:r>
              <w:rPr>
                <w:rStyle w:val="IndexLink"/>
              </w:rPr>
              <w:t>859</w:t>
            </w:r>
          </w:hyperlink>
        </w:p>
        <w:p>
          <w:pPr>
            <w:pStyle w:val="Contents5"/>
            <w:tabs>
              <w:tab w:val="clear" w:pos="7892"/>
              <w:tab w:val="right" w:pos="9026" w:leader="dot"/>
            </w:tabs>
            <w:rPr/>
          </w:pPr>
          <w:hyperlink w:anchor="__RefHeading___Toc167483_1934241801">
            <w:r>
              <w:rPr>
                <w:webHidden/>
                <w:rStyle w:val="IndexLink"/>
                <w:rtl w:val="true"/>
              </w:rPr>
              <w:t>«</w:t>
            </w:r>
            <w:r>
              <w:rPr>
                <w:rStyle w:val="IndexLink"/>
              </w:rPr>
              <w:t>31</w:t>
            </w:r>
            <w:r>
              <w:rPr>
                <w:rStyle w:val="IndexLink"/>
                <w:rtl w:val="true"/>
              </w:rPr>
              <w:t>»</w:t>
              <w:tab/>
            </w:r>
            <w:r>
              <w:rPr>
                <w:rStyle w:val="IndexLink"/>
              </w:rPr>
              <w:t>860</w:t>
            </w:r>
          </w:hyperlink>
        </w:p>
        <w:p>
          <w:pPr>
            <w:pStyle w:val="Contents5"/>
            <w:tabs>
              <w:tab w:val="clear" w:pos="7892"/>
              <w:tab w:val="right" w:pos="9026" w:leader="dot"/>
            </w:tabs>
            <w:rPr/>
          </w:pPr>
          <w:hyperlink w:anchor="__RefHeading___Toc167485_1934241801">
            <w:r>
              <w:rPr>
                <w:webHidden/>
                <w:rStyle w:val="IndexLink"/>
                <w:rtl w:val="true"/>
              </w:rPr>
              <w:t>«</w:t>
            </w:r>
            <w:r>
              <w:rPr>
                <w:rStyle w:val="IndexLink"/>
              </w:rPr>
              <w:t>32</w:t>
            </w:r>
            <w:r>
              <w:rPr>
                <w:rStyle w:val="IndexLink"/>
                <w:rtl w:val="true"/>
              </w:rPr>
              <w:t>»</w:t>
              <w:tab/>
            </w:r>
            <w:r>
              <w:rPr>
                <w:rStyle w:val="IndexLink"/>
              </w:rPr>
              <w:t>860</w:t>
            </w:r>
          </w:hyperlink>
        </w:p>
        <w:p>
          <w:pPr>
            <w:pStyle w:val="Contents5"/>
            <w:tabs>
              <w:tab w:val="clear" w:pos="7892"/>
              <w:tab w:val="right" w:pos="9026" w:leader="dot"/>
            </w:tabs>
            <w:rPr/>
          </w:pPr>
          <w:hyperlink w:anchor="__RefHeading___Toc167487_1934241801">
            <w:r>
              <w:rPr>
                <w:webHidden/>
                <w:rStyle w:val="IndexLink"/>
                <w:rtl w:val="true"/>
              </w:rPr>
              <w:t>«</w:t>
            </w:r>
            <w:r>
              <w:rPr>
                <w:rStyle w:val="IndexLink"/>
              </w:rPr>
              <w:t>33</w:t>
            </w:r>
            <w:r>
              <w:rPr>
                <w:rStyle w:val="IndexLink"/>
                <w:rtl w:val="true"/>
              </w:rPr>
              <w:t>»</w:t>
              <w:tab/>
            </w:r>
            <w:r>
              <w:rPr>
                <w:rStyle w:val="IndexLink"/>
              </w:rPr>
              <w:t>860</w:t>
            </w:r>
          </w:hyperlink>
        </w:p>
        <w:p>
          <w:pPr>
            <w:pStyle w:val="Contents5"/>
            <w:tabs>
              <w:tab w:val="clear" w:pos="7892"/>
              <w:tab w:val="right" w:pos="9026" w:leader="dot"/>
            </w:tabs>
            <w:rPr/>
          </w:pPr>
          <w:hyperlink w:anchor="__RefHeading___Toc167489_1934241801">
            <w:r>
              <w:rPr>
                <w:webHidden/>
                <w:rStyle w:val="IndexLink"/>
                <w:rtl w:val="true"/>
              </w:rPr>
              <w:t>«</w:t>
            </w:r>
            <w:r>
              <w:rPr>
                <w:rStyle w:val="IndexLink"/>
              </w:rPr>
              <w:t>34</w:t>
            </w:r>
            <w:r>
              <w:rPr>
                <w:rStyle w:val="IndexLink"/>
                <w:rtl w:val="true"/>
              </w:rPr>
              <w:t>»</w:t>
              <w:tab/>
            </w:r>
            <w:r>
              <w:rPr>
                <w:rStyle w:val="IndexLink"/>
              </w:rPr>
              <w:t>860</w:t>
            </w:r>
          </w:hyperlink>
        </w:p>
        <w:p>
          <w:pPr>
            <w:pStyle w:val="Contents5"/>
            <w:tabs>
              <w:tab w:val="clear" w:pos="7892"/>
              <w:tab w:val="right" w:pos="9026" w:leader="dot"/>
            </w:tabs>
            <w:rPr/>
          </w:pPr>
          <w:hyperlink w:anchor="__RefHeading___Toc167491_1934241801">
            <w:r>
              <w:rPr>
                <w:webHidden/>
                <w:rStyle w:val="IndexLink"/>
                <w:rtl w:val="true"/>
              </w:rPr>
              <w:t xml:space="preserve">روایت </w:t>
            </w:r>
            <w:r>
              <w:rPr>
                <w:rStyle w:val="IndexLink"/>
              </w:rPr>
              <w:t>31</w:t>
            </w:r>
            <w:r>
              <w:rPr>
                <w:rStyle w:val="IndexLink"/>
                <w:rtl w:val="true"/>
              </w:rPr>
              <w:tab/>
            </w:r>
            <w:r>
              <w:rPr>
                <w:rStyle w:val="IndexLink"/>
              </w:rPr>
              <w:t>860</w:t>
            </w:r>
          </w:hyperlink>
        </w:p>
        <w:p>
          <w:pPr>
            <w:pStyle w:val="Contents5"/>
            <w:tabs>
              <w:tab w:val="clear" w:pos="7892"/>
              <w:tab w:val="right" w:pos="9026" w:leader="dot"/>
            </w:tabs>
            <w:rPr/>
          </w:pPr>
          <w:hyperlink w:anchor="__RefHeading___Toc167493_1934241801">
            <w:r>
              <w:rPr>
                <w:webHidden/>
                <w:rStyle w:val="IndexLink"/>
                <w:rtl w:val="true"/>
              </w:rPr>
              <w:t xml:space="preserve">روایت </w:t>
            </w:r>
            <w:r>
              <w:rPr>
                <w:rStyle w:val="IndexLink"/>
              </w:rPr>
              <w:t>32</w:t>
            </w:r>
            <w:r>
              <w:rPr>
                <w:rStyle w:val="IndexLink"/>
                <w:rtl w:val="true"/>
              </w:rPr>
              <w:tab/>
            </w:r>
            <w:r>
              <w:rPr>
                <w:rStyle w:val="IndexLink"/>
              </w:rPr>
              <w:t>860</w:t>
            </w:r>
          </w:hyperlink>
        </w:p>
        <w:p>
          <w:pPr>
            <w:pStyle w:val="Contents5"/>
            <w:tabs>
              <w:tab w:val="clear" w:pos="7892"/>
              <w:tab w:val="right" w:pos="9026" w:leader="dot"/>
            </w:tabs>
            <w:rPr/>
          </w:pPr>
          <w:hyperlink w:anchor="__RefHeading___Toc167495_1934241801">
            <w:r>
              <w:rPr>
                <w:webHidden/>
                <w:rStyle w:val="IndexLink"/>
                <w:rtl w:val="true"/>
              </w:rPr>
              <w:t xml:space="preserve">روایت </w:t>
            </w:r>
            <w:r>
              <w:rPr>
                <w:rStyle w:val="IndexLink"/>
              </w:rPr>
              <w:t>33</w:t>
            </w:r>
            <w:r>
              <w:rPr>
                <w:rStyle w:val="IndexLink"/>
                <w:rtl w:val="true"/>
              </w:rPr>
              <w:tab/>
            </w:r>
            <w:r>
              <w:rPr>
                <w:rStyle w:val="IndexLink"/>
              </w:rPr>
              <w:t>861</w:t>
            </w:r>
          </w:hyperlink>
        </w:p>
        <w:p>
          <w:pPr>
            <w:pStyle w:val="Contents5"/>
            <w:tabs>
              <w:tab w:val="clear" w:pos="7892"/>
              <w:tab w:val="right" w:pos="9026" w:leader="dot"/>
            </w:tabs>
            <w:rPr/>
          </w:pPr>
          <w:hyperlink w:anchor="__RefHeading___Toc167497_1934241801">
            <w:r>
              <w:rPr>
                <w:webHidden/>
                <w:rStyle w:val="IndexLink"/>
                <w:rtl w:val="true"/>
              </w:rPr>
              <w:t xml:space="preserve">روایت </w:t>
            </w:r>
            <w:r>
              <w:rPr>
                <w:rStyle w:val="IndexLink"/>
              </w:rPr>
              <w:t>34</w:t>
            </w:r>
            <w:r>
              <w:rPr>
                <w:rStyle w:val="IndexLink"/>
                <w:rtl w:val="true"/>
              </w:rPr>
              <w:tab/>
            </w:r>
            <w:r>
              <w:rPr>
                <w:rStyle w:val="IndexLink"/>
              </w:rPr>
              <w:t>861</w:t>
            </w:r>
          </w:hyperlink>
        </w:p>
        <w:p>
          <w:pPr>
            <w:pStyle w:val="Contents5"/>
            <w:tabs>
              <w:tab w:val="clear" w:pos="7892"/>
              <w:tab w:val="right" w:pos="9026" w:leader="dot"/>
            </w:tabs>
            <w:rPr/>
          </w:pPr>
          <w:hyperlink w:anchor="__RefHeading___Toc167499_1934241801">
            <w:r>
              <w:rPr>
                <w:webHidden/>
                <w:rStyle w:val="IndexLink"/>
                <w:rtl w:val="true"/>
              </w:rPr>
              <w:t>«</w:t>
            </w:r>
            <w:r>
              <w:rPr>
                <w:rStyle w:val="IndexLink"/>
              </w:rPr>
              <w:t>35</w:t>
            </w:r>
            <w:r>
              <w:rPr>
                <w:rStyle w:val="IndexLink"/>
                <w:rtl w:val="true"/>
              </w:rPr>
              <w:t>»</w:t>
              <w:tab/>
            </w:r>
            <w:r>
              <w:rPr>
                <w:rStyle w:val="IndexLink"/>
              </w:rPr>
              <w:t>864</w:t>
            </w:r>
          </w:hyperlink>
        </w:p>
        <w:p>
          <w:pPr>
            <w:pStyle w:val="Contents5"/>
            <w:tabs>
              <w:tab w:val="clear" w:pos="7892"/>
              <w:tab w:val="right" w:pos="9026" w:leader="dot"/>
            </w:tabs>
            <w:rPr/>
          </w:pPr>
          <w:hyperlink w:anchor="__RefHeading___Toc167501_1934241801">
            <w:r>
              <w:rPr>
                <w:webHidden/>
                <w:rStyle w:val="IndexLink"/>
                <w:rtl w:val="true"/>
              </w:rPr>
              <w:t xml:space="preserve">روایت </w:t>
            </w:r>
            <w:r>
              <w:rPr>
                <w:rStyle w:val="IndexLink"/>
              </w:rPr>
              <w:t>35</w:t>
            </w:r>
            <w:r>
              <w:rPr>
                <w:rStyle w:val="IndexLink"/>
                <w:rtl w:val="true"/>
              </w:rPr>
              <w:tab/>
            </w:r>
            <w:r>
              <w:rPr>
                <w:rStyle w:val="IndexLink"/>
              </w:rPr>
              <w:t>864</w:t>
            </w:r>
          </w:hyperlink>
        </w:p>
        <w:p>
          <w:pPr>
            <w:pStyle w:val="Contents5"/>
            <w:tabs>
              <w:tab w:val="clear" w:pos="7892"/>
              <w:tab w:val="right" w:pos="9026" w:leader="dot"/>
            </w:tabs>
            <w:rPr/>
          </w:pPr>
          <w:hyperlink w:anchor="__RefHeading___Toc167503_1934241801">
            <w:r>
              <w:rPr>
                <w:webHidden/>
                <w:rStyle w:val="IndexLink"/>
                <w:rtl w:val="true"/>
              </w:rPr>
              <w:t>«</w:t>
            </w:r>
            <w:r>
              <w:rPr>
                <w:rStyle w:val="IndexLink"/>
              </w:rPr>
              <w:t>36</w:t>
            </w:r>
            <w:r>
              <w:rPr>
                <w:rStyle w:val="IndexLink"/>
                <w:rtl w:val="true"/>
              </w:rPr>
              <w:t>»</w:t>
              <w:tab/>
            </w:r>
            <w:r>
              <w:rPr>
                <w:rStyle w:val="IndexLink"/>
              </w:rPr>
              <w:t>866</w:t>
            </w:r>
          </w:hyperlink>
        </w:p>
        <w:p>
          <w:pPr>
            <w:pStyle w:val="Contents5"/>
            <w:tabs>
              <w:tab w:val="clear" w:pos="7892"/>
              <w:tab w:val="right" w:pos="9026" w:leader="dot"/>
            </w:tabs>
            <w:rPr/>
          </w:pPr>
          <w:hyperlink w:anchor="__RefHeading___Toc167505_1934241801">
            <w:r>
              <w:rPr>
                <w:webHidden/>
                <w:rStyle w:val="IndexLink"/>
                <w:rtl w:val="true"/>
              </w:rPr>
              <w:t>«</w:t>
            </w:r>
            <w:r>
              <w:rPr>
                <w:rStyle w:val="IndexLink"/>
              </w:rPr>
              <w:t>37</w:t>
            </w:r>
            <w:r>
              <w:rPr>
                <w:rStyle w:val="IndexLink"/>
                <w:rtl w:val="true"/>
              </w:rPr>
              <w:t>»</w:t>
              <w:tab/>
            </w:r>
            <w:r>
              <w:rPr>
                <w:rStyle w:val="IndexLink"/>
              </w:rPr>
              <w:t>866</w:t>
            </w:r>
          </w:hyperlink>
        </w:p>
        <w:p>
          <w:pPr>
            <w:pStyle w:val="Contents5"/>
            <w:tabs>
              <w:tab w:val="clear" w:pos="7892"/>
              <w:tab w:val="right" w:pos="9026" w:leader="dot"/>
            </w:tabs>
            <w:rPr/>
          </w:pPr>
          <w:hyperlink w:anchor="__RefHeading___Toc167507_1934241801">
            <w:r>
              <w:rPr>
                <w:webHidden/>
                <w:rStyle w:val="IndexLink"/>
                <w:rtl w:val="true"/>
              </w:rPr>
              <w:t>«</w:t>
            </w:r>
            <w:r>
              <w:rPr>
                <w:rStyle w:val="IndexLink"/>
              </w:rPr>
              <w:t>38</w:t>
            </w:r>
            <w:r>
              <w:rPr>
                <w:rStyle w:val="IndexLink"/>
                <w:rtl w:val="true"/>
              </w:rPr>
              <w:t>»</w:t>
              <w:tab/>
            </w:r>
            <w:r>
              <w:rPr>
                <w:rStyle w:val="IndexLink"/>
              </w:rPr>
              <w:t>866</w:t>
            </w:r>
          </w:hyperlink>
        </w:p>
        <w:p>
          <w:pPr>
            <w:pStyle w:val="Contents5"/>
            <w:tabs>
              <w:tab w:val="clear" w:pos="7892"/>
              <w:tab w:val="right" w:pos="9026" w:leader="dot"/>
            </w:tabs>
            <w:rPr/>
          </w:pPr>
          <w:hyperlink w:anchor="__RefHeading___Toc167509_1934241801">
            <w:r>
              <w:rPr>
                <w:webHidden/>
                <w:rStyle w:val="IndexLink"/>
                <w:rtl w:val="true"/>
              </w:rPr>
              <w:t>«</w:t>
            </w:r>
            <w:r>
              <w:rPr>
                <w:rStyle w:val="IndexLink"/>
              </w:rPr>
              <w:t>39</w:t>
            </w:r>
            <w:r>
              <w:rPr>
                <w:rStyle w:val="IndexLink"/>
                <w:rtl w:val="true"/>
              </w:rPr>
              <w:t>»</w:t>
              <w:tab/>
            </w:r>
            <w:r>
              <w:rPr>
                <w:rStyle w:val="IndexLink"/>
              </w:rPr>
              <w:t>866</w:t>
            </w:r>
          </w:hyperlink>
        </w:p>
        <w:p>
          <w:pPr>
            <w:pStyle w:val="Contents5"/>
            <w:tabs>
              <w:tab w:val="clear" w:pos="7892"/>
              <w:tab w:val="right" w:pos="9026" w:leader="dot"/>
            </w:tabs>
            <w:rPr/>
          </w:pPr>
          <w:hyperlink w:anchor="__RefHeading___Toc167511_1934241801">
            <w:r>
              <w:rPr>
                <w:webHidden/>
                <w:rStyle w:val="IndexLink"/>
                <w:rtl w:val="true"/>
              </w:rPr>
              <w:t xml:space="preserve">روایت </w:t>
            </w:r>
            <w:r>
              <w:rPr>
                <w:rStyle w:val="IndexLink"/>
              </w:rPr>
              <w:t>36</w:t>
            </w:r>
            <w:r>
              <w:rPr>
                <w:rStyle w:val="IndexLink"/>
                <w:rtl w:val="true"/>
              </w:rPr>
              <w:tab/>
            </w:r>
            <w:r>
              <w:rPr>
                <w:rStyle w:val="IndexLink"/>
              </w:rPr>
              <w:t>866</w:t>
            </w:r>
          </w:hyperlink>
        </w:p>
        <w:p>
          <w:pPr>
            <w:pStyle w:val="Contents5"/>
            <w:tabs>
              <w:tab w:val="clear" w:pos="7892"/>
              <w:tab w:val="right" w:pos="9026" w:leader="dot"/>
            </w:tabs>
            <w:rPr/>
          </w:pPr>
          <w:hyperlink w:anchor="__RefHeading___Toc167513_1934241801">
            <w:r>
              <w:rPr>
                <w:webHidden/>
                <w:rStyle w:val="IndexLink"/>
                <w:rtl w:val="true"/>
              </w:rPr>
              <w:t xml:space="preserve">روایت </w:t>
            </w:r>
            <w:r>
              <w:rPr>
                <w:rStyle w:val="IndexLink"/>
              </w:rPr>
              <w:t>37</w:t>
            </w:r>
            <w:r>
              <w:rPr>
                <w:rStyle w:val="IndexLink"/>
                <w:rtl w:val="true"/>
              </w:rPr>
              <w:tab/>
            </w:r>
            <w:r>
              <w:rPr>
                <w:rStyle w:val="IndexLink"/>
              </w:rPr>
              <w:t>866</w:t>
            </w:r>
          </w:hyperlink>
        </w:p>
        <w:p>
          <w:pPr>
            <w:pStyle w:val="Contents5"/>
            <w:tabs>
              <w:tab w:val="clear" w:pos="7892"/>
              <w:tab w:val="right" w:pos="9026" w:leader="dot"/>
            </w:tabs>
            <w:rPr/>
          </w:pPr>
          <w:hyperlink w:anchor="__RefHeading___Toc167515_1934241801">
            <w:r>
              <w:rPr>
                <w:webHidden/>
                <w:rStyle w:val="IndexLink"/>
                <w:rtl w:val="true"/>
              </w:rPr>
              <w:t xml:space="preserve">روایت </w:t>
            </w:r>
            <w:r>
              <w:rPr>
                <w:rStyle w:val="IndexLink"/>
              </w:rPr>
              <w:t>38</w:t>
            </w:r>
            <w:r>
              <w:rPr>
                <w:rStyle w:val="IndexLink"/>
                <w:rtl w:val="true"/>
              </w:rPr>
              <w:tab/>
            </w:r>
            <w:r>
              <w:rPr>
                <w:rStyle w:val="IndexLink"/>
              </w:rPr>
              <w:t>867</w:t>
            </w:r>
          </w:hyperlink>
        </w:p>
        <w:p>
          <w:pPr>
            <w:pStyle w:val="Contents5"/>
            <w:tabs>
              <w:tab w:val="clear" w:pos="7892"/>
              <w:tab w:val="right" w:pos="9026" w:leader="dot"/>
            </w:tabs>
            <w:rPr/>
          </w:pPr>
          <w:hyperlink w:anchor="__RefHeading___Toc167517_1934241801">
            <w:r>
              <w:rPr>
                <w:webHidden/>
                <w:rStyle w:val="IndexLink"/>
                <w:rtl w:val="true"/>
              </w:rPr>
              <w:t xml:space="preserve">روایت </w:t>
            </w:r>
            <w:r>
              <w:rPr>
                <w:rStyle w:val="IndexLink"/>
              </w:rPr>
              <w:t>39</w:t>
            </w:r>
            <w:r>
              <w:rPr>
                <w:rStyle w:val="IndexLink"/>
                <w:rtl w:val="true"/>
              </w:rPr>
              <w:tab/>
            </w:r>
            <w:r>
              <w:rPr>
                <w:rStyle w:val="IndexLink"/>
              </w:rPr>
              <w:t>867</w:t>
            </w:r>
          </w:hyperlink>
        </w:p>
        <w:p>
          <w:pPr>
            <w:pStyle w:val="Contents5"/>
            <w:tabs>
              <w:tab w:val="clear" w:pos="7892"/>
              <w:tab w:val="right" w:pos="9026" w:leader="dot"/>
            </w:tabs>
            <w:rPr/>
          </w:pPr>
          <w:hyperlink w:anchor="__RefHeading___Toc167519_1934241801">
            <w:r>
              <w:rPr>
                <w:webHidden/>
                <w:rStyle w:val="IndexLink"/>
                <w:rtl w:val="true"/>
              </w:rPr>
              <w:t>«</w:t>
            </w:r>
            <w:r>
              <w:rPr>
                <w:rStyle w:val="IndexLink"/>
              </w:rPr>
              <w:t>40</w:t>
            </w:r>
            <w:r>
              <w:rPr>
                <w:rStyle w:val="IndexLink"/>
                <w:rtl w:val="true"/>
              </w:rPr>
              <w:t>»</w:t>
              <w:tab/>
            </w:r>
            <w:r>
              <w:rPr>
                <w:rStyle w:val="IndexLink"/>
              </w:rPr>
              <w:t>868</w:t>
            </w:r>
          </w:hyperlink>
        </w:p>
        <w:p>
          <w:pPr>
            <w:pStyle w:val="Contents5"/>
            <w:tabs>
              <w:tab w:val="clear" w:pos="7892"/>
              <w:tab w:val="right" w:pos="9026" w:leader="dot"/>
            </w:tabs>
            <w:rPr/>
          </w:pPr>
          <w:hyperlink w:anchor="__RefHeading___Toc167521_1934241801">
            <w:r>
              <w:rPr>
                <w:webHidden/>
                <w:rStyle w:val="IndexLink"/>
                <w:rtl w:val="true"/>
              </w:rPr>
              <w:t>«</w:t>
            </w:r>
            <w:r>
              <w:rPr>
                <w:rStyle w:val="IndexLink"/>
              </w:rPr>
              <w:t>41</w:t>
            </w:r>
            <w:r>
              <w:rPr>
                <w:rStyle w:val="IndexLink"/>
                <w:rtl w:val="true"/>
              </w:rPr>
              <w:t>»</w:t>
              <w:tab/>
            </w:r>
            <w:r>
              <w:rPr>
                <w:rStyle w:val="IndexLink"/>
              </w:rPr>
              <w:t>868</w:t>
            </w:r>
          </w:hyperlink>
        </w:p>
        <w:p>
          <w:pPr>
            <w:pStyle w:val="Contents5"/>
            <w:tabs>
              <w:tab w:val="clear" w:pos="7892"/>
              <w:tab w:val="right" w:pos="9026" w:leader="dot"/>
            </w:tabs>
            <w:rPr/>
          </w:pPr>
          <w:hyperlink w:anchor="__RefHeading___Toc167523_1934241801">
            <w:r>
              <w:rPr>
                <w:webHidden/>
                <w:rStyle w:val="IndexLink"/>
                <w:rtl w:val="true"/>
              </w:rPr>
              <w:t>«</w:t>
            </w:r>
            <w:r>
              <w:rPr>
                <w:rStyle w:val="IndexLink"/>
              </w:rPr>
              <w:t>42</w:t>
            </w:r>
            <w:r>
              <w:rPr>
                <w:rStyle w:val="IndexLink"/>
                <w:rtl w:val="true"/>
              </w:rPr>
              <w:t>»</w:t>
              <w:tab/>
            </w:r>
            <w:r>
              <w:rPr>
                <w:rStyle w:val="IndexLink"/>
              </w:rPr>
              <w:t>868</w:t>
            </w:r>
          </w:hyperlink>
        </w:p>
        <w:p>
          <w:pPr>
            <w:pStyle w:val="Contents5"/>
            <w:tabs>
              <w:tab w:val="clear" w:pos="7892"/>
              <w:tab w:val="right" w:pos="9026" w:leader="dot"/>
            </w:tabs>
            <w:rPr/>
          </w:pPr>
          <w:hyperlink w:anchor="__RefHeading___Toc167525_1934241801">
            <w:r>
              <w:rPr>
                <w:webHidden/>
                <w:rStyle w:val="IndexLink"/>
                <w:rtl w:val="true"/>
              </w:rPr>
              <w:t xml:space="preserve">روایت </w:t>
            </w:r>
            <w:r>
              <w:rPr>
                <w:rStyle w:val="IndexLink"/>
              </w:rPr>
              <w:t>40</w:t>
            </w:r>
            <w:r>
              <w:rPr>
                <w:rStyle w:val="IndexLink"/>
                <w:rtl w:val="true"/>
              </w:rPr>
              <w:tab/>
            </w:r>
            <w:r>
              <w:rPr>
                <w:rStyle w:val="IndexLink"/>
              </w:rPr>
              <w:t>869</w:t>
            </w:r>
          </w:hyperlink>
        </w:p>
        <w:p>
          <w:pPr>
            <w:pStyle w:val="Contents5"/>
            <w:tabs>
              <w:tab w:val="clear" w:pos="7892"/>
              <w:tab w:val="right" w:pos="9026" w:leader="dot"/>
            </w:tabs>
            <w:rPr/>
          </w:pPr>
          <w:hyperlink w:anchor="__RefHeading___Toc167527_1934241801">
            <w:r>
              <w:rPr>
                <w:webHidden/>
                <w:rStyle w:val="IndexLink"/>
                <w:rtl w:val="true"/>
              </w:rPr>
              <w:t xml:space="preserve">روایت </w:t>
            </w:r>
            <w:r>
              <w:rPr>
                <w:rStyle w:val="IndexLink"/>
              </w:rPr>
              <w:t>41</w:t>
            </w:r>
            <w:r>
              <w:rPr>
                <w:rStyle w:val="IndexLink"/>
                <w:rtl w:val="true"/>
              </w:rPr>
              <w:tab/>
            </w:r>
            <w:r>
              <w:rPr>
                <w:rStyle w:val="IndexLink"/>
              </w:rPr>
              <w:t>869</w:t>
            </w:r>
          </w:hyperlink>
        </w:p>
        <w:p>
          <w:pPr>
            <w:pStyle w:val="Contents5"/>
            <w:tabs>
              <w:tab w:val="clear" w:pos="7892"/>
              <w:tab w:val="right" w:pos="9026" w:leader="dot"/>
            </w:tabs>
            <w:rPr/>
          </w:pPr>
          <w:hyperlink w:anchor="__RefHeading___Toc167529_1934241801">
            <w:r>
              <w:rPr>
                <w:webHidden/>
                <w:rStyle w:val="IndexLink"/>
                <w:rtl w:val="true"/>
              </w:rPr>
              <w:t xml:space="preserve">روایت </w:t>
            </w:r>
            <w:r>
              <w:rPr>
                <w:rStyle w:val="IndexLink"/>
              </w:rPr>
              <w:t>42</w:t>
            </w:r>
            <w:r>
              <w:rPr>
                <w:rStyle w:val="IndexLink"/>
                <w:rtl w:val="true"/>
              </w:rPr>
              <w:tab/>
            </w:r>
            <w:r>
              <w:rPr>
                <w:rStyle w:val="IndexLink"/>
              </w:rPr>
              <w:t>869</w:t>
            </w:r>
          </w:hyperlink>
        </w:p>
        <w:p>
          <w:pPr>
            <w:pStyle w:val="Contents5"/>
            <w:tabs>
              <w:tab w:val="clear" w:pos="7892"/>
              <w:tab w:val="right" w:pos="9026" w:leader="dot"/>
            </w:tabs>
            <w:rPr/>
          </w:pPr>
          <w:hyperlink w:anchor="__RefHeading___Toc167531_1934241801">
            <w:r>
              <w:rPr>
                <w:webHidden/>
                <w:rStyle w:val="IndexLink"/>
                <w:rtl w:val="true"/>
              </w:rPr>
              <w:t>«</w:t>
            </w:r>
            <w:r>
              <w:rPr>
                <w:rStyle w:val="IndexLink"/>
              </w:rPr>
              <w:t>43</w:t>
            </w:r>
            <w:r>
              <w:rPr>
                <w:rStyle w:val="IndexLink"/>
                <w:rtl w:val="true"/>
              </w:rPr>
              <w:t>»</w:t>
              <w:tab/>
            </w:r>
            <w:r>
              <w:rPr>
                <w:rStyle w:val="IndexLink"/>
              </w:rPr>
              <w:t>870</w:t>
            </w:r>
          </w:hyperlink>
        </w:p>
        <w:p>
          <w:pPr>
            <w:pStyle w:val="Contents5"/>
            <w:tabs>
              <w:tab w:val="clear" w:pos="7892"/>
              <w:tab w:val="right" w:pos="9026" w:leader="dot"/>
            </w:tabs>
            <w:rPr/>
          </w:pPr>
          <w:hyperlink w:anchor="__RefHeading___Toc167533_1934241801">
            <w:r>
              <w:rPr>
                <w:webHidden/>
                <w:rStyle w:val="IndexLink"/>
                <w:rtl w:val="true"/>
              </w:rPr>
              <w:t>«</w:t>
            </w:r>
            <w:r>
              <w:rPr>
                <w:rStyle w:val="IndexLink"/>
              </w:rPr>
              <w:t>44</w:t>
            </w:r>
            <w:r>
              <w:rPr>
                <w:rStyle w:val="IndexLink"/>
                <w:rtl w:val="true"/>
              </w:rPr>
              <w:t>»</w:t>
              <w:tab/>
            </w:r>
            <w:r>
              <w:rPr>
                <w:rStyle w:val="IndexLink"/>
              </w:rPr>
              <w:t>870</w:t>
            </w:r>
          </w:hyperlink>
        </w:p>
        <w:p>
          <w:pPr>
            <w:pStyle w:val="Contents5"/>
            <w:tabs>
              <w:tab w:val="clear" w:pos="7892"/>
              <w:tab w:val="right" w:pos="9026" w:leader="dot"/>
            </w:tabs>
            <w:rPr/>
          </w:pPr>
          <w:hyperlink w:anchor="__RefHeading___Toc167535_1934241801">
            <w:r>
              <w:rPr>
                <w:webHidden/>
                <w:rStyle w:val="IndexLink"/>
                <w:rtl w:val="true"/>
              </w:rPr>
              <w:t>«</w:t>
            </w:r>
            <w:r>
              <w:rPr>
                <w:rStyle w:val="IndexLink"/>
              </w:rPr>
              <w:t>45</w:t>
            </w:r>
            <w:r>
              <w:rPr>
                <w:rStyle w:val="IndexLink"/>
                <w:rtl w:val="true"/>
              </w:rPr>
              <w:t>»</w:t>
              <w:tab/>
            </w:r>
            <w:r>
              <w:rPr>
                <w:rStyle w:val="IndexLink"/>
              </w:rPr>
              <w:t>870</w:t>
            </w:r>
          </w:hyperlink>
        </w:p>
        <w:p>
          <w:pPr>
            <w:pStyle w:val="Contents5"/>
            <w:tabs>
              <w:tab w:val="clear" w:pos="7892"/>
              <w:tab w:val="right" w:pos="9026" w:leader="dot"/>
            </w:tabs>
            <w:rPr/>
          </w:pPr>
          <w:hyperlink w:anchor="__RefHeading___Toc167537_1934241801">
            <w:r>
              <w:rPr>
                <w:webHidden/>
                <w:rStyle w:val="IndexLink"/>
                <w:rtl w:val="true"/>
              </w:rPr>
              <w:t>«</w:t>
            </w:r>
            <w:r>
              <w:rPr>
                <w:rStyle w:val="IndexLink"/>
              </w:rPr>
              <w:t>46</w:t>
            </w:r>
            <w:r>
              <w:rPr>
                <w:rStyle w:val="IndexLink"/>
                <w:rtl w:val="true"/>
              </w:rPr>
              <w:t>»</w:t>
              <w:tab/>
            </w:r>
            <w:r>
              <w:rPr>
                <w:rStyle w:val="IndexLink"/>
              </w:rPr>
              <w:t>870</w:t>
            </w:r>
          </w:hyperlink>
        </w:p>
        <w:p>
          <w:pPr>
            <w:pStyle w:val="Contents5"/>
            <w:tabs>
              <w:tab w:val="clear" w:pos="7892"/>
              <w:tab w:val="right" w:pos="9026" w:leader="dot"/>
            </w:tabs>
            <w:rPr/>
          </w:pPr>
          <w:hyperlink w:anchor="__RefHeading___Toc167539_1934241801">
            <w:r>
              <w:rPr>
                <w:webHidden/>
                <w:rStyle w:val="IndexLink"/>
                <w:rtl w:val="true"/>
              </w:rPr>
              <w:t>«</w:t>
            </w:r>
            <w:r>
              <w:rPr>
                <w:rStyle w:val="IndexLink"/>
              </w:rPr>
              <w:t>47</w:t>
            </w:r>
            <w:r>
              <w:rPr>
                <w:rStyle w:val="IndexLink"/>
                <w:rtl w:val="true"/>
              </w:rPr>
              <w:t>»</w:t>
              <w:tab/>
            </w:r>
            <w:r>
              <w:rPr>
                <w:rStyle w:val="IndexLink"/>
              </w:rPr>
              <w:t>870</w:t>
            </w:r>
          </w:hyperlink>
        </w:p>
        <w:p>
          <w:pPr>
            <w:pStyle w:val="Contents5"/>
            <w:tabs>
              <w:tab w:val="clear" w:pos="7892"/>
              <w:tab w:val="right" w:pos="9026" w:leader="dot"/>
            </w:tabs>
            <w:rPr/>
          </w:pPr>
          <w:hyperlink w:anchor="__RefHeading___Toc167541_1934241801">
            <w:r>
              <w:rPr>
                <w:webHidden/>
                <w:rStyle w:val="IndexLink"/>
                <w:rtl w:val="true"/>
              </w:rPr>
              <w:t xml:space="preserve">روایت </w:t>
            </w:r>
            <w:r>
              <w:rPr>
                <w:rStyle w:val="IndexLink"/>
              </w:rPr>
              <w:t>43</w:t>
            </w:r>
            <w:r>
              <w:rPr>
                <w:rStyle w:val="IndexLink"/>
                <w:rtl w:val="true"/>
              </w:rPr>
              <w:tab/>
            </w:r>
            <w:r>
              <w:rPr>
                <w:rStyle w:val="IndexLink"/>
              </w:rPr>
              <w:t>870</w:t>
            </w:r>
          </w:hyperlink>
        </w:p>
        <w:p>
          <w:pPr>
            <w:pStyle w:val="Contents5"/>
            <w:tabs>
              <w:tab w:val="clear" w:pos="7892"/>
              <w:tab w:val="right" w:pos="9026" w:leader="dot"/>
            </w:tabs>
            <w:rPr/>
          </w:pPr>
          <w:hyperlink w:anchor="__RefHeading___Toc167543_1934241801">
            <w:r>
              <w:rPr>
                <w:webHidden/>
                <w:rStyle w:val="IndexLink"/>
                <w:rtl w:val="true"/>
              </w:rPr>
              <w:t xml:space="preserve">روایت </w:t>
            </w:r>
            <w:r>
              <w:rPr>
                <w:rStyle w:val="IndexLink"/>
              </w:rPr>
              <w:t>44</w:t>
            </w:r>
            <w:r>
              <w:rPr>
                <w:rStyle w:val="IndexLink"/>
                <w:rtl w:val="true"/>
              </w:rPr>
              <w:tab/>
            </w:r>
            <w:r>
              <w:rPr>
                <w:rStyle w:val="IndexLink"/>
              </w:rPr>
              <w:t>870</w:t>
            </w:r>
          </w:hyperlink>
        </w:p>
        <w:p>
          <w:pPr>
            <w:pStyle w:val="Contents5"/>
            <w:tabs>
              <w:tab w:val="clear" w:pos="7892"/>
              <w:tab w:val="right" w:pos="9026" w:leader="dot"/>
            </w:tabs>
            <w:rPr/>
          </w:pPr>
          <w:hyperlink w:anchor="__RefHeading___Toc167545_1934241801">
            <w:r>
              <w:rPr>
                <w:webHidden/>
                <w:rStyle w:val="IndexLink"/>
                <w:rtl w:val="true"/>
              </w:rPr>
              <w:t xml:space="preserve">روایت </w:t>
            </w:r>
            <w:r>
              <w:rPr>
                <w:rStyle w:val="IndexLink"/>
              </w:rPr>
              <w:t>45</w:t>
            </w:r>
            <w:r>
              <w:rPr>
                <w:rStyle w:val="IndexLink"/>
                <w:rtl w:val="true"/>
              </w:rPr>
              <w:tab/>
            </w:r>
            <w:r>
              <w:rPr>
                <w:rStyle w:val="IndexLink"/>
              </w:rPr>
              <w:t>870</w:t>
            </w:r>
          </w:hyperlink>
        </w:p>
        <w:p>
          <w:pPr>
            <w:pStyle w:val="Contents5"/>
            <w:tabs>
              <w:tab w:val="clear" w:pos="7892"/>
              <w:tab w:val="right" w:pos="9026" w:leader="dot"/>
            </w:tabs>
            <w:rPr/>
          </w:pPr>
          <w:hyperlink w:anchor="__RefHeading___Toc167547_1934241801">
            <w:r>
              <w:rPr>
                <w:webHidden/>
                <w:rStyle w:val="IndexLink"/>
                <w:rtl w:val="true"/>
              </w:rPr>
              <w:t xml:space="preserve">روایت </w:t>
            </w:r>
            <w:r>
              <w:rPr>
                <w:rStyle w:val="IndexLink"/>
              </w:rPr>
              <w:t>46</w:t>
            </w:r>
            <w:r>
              <w:rPr>
                <w:rStyle w:val="IndexLink"/>
                <w:rtl w:val="true"/>
              </w:rPr>
              <w:tab/>
            </w:r>
            <w:r>
              <w:rPr>
                <w:rStyle w:val="IndexLink"/>
              </w:rPr>
              <w:t>871</w:t>
            </w:r>
          </w:hyperlink>
        </w:p>
        <w:p>
          <w:pPr>
            <w:pStyle w:val="Contents5"/>
            <w:tabs>
              <w:tab w:val="clear" w:pos="7892"/>
              <w:tab w:val="right" w:pos="9026" w:leader="dot"/>
            </w:tabs>
            <w:rPr/>
          </w:pPr>
          <w:hyperlink w:anchor="__RefHeading___Toc167549_1934241801">
            <w:r>
              <w:rPr>
                <w:webHidden/>
                <w:rStyle w:val="IndexLink"/>
                <w:rtl w:val="true"/>
              </w:rPr>
              <w:t xml:space="preserve">روایت </w:t>
            </w:r>
            <w:r>
              <w:rPr>
                <w:rStyle w:val="IndexLink"/>
              </w:rPr>
              <w:t>47</w:t>
            </w:r>
            <w:r>
              <w:rPr>
                <w:rStyle w:val="IndexLink"/>
                <w:rtl w:val="true"/>
              </w:rPr>
              <w:tab/>
            </w:r>
            <w:r>
              <w:rPr>
                <w:rStyle w:val="IndexLink"/>
              </w:rPr>
              <w:t>871</w:t>
            </w:r>
          </w:hyperlink>
        </w:p>
        <w:p>
          <w:pPr>
            <w:pStyle w:val="Contents5"/>
            <w:tabs>
              <w:tab w:val="clear" w:pos="7892"/>
              <w:tab w:val="right" w:pos="9026" w:leader="dot"/>
            </w:tabs>
            <w:rPr/>
          </w:pPr>
          <w:hyperlink w:anchor="__RefHeading___Toc167551_1934241801">
            <w:r>
              <w:rPr>
                <w:webHidden/>
                <w:rStyle w:val="IndexLink"/>
                <w:rtl w:val="true"/>
              </w:rPr>
              <w:t>«</w:t>
            </w:r>
            <w:r>
              <w:rPr>
                <w:rStyle w:val="IndexLink"/>
              </w:rPr>
              <w:t>48</w:t>
            </w:r>
            <w:r>
              <w:rPr>
                <w:rStyle w:val="IndexLink"/>
                <w:rtl w:val="true"/>
              </w:rPr>
              <w:t>»</w:t>
              <w:tab/>
            </w:r>
            <w:r>
              <w:rPr>
                <w:rStyle w:val="IndexLink"/>
              </w:rPr>
              <w:t>872</w:t>
            </w:r>
          </w:hyperlink>
        </w:p>
        <w:p>
          <w:pPr>
            <w:pStyle w:val="Contents2"/>
            <w:tabs>
              <w:tab w:val="clear" w:pos="8743"/>
              <w:tab w:val="right" w:pos="9026" w:leader="dot"/>
            </w:tabs>
            <w:rPr/>
          </w:pPr>
          <w:hyperlink w:anchor="__RefHeading___Toc167553_1934241801">
            <w:r>
              <w:rPr>
                <w:webHidden/>
                <w:rStyle w:val="IndexLink"/>
                <w:rtl w:val="true"/>
              </w:rPr>
              <w:t>[</w:t>
            </w:r>
            <w:r>
              <w:rPr>
                <w:rStyle w:val="IndexLink"/>
                <w:rtl w:val="true"/>
              </w:rPr>
              <w:t>كلمة المصحّح الأولي</w:t>
            </w:r>
            <w:r>
              <w:rPr>
                <w:rStyle w:val="IndexLink"/>
                <w:rtl w:val="true"/>
              </w:rPr>
              <w:t>]</w:t>
              <w:tab/>
            </w:r>
            <w:r>
              <w:rPr>
                <w:rStyle w:val="IndexLink"/>
              </w:rPr>
              <w:t>872</w:t>
            </w:r>
          </w:hyperlink>
        </w:p>
        <w:p>
          <w:pPr>
            <w:pStyle w:val="Contents2"/>
            <w:tabs>
              <w:tab w:val="clear" w:pos="8743"/>
              <w:tab w:val="right" w:pos="9026" w:leader="dot"/>
            </w:tabs>
            <w:rPr/>
          </w:pPr>
          <w:hyperlink w:anchor="__RefHeading___Toc167555_1934241801">
            <w:r>
              <w:rPr>
                <w:webHidden/>
                <w:rStyle w:val="IndexLink"/>
                <w:rtl w:val="true"/>
              </w:rPr>
              <w:t>[</w:t>
            </w:r>
            <w:r>
              <w:rPr>
                <w:rStyle w:val="IndexLink"/>
                <w:rtl w:val="true"/>
              </w:rPr>
              <w:t>کلمة المصحّح الأولی</w:t>
            </w:r>
            <w:r>
              <w:rPr>
                <w:rStyle w:val="IndexLink"/>
                <w:rtl w:val="true"/>
              </w:rPr>
              <w:t>]</w:t>
              <w:tab/>
            </w:r>
            <w:r>
              <w:rPr>
                <w:rStyle w:val="IndexLink"/>
              </w:rPr>
              <w:t>872</w:t>
            </w:r>
          </w:hyperlink>
        </w:p>
        <w:p>
          <w:pPr>
            <w:pStyle w:val="Contents2"/>
            <w:tabs>
              <w:tab w:val="clear" w:pos="8743"/>
              <w:tab w:val="right" w:pos="9026" w:leader="dot"/>
            </w:tabs>
            <w:rPr/>
          </w:pPr>
          <w:hyperlink w:anchor="__RefHeading___Toc167557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873</w:t>
            </w:r>
          </w:hyperlink>
        </w:p>
        <w:p>
          <w:pPr>
            <w:pStyle w:val="Contents3"/>
            <w:tabs>
              <w:tab w:val="clear" w:pos="8459"/>
              <w:tab w:val="right" w:pos="9026" w:leader="dot"/>
            </w:tabs>
            <w:rPr/>
          </w:pPr>
          <w:hyperlink w:anchor="__RefHeading___Toc167559_1934241801">
            <w:r>
              <w:rPr>
                <w:webHidden/>
                <w:rStyle w:val="IndexLink"/>
                <w:rtl w:val="true"/>
              </w:rPr>
              <w:t>[</w:t>
            </w:r>
            <w:r>
              <w:rPr>
                <w:rStyle w:val="IndexLink"/>
                <w:rtl w:val="true"/>
              </w:rPr>
              <w:t>الشكر للّه</w:t>
            </w:r>
            <w:r>
              <w:rPr>
                <w:rStyle w:val="IndexLink"/>
                <w:rtl w:val="true"/>
              </w:rPr>
              <w:t>]</w:t>
              <w:tab/>
            </w:r>
            <w:r>
              <w:rPr>
                <w:rStyle w:val="IndexLink"/>
              </w:rPr>
              <w:t>873</w:t>
            </w:r>
          </w:hyperlink>
        </w:p>
        <w:p>
          <w:pPr>
            <w:pStyle w:val="Contents3"/>
            <w:tabs>
              <w:tab w:val="clear" w:pos="8459"/>
              <w:tab w:val="right" w:pos="9026" w:leader="dot"/>
            </w:tabs>
            <w:rPr/>
          </w:pPr>
          <w:hyperlink w:anchor="__RefHeading___Toc167561_1934241801">
            <w:r>
              <w:rPr>
                <w:webHidden/>
                <w:rStyle w:val="IndexLink"/>
                <w:rtl w:val="true"/>
              </w:rPr>
              <w:t>لفتة نظر</w:t>
            </w:r>
            <w:r>
              <w:rPr>
                <w:rStyle w:val="IndexLink"/>
                <w:rtl w:val="true"/>
              </w:rPr>
              <w:t>:</w:t>
              <w:tab/>
            </w:r>
            <w:r>
              <w:rPr>
                <w:rStyle w:val="IndexLink"/>
              </w:rPr>
              <w:t>873</w:t>
            </w:r>
          </w:hyperlink>
        </w:p>
        <w:p>
          <w:pPr>
            <w:pStyle w:val="Contents3"/>
            <w:tabs>
              <w:tab w:val="clear" w:pos="8459"/>
              <w:tab w:val="right" w:pos="9026" w:leader="dot"/>
            </w:tabs>
            <w:rPr/>
          </w:pPr>
          <w:hyperlink w:anchor="__RefHeading___Toc167563_1934241801">
            <w:r>
              <w:rPr>
                <w:webHidden/>
                <w:rStyle w:val="IndexLink"/>
                <w:rtl w:val="true"/>
              </w:rPr>
              <w:t>مسلكنا في التصحيح</w:t>
            </w:r>
            <w:r>
              <w:rPr>
                <w:rStyle w:val="IndexLink"/>
                <w:rtl w:val="true"/>
              </w:rPr>
              <w:t>:</w:t>
              <w:tab/>
            </w:r>
            <w:r>
              <w:rPr>
                <w:rStyle w:val="IndexLink"/>
              </w:rPr>
              <w:t>877</w:t>
            </w:r>
          </w:hyperlink>
        </w:p>
        <w:p>
          <w:pPr>
            <w:pStyle w:val="Contents2"/>
            <w:tabs>
              <w:tab w:val="clear" w:pos="8743"/>
              <w:tab w:val="right" w:pos="9026" w:leader="dot"/>
            </w:tabs>
            <w:rPr/>
          </w:pPr>
          <w:hyperlink w:anchor="__RefHeading___Toc167565_1934241801">
            <w:r>
              <w:rPr>
                <w:webHidden/>
                <w:rStyle w:val="IndexLink"/>
                <w:rtl w:val="true"/>
              </w:rPr>
              <w:t>فهرس ما في هذا الجزء من الأبواب</w:t>
            </w:r>
            <w:r>
              <w:rPr>
                <w:rStyle w:val="IndexLink"/>
                <w:rtl w:val="true"/>
              </w:rPr>
              <w:tab/>
            </w:r>
            <w:r>
              <w:rPr>
                <w:rStyle w:val="IndexLink"/>
              </w:rPr>
              <w:t>878</w:t>
            </w:r>
          </w:hyperlink>
        </w:p>
        <w:p>
          <w:pPr>
            <w:pStyle w:val="Contents2"/>
            <w:tabs>
              <w:tab w:val="clear" w:pos="8743"/>
              <w:tab w:val="right" w:pos="9026" w:leader="dot"/>
            </w:tabs>
            <w:rPr/>
          </w:pPr>
          <w:hyperlink w:anchor="__RefHeading___Toc167567_1934241801">
            <w:r>
              <w:rPr>
                <w:webHidden/>
                <w:rStyle w:val="IndexLink"/>
                <w:rtl w:val="true"/>
              </w:rPr>
              <w:t>رموز الكتاب</w:t>
            </w:r>
            <w:r>
              <w:rPr>
                <w:rStyle w:val="IndexLink"/>
                <w:rtl w:val="true"/>
              </w:rPr>
              <w:tab/>
            </w:r>
            <w:r>
              <w:rPr>
                <w:rStyle w:val="IndexLink"/>
              </w:rPr>
              <w:t>881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01_148453"/>
      <w:bookmarkStart w:id="1" w:name="pg13501_148453"/>
      <w:bookmarkEnd w:id="1"/>
    </w:p>
    <w:p>
      <w:pPr>
        <w:pStyle w:val="Heading2"/>
        <w:numPr>
          <w:ilvl w:val="1"/>
          <w:numId w:val="1"/>
        </w:numPr>
        <w:rPr/>
      </w:pPr>
      <w:bookmarkStart w:id="2" w:name="pg13501_148453"/>
      <w:bookmarkStart w:id="3" w:name="__RefHeading___Toc162475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62477_1934241801"/>
      <w:bookmarkStart w:id="6" w:name="_Toc2"/>
      <w:bookmarkEnd w:id="5"/>
      <w:r>
        <w:rPr>
          <w:rtl w:val="true"/>
        </w:rPr>
        <w:t xml:space="preserve">ترجمه بحارالانوار جلد </w:t>
      </w:r>
      <w:r>
        <w:rPr/>
        <w:t>71</w:t>
      </w:r>
      <w:r>
        <w:rPr>
          <w:rtl w:val="true"/>
        </w:rPr>
        <w:t xml:space="preserve">: </w:t>
      </w:r>
      <w:r>
        <w:rPr>
          <w:rtl w:val="true"/>
        </w:rPr>
        <w:t xml:space="preserve">آداب معاشرت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62479_1934241801"/>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خير خلقه و خليفته علي بريته بحقه ثم علي أهل بيته و عترته و آله و ذريته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السادس عشر من جملة مجلدات بحار الأنوار تأليف المستغرق في تيار بحار رحمة الله الملك الولي مولانا محمد باقر بن محمد تقي المجلسي‌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المجلد قد كان داخلا أولا في جملة أجزاء الإيمان و الكفر الذي كان هو المجلد الخامس عشر من البحار ثم جعله برأسه لكثرة مباحثه كتابا آخر و وضعه عن كتاب الإيمان و الكفر و جعله مجلدا علي حدة و لذلك قد صار مجلدات بحار الأنوار ستا و عشرين كما صرح به نفسه رضي الله عنه في أول كتاب الإيمان و الكفر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المجلد يشتمل علي كتاب العشرة بين الآباء و الأولاد و ذوي الأرحام و الخدم و المماليك و المؤمنين و غيرهم و حقوق كل واحد منهم علي صاحبه و ما يناسب ذلك من المطالب و الفوائد الجليلة</w:t>
      </w:r>
      <w:r>
        <w:rPr>
          <w:rFonts w:eastAsia="Amiri" w:cs="Amiri" w:ascii="Amiri" w:hAnsi="Amiri"/>
          <w:color w:val="111111"/>
          <w:sz w:val="28"/>
          <w:szCs w:val="28"/>
          <w:rtl w:val="true"/>
          <w:lang w:bidi="ar-SA"/>
        </w:rPr>
        <w:t>.</w:t>
      </w:r>
    </w:p>
    <w:p>
      <w:pPr>
        <w:pStyle w:val="Heading2"/>
        <w:numPr>
          <w:ilvl w:val="1"/>
          <w:numId w:val="1"/>
        </w:numPr>
        <w:rPr/>
      </w:pPr>
      <w:bookmarkStart w:id="9" w:name="__RefHeading___Toc162481_1934241801"/>
      <w:bookmarkStart w:id="10" w:name="_Toc4"/>
      <w:bookmarkEnd w:id="9"/>
      <w:r>
        <w:rPr>
          <w:rtl w:val="true"/>
        </w:rPr>
        <w:t>اشاره</w:t>
      </w:r>
      <w:bookmarkEnd w:id="10"/>
    </w:p>
    <w:p>
      <w:pPr>
        <w:pStyle w:val="BookText"/>
        <w:rPr/>
      </w:pPr>
      <w:r>
        <w:rPr>
          <w:rFonts w:ascii="IRNazanin" w:hAnsi="IRNazanin" w:eastAsia="IRNazanin"/>
          <w:color w:val="111111"/>
          <w:sz w:val="28"/>
          <w:sz w:val="28"/>
          <w:szCs w:val="28"/>
          <w:rtl w:val="true"/>
          <w:lang w:bidi="fa-IR"/>
        </w:rPr>
        <w:t>سپاس از آن خداوند پروردگار جهانیان است و رحمت و درود بر بهترین خلقش وخلیفه به حقش محمد و بر خاندان وعترت وآلش که خداوند هرگونه پلیدی را ازایشان دور کرده وآن ها را پاک و مطهر گردانیده،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جلد شانزدهم از جمله مجلدات بحار الأنوار تألیف مستغرق در امواج و اعماق دریاهای رحمت خداوند ملِک و ولیّ، مولای ما محمد باقر بن محمد تقی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مجلد ابتدا در کتاب ایمان و کفر داخل بود که مجلد پانزدهم از بحار است سپس آن را به دلیل کثرت مباحثش مستقلاً کتاب دیگری قرار داد و از کتاب ایمان و کفر جدا کرد و آن را مجلدی مستقل قرار داد و به همین دلیل مجلدات بحار الأنوار بیست وشش تا شد همچنان که خودش رضی الله عنه در اول ایمان و کفر به آن تصریح کرده است</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این مجلد شامل آداب معاشرت بین پدران و اولاد و خویشاوندان و خادمان و بردگان و مؤمنین و غیرآنها و حقوق هر یک از آنها بر مصاحبش و آنچه مناسب آن از مطالب و فوائد جلیله است، می باشد </w:t>
      </w:r>
      <w:r>
        <w:rPr>
          <w:rFonts w:eastAsia="IRNazanin" w:cs="IRNazanin"/>
          <w:color w:val="111111"/>
          <w:sz w:val="28"/>
          <w:szCs w:val="28"/>
          <w:rtl w:val="true"/>
          <w:lang w:bidi="fa-IR"/>
        </w:rPr>
        <w:t xml:space="preserve">. </w:t>
      </w:r>
      <w:bookmarkStart w:id="11" w:name="pg13501_148454"/>
    </w:p>
    <w:p>
      <w:pPr>
        <w:pStyle w:val="Heading2"/>
        <w:numPr>
          <w:ilvl w:val="1"/>
          <w:numId w:val="1"/>
        </w:numPr>
        <w:rPr/>
      </w:pPr>
      <w:bookmarkStart w:id="12" w:name="__RefHeading___Toc162483_1934241801"/>
      <w:bookmarkStart w:id="13" w:name="_Toc5"/>
      <w:bookmarkEnd w:id="11"/>
      <w:bookmarkEnd w:id="12"/>
      <w:r>
        <w:rPr>
          <w:rtl w:val="true"/>
        </w:rPr>
        <w:t>جوامع الحقوق</w:t>
      </w:r>
      <w:bookmarkEnd w:id="13"/>
    </w:p>
    <w:p>
      <w:pPr>
        <w:pStyle w:val="Heading3"/>
        <w:numPr>
          <w:ilvl w:val="2"/>
          <w:numId w:val="1"/>
        </w:numPr>
        <w:rPr/>
      </w:pPr>
      <w:bookmarkStart w:id="14" w:name="__RefHeading___Toc162485_1934241801"/>
      <w:bookmarkStart w:id="15" w:name="_Toc6"/>
      <w:bookmarkEnd w:id="14"/>
      <w:r>
        <w:rPr>
          <w:rtl w:val="true"/>
        </w:rPr>
        <w:t xml:space="preserve">باب </w:t>
      </w:r>
      <w:r>
        <w:rPr/>
        <w:t>1</w:t>
      </w:r>
      <w:r>
        <w:rPr>
          <w:rtl w:val="true"/>
        </w:rPr>
        <w:t xml:space="preserve"> </w:t>
      </w:r>
      <w:r>
        <w:rPr>
          <w:rtl w:val="true"/>
        </w:rPr>
        <w:t>جوامع الحقوق</w:t>
      </w:r>
      <w:bookmarkEnd w:id="15"/>
    </w:p>
    <w:p>
      <w:pPr>
        <w:pStyle w:val="Heading4"/>
        <w:numPr>
          <w:ilvl w:val="3"/>
          <w:numId w:val="1"/>
        </w:numPr>
        <w:rPr/>
      </w:pPr>
      <w:bookmarkStart w:id="16" w:name="__RefHeading___Toc162487_1934241801"/>
      <w:bookmarkStart w:id="17" w:name="_Toc7"/>
      <w:bookmarkEnd w:id="16"/>
      <w:r>
        <w:rPr>
          <w:rtl w:val="true"/>
        </w:rPr>
        <w:t>روايات</w:t>
      </w:r>
      <w:bookmarkEnd w:id="17"/>
    </w:p>
    <w:p>
      <w:pPr>
        <w:pStyle w:val="Heading5"/>
        <w:numPr>
          <w:ilvl w:val="4"/>
          <w:numId w:val="1"/>
        </w:numPr>
        <w:rPr/>
      </w:pPr>
      <w:bookmarkStart w:id="18" w:name="__RefHeading___Toc162489_1934241801"/>
      <w:bookmarkStart w:id="19" w:name="_Toc8"/>
      <w:bookmarkEnd w:id="18"/>
      <w:r>
        <w:rPr>
          <w:rtl w:val="true"/>
        </w:rPr>
        <w:t>«</w:t>
      </w:r>
      <w:r>
        <w:rPr/>
        <w:t>1</w:t>
      </w:r>
      <w:r>
        <w:rPr>
          <w:rtl w:val="true"/>
        </w:rPr>
        <w:t>»</w:t>
      </w:r>
      <w:bookmarkEnd w:id="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بْنِ مُوسَي عَنْ مُحَمَّدٍ الْأَسَدِيِّ عَنْ جَعْفَرِ بْنِ مُحَمَّدِ بْنِ مَالِكٍ الْفَزَارِيِّ عَنْ خَيْرَانَ بْنِ دَاهِرٍ عَنْ أَحْمَدَ بْنِ عَلِيِّ بْنِ سُلَيْمَانَ الْجَبَلِيِّ عَنْ أَبِيهِ عَنْ مُحَمَّدِ بْنِ عَلِيٍّ عَنْ مُحَمَّدِ بْنِ فُضَيْلٍ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عَلِيِّ بْنِ الْحُسَيْنِ عليه السلام إِلَي بَعْضِ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لِلَّهِ عَزَّ وَ جَلَّ عَلَيْكَ حُقُوقاً مُحِيطَةً بِكَ فِي كُلِّ حَرَكَةٍ تَحَرَّكْتَهَا أَوْ سَكَنَةٍ سَكَنْتَهَا أَوْ حَالٍ حُلْتَهَا أَوْ مَنْزِلَةٍ نَزَلْتَهَا أَوْ جَارِحَةٍ قَلَبْتَهَا أَوْ آلَةٍ تَصَرَّفْتَ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فَأَكْبَرُ حُقُوقِ اللَّهِ تَعَالَي عَلَيْكَ مَا أَوْجَبَ عَلَيْكَ لِنَفْسِهِ مِنْ حَقِّهِ الَّذِي هُوَ أَصْلُ الْحُقُوقِ ثُمَّ مَا أَوْجَبَ اللَّهُ عَزَّ وَ جَلَّ عَلَيْكَ لِنَفْسِكَ مِنْ قَرْنِكَ إِلَي قَدَمِكَ عَلَي اخْتِلَافِ جَوَارِحِكَ فَجَعَلَ عَزَّ وَ جَلَّ لِلِسَانِكَ عَلَيْكَ حَقّاً وَ لِسَمْعِكَ عَلَيْكَ حَقّاً وَ لِبَصَرِكَ عَلَيْكَ حَقّاً وَ لِيَدِكَ عَلَيْكَ حَقّاً وَ لِرِجْلِكَ عَلَيْكَ حَقّاً وَ لِبَطْنِكَ عَلَيْكَ حَقّاً وَ لِفَرْجِكَ عَلَيْكَ حَقّاً فَهَذِهِ الْجَوَارِحُ السَّبْعُ الَّتِي بِهَا تَكُونُ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عَزَّ وَ جَلَّ لِأَفْعَالِكَ عَلَيْكَ حُقُوقاً فَجَعَلَ لِصَلَاتِكَ عَلَيْكَ حَقّاً وَ لِصَوْمِكَ عَلَيْكَ حَقّاً وَ لِصَدَقَتِكَ عَلَيْكَ حَقّاً وَ لِهَدْيِكَ عَلَيْكَ حَقّاً وَ لِأَفْعَالِكَ عَلَيْكَ حُقُوقاً ثُمَّ يُخْرِجُ الْحُقُوقَ مِنْكَ إِلَي غَيْرِكَ مِنْ ذَوِي الْحُقُوقِ عَلَيْكَ فَأَوْجَبُهَا عَلَيْكَ حُقُوقُ أَئِمَّتِكَ ثُمَّ حُقُوقُ رَعِيَّتِكَ ثُمَّ حُقُوقُ رَحِمِكَ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حُقُوقٌ يَتَشَعَّبُ مِنْهَا حُقُوقٌ فَحُقُوقُ أَئِمَّتِكَ ثَلَاثَةٌ أَوْجَبُهَا عَلَيْكَ حَقُّ سَائِسِكَ بِالسُّلْطَانِ ثُمَّ حَقُّ سَائِسِكَ بِالْعِلْمِ ثُمَّ حَقُّ سَائِسِكَ بِالْمِلْكِ</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162491_1934241801"/>
      <w:bookmarkStart w:id="21" w:name="_Toc9"/>
      <w:bookmarkEnd w:id="20"/>
      <w:r>
        <w:rPr>
          <w:rtl w:val="true"/>
        </w:rPr>
        <w:t>کلیات حقوق</w:t>
      </w:r>
      <w:bookmarkEnd w:id="21"/>
    </w:p>
    <w:p>
      <w:pPr>
        <w:pStyle w:val="Heading3"/>
        <w:numPr>
          <w:ilvl w:val="2"/>
          <w:numId w:val="1"/>
        </w:numPr>
        <w:rPr/>
      </w:pPr>
      <w:bookmarkStart w:id="22" w:name="__RefHeading___Toc162493_1934241801"/>
      <w:bookmarkStart w:id="23" w:name="_Toc10"/>
      <w:bookmarkEnd w:id="22"/>
      <w:r>
        <w:rPr>
          <w:rtl w:val="true"/>
        </w:rPr>
        <w:t xml:space="preserve">باب اول </w:t>
      </w:r>
      <w:r>
        <w:rPr>
          <w:rtl w:val="true"/>
        </w:rPr>
        <w:t xml:space="preserve">: </w:t>
      </w:r>
      <w:r>
        <w:rPr>
          <w:rtl w:val="true"/>
        </w:rPr>
        <w:t xml:space="preserve">کلیات حقوق </w:t>
      </w:r>
      <w:r>
        <w:rPr>
          <w:rtl w:val="true"/>
        </w:rPr>
        <w:t>(</w:t>
      </w:r>
      <w:r>
        <w:rPr>
          <w:rtl w:val="true"/>
        </w:rPr>
        <w:t>رساله امام چهارم علیه السلام در باره حقوق</w:t>
      </w:r>
      <w:r>
        <w:rPr>
          <w:rtl w:val="true"/>
        </w:rPr>
        <w:t>)</w:t>
      </w:r>
      <w:bookmarkEnd w:id="23"/>
    </w:p>
    <w:p>
      <w:pPr>
        <w:pStyle w:val="Heading4"/>
        <w:numPr>
          <w:ilvl w:val="3"/>
          <w:numId w:val="1"/>
        </w:numPr>
        <w:rPr/>
      </w:pPr>
      <w:bookmarkStart w:id="24" w:name="__RefHeading___Toc162495_1934241801"/>
      <w:bookmarkStart w:id="25" w:name="_Toc11"/>
      <w:bookmarkEnd w:id="24"/>
      <w:r>
        <w:rPr>
          <w:rtl w:val="true"/>
        </w:rPr>
        <w:t>روایات</w:t>
      </w:r>
      <w:bookmarkEnd w:id="25"/>
    </w:p>
    <w:p>
      <w:pPr>
        <w:pStyle w:val="Heading5"/>
        <w:numPr>
          <w:ilvl w:val="4"/>
          <w:numId w:val="1"/>
        </w:numPr>
        <w:rPr/>
      </w:pPr>
      <w:bookmarkStart w:id="26" w:name="__RefHeading___Toc162497_1934241801"/>
      <w:bookmarkStart w:id="27" w:name="_Toc12"/>
      <w:bookmarkEnd w:id="26"/>
      <w:r>
        <w:rPr>
          <w:rtl w:val="true"/>
        </w:rPr>
        <w:t xml:space="preserve">روایت </w:t>
      </w:r>
      <w:r>
        <w:rPr/>
        <w:t>1</w:t>
      </w:r>
      <w:bookmarkEnd w:id="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ای است از سوی امام سجاد علیه السلام به بعضی از اصحابش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هر حرکتی که ایجاد می کنی، سکونی که برمی آوری، احوالی که پیدا می کنی، منزلی که داخل می شوی، عضوی که زیر و رو می کنی، یا ابزاری که در تصرف داری، برای خداوند بر تو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حقوق خدا بر تو همان است که برای خودِ حضرتش بر تو لازم دانسته است؛ همان حقی که پایه همه حقوق است، و سپس، آن حقی است که برای خودت بر تو لازم دانسته، از سرت تا پایت، با همه اختلافی که در اندام تو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چشمت بر تو حقی واجب کرده، و برای گوش ات، زبانت، دستت و پایت، شکمت، و نیز فرْجت؛ هفت عضوی که هر کاری با آنها انجام  شود، حق خاص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خدای عزوجل برای هر کارت حقی بر تو نهاده است؛ برای نماز و روزه و صدقه و قربانی ات، و در هر کارت بر تو حقی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پای حق دیگران را به میان آورده، و لازم تر از همه حق‌داران بر تو، حق امامان تو است؛ سپس حقوق رعایا و پیروان تو، و پس از آن، حقوق خویشان تو است </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سرآمد حقوق است و حقوق دیگری از آنها منشعب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امامان تو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 از همه، حق آن کسی است که تو را برای حکومت پرورش داده است؛ آنگاه حق کسی که تو را با دانش پرورش داده؛ و سپس حق آن کسی که او را بر تو تسلط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حُقُوقُ رَعِيَّتِكَ ثَلَاثَةٌ أَوْجَبُهَا عَلَيْكَ حَقُّ رَعِيَّتِكَ بِالسُّلْطَانِ ثُمَّ حَقُّ رَعِيَّتِكَ بِالْعِلْمِ فَإِنَّ الْجَاهِلَ رَعِيَّةُ الْعَالِمِ ثُمَّ حَقُّ رَعِيَّتِكَ بِالْمِلْكِ مِنَ الْأَزْوَاجِ وَ مَا مَلَكَتِ الْأَيْمَانُ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حُقُوقُ رَحِمِكَ كَثِيرَةٌ مُتَّصِلَةٌ بِقَدْرِ اتِّصَالِ الرَّحِمِ فِي الْقَرَابَةِ وَ أَوْجَبُهَا عَلَيْكَ حَقُّ أُمِّكَ ثُمَّ حَقُّ أَبِيكَ ثُمَّ حَقُّ وُلْدِكَ ثُمَّ حَقُّ أَخِيكَ ثُمَّ الْأَقْرَبُ فَالْأَقْرَبُ وَ الْأَوْلَي فَالْأَولَي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 مَوْلَاكَ الْمُنْعِمِ عَلَيْكَ ثُمَّ حَقُّ مَوْلَاكَ الْجَارِيَةِ نِعْمَتُهُ عَلَيْكَ ثُمَّ حَقُّ ذَوِي الْمَعْرُوفِ لَدَيْكَ ثُمَّ حَقُّ مُؤَذِّنِكَ لِصَلَاتِكَ ثُمَّ حَقُّ إِمَامِكَ فِي صَلَاتِكَ ثُمَّ حَقُّ جَلِيسِكَ ثُمَّ حَقُّ جَارِكَ ثُمَّ حَقُّ صَاحِبِكَ ثُمَّ حَقُّ شَرِيكِكَ ثُمَّ حَقُّ مَالِكَ ثُمَّ حَقُّ غَرِيمِكَ الَّذِي تُطَالِبُهُ ثُمَّ حَقُّ غَرِيمِكَ الَّذِي يُطَالِبُكَ‌</w:t>
      </w:r>
      <w:r>
        <w:rPr>
          <w:rStyle w:val="FootnoteAnchor"/>
          <w:rtl w:val="true"/>
        </w:rPr>
        <w:footnoteReference w:id="3"/>
      </w:r>
      <w:r>
        <w:rPr>
          <w:rFonts w:ascii="Amiri" w:hAnsi="Amiri" w:eastAsia="Amiri" w:cs="Amiri"/>
          <w:color w:val="111111"/>
          <w:sz w:val="28"/>
          <w:sz w:val="28"/>
          <w:szCs w:val="28"/>
          <w:rtl w:val="true"/>
          <w:lang w:bidi="ar-SA"/>
        </w:rPr>
        <w:t>ثُمَّ حَقُّ خَلِيطِكَ ثُمَّ حَقُّ خَصْمِكَ الْمُدَّعِي عَلَيْكَ ثُمَّ حَقُّ خَصْمِكَ الَّذِي تَدَّعِي عَلَيْهِ ثُمَّ حَقُّ مُسْتَشِيرِكَ ثُمَّ حَقُّ الْمُشِيرِ عَلَيْكَ ثُمَّ حَقُّ مُسْتَنْصِحِكَ ثُمَّ حَقُّ النَّاصِحِ لَكَ ثُمَّ حَقُّ مَنْ هُوَ أَكْبَرُ مِنْكَ ثُمَّ حَقُّ مَنْ هُوَ أَصْغَرُ مِنْكَ ثُمَّ حَقُّ سَائِلِكَ ثُمَّ حَقُّ مَنْ سَأَلْتَهُ ثُمَّ حَقُّ مَنْ جَرَي لَكَ عَلَي يَدَيْهِ مَسَاءَةٌ بِقَوْلٍ أَوْ فِعْلٍ عَنْ تَعَمُّدٍ مِنْهُ أَوْ غَيْرِ تَعَمُّدٍ ثُمَّ حَقُّ أَهْلِ مِلَّتِكَ عَلَيْكَ ثُمَّ حَقُّ أَهْلِ ذِمَّتِكَ ثُمَّ الْحُقُوقُ الْجَارِيَةُ</w:t>
      </w:r>
      <w:r>
        <w:rPr>
          <w:rStyle w:val="FootnoteAnchor"/>
          <w:rtl w:val="true"/>
        </w:rPr>
        <w:footnoteReference w:id="4"/>
      </w:r>
      <w:r>
        <w:rPr>
          <w:rFonts w:ascii="Amiri" w:hAnsi="Amiri" w:eastAsia="Amiri" w:cs="Amiri"/>
          <w:color w:val="111111"/>
          <w:sz w:val="28"/>
          <w:sz w:val="28"/>
          <w:szCs w:val="28"/>
          <w:rtl w:val="true"/>
          <w:lang w:bidi="ar-SA"/>
        </w:rPr>
        <w:t xml:space="preserve">بِقَدْرِ عِلَلِ الْأَحْوَالِ وَ تَصَرُّفِ الْأَسْبَابِ فَطُوبَي لِمَنْ أَعَانَهُ اللَّهُ عَلَي مَا أَوْجَبَ عَلَيْهِ مِنْ حُقُوقِهِ وَ وَفَّقَهُ لِذَلِكَ وَ سَدَّدَهُ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حَقُّ اللَّهِ الْأَكْبَرُ عَلَيْكَ فَأَنْ تَعْبُدَهُ لَا تُشْرِكَ بِهِ شَيْئاً فَإِذَا فَعَلْتَ ذَلِكَ بِإِخْلَاصٍ جَعَلَ لَكَ عَلَي نَفْسِهِ أَنْ يَكْفِيَكَ أَمْرَ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نَفْسِكَ عَلَيْكَ أَنْ تَسْتَعْمِلَهَا بِطَاعَةِ اللَّهِ عَزَّ وَ جَلَّ فَتُؤَدِّيَ إِلَي لِسَانِكَ حَقَّهُ وَ إِلَي سَمْعِكَ حَقَّهُ وَ إِلَي بَصَرِكَ حَقَّهُ وَ إِلَي يَدِكَ حَقَّهَا وَ إِلَي رِجْلِكَ حَقَّهَا وَ إِلَي بَطْنِكَ حَقَّهُ وَ إِلَي فَرْجِكَ حَقَّهُ وَ تَسْتَعِينَ بِاللَّهِ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اللِّسَانِ إِكْرَامُهُ عَنِ الْخَنَي وَ تَعْوِيدُهُ الْخَيْرَ وَ تَرْكُ الْفُضُولِ الَّتِي لَا فَائِدَةَ</w:t>
      </w:r>
    </w:p>
    <w:p>
      <w:pPr>
        <w:pStyle w:val="BookText"/>
        <w:rPr/>
      </w:pPr>
      <w:r>
        <w:rPr>
          <w:rFonts w:ascii="IRNazanin" w:hAnsi="IRNazanin" w:eastAsia="IRNazanin"/>
          <w:color w:val="111111"/>
          <w:sz w:val="28"/>
          <w:sz w:val="28"/>
          <w:szCs w:val="28"/>
          <w:rtl w:val="true"/>
          <w:lang w:bidi="fa-IR"/>
        </w:rPr>
        <w:t>حقوق زیردستان تو نیز سه گونه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کسی که بر او حکومت داری؛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شاگرد، چرا که شاگرد نادان، رعیت استاد دانا است؛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همسران و بندگانی است که بر آنان تسلط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خویشان تو بسیار است و تا آنجا که خویشی گسترده باشد این حقوق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 از همه، حقی است که مادر بر گردن تو دارد؛ سپس حق پدر، و بعد، حق فرزند است؛ آنگاه حق برادر تو است و سپس هر کس که در خویشاوندی به تو نزدیک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حق مولا است که ولی نعمت تو به شمار می آید؛ سپس حق آن مولایی که نعمتش بر سر تو جاری است؛ سپس حق کسی که به تو احسانی کرده؛ به دنبال آن، حق اذان گوی نماز تو، و حق امام جماعت؛ سپس حق همنشین، همسایه، رفیق، شریک، و حق دارایی تو؛ بعد از آن، حق بدهکار و بستانکار تو، و حق کسی که با تو مأنوس است، طرفی که بر تو ادعایی دارد، آن کس که تو بر او ادعایی داری، حق مشورت خواه، یا کسی که از او مشورت می گیری، کسی که از تو نصیحت می طلبد، کسی که نصیحتت می کند، حق بزرگ تر از تو، و سپس حق کسی که از تو کوچک تر است؛ حق کسی که از تو کمک می خواهد، فردی که از او کمک می خواهی؛ شخصی که از او به تو بدی رسیده، از گفتار یا کردارش، یا با گفتار و کردارش تو را شاد کرده، به عمد یا غیرعمد؛ سپس حق عموم ملت تو است؛ آنگاه حق غیرمسلمانی که در پناه اسلام است؛ بعد از آن، حقوق دیگری است که در هر پیشامدی پدیدار می شوند؛ و خوشا بر کسی که خدا در ادای این حقوق واجب یاری اش می کند، و به او توفیق می دهد و پشتیبان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بزرگ خدا بر تو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بپرستی و دیگری را با او 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اخلاص چنین کاری کنی، خدا بر خویش واجب کرده که امر دنیا و آخرت تو را سامان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نفْست بر خودت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طاعت الهی به کار بگیری، حق زبانت را ادا کنی، حق گوش و چشم و دست و پا و شکم و فرْج خودت را نسبت به آنها ادا کنی، و برای این کار از خدا یاری بجویی</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زبانت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بدگویی به دور نگاه داری، به سخنان خوب عادتش بدهی، از پُرگویی بی فایده </w:t>
      </w:r>
    </w:p>
    <w:p>
      <w:pPr>
        <w:pStyle w:val="BookText"/>
        <w:rPr/>
      </w:pPr>
      <w:r>
        <w:rPr>
          <w:rFonts w:ascii="Amiri" w:hAnsi="Amiri" w:eastAsia="Amiri" w:cs="Amiri"/>
          <w:color w:val="111111"/>
          <w:sz w:val="28"/>
          <w:sz w:val="28"/>
          <w:szCs w:val="28"/>
          <w:rtl w:val="true"/>
          <w:lang w:bidi="ar-SA"/>
        </w:rPr>
        <w:t xml:space="preserve">فِيهَا وَ الْبِرُّ بِالنَّاسِ وَ حُسْنُ الْقَوْلِ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السَّمْعِ تَنْزِيهُهُ عَنْ سَمَاعِ الْغِيبَةِ وَ سَمَاعِ مَا لَا يَحِلُّ سَمَاعُهُ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الْبَصَرِ أَنْ تُغْمِضَهُ عَمَّا لَا يَحِلُّ لَكَ وَ تَعْتَبِرَ بِالنَّظَرِ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يَدِكَ أَنْ لَا تَبْسُطَهَا إِلَي مَا لَا يَحِلُّ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رِجْلَيْكَ أَنْ لَا تَمْشِيَ بِهِمَا إِلَي مَا لَا يَحِلُّ لَكَ فِيهِمَا تَقِفُ عَلَي الصِّرَاطِ فَانْظُرْ أَنْ لَا تَزِلَّ بِكَ فَتَتَرَدَّي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بَطْنِكَ أَنْ لَا تَجْعَلَهُ وِعَاءً لِلْحَرَامِ وَ لَا تَزِيدَ عَلَي الشِّبَعِ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فَرْجِكَ أَنْ تُحْصِنَهُ عَنِ الزِّنَاءِ وَ تَحْفَظَهُ مِنْ أَنْ يُنْظَرَ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الصَّلَاةِ أَنْ تَعْلَمَ أَنَّهَا وِفَادَةٌ إِلَي اللَّهِ عَزَّ وَ جَلَّ وَ أَنَّكَ فِيهَا قَائِمٌ بَيْنَ يَدَيِ اللَّهِ عَزَّ وَ جَلَّ فَإِذَا عَلِمْتَ ذَلِكَ قُمْتَ مَقَامَ الذَّلِيلِ الْحَقِيرِ الرَّاغِبِ الرَّاهِبِ الرَّاجِي الْخَائِفِ الْمُسْتَكِينِ الْمُتَضَرِّعِ الْمُعَظِّمِ لِمَنْ كَانَ بَيْنَ يَدَيْهِ بِالسُّكُونِ وَ الْوَقَارِ وَ تُقْبِلَ عَلَيْهَا بِقَلْبِكَ وَ تُقِيمَهَا بِحُدُودِهَا وَ حُقُوقِهَا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الْحَجِّ أَنْ تَعْلَمَ أَنَّهُ وِفَادَةٌ إِلَي رَبِّكَ وَ فِرَارٌ إِلَيْهِ مِنْ ذُنُوبِكَ وَ بِهِ قَبُولُ تَوْبَتِكَ وَ قَضَاءُ الْفَرْضِ الَّذِي أَوْجَبَهُ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الصَّوْمِ أَنْ تَعْلَمَ أَنَّهُ حِجَابٌ ضَرَبَهُ اللَّهُ عَلَي لِسَانِكَ وَ سَمْعِكَ وَ بَصَرِكَ وَ بَطْنِكَ وَ فَرْجِكَ لِيَسْتُرَكَ بِهِ مِنَ النَّارِ فَإِنْ تَرَكْتَ الصَّوْمَ خَرَقْتَ سِتْرَ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الصَّدَقَةِ أَنْ تَعْلَمَ أَنَّهَا ذُخْرُكَ عِنْدَ رَبِّكَ عَزَّ وَ جَلَّ وَ وَدِيعَتُكَ الَّتِي لَا تَحْتَاجُ إِلَي الْإِشْهَادِ عَلَيْهَا وَ كُنْتَ بِمَا تَسْتَوْدِعُهُ سِرّاً أَوْثَقَ مِنْكَ بِمَا تَسْتَوْدِعُهُ عَلَانِيَةً وَ تَعْلَمَ أَنَّهَا تَدْفَعُ الْبَلَايَا وَ الْأَسْقَامَ عَنْكَ فِي الدُّنْيَا وَ تَدْفَعُ عَنْكَ النَّارَ فِي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الْهَدْيِ أَنْ تُرِيدَ بِهِ اللَّهَ عَزَّ وَ جَلَّ وَ لَا تُرِيدَ بِهِ خَلْقَهُ وَ لَا تُرِيدَ بِهِ إِلَّا التَّعَرُّضَ لِرَحْمَةِ اللَّهِ وَ نَجَاةَ رُوحِكَ يَوْمَ تَلْقَاهُ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السُّلْطَانِ أَنْ تَعْلَمَ أَنَّكَ جُعِلْتَ لَهُ فِتْنَةً وَ أَنَّهُ مُبْتَلًي فِيكَ بِمَا جَعَلَ اللَّهُ عَزَّ وَ جَلَّ لَهُ عَلَيْكَ مِنَ السُّلْطَانِ وَ أَنَّ عَلَيْكَ أَنْ لَا تَتَعَرَّضَ لِسَخَطِهِ فَتُلْقِيَ بِيَدَيْكَ إِلَي</w:t>
      </w:r>
    </w:p>
    <w:p>
      <w:pPr>
        <w:pStyle w:val="BookText"/>
        <w:rPr/>
      </w:pPr>
      <w:r>
        <w:rPr>
          <w:rFonts w:ascii="IRNazanin" w:hAnsi="IRNazanin" w:eastAsia="IRNazanin"/>
          <w:color w:val="111111"/>
          <w:sz w:val="28"/>
          <w:sz w:val="28"/>
          <w:szCs w:val="28"/>
          <w:rtl w:val="true"/>
          <w:lang w:bidi="fa-IR"/>
        </w:rPr>
        <w:t>معافش کنی، به مردم نیکی کنی و درباره آنها سخنان نیک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گوش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شنیدن غیبت و سخنانی که شنیدن آنها حلال نیست، بازداری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چشمت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 تو حلال نیست، از آن بپوشانی، و از نظر کردن با آن عبرت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دستت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آنچه برای تو حلال نیست دراز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 پایت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سوی آنچه روا نیست قدم برنداری، بر صراط مستقیم بایستی، و مواظب باشی متزلزل نشوی، چون در آتش می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شکمت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ظرف لقمه حرام نسازی، و در حالی که سیر هستی، در خوردن غذا زیاده روی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فرْجت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زنا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اعمال و رفتار</w:t>
      </w:r>
    </w:p>
    <w:p>
      <w:pPr>
        <w:pStyle w:val="BookText"/>
        <w:rPr/>
      </w:pPr>
      <w:r>
        <w:rPr>
          <w:rFonts w:ascii="IRNazanin" w:hAnsi="IRNazanin" w:eastAsia="IRNazanin"/>
          <w:color w:val="111111"/>
          <w:sz w:val="28"/>
          <w:sz w:val="28"/>
          <w:szCs w:val="28"/>
          <w:rtl w:val="true"/>
          <w:lang w:bidi="fa-IR"/>
        </w:rPr>
        <w:t>حق نماز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این کار، شرفیابی به درگاه خداوند است و تو به این وسیله در محضر او ایستاده‌ای؛ چون از این معنی آگاه شدی، باید خوار و مشتاق و ترسان و امیدوار و مستمند و زاری‌کننده باشی؛ و با سکون و وقار، کسی را که در مقابلش ایستاده ای بزرگ بشماری، با قلبت به او رو کنی، و تمام حق و حدود نماز را به جا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این کار، شرفیابی به درگاه پروردگار تو به شمار می آید، و به منزله فرار از گناهان است، و به این وسیله توبه ات مورد قبول قرار می گیرد، و واجبی که خدا بر گردن تو نهاده،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روزه‌ات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خدا آن را پرده‌ای کرده بر روی زبان و گوش و چشم و فرج و شکمت، تا تو را از دوزخ برکنار نگاه دارد، و اگر روزه را ترک کنی، پرده ای را که خداوند برتو پوشانده، دریده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صدقه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این پس‌انداز تو است نزد خدا، و امانتی است که نیاز به گواه ندارد، و هنگامی که از این موضوع آگاه شدی، باید بدانی که اگر پنهانی صدقه بدهی، از اینکه آشکار باشد مطمئن تری، و باید بدانی که این کار بلاها و بیماری ها را در دنیا از تو دفع می کند و در قیامت، آتش را از وجودت 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قربانی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به خاطر پروردگارت و درخواست رحمت و قبول او باشد، نه اینکه بخواهی به چشم دیگران بیاید، و نباید جز برای رسیدن به رحمت خدا و نجات روحت در روز لقا، چنین کاری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پیشوایان</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حاکم بر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تو آزمونی هستی برای او، و او به وجود تو گرفتار است، چرا که خدا او را بر تو حکمروا کرده و باید خیراندیش او باشی و با او درنیفتی، چون در این صورت، خود را با دست خودت به </w:t>
      </w:r>
    </w:p>
    <w:p>
      <w:pPr>
        <w:pStyle w:val="BookText"/>
        <w:rPr/>
      </w:pPr>
      <w:r>
        <w:rPr>
          <w:rFonts w:ascii="Amiri" w:hAnsi="Amiri" w:eastAsia="Amiri" w:cs="Amiri"/>
          <w:color w:val="111111"/>
          <w:sz w:val="28"/>
          <w:sz w:val="28"/>
          <w:szCs w:val="28"/>
          <w:rtl w:val="true"/>
          <w:lang w:bidi="ar-SA"/>
        </w:rPr>
        <w:t xml:space="preserve">التَّهْلُكَةِ وَ تَكُونَ شَرِيكاً لَهُ فِيمَا يَأْتِي إِلَيْكَ مِنْ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سَائِسِكَ بِالْعِلْمِ التَّعْظِيمُ لَهُ وَ التَّوْقِيرُ لِمَجْلِسِهِ وَ حُسْنُ الِاسْتِمَاعِ إِلَيْهِ وَ الْإِقْبَالُ عَلَيْهِ وَ أَنْ لَا تَرْفَعَ عَلَيْهِ صَوْتَكَ وَ لَا تُجِيبَ أَحَداً يَسْأَلُهُ عَنْ شَيْ‌ءٍ حَتَّي يَكُونَ هُوَ الَّذِي يُجِيبُ وَ لَا تُحَدِّثَ فِي مَجْلِسِهِ أَحَداً وَ لَا تَغْتَابَ عِنْدَهُ أَحَداً وَ أَنْ تَدْفَعَ عَنْهُ إِذَا ذُكِرَ عِنْدَكَ بِسُوءٍ وَ أَنْ تَسْتُرَ عُيُوبَهُ‌</w:t>
      </w:r>
      <w:r>
        <w:rPr>
          <w:rStyle w:val="FootnoteAnchor"/>
          <w:rtl w:val="true"/>
        </w:rPr>
        <w:footnoteReference w:id="5"/>
      </w:r>
      <w:r>
        <w:rPr>
          <w:rFonts w:ascii="Amiri" w:hAnsi="Amiri" w:eastAsia="Amiri" w:cs="Amiri"/>
          <w:color w:val="111111"/>
          <w:sz w:val="28"/>
          <w:sz w:val="28"/>
          <w:szCs w:val="28"/>
          <w:rtl w:val="true"/>
          <w:lang w:bidi="ar-SA"/>
        </w:rPr>
        <w:t xml:space="preserve">وَ تُظْهِرَ مَنَاقِبَهُ وَ لَا تُجَالِسَ لَهُ عَدُوّاً وَ لَا تُعَادِيَ لَهُ وَلِيّاً فَإِذَا فَعَلْتَ ذَلِكَ شَهِدَ لَكَ مَلَائِكَةُ اللَّهِ بِأَنَّكَ قَصَدْتَهُ وَ تَعَلَّمْتَ عِلْمَهُ لِلَّهِ جَلَّ اسْمُهُ لَا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حَقُّ سَائِسِكَ بِالْمِلْكِ فَأَنْ تُطِيعَهُ وَ لَا تَعْصِيَهُ إِلَّا فِيمَا يُسْخِطُ اللَّهَ عَزَّ وَ جَلَّ فَإِنَّهُ لَا طَاعَةَ لِمَخْلُوقٍ فِي مَعْصِيَةِ الْخَالِقِ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رَعِيَّتِكَ بِالسُّلْطَانِ فَأَنْ تَعْلَمَ أَنَّهُمْ صَارُوا رَعِيَّتَكَ لِضَعْفِهِمْ وَ قُوَّتِكَ فَيَجِبُ أَنْ تَعْدِلَ فِيهِمْ وَ تَكُونَ لَهُمْ كَالْوَالِدِ الرَّحِيمِ وَ تَغْفِرَ لَهُمْ جَهْلَهُمْ وَ لَا تُعَاجِلَهُمْ بِالْعُقُوبَةِ وَ تَشْكُرَ اللَّهَ عَزَّ وَ جَلَّ عَلَي مَا آتَاكَ مِنَ الْقُوَّةِ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رَعِيَّتِكَ بِالْعِلْمِ فَأَنْ تَعْلَمَ أَنَّ اللَّهَ عَزَّ وَ جَلَّ إِنَّمَا جَعَلَكَ قَيِّماً لَهُمْ فِيمَا آتَاكَ مِنَ الْعِلْمِ وَ فَتَحَ لَكَ مِنْ خَزَائِنِهِ‌</w:t>
      </w:r>
      <w:r>
        <w:rPr>
          <w:rStyle w:val="FootnoteAnchor"/>
          <w:rtl w:val="true"/>
        </w:rPr>
        <w:footnoteReference w:id="6"/>
      </w:r>
      <w:r>
        <w:rPr>
          <w:rFonts w:ascii="Amiri" w:hAnsi="Amiri" w:eastAsia="Amiri" w:cs="Amiri"/>
          <w:color w:val="111111"/>
          <w:sz w:val="28"/>
          <w:sz w:val="28"/>
          <w:szCs w:val="28"/>
          <w:rtl w:val="true"/>
          <w:lang w:bidi="ar-SA"/>
        </w:rPr>
        <w:t xml:space="preserve">فَإِنْ أَحْسَنْتَ فِي تَعْلِيمِ النَّاسِ وَ لَمْ تَخْرَقْ بِهِمْ وَ لَمْ تَضْجَرْ عَلَيْهِمْ زَادَكَ اللَّهُ مِنْ فَضْلِهِ وَ إِنْ أَنْتَ مَنَعْتَ النَّاسَ عِلْمَكَ أَوْ خَرِقْتَ بِهِمْ عِنْدَ طَلَبِهِمُ الْعِلْمَ مِنْكَ كَانَ حَقّاً عَلَي اللَّهِ عَزَّ وَ جَلَّ أَنْ يَسْلُبَكَ الْعِلْمَ وَ بَهَاءَهُ وَ يُسْقِطَ مِنَ الْقُلُوبِ مَحَلَّكَ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الزَّوْجَةِ فَأَنْ تَعْلَمَ أَنَّ اللَّهَ عَزَّ وَ جَلَّ جَعَلَهَا لَكَ سَكَناً وَ أُنْساً فَتَعْلَمَ أَنَّ ذَلِكَ نِعْمَةٌ مِنَ اللَّهِ عَلَيْكَ فَتُكْرِمَهَا وَ تَرْفُقَ بِهَا وَ إِنْ كَانَ حَقُّكَ عَلَيْهَا أَوْجَبَ فَإِنَّ لَهَا عَلَيْكَ أَنْ تَرْحَمَهَا لِأَنَّهَا أَسِيرُكَ وَ تُطْعِمَهَا وَ تَكْسُوَهَا وَ إِذَا جَهِلَتْ عَفَوْتَ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مَمْلُوكِكَ فَأَنْ تَعْلَمَ أَنَّهُ خَلْقُ رَبِّكَ وَ ابْنُ أَبِيكَ وَ أُمِّكَ وَ لَحْمُكَ وَ دَمُكَ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أَنْتَ‌</w:t>
      </w:r>
      <w:r>
        <w:rPr>
          <w:rStyle w:val="FootnoteAnchor"/>
          <w:rtl w:val="true"/>
        </w:rPr>
        <w:footnoteReference w:id="7"/>
      </w:r>
      <w:r>
        <w:rPr>
          <w:rFonts w:ascii="Amiri" w:hAnsi="Amiri" w:eastAsia="Amiri" w:cs="Amiri"/>
          <w:color w:val="111111"/>
          <w:sz w:val="28"/>
          <w:sz w:val="28"/>
          <w:szCs w:val="28"/>
          <w:rtl w:val="true"/>
          <w:lang w:bidi="ar-SA"/>
        </w:rPr>
        <w:t>صَنَعْتَهُ مِنْ دُونِ اللَّهِ وَ لَا خَلَقْتَ شَيْئاً مِنْ جَوَارِحِهِ وَ لَا أَخْرَجْتَ</w:t>
      </w:r>
    </w:p>
    <w:p>
      <w:pPr>
        <w:pStyle w:val="BookText"/>
        <w:rPr/>
      </w:pPr>
      <w:r>
        <w:rPr>
          <w:rFonts w:ascii="IRNazanin" w:hAnsi="IRNazanin" w:eastAsia="IRNazanin"/>
          <w:color w:val="111111"/>
          <w:sz w:val="28"/>
          <w:sz w:val="28"/>
          <w:szCs w:val="28"/>
          <w:rtl w:val="true"/>
          <w:lang w:bidi="fa-IR"/>
        </w:rPr>
        <w:t>هلاکت می افکنی و در کار بدی که نسبت به تو انجام داده است، شریک او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استاد بر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بزرگش داری و مجلسش را محترم شماری؛ خوب به او گوش کنی و به او رو کنی؛ صدایت را برایش بالا نبری؛ جواب کسی را که از او سوال کرده ندهی تا خودش بدهد؛ در مجلس او با کسی حرف نزنی؛ نزد او غیبت کسی را نکنی؛ اگر در مقابل تو از او به بدی یاد شد از او دفاع کنی؛ مناقب او را آشکار سازی؛ با دشمن او همنشین نشوی؛ با دوست او دشمنی نکنی؛ و اگر چنین کنی، ملائکه خدا شهادت خواهند داد که تو تنها خدا را در نظر داشته ای، و به خاطر خدا از استاد دانش آموخته ای، نه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بر تو تسلط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 و بر او عصیان نورزی، مگر در انجام کارهایی که موجب خشم خدا می شود، زبرا روا نیست که مخلوق از فرمان معصیت نسبت به خالق،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زیردستان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آنها به خاطر ضعفشان و به خاطر توانایی تو زیردست تو هستند، پس باید با آنها به عدالت رفتار کنی؛ برایشان همچون پدری مهربان باشی؛ جهلشان را برآنها ببخشایی؛ درعقوبت آنها عجله نکنی؛ و به خاطر قوتی که خدا به تو داده، او را شکر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شاگردان زیردستت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خدا با دانشی که به تو داده، تو را سرپرست آنها ساخته، و از گنجینه حکمتش به تو بخشیده، و اگر در تعلیم مردم خوب عمل کنی و از آنها خسته و دلگیر نشوی، خدا فضلش را نثار تو می کند؛ اما اگر مردم را از علمت محروم کردی و هنگامی که از تو طلب دانش کردند بر آنها درشتی کردی، بر خدا است که این علم و منزلت را از تو بگیرد و جایگاه تو را در قلب ها،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خدا او را آرام‌بخش و مونس تو قرار داده است، و بدانی که این نعمت از خدا به تو رسیده و باید گرامی اش بداری و با او مدارا کنی، اگرچه حق تو بر گردن او بیشتر است؛ پس باید با او مهربان باشی، چرا که اسیر تو است و تامین غذا و لباسش بر عهده تو است، و اگر نادانی کرد، باید از او در گذری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کنیز زیردستت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او مخلوق پروردگار تو است، و از همین گوشت و خون تو، و او را فقط به چنگ آورده ای، نه اینکه در برابر خدا او را ساخته باشی و گوش و چشم به او بخشیده، یا </w:t>
      </w:r>
    </w:p>
    <w:p>
      <w:pPr>
        <w:pStyle w:val="BookText"/>
        <w:rPr/>
      </w:pPr>
      <w:r>
        <w:rPr>
          <w:rFonts w:ascii="Amiri" w:hAnsi="Amiri" w:eastAsia="Amiri" w:cs="Amiri"/>
          <w:color w:val="111111"/>
          <w:sz w:val="28"/>
          <w:sz w:val="28"/>
          <w:szCs w:val="28"/>
          <w:rtl w:val="true"/>
          <w:lang w:bidi="ar-SA"/>
        </w:rPr>
        <w:t xml:space="preserve">لَهُ رِزْقاً وَ لَكِنَّ اللَّهَ عَزَّ وَ جَلَّ كَفَاكَ ذَلِكَ ثُمَّ سَخَّرَهُ لَكَ وَ ائْتَمَنَكَ عَلَيْهِ وَ اسْتَوْدَعَكَ إِيَّاهُ لِيَحْفَظَ لَكَ مَا تَأْتِيهِ مِنْ خَيْرٍ إِلَيْهِ فَأَحْسِنْ إِلَيْهِ كَمَا أَحْسَنَ اللَّهُ إِلَيْكَ وَ إِنْ كَرِهْتَهُ اسْتَبْدَلْتَ بِهِ وَ لَمْ تُعَذِّبْ خَلْقَ اللَّهِ عَزَّ وَ جَلَّ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أُمِّكَ فَأَنْ تَعْلَمَ أَنَّهَا حَمَلَتْكَ حَيْثُ لَا يَحْتَمِلُ أَحَدٌ أَحَداً وَ أَعْطَتْكَ مِنْ ثَمَرَةِ قَلْبِهَا مَا لَا يُعْطِي أَحَدٌ أَحَداً وَ وَقَتْكَ بِجَمِيعِ جَوَارِحِهَا وَ لَمْ تُبَالِ أَنْ تَجُوعَ وَ تُطْعِمَكَ وَ تَعْطَشَ وَ تَسْقِيَكَ وَ تَعْرَي وَ تَكْسُوَكَ وَ تَضْحَي وَ تُظِلَّكَ وَ تَهْجُرَ النَّوْمَ لِأَجْلِكَ وَ وَقَتْكَ الْحَرَّ وَ الْبَرْدَ لِتَكُونَ لَهَا فَإِنَّكَ لَا تُطِيقُ شُكْرَهَا إِلَّا بِعَوْنِ اللَّهِ وَ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أَبِيكَ فَأَنْ تَعْلَمَ أَنَّهُ أَصْلُكَ وَ أَنَّهُ لَوْلَاهُ لَمْ تَكُنْ فَمَهْمَا رَأَيْتَ فِي نَفْسِكَ مِمَّا يُعْجِبُكَ فَاعْلَمْ أَنَّ أَبَاكَ أَصْلُ النِّعْمَةِ عَلَيْكَ فِيهِ فَاحْمَدِ اللَّهَ وَ اشْكُرْهُ عَلَي قَدْرِ ذَلِكَ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وَلَدِكَ فَأَنْ تَعْلَمَ أَنَّهُ مِنْكَ وَ مُضَافٌ إِلَيْكَ فِي عَاجِلِ الدُّنْيَا بِخَيْرِهِ وَ شَرِّهِ وَ أَنَّكَ مَسْئُولٌ عَمَّا وُلِّيتَهُ بِهِ مِنْ حُسْنِ الْأَدَبِ وَ الدَّلَالَةِ عَلَي رَبِّهِ عَزَّ وَ جَلَّ وَ الْمَعُونَةِ لَهُ عَلَي طَاعَتِهِ فَاعْمَلْ فِي أَمْرِهِ عَمَلَ مَنْ يَعْلَمُ أَنَّهُ مُثَابٌ عَلَي الْإِحْسَانِ إِلَيْهِ مُعَاقَبٌ عَلَي الْإِسَاءَةِ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أَخِيكَ فَأَنْ تَعْلَمَ أَنَّهُ يَدُكَ وَ عِزُّكَ وَ قُوَّتُكَ فَلَا تَتَّخِذْهُ سِلَاحاً عَلَي مَعْصِيَةِ اللَّهِ وَ لَا عُدَّةَ لِلظُّلْمِ لِخَلْقِ اللَّهِ وَ لَا تَدَعْ نُصْرَتَهُ عَلَي عَدُوِّهِ وَ النَّصِيحَةَ لَهُ فَإِنْ أَطَاعَ اللَّهَ وَ إِلَّا فَلْيَكُنِ اللَّهُ أَكْرَمَ عَلَيْكَ مِنْهُ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مَوْلَاكَ الْمُنْعِمِ عَلَيْكَ فَأَنْ تَعْلَمَ أَنَّهُ أَنْفَقَ فِيكَ مَالَهُ وَ أَخْرَجَكَ مِنْ ذُلِّ الرِّقِّ وَ وَحْشَتِهِ إِلَي عِزِّ الْحُرِّيَّةِ وَ أُنْسِهَا فَأَطْلَقَكَ مِنْ أَسْرِ الْمَلَكَةِ وَ فَكَّ عَنْكَ قَيْدَ الْعُبُودِيَّةِ وَ أَخْرَجَكَ مِنَ السِّجْنِ وَ مَلَّكَكَ نَفْسَكَ وَ فَرَّغَكَ لِعِبَادَةِ رَبِّكَ وَ تَعْلَمَ أَنَّهُ أَوْلَي الْخَلْقِ بِكَ فِي حَيَاتِكَ وَ مَوْتِكَ وَ أَنَّ نُصْرَتَهُ‌</w:t>
      </w:r>
      <w:r>
        <w:rPr>
          <w:rStyle w:val="FootnoteAnchor"/>
          <w:rtl w:val="true"/>
        </w:rPr>
        <w:footnoteReference w:id="8"/>
      </w:r>
      <w:r>
        <w:rPr>
          <w:rFonts w:ascii="Amiri" w:hAnsi="Amiri" w:eastAsia="Amiri" w:cs="Amiri"/>
          <w:color w:val="111111"/>
          <w:sz w:val="28"/>
          <w:sz w:val="28"/>
          <w:szCs w:val="28"/>
          <w:rtl w:val="true"/>
          <w:lang w:bidi="ar-SA"/>
        </w:rPr>
        <w:t>عَلَيْكَ وَاجِبَةٌ بِنَفْسِكَ وَ مَا احْتَاجَ إِلَيْهِ مِنْكَ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او را برآورده  باشی؛ بلکه خدا او را به تو داده و مسخّر تو ساخته و به امانت سپرده که نگه اش داری، تا در مقابل احسانی که به او می کنی برایت اجری ذخیره کند؛ پس همان گونه که خدا به تو احسان کرده، تو نیز به او احسان کن؛ و اگر از او بدت می آید، باید خداپسندانه عوضش کنی و خلق خدا را شکنجه ندهی،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خویشاوندان</w:t>
      </w:r>
    </w:p>
    <w:p>
      <w:pPr>
        <w:pStyle w:val="BookText"/>
        <w:rPr/>
      </w:pPr>
      <w:r>
        <w:rPr>
          <w:rFonts w:ascii="IRNazanin" w:hAnsi="IRNazanin" w:eastAsia="IRNazanin"/>
          <w:color w:val="111111"/>
          <w:sz w:val="28"/>
          <w:sz w:val="28"/>
          <w:szCs w:val="28"/>
          <w:rtl w:val="true"/>
          <w:lang w:bidi="fa-IR"/>
        </w:rPr>
        <w:t>حق مادرت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 که او تو را در آنجا که کسی دیگری را تحمل نمی کند، حمل کرده، و از میوه دلش به تو خورانده که هیچ کس به دیگری نخورانده؛ با تمام جوارحش مواظبت بوده، و برایش مهم نبوده که گرسنه باشد و به تو غذا بدهد، یا تشنه باشد و به تو آب بدهد، یا برهنه باشد و به تو لباس بپوشاند، یا در زیر آفتاب باشد و تو در سایه باشی؛ او به خاطر تو خواب را بر خود حرام کرده و در سرما و گرما مواظبت بوده، و تو جز با یاری خدا و توفیق او نمی توانی شکر مادر را به جا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او اصل تو است و اگر نبود، تو نبودی؛ و هر گاه در خودت چیزی می بینی که از آن خوشت می آید، بدان که پدرت پایه آن نعمتی است که داری، و خدا را به اندازه آن حمد و شکر کن،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از تو است و در این دنیا وابسته به تو است، در خوب و بدش؛ و تو مسئول ادب آموزی و راهنمایی او به سوی پروردگارش هستی، و یاور او هستی در فرمانبری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همچون کسی رفتار کن که می داند با احسان به او پاداش می یابد، و با بدی نسبت به او، عقاب نصیبش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برادر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او دست و عزت و نیروی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وسیله نافرمانی خدا مساز؛ از کمک به او در برابر دشمنش، و نصیحت کردن او در اطاعت از خدا، کوتاهی مکن؛و اگر از خدا اطاعت نمی کند، باید خدا از او برایت گرامی‌تر باشد، و لا حول و لاقوة الا بالله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مولایی که بر تو نعمت بخشیده و آزادت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مالش را برای تو خرج کرده، تو را از خواری و هراس بندگی بیرون آورده و به عزت آزادی و آرامش آن رسانده است؛ تو را از اسارت مملوکی رها ساخته، حلقه بندگی از تو گشوده، از زندان به درت آورده، تو را مالک خودت کرده، اسارت را برداشته و برای عبادت پروردگار به تو فرصت داده؛ باید بدانی که او سزاوارترین مردم است به تو در زندگی و پس از مرگت، و یاری اش درمورد خودت و آنچه متعلق به تو است، بر تو واجب است، و لا حول و لا قوة الا بالله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حَقُّ مَوْلَاكَ الَّذِي أَنْعَمْتَ عَلَيْهِ فَأَنْ تَعْلَمَ أَنَّ اللَّهَ عَزَّ وَ جَلَّ جَعَلَ عِتْقَكَ لَهُ وَسِيلَةً إِلَيْهِ وَ حِجَاباً لَكَ مِنَ النَّارِ وَ أَنَّ ثَوَابَكَ فِي الْعَاجِلِ مِيرَاثُهُ إِذَا لَمْ يَكُنْ لَهُ رَحِمٌ مُكَافَاةً بِمَا أَنْفَقْتَ مِنْ مَالِكَ وَ فِي الْآجِلِ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ذِي الْمَعْرُوفِ عَلَيْكَ فَأَنْ تَشْكُرَهُ وَ تَذْكُرَ مَعْرُوفَهُ وَ تَكْسِبَهُ الْمَقَالَةَ</w:t>
      </w:r>
      <w:r>
        <w:rPr>
          <w:rStyle w:val="FootnoteAnchor"/>
          <w:rtl w:val="true"/>
        </w:rPr>
        <w:footnoteReference w:id="9"/>
      </w:r>
      <w:r>
        <w:rPr>
          <w:rFonts w:ascii="Amiri" w:hAnsi="Amiri" w:eastAsia="Amiri" w:cs="Amiri"/>
          <w:color w:val="111111"/>
          <w:sz w:val="28"/>
          <w:sz w:val="28"/>
          <w:szCs w:val="28"/>
          <w:rtl w:val="true"/>
          <w:lang w:bidi="ar-SA"/>
        </w:rPr>
        <w:t xml:space="preserve">الْحَسَنَةَ وَ تُخْلِصَ لَهُ الدُّعَاءَ فِيمَا بَيْنَكَ وَ بَيْنَ اللَّهِ عَزَّ وَ جَلَّ فَإِذَا فَعَلْتَ ذَلِكَ كُنْتَ قَدْ شَكَرْتَهُ سِرّاً وَ عَلَانِيَةً ثُمَّ إِنْ قَدَرْتَ عَلَي مُكَافَاتِهِ يَوْماً كَافَأْتَهُ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الْمُؤَذِّنِ أَنْ تَعْلَمَ أَنَّهُ مُذَكِّرٌ لَكَ رَبَّكَ عَزَّ وَ جَلَّ وَ دَاعٍ لَكَ إِلَي حَظِّكَ وَ عَوْنِكَ عَلَي قَضَاءِ فَرْضِ اللَّهِ عَلَيْكَ فَاشْكُرْهُ عَلَي ذَلِكَ شُكْرَكَ لِلْمُحْسِنِ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إِمَامِكَ فِي صَلَاتِكَ فَأَنْ تَعْلَمَ أَنَّهُ تَقَلَّدَ السِّفَارَةَ فِيمَا بَيْنَكَ وَ بَيْنَ رَبِّكَ عَزَّ وَ جَلَّ وَ تَكَلَّمَ عَنْكَ وَ لَمْ تَتَكَلَّمْ عَنْهُ وَ دَعَا لَكَ وَ لَمْ تَدْعُ لَهُ وَ كَفَاكَ هَوْلَ الْمُقَامِ بَيْنَ يَدَيِ اللَّهِ عَزَّ وَ جَلَّ فَإِنْ كَانَ نَقْصٌ كَانَ بِهِ دُونَكَ وَ إِنْ كَانَ تَمَاماً كُنْتَ شَرِيكَهُ وَ لَمْ يَكُنْ لَهُ عَلَيْكَ فَضْلٌ فَوَقَي نَفْسَكَ بِنَفْسِهِ وَ صَلَاتَكَ بِصَلَاتِهِ فَتَشْكُرُ لَهُ عَلَي قَدْرِ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جَلِيسِكَ فَأَنْ تُلِينَ لَهُ جَانِبَكَ وَ تُنْصِفَهُ فِي مُجَارَاةِ اللَّفْظِ وَ لَا تَقُومَ مِنْ مَجْلِسِكَ إِلَّا بِإِذْنِهِ وَ مَنْ يَجْلِسُ إِلَيْكَ يَجُوزُ لَهُ الْقِيَامُ عَنْكَ بِغَيْرِ إِذْنِهِ وَ تَنْسَي زَلَّاتِهِ وَ تَحْفَظَ خَيْرَاتِهِ وَ لَا تُسْمِعَهُ إِلَّا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جَارِكَ فَحِفْظُهُ غَائِباً وَ إِكْرَامُهُ شَاهِداً وَ نُصْرَتُهُ إِذَا كَانَ مَظْلُوماً وَ لَا تَتَبَّعْ لَهُ عَوْرَةً فَإِنْ عَلِمْتَ عَلَيْهِ سُوءاً سَتَرْتَهُ عَلَيْهِ وَ إِنْ عَلِمْتَ أَنَّهُ يَقْبَلُ نَصِيحَتَكَ نَصَحْتَهُ فِيمَا بَيْنَكَ وَ بَيْنَهُ وَ لَا تُسْلِمْهُ عِنْدَ شَدِيدَةٍ وَ تُقِيلُ عَثْرَتَهُ وَ تَغْفِرُ ذَنْبَهُ وَ تُعَاشِرُهُ مُعَاشَرَةً كَرِيمَةً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الصَّاحِبِ فَأَنْ تَصْحَبَهُ بِالتَّفَضُّلِ وَ الْإِنْصَافِ وَ تُكْرِمَهُ كَمَا يُكْرِمُكَ وَ لَا تَدَعُهُ يَسْبِقُ إِلَي مَكْرُمَةٍ فَإِنْ سَبَقَ كَافَأْتَهُ وَ تَوَدَّهُ كَمَا يَوَدُّكَ وَ تَزْجُرَهُ عَمَّا يَهُمُّ بِهِ مِنْ مَعْصِيَةٍ وَ كُنْ عَلَيْهِ رَحْمَةً وَ لَا تَكُنْ عَلَيْهِ عَذَاباً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الشَّرِيكِ فَإِنْ غَابَ كَفَيْتَهُ وَ إِنْ حَضَرَ رَعَيْتَهُ وَ لَا تَحْكُمْ دُونَ</w:t>
      </w:r>
    </w:p>
    <w:p>
      <w:pPr>
        <w:pStyle w:val="BookText"/>
        <w:rPr/>
      </w:pPr>
      <w:r>
        <w:rPr>
          <w:rFonts w:ascii="IRNazanin" w:hAnsi="IRNazanin" w:eastAsia="IRNazanin"/>
          <w:color w:val="111111"/>
          <w:sz w:val="28"/>
          <w:sz w:val="28"/>
          <w:szCs w:val="28"/>
          <w:rtl w:val="true"/>
          <w:lang w:bidi="fa-IR"/>
        </w:rPr>
        <w:t>حق بنده‌ای که آزادش کردی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خدای عزوجل آزادی او را وسیله میان تو و خود ساخته و حائل میان تو و آتش دوزخ قرار داده؛ و پاداش تو در دنیا این است که اگر او خویشاوندی ندارد، میراثش به ازای مالی که خرجش کرده ای، از آن توست، و در آخرت بهشت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به تو احسانی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تشکر کنی و از احسانش یاد کنی؛ همچنین، گفتار خوب برایش نشر بدهی و میان خود و خدا دعای خالصانه برایش بکنی، که اگر چنین کنی، در نهان و عیان از او تشکر کرده ای، و اگر روزی برایت ممکن شد، باید کار خوب او را تلافی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اذان‌گویت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تو را به یاد پروردگارت می اندازد و به بهره‌ات فرا می خواند و یاور تو است در انجام فریضه‌ای که خدا بر تو واجب کرده، و همانند تشکر احسان‌کننده از تو، باید از او قدردانی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پیش نمازت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نماینده تو است در درگاه خدا؛ او از جانب تو سخن گفته و تو از جانب او سخن نگفته ای؛ او تو را دعا کرده و تو دعایش نکرده ای؛ او هراس ایستادن پیش خدا و درخواست از او را برایت متقبل شده و تو آن را متقبل نشده ای؛ اگر در این باره تقصیری وجود داشته باشد به عهده او است، نه تو؛ و اگر تقصیری کرده باشد، تو شریک تقصیرش نیستی؛ اما اگر وظیفه اش را تمام و کامل انجام داده باشد، تو شریکش هستی و او هیچ برتری بر تو ندارد؛ چرا که خود را حافظ تو ساخته و نمازش را حافظ نماز تو کرده، پس به همین دلیل از او تشکر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همنشین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قرار بگیری، با او خوش برخورد باشی، و در سخن گفتن با او انصاف را رعایت کنی؛ یک باره از او چشم برمگیر؛ در سخن گفتن، فهم او را رعایت کن؛ اگر او پیش تو نشسته، از جا برنخیز، جز با اجازه او؛ اما اگر او نزد تو نشسته، در برخاستن اجازه لازم ندارد؛ پس بدی هایش را فراموش کن، خیراتش را به یاد داشته باش و جز سخنان نیک در گوشش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او است در زمان غیبت، و احترام گذاشتن به او در زمان حضور؛ و یاری و کمک به او، هنگامی که مظلوم واقع شده است؛ و کاوش مکن که از بدی درونش آگاه شوی، و اگر ناخواسته به بدی اش پی بردی، از او پنهان کن؛ اگر می دانی که نصیحت تو را می پذیرد، در آنچه مابین تو و او است خیرخواهش باش؛ و در هنگام سختی ها رهایش نکن؛ از لغزشش درگذر، خطایش را ببخش، و در پی این نباش که معاشرت محترمانه با او بکنی،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با او با بخشش و انصاف رفتار کنی و وجودش را گرامی داری، همان گونه که او گرامی ات می دارد؛ و مگذار در پذیرایی بر تو پیشدستی کند، و اگر کرد، باید جبرانش کنی؛ و همان گونه که تو را دوست می دارد، دوستش داشته باش؛ و اگر قصد معصیت کرد، از آن کار جلوگیری کن؛ و برای او رحمت باش، نه مایه عذاب؛ و لا حول و لا قوه الا بالله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شریک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غایب شد، کارش را انجام بدهی، و اگر حاضر است، مراعاتش را بکنی؛ در برابر او و برای خود تصمیمی نگیری؛ </w:t>
      </w:r>
    </w:p>
    <w:p>
      <w:pPr>
        <w:pStyle w:val="BookText"/>
        <w:rPr/>
      </w:pPr>
      <w:r>
        <w:rPr>
          <w:rFonts w:ascii="Amiri" w:hAnsi="Amiri" w:eastAsia="Amiri" w:cs="Amiri"/>
          <w:color w:val="111111"/>
          <w:sz w:val="28"/>
          <w:sz w:val="28"/>
          <w:szCs w:val="28"/>
          <w:rtl w:val="true"/>
          <w:lang w:bidi="ar-SA"/>
        </w:rPr>
        <w:t xml:space="preserve">حُكْمِهِ وَ لَا تَعْمَلْ بِرَأْيِكَ دُونَ مُنَاظَرَتِهِ وَ تَحْفَظُ عَلَيْهِ مَالَهُ وَ لَا تَخُونُهُ فِيمَا عَزَّ أَوْ هَانَ مِنْ أَمْرِهِ فَإِنَّ يَدَ اللَّهِ تَبَارَكَ وَ تَعَالَي عَلَي أَيْدِي الشَّرِيكَيْنِ مَا لَمْ يَتَخَاوَنَا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مَالِكَ فَأَنْ لَا تَأْخُذَهُ إِلَّا مِنْ حِلِّهِ وَ لَا تُنْفِقَهُ إِلَّا فِي وَجْهِهِ وَ لَا تُؤْثِرَ بِهِ عَلَي نَفْسِكَ مَنْ لَا يَحْمَدُكَ فَاعْمَلْ فِيهِ بِطَاعَةِ رَبِّكَ وَ لَا تَبْخَلْ بِهِ فَتَبُوءَ بِالْحَسْرَةِ وَ النَّدَامَةِ مَعَ التَّبِعَةِ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غَرِيمِكَ الَّذِي يُطَالِبُكَ فَإِنْ كُنْتَ مُوسِراً أَعْطَيْتَهُ وَ إِنْ كُنْتَ مُعْسِراً أَرْضَيْتَهُ بِحُسْنِ الْقَوْلِ وَ رَدَدْتَهُ عَنْ نَفْسِكَ رَدّاً لَطِيفاً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الْخَلِيطِ أَنْ لَا تَغُرَّهُ وَ لَا تَغُشَّهُ وَ لَا تَخْدَعَهُ وَ تَتَّقِيَ اللَّهَ تَبَارَكَ وَ تَعَالَي فِي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الْخَصْمِ الْمُدَّعِي عَلَيْكَ فَإِنْ كَانَ مَا يَدَّعِي عَلَيْكَ حَقّاً كُنْتَ شَاهِدَهُ عَلَي نَفْسِكَ وَ لَمْ تَظْلِمْهُ وَ أَوْفَيْتَهُ حَقَّهُ وَ إِنْ كَانَ مَا يَدَّعِي بِهِ بَاطِلًا رَفَقْتَ بِهِ وَ لَمْ تَأْتِ فِي أَمْرِهِ غَيْرَ الرِّفْقِ وَ لَمْ تُسْخِطْ رَبَّكَ فِي أَمْرِهِ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خَصْمِكَ الَّذِي تَدَّعِي عَلَيْهِ إِنْ كُنْتَ مُحِقّاً فِي دَعْوَاكَ أَجْمَلْتَ مُقَاوَلَتَهُ وَ لَمْ تَجْحَدْ حَقَّهُ وَ إِنْ كُنْتَ مُبْطِلًا فِي دَعْوَاكَ اتَّقَيْتَ اللَّهَ عَزَّ وَ جَلَّ وَ تُبْتَ إِلَيْهِ وَ تَرَكْتَ الدَّعْوَي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الْمُسْتَشِيرِ إِنْ عَلِمْتَ أَنَ‌</w:t>
      </w:r>
      <w:r>
        <w:rPr>
          <w:rStyle w:val="FootnoteAnchor"/>
          <w:rtl w:val="true"/>
        </w:rPr>
        <w:footnoteReference w:id="10"/>
      </w:r>
      <w:r>
        <w:rPr>
          <w:rFonts w:ascii="Amiri" w:hAnsi="Amiri" w:eastAsia="Amiri" w:cs="Amiri"/>
          <w:color w:val="111111"/>
          <w:sz w:val="28"/>
          <w:sz w:val="28"/>
          <w:szCs w:val="28"/>
          <w:rtl w:val="true"/>
          <w:lang w:bidi="ar-SA"/>
        </w:rPr>
        <w:t xml:space="preserve">لَهُ رَأْياً أَشَرْتَ عَلَيْهِ وَ إِنْ لَمْ تَعْلَمْ أَرْشَدْتَهُ إِلَي مَنْ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الْمُشِيرِ عَلَيْكَ أَنْ لَا تَتَّهِمَهُ فِيمَا لَا يُوَافِقُكَ مِنْ رَأْيِهِ وَ إِنْ وَافَقَكَ حَمِدْتَ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الْمُسْتَنْصِحِ أَنْ تُؤَدِّيَ إِلَيْهِ النَّصِيحَةَ وَ لْيَكُنْ مَذْهَبُكَ الرَّحْمَةَ لَهُ وَ الرِّفْقَ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النَّاصِحِ أَنْ تُلِينَ لَهُ جَنَاحَكَ وَ تُصْغِيَ إِلَيْهِ بِسَمْعِكَ فَإِنْ أَتَي بِالصَّوَابِ حَمِدْتَ اللَّهَ عَزَّ وَ جَلَّ وَ إِنْ لَمْ يُوَافِقْ رَحِمْتَهُ وَ لَمْ تَتَّهِمْهُ وَ عَلِمْتَ أَنَّهُ أَخْطَأَ وَ لَمْ تُؤَاخِذْهُ</w:t>
      </w:r>
    </w:p>
    <w:p>
      <w:pPr>
        <w:pStyle w:val="BookText"/>
        <w:rPr/>
      </w:pPr>
      <w:r>
        <w:rPr>
          <w:rFonts w:ascii="IRNazanin" w:hAnsi="IRNazanin" w:eastAsia="IRNazanin"/>
          <w:color w:val="111111"/>
          <w:sz w:val="28"/>
          <w:sz w:val="28"/>
          <w:szCs w:val="28"/>
          <w:rtl w:val="true"/>
          <w:lang w:bidi="fa-IR"/>
        </w:rPr>
        <w:t>بدون توجه به نظر او کار نکنی؛ مالش را حفظ کنی و از بیش و کم در آن خیانت نورزی؛ چرا که دست خدا بر سر شریک ها است، تا وقتی که به هم خیانت نکنند؛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راه حلال به دستش نیاوری و جز در راه حلال خرجش نکنی؛ کسی را که بابت آن مال از تو سپاس گذاری نمی کند، بر خود مقدم نداری؛ در راه طاعت از پروردگار، آن مال را مصرف کنی، و بابت آن، بخل نورزی، چرا که حسرت و ندامت و پیگرد در قیامت را به دنبال دارد؛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طلبکاری که به دنبال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داری، به او بپردازی، و اگر نداری، او را با سخنان خوش از خود راضی نگاه داری، و او را با لطف، از پیش خود روانه کنی؛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با تو می آمیزد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فریبش ندهی و در رابطه با او از خداوند پروا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مدعی که بر علیه تو دعوایی مطرح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ادعا کرده حق است، شاهد او بر علیه خودت باش، به او ظلم نکن و حقش را ادا کن؛ و اگر آنچه ادعا می‌کند باطل است، با او مدارا کن و جز با مدارا در کارش قدم برندار، و به این خاطر، پروردگارت را به خشم وادار مکن؛ 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طرفی که دعوی بر علیه او داری،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ادعایت درست است، هنگام گفتگو درباره موضوع دعوی، نیکو سخن بگویی وحق او را ضایع نکنی؛ و اگر ادعای باطلی داری، از خدای عزوجل پروا کنی، به توبه رو بیاوری و دعوا را رها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از تو مشورت خواسته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راه چاره ای برایش داری، او را به آن راهنمایی کنی، و اگر رهنمودی نداری، به سوی کسی راهنمایی اش کنی که چیزی در این باره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از او مشورت خواسته 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 که به تو ارائه می کند و مطابق رای تو نیست، بدبین نباشی، و اگر مورد پسند تو است، خدای عزوجل را شکر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نصیحت می خواهد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به او اندرز بدهی، و روشت این باشد که با رحمت و مدارا با او برخورد کنی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نصیحت‌گو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فروتن باشی؛ خوب به سخنانش گوش بسپاری، و اگر سخنش درست است، خدا را به خاطر آن سپاس بگویی؛ و اگر در این کار موفق نیست، به او رحم کنی؛ متهمش نکنی، و بدانی که خطا رفته و به سبب این کار، مواخذه اش نکنی، </w:t>
      </w:r>
    </w:p>
    <w:p>
      <w:pPr>
        <w:pStyle w:val="BookText"/>
        <w:rPr/>
      </w:pPr>
      <w:r>
        <w:rPr>
          <w:rFonts w:ascii="Amiri" w:hAnsi="Amiri" w:eastAsia="Amiri" w:cs="Amiri"/>
          <w:color w:val="111111"/>
          <w:sz w:val="28"/>
          <w:sz w:val="28"/>
          <w:szCs w:val="28"/>
          <w:rtl w:val="true"/>
          <w:lang w:bidi="ar-SA"/>
        </w:rPr>
        <w:t xml:space="preserve">بِذَلِكَ إِلَّا أَنْ يَكُونَ مُسْتَحِقّاً لِلتُّهَمَةِ فَلَا تَعْبَأْ بِشَيْ‌ءٍ مِنْ أَمْرِهِ عَلَي حَالٍ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الْكَبِيرِ تَوْقِيرُهُ لِسِنِّهِ وَ إِجْلَالُهُ لِتَقَدُّمِهِ فِي الْإِسْلَامِ قَبْلَكَ وَ تَرْكُ مُقَابَلَتِهِ عِنْدَ الْخِصَامِ وَ لَا تَسْبِقْهُ إِلَي طَرِيقٍ وَ لَا تَتَقَدَّمْهُ وَ لَا تَسْتَجْهِلْهُ وَ إِنْ جَهِلَ عَلَيْكَ احْتَمَلْتَهُ وَ أَكْرَمْتَهُ لِحَقِّ الْإِسْلَامِ وَ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الصَّغِيرِ رَحْمَتُهُ فِي تَعْلِيمِهِ وَ الْعَفْوُ عَنْهُ وَ السَّتْرُ عَلَيْهِ وَ الرِّفْقُ بِهِ وَ الْمَعُونَةُ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السَّائِلِ إِعْطَاؤُهُ عَلَي قَدْرِ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الْمَسْئُولِ إِنْ أَعْطَي فَاقْبَلْ مِنْهُ بِالشُّكْرِ وَ الْمَعْرِفَةِ بِفَضْلِهِ وَ إِنْ مَنَعَ فَاقْبَلْ عُذْرَهُ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 مَنْ سَرَّكَ اللَّهُ تَعَالَي بِهِ أَنْ تَحْمَدَ اللَّهَ عَزَّ وَ جَلَّ أَوَّلًا ثُمَّ تَشْكُرَهُ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مَنْ سَاءَكَ أَنْ تَعْفُوَ عَنْهُ وَ إِنْ عَلِمْتَ أَنَّ الْعَفْوَ يَضُرُّ انْتَصَرْتَ قَالَ اللَّهُ تَبَارَكَ وَ تَعَالَي وَ لَمَنِ انْتَصَرَ بَعْدَ ظُلْمِهِ فَأُولئِكَ ما عَلَيْهِمْ مِنْ سَبِيلٍ‌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حَقُّ أَهْلِ مِلَّتِكَ إِضْمَارُ السَّلَامَةِ لَهُمْ وَ الرَّحْمَةُ لَهُمْ وَ الرِّفْقُ بِمُسِيئِهِمْ وَ تَأَلُّفُهُمْ وَ اسْتِصْلَاحُهُمْ وَ شُكْرُ مُحْسِنِهِمْ وَ كَفُّ الْأَذَي عَنْهُمْ وَ تُحِبُّ لَهُمْ مَا تُحِبُّ لِنَفْسِكَ وَ تَكْرَهُ لَهُمْ مَا تَكْرَهُ لِنَفْسِكَ وَ أَنْ تَكُونَ شُيُوخُهُمْ بِمَنْزِلَةِ أَبِيكَ وَ شَبَابُهُمْ بِمَنْزِلَةِ إِخْوَتِكَ وَ عَجَائِزُهُمْ بِمَنْزِلَةِ أُمِّكَ وَ الصِّغَارُ بِمَنْزِلَةِ أَوْلَادِكَ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الذِّمَّةِ أَنْ تَقْبَلَ مِنْهُمْ مَا قَبِلَ اللَّهُ عَزَّ وَ جَلَّ مِنْهُمْ وَ لَا تَظْلِمَهُمْ مَا وَفَوْا لِلَّهِ عَزَّ وَ جَلَّ بِعَهْدِهِ‌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الْأَسَدِيِّ عَنِ الْبَرْمَكِيِّ عَنْ عَبْدِ اللَّهِ بْنِ أَحْمَدَ عَنْ إِسْمَاعِيلَ بْنِ الْفَضْلِ عَنِ الثُّمَالِيِّ عَنْ سَيِّدِ الْعَابِدِينَ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نَفْسِكَ عَلَيْكَ أَنْ تَسْتَعْمِلَهَا بِطَاعَةِ اللَّهِ عَزَّ وَ جَلَّ وَ حَقُّ اللِّسَانِ إِكْرَامُهُ عَنِ الْخَنَي إِلَي آخِرِ الْخَبَرِ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اینکه مستحق اتهام باشد، که در این صورت، به هیچ کارش در هیچ حالتی اعتنا مکن؛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بزرگسال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سنّش در برابر او خضوع کنی؛ به خاطر اینکه پیش از تو مسلمان شده اکرامش کنی؛ در مرافعات رودررویش نایستی؛ در راه، از او جلو نیفتی و راهنمای او نگردی؛ او را به نادانی منتسب نسازی، و اگر بر تو نادانی کرد، تحمل کنی؛ و به خاطر اسلام و حرمتش گرامی اش داری؛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خردسال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تعلیم با او مهربان باشی؛ از اشتباهات او درگذری؛ پرده پوشی کنی؛ مدارا به خرج بدهی و کمکش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سائل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نیازش به او اعطا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از او درخواستی می کنی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داد، با تشکر از او بپذیری؛ حق بخشش او را بشناسی؛ و اگر دریغ کرد، عذرش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خدا به واسطه او شادت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حمد خدا را به جا بیاوری و سپس از او تشکر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از او به تو بدی رسیده،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ببخشایی، و اگر می دانی که گذشت زیانبار است، یاری بطلبی؛ زیرا خدای تبارک وتعالی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بعد از ظلمی که به او شده یاری بطلبد، راه بر او باز است و 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عموم خاندانت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همه را آرزو کنی؛ سایه مهر خود را بر سرشان بگسترانی؛ با بدکارشان نرمش کنی و الفت و صلاح او را بخواهی، و از خوش کردارشان تشکر کنی و آزارش ندهی؛ آنچه برای خود دوست داری برای آنها هم دوست داشته باشی، و آنچه از آن کراهت داری، برای آنها نیز نخواهی؛ سالخوردگانِ آنان را پدر خود بدانی، جوانانشان را برادر خویش بشماری، پیرزن ها را همانند مادر خود، و خردسالان را به منزله فرزند خود بدانی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اهل ذمه و پناهنده به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از آنها پذیرفته بپذیری، و تا آنجا که به عهد خود وفادارند، به آنها ظلم نکنی</w:t>
      </w:r>
      <w:r>
        <w:rPr>
          <w:rFonts w:eastAsia="IRNazanin" w:cs="IRNazanin"/>
          <w:color w:val="111111"/>
          <w:sz w:val="28"/>
          <w:szCs w:val="28"/>
          <w:rtl w:val="true"/>
          <w:lang w:bidi="fa-IR"/>
        </w:rPr>
        <w:t>.</w:t>
      </w:r>
      <w:r>
        <w:rPr>
          <w:rStyle w:val="FootnoteAnchor"/>
          <w:rtl w:val="true"/>
        </w:rPr>
        <w:footnoteReference w:id="14"/>
      </w:r>
      <w:bookmarkStart w:id="28" w:name="pg13501_148462"/>
    </w:p>
    <w:p>
      <w:pPr>
        <w:pStyle w:val="Heading5"/>
        <w:numPr>
          <w:ilvl w:val="4"/>
          <w:numId w:val="1"/>
        </w:numPr>
        <w:rPr/>
      </w:pPr>
      <w:bookmarkStart w:id="29" w:name="__RefHeading___Toc162499_1934241801"/>
      <w:bookmarkStart w:id="30" w:name="_Toc13"/>
      <w:bookmarkEnd w:id="28"/>
      <w:bookmarkEnd w:id="29"/>
      <w:r>
        <w:rPr>
          <w:rtl w:val="true"/>
        </w:rPr>
        <w:t>«</w:t>
      </w:r>
      <w:r>
        <w:rPr/>
        <w:t>2</w:t>
      </w:r>
      <w:r>
        <w:rPr>
          <w:rtl w:val="true"/>
        </w:rPr>
        <w:t>»</w:t>
      </w:r>
      <w:bookmarkEnd w:id="30"/>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عَلِيِّ بْنِ الْحُسَيْنِ عليه السلام الْمَعْرُوفَةُ بِرِسَالَةِ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رَحِمَكَ اللَّهُ أَنَّ لِلَّهِ عَلَيْكَ حُقُوقاً مُحِيطَةً بِكَ فِي كُلِّ حَرَكَةٍ حركتها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سَكَنَةٍ سَكَنْتَهَا أَوْ مَنْزِلَةٍ نَزَلْتَهَا أَوْ جَارِحَةٍ قَلَبْتَهَا أَوْ آلَةٍ تَصَرَّفْتَ بِهَا بَعْضُهَا أَكْبَرُ مِنْ بَعْضٍ وَ أَكْبَرُ حُقُوقِ اللَّهِ عَلَيْكَ مَا أَوْجَبَهُ لِنَفْسِهِ تَبَارَكَ وَ تَعَالَي مِنْ حَقِّهِ الَّذِي هُوَ أَصْلُ الْحُقُوقِ وَ مِنْهُ تَفَرَّعَ ثُمَّ مَا أَوْجَبَهُ عَلَيْكَ لِنَفْسِكَ مِنْ قَرْنِكَ إِلَي قَدَمِكَ عَلَي اخْتِلَافِ جَوَارِحِكَ فَجَعَلَ لِبَصَرِكَ عَلَيْكَ حَقّاً وَ لِسَمْعِكَ عَلَيْكَ حَقّاً وَ لِلِسَانِكَ عَلَيْكَ حَقّاً وَ لِيَدِكَ عَلَيْكَ حَقّاً وَ لِرِجْلِكَ عَلَيْكَ حَقّاً وَ لِبَطْنِكَ عَلَيْكَ حَقّاً وَ لِفَرْجِكَ عَلَيْكَ حَقّاً فَهَذِهِ الْجَوَارِحُ السَّبْعُ الَّتِي بِهَا تَكُونُ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عَزَّ وَ جَلَّ لِأَفْعَالِكَ حُقُوقاً فَجَعَلَ لِصَلَاتِكَ عَلَيْكَ حَقّاً وَ لِصَوْمِكَ عَلَيْكَ حَقّاً وَ لِصَدَقَتِكَ عَلَيْكَ حَقّاً وَ لِهَدْيِكَ عَلَيْكَ حَقّاً وَ لِأَفْعَالِكَ عَلَيْكَ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تَخْرُجُ الْحُقُوقُ مِنْكَ إِلَي غَيْرِكَ مِنْ ذَوِي الْحُقُوقِ الْوَاجِبَةِ عَلَيْكَ وَ أَوْجَبُهَا عَلَيْكَ حَقّاً أَئِمَّتُكَ ثُمَّ حُقُوقُ رَعِيَّتِكَ ثُمَّ حُقُوقُ رَحِمِكَ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حُقُوقٌ يَتَشَعَّبُ مِنْهَا حُقُوقٌ فَحُقُوقُ أَئِمَّتِكَ ثَلَاثَةٌ أَوْجَبُهَا عَلَيْكَ حَقُّ سَائِسِكَ بِالسُّلْطَانِ ثُمَّ حَقُّ سَائِسِكَ بِالْعِلْمِ ثُمَّ حَقُّ سَائِسِكَ بِالْمِلْكِ وَ كُلُّ سَائِسٍ إِمَامٌ وَ حُقُوقُ رَعِيَّتِكَ ثَلَاثَةٌ أَوْجَبُهَا عَلَيْكَ حَقُّ رَعِيَّتِكَ بِالسُّلْطَانِ ثُمَّ حَقُّ رَعِيَّتِكَ بِالْعِلْمِ فَإِنَّ الْجَاهِلَ رَعِيَّةُ الْعَالِمِ وَ حَقُّ رَعِيَّتِكَ بِالْمِلْكِ مِنَ الْأَزْوَاجِ وَ مَا مَلَكْتَ مِنَ الْأَيْمَانِ وَ حُقُوقُ رَحِمِكَ كَثِيرَةٌ مُتَّصِلَةٌ بِقَدْرِ اتِّصَالِ الرَّحِمِ فِي الْقَرَابَةِ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فَأَوْجَبُهَا عَلَيْكَ حَقُّ أُمِّكَ ثُمَّ حَقُّ أَبِيكَ ثُمَّ حَقُّ وُلْدِكَ ثُمَّ حَقُّ أَخِيكَ ثُمَّ الْأَقْرَبُ فَالْأَقْرَبُ وَ الْأَوَّلُ فَالْأَوَّلُ ثُمَّ حَقُّ مَوْلَاكَ الْمُنْعِمِ عَلَيْكَ ثُمَّ حَقُّ مَوْلَاكَ الْجَارِي نِعْمَتُهُ عَلَيْكَ ثُمَّ حَقُّ ذِي الْمَعْرُوفِ لَدَيْكَ ثُمَّ حَقُّ مُؤَذِّنِكَ بِالصَّلَاةِ ثُمَّ حَقُّ إِمَامِكَ فِي صَلَاتِكَ ثُمَّ حَقُّ جَلِيسِكَ ثُمَّ حَقُّ جَارِكَ ثُمَّ حَقُّ صَاحِبِكَ ثُمَّ حَقُّ شَرِيكِكَ ثُمَّ حَقُّ مَالِكَ ثُمَّ حَقُّ غَرِيمِكَ الَّذِي تُطَالِبُهُ ثُمَّ حَقُّ غَرِيمِكَ الَّذِي يُطَالِبُكَ ثُمَّ حَقُّ خَلِيطِكَ ثُمَّ حَقُّ خَصْمِكَ الْمُدَّعِي عَلَيْكَ ثُمَّ حَقُّ خَصْمِكَ الَّذِي تَدَّعِي عَلَيْهِ ثُمَّ حَقُّ مُسْتَشِيرِكَ ثُمَّ حَقُّ الْمُشِيرِ عَلَيْكَ</w:t>
      </w:r>
    </w:p>
    <w:p>
      <w:pPr>
        <w:pStyle w:val="Heading5"/>
        <w:numPr>
          <w:ilvl w:val="4"/>
          <w:numId w:val="1"/>
        </w:numPr>
        <w:rPr/>
      </w:pPr>
      <w:bookmarkStart w:id="31" w:name="__RefHeading___Toc162501_1934241801"/>
      <w:bookmarkStart w:id="32" w:name="_Toc14"/>
      <w:bookmarkEnd w:id="31"/>
      <w:r>
        <w:rPr>
          <w:rtl w:val="true"/>
        </w:rPr>
        <w:t xml:space="preserve">روایت </w:t>
      </w:r>
      <w:r>
        <w:rPr/>
        <w:t>2</w:t>
      </w:r>
      <w:bookmarkEnd w:id="3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امام سجاد علیه السلام معروف به رساله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کسی که خدایت رحمت کند، در هر حرکت که انجام می دهی، یا سکونی که برمی آری، یا منزلی که داخل می شوی، یا عضوی که زیر و رو می کنی، یا ابزاری که در تصرف داری، حقوق الهی تو را فرا گرفته است، و بعضی از آن حقوق، بزرگ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حقوق خدا بر تو همان است که برای خود حضرتش برای تو لازم دانسته، و آن حقی است که پایه همه حقوق است و همه از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حقی است که بر تو لازم دانسته، از سر تا پایت، با همه گونه گونی اندامت؛ برای چشمت بر تو حقی قرار داده، و برای گوش و زبان و دست و پا و شکمت بر تو حقی قرار داده است، و همچنین برای فرْجت؛ و هر کاری که با این هفت عضو انجام شود، حق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خدای عزوجل برای هر کارت حقی نهاده است؛ نمازت را بر تو حقی است، و هم روزه و صدقه و قربانی ات را بر تو حقی است، و هر کارت بر تو حقی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پای حق دیگران، که بر تو واجب شده اند،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 از همه بر تو، حق امامان تو است؛ سپس، حقوق رعایا و پیروان تو و حقوق خویشانت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سرآمد حقوق است که حقوق دیگر از آنها منشعب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امامانت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ترین حق بر تو، حق پرورنده تو است به حکومت؛ آنگاه</w:t>
      </w:r>
    </w:p>
    <w:p>
      <w:pPr>
        <w:pStyle w:val="BookText"/>
        <w:rPr/>
      </w:pPr>
      <w:r>
        <w:rPr>
          <w:rFonts w:ascii="IRNazanin" w:hAnsi="IRNazanin" w:eastAsia="IRNazanin"/>
          <w:color w:val="111111"/>
          <w:sz w:val="28"/>
          <w:sz w:val="28"/>
          <w:szCs w:val="28"/>
          <w:rtl w:val="true"/>
          <w:lang w:bidi="fa-IR"/>
        </w:rPr>
        <w:t>حق پرورنده تو به دانش؛ سپس حق آن کسی که بر تو تسلط دارد، و هر پرورنده، رهبر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زیردستانت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کسی که بر او حکومت داری، و حق شاگرد؛ چرا که شاگرد نادان، زیردست استاد دانا است؛ و سومی، حق همسران و بندگانی است که بر آنان تسلط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خویشان تو بسیار است و تا آنجا که خویشی گسترده است، ادامه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تر از همه بر تو، حق مادر تو است؛ سپس، حق پدر، و از آن پس، حق فرزندت؛ آنگاه حق برادرت و بعد از آن، هر کس که به تو نزدیک تر است، از نظر خویشاوندی؛ آنگاه حق آقایی که آزادت کرده؛ آن کسی که آزادش کرده ای؛ کسی که به تو احسانی کرده؛ اذان گوی نمازت؛ امام جماعت تو؛ همنشین و همسایه و رفیق و شریک؛ و حق دارایی تو؛ آنگاه حق بدهکار و طلبکارت؛ و حق کسی که با تو رفت وآمد دارد؛ طرفی که بر علیه تو ادعایی دارد؛ آن کسی که بر او ادعا داری؛ فردی که از تو مشورت خواسته؛ شخصی که به تو مشورت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حَقُّ مُسْتَنْصِحِكَ ثُمَّ حَقُّ النَّاصِحِ لَكَ ثُمَّ حَقُّ مَنْ هُوَ أَكْبَرُ مِنْكَ ثُمَّ حَقُّ مَنْ هُوَ أَصْغَرُ مِنْكَ ثُمَّ حَقُّ سَائِلِكَ ثُمَّ حَقُّ مَنْ سَأَلْتَهُ ثُمَّ حَقُّ مَنْ جَرَي لَكَ عَلَي يَدَيْهِ مَسَاءَةٌ بِقَوْلٍ أَوْ فِعْلٍ أَوْ مَسَرَّةٌ بِذَلِكَ بِقَوْلٍ أَوْ فِعْلٍ عَنْ تَعَمُّدٍ مِنْهُ أَوْ غَيْرِ تَعَمُّدٍ مِنْهُ ثُمَّ حَقُّ أَهْلِ مِلَّتِكَ عَامَّةً ثُمَّ حَقُّ أَهْلِ الذِّمَّةِ ثُمَّ الْحُقُوقُ الْحَادِثَةُ بِقَدْرِ عِلَلِ الْأَحْوَالِ وَ تَصَرُّفِ الْأَسْبَابِ فَطُوبَي لِمَنْ أَعَانَهُ اللَّهُ عَلَي قَضَاءِ مَا أَوْجَبَ عَلَيْهِ مِنْ حُقُوقِهِ وَ وَفَّقَهُ وَ سَدَّدَهُ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حَقُّ اللَّهِ الْأَكْبَرُ فَأَنَّكَ تَعْبُدُهُ لَا تُشْرِكُ بِهِ شَيْئاً فَإِذَا فَعَلْتَ ذَلِكَ بِإِخْلَاصٍ جَعَلَ لَكَ عَلَي نَفْسِهِ أَنْ يَكْفِيَكَ أَمْرَ الدُّنْيَا وَ الْآخِرَةِ وَ يَحْفَظَ لَكَ مَا تُحِبُّ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نَفْسِكَ عَلَيْكَ فَأَنْ تَسْتَوْفِيَهَا فِي طَاعَةِ اللَّهِ فَتُؤَدِّيَ إِلَي لِسَانِكَ حَقَّهُ وَ إِلَي سَمْعِكَ حَقَّهُ وَ إِلَي بَصَرِكَ حَقَّهُ وَ إِلَي يَدِكَ حَقَّهَا وَ إِلَي رِجْلِكَ حَقَّهَا وَ إِلَي بَطْنِكَ حَقَّهُ وَ إِلَي فَرْجِكَ حَقَّهُ وَ تَسْتَعِينَ بِاللَّهِ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اللِّسَانِ فَإِكْرَامُهُ عَنِ الْخَنَي وَ تَعْوِيدُهُ الْخَيْرَ وَ حَمْلُهُ عَلَي الْأَدَبِ وَ إِجْمَامُهُ إِلَّا لِمَوْضِعِ الْحَاجَةِ وَ الْمَنْفَعَةِ لِلدِّينِ وَ الدُّنْيَا وَ إِعْفَاؤُهُ عَنِ الْفُضُولِ الشَّنِعَةِ الْقَلِيلَةِ الْفَائِدَةِ الَّتِي لَا يُؤْمَنُ ضَرَرُهَا مَعَ قِلَّةِ عَائِدَتِهَا وَ يُعَدُّ شَاهِدُ الْعَقْلِ وَ الدَّلِيلُ عَلَيْهِ وَ تَزَيُّنُ الْعَاقِلِ بِعَقْلِهِ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سِيرَتِهِ فِي لِسَانِهِ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السَّمْعِ فَتَنْزِيهُهُ عَنْ أَنْ تَجْعَلَهُ طَرِيقاً إِلَي قَلْبِكَ إِلَّا لِفُوَّهَةٍ كَرِيمَةٍ تُحْدِثُ فِي قَلْبِكَ خَيْراً أَوْ تَكْسِبُكَ خُلُقاً كَرِيماً فَإِنَّهُ بَابُ الْكَلَامِ إِلَي الْقَلْبِ يُؤَدِّي إِلَيْهِ ضُرُوبُ الْمَعَانِي عَلَي مَا فِيهَا مِنْ خَيْرٍ أَوْ شَرٍّ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بَصَرِكَ فَغَضُّهُ عَمَّا لَا يَحِلُّ لَكَ وَ تَرْكُ ابْتِذَالِهِ إِلَّا لِمَوْضِعِ عِبْرَةٍ تَسْتَقْبِلُ بِهَا بَصَراً أَوْ تَسْتَفِيدُ بِهَا عِلْماً فَإِنَّ الْبَصَرَ بَابُ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رِجْلَيْكَ فَأَنْ لَا تَمْشِيَ بِهِمَا إِلَي مَا لَا يَحِلُّ لَكَ وَ لَا تَجْعَلَهَا مَطِيَّتَكَ فِي الطَّرِيقِ الْمُسْتَخِفَّةِ بِأَهْلِهَا فِيهَا فَإِنَّهَا حَامِلَتُكَ وَ سَالِكَةٌ بِكَ مَسْلَكَ الدِّينِ وَ السَّبْقِ لَكَ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يَدِكَ فَأَنْ لَا تَبْسُطَهَا إِلَي مَا لَا يَحِلُّ لَكَ فَتَنَالَ بِمَا تَبْسُطُهَا إِلَيْهِ مِنَ اللَّهِ الْعُقُوبَةَ</w:t>
      </w:r>
    </w:p>
    <w:p>
      <w:pPr>
        <w:pStyle w:val="BookText"/>
        <w:rPr/>
      </w:pPr>
      <w:r>
        <w:rPr>
          <w:rFonts w:ascii="IRNazanin" w:hAnsi="IRNazanin" w:eastAsia="IRNazanin"/>
          <w:color w:val="111111"/>
          <w:sz w:val="28"/>
          <w:sz w:val="28"/>
          <w:szCs w:val="28"/>
          <w:rtl w:val="true"/>
          <w:lang w:bidi="fa-IR"/>
        </w:rPr>
        <w:t>سپس، حق کسی که از تو نصیحتی طلب کرده؛ سپس اندرزگویت؛ بزرگ ترت؛ کسی که از تو کوچک تر است؛ کسی که از تو خواهش و مسألتی دارد؛ فردی که از او طلب کمک کرده ای؛ کسی که به تو بدی رسانده، با گفتار یا کردار؛ یا کسی که به تو شادی رسانده، با گفتار یا کردار، به عمد یا غیرعمد؛ سپس حق عموم ملت تو است، و حق غیرمسلمانی 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حقوق دیگری است که در هر پیشامدی پدیدار می شوند؛ و خوشا بر کسی که خدا در ادای حقوق واجبه یاری اش می کند و به او توفیق می دهد و پشتیبان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هر یک از حقوق نامبرده</w:t>
      </w:r>
    </w:p>
    <w:p>
      <w:pPr>
        <w:pStyle w:val="BookText"/>
        <w:rPr/>
      </w:pPr>
      <w:r>
        <w:rPr>
          <w:rFonts w:ascii="IRNazanin" w:hAnsi="IRNazanin" w:eastAsia="IRNazanin"/>
          <w:color w:val="111111"/>
          <w:sz w:val="28"/>
          <w:sz w:val="28"/>
          <w:szCs w:val="28"/>
          <w:rtl w:val="true"/>
          <w:lang w:bidi="fa-IR"/>
        </w:rPr>
        <w:t>اما حق بزرگ خدا بر تو این است که او را بپرستی و دیگری را با او نپرستی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اخلاص چنین کنی، خدا بر عهده دارد که کار دنیا و آخرتت را سامان بدهد و هر چه از او بخواهی، برایت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نفْس خودت بر تو، این است که آن را در راه طاعت الهی به کار بگیری؛ حق زبانت را به او پرداخت کنی؛ حق گوش و چشم و دست و پا و شکم و فرجت را به آنها بپردازی و برای این کار از خدا یاری بجویی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زبانت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بدگویی کردن به دور نگاه داری؛ به سخن خوب عادتش بدهی؛ به ادب وادارش کنی؛ جز در هنگام نیاز و برای سود دنیا و دین، در کام نگاهش داری؛ از پُرگویی زشتِ کم ‌فایده، که ایمن از ضررش نیستی و بهره وری اش هم ناچیز است، معافش سازی، و آن را گواه عقل و دلیل آن بگردانی؛ چرا که زینت خردمند به عقل او است و خوش رفتاری اش در زبان نهفته است؛ و لا قوه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گوش و قوه شنوایی 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از این راه به دلت راه ندهی، مگر سخن خیرِ شخص کریمی که آن را در قلبت زمزمه می کند، یا خُلق کریمی را در آن به بار می آورد؛ زیرا گوش دروازه سخنانی است که به دل راه می یابند، و هر معنی خوب و بدی را به آنجا می رسانند؛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چشمت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آنچه روا نیست بپوشانی، و جز برای عبرت‌گیری، که بصیرتی به همراه دارد یا دانشی به بار می آورد، آن را به کار نبندی؛ زیرا چشم دروازه عبرت‌گیری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 پایت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به سوی آنچه روا نیست گام برنداری، و در راهی که موجب ذلت و خواری روندگان می شود، قدم نگذاری؛ زیرا این پاها قرار است تو را به راه دین و پیشتازی بکشانند؛ و لا حول و لا قوه الا بالله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دستت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ناروا درازش نکنی، و بدانی که هرچه با آن انجام بدهی، فردا به کیفر خدا گرفتار خواهی شد، </w:t>
      </w:r>
    </w:p>
    <w:p>
      <w:pPr>
        <w:pStyle w:val="BookText"/>
        <w:rPr/>
      </w:pPr>
      <w:r>
        <w:rPr>
          <w:rFonts w:ascii="Amiri" w:hAnsi="Amiri" w:eastAsia="Amiri" w:cs="Amiri"/>
          <w:color w:val="111111"/>
          <w:sz w:val="28"/>
          <w:sz w:val="28"/>
          <w:szCs w:val="28"/>
          <w:rtl w:val="true"/>
          <w:lang w:bidi="ar-SA"/>
        </w:rPr>
        <w:t xml:space="preserve">فِي الْآجِلِ وَ مِنَ النَّاسِ بِلِسَانِ اللَّائِمَةِ فِي الْعَاجِلِ وَ لَا تَقْبِضَهَا مِمَّا افْتَرَضَ اللَّهُ عَلَيْهَا وَ لَكِنْ تُوَقِّرُهَا بِهِ تَقْبِضُهَا عَنْ كَثِيرٍ مِمَّا لَا يَحِلُّ لَهَا وَ تَبْسُطُهَا بِكَثِيرٍ مِمَّا لَيْسَ عَلَيْهَا فَإِذَا هِيَ قَدْ عُقِلَتْ وَ شُرِّفَتْ فِي الْعَاجِلِ وَجَبَ لَهَا حُسْنُ الثَّوَابِ مِنَ اللَّهِ فِي الْآجِلِ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بَطْنِكَ فَأَنْ لَا تَجْعَلَهُ وِعَاءً لِقَلِيلٍ مِنَ الْحَرَامِ وَ لَا لِكَثِيرٍ وَ أَنْ تَقْتَصِدَ لَهُ فِي الْحَلَالِ وَ لَا تُخْرِجَهُ مِنْ حَدِّ التَّقْوِيَةِ إِلَي حَدِّ التَّهْوِينِ وَ ذَهَابِ الْمُرُوَّةِ فَإِنَّ الشِّبَعَ الْمُنْتَهِيَ بِصَاحِبِهِ إِلَي التُّخَمِ مَكْسَلَةٌ وَ مَثْبَطَةٌ وَ مَقْطَعَةٌ عَنْ كُلِّ بِرٍّ وَ كَرَمٍ وَ إِنَّ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الْمُنْتَهِيَ بِصَاحِبِهِ إِلَي السُّكْرِ مَسْخَفَةٌ وَ مَجْهَلَةٌ وَ مَذْهَبَةٌ لِلْمُرُوَّةِ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فَرْجِكَ فَحِفْظُهُ مِمَّا لَا يَحِلُّ لَكَ وَ الِاسْتِعَانَةُ عَلَيْهِ بِغَضِّ الْبَصَرِ فَإِنَّهُ مِنْ أَعْوَنِ الْأَعْوَانِ وَ ضَبْطُهُ إِذَا هَمَّ بِالْجُوعِ وَ الظَّمَإِ وَ كَثْرَةِ ذِكْرِ الْمَوْتِ وَ التَّهَدُّدِ لِنَفْسِكَ بِاللَّهِ وَ التَّخْوِيفِ لَهَا بِهِ وَ بِاللَّهِ الْعِصْمَةُ وَ التَّأْيِيدُ وَ لَا حَوْلَ وَ لَا قُوَّةَ إِلَّا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حُقُوقُ الْأَفْعَالِ فَأَمَّا حَقُّ الصَّلَاةِ فَأَنْ تَعْلَمَ أَنَّهَا وِفَادَةٌ إِلَي اللَّهِ وَ أَنَّكَ قَائِمٌ بِهَا بَيْنَ يَدَيِ اللَّهِ فَإِذَا عَلِمْتَ ذَلِكَ كُنْتَ خَلِيقاً أَنْ تَقُومَ فِيهَا مَقَامَ الذَّلِيلِ الرَّاغِبِ الرَّاهِبِ الْخَائِفِ الرَّاجِي الْمِسْكِينِ الْمُتَضَرِّعِ الْمُعَظِّمِ مَنْ قَامَ بَيْنَ يَدَيْهِ بِالسُّكُونِ وَ الْإِطْرَاقِ وَ خُشُوعِ الْأَطْرَافِ وَ لِينِ الْجَنَاحِ وَ حُسْنِ الْمُنَاجَاةِ لَهُ فِي نَفْسِهِ وَ الطَّلَبِ إِلَيْهِ فِي فَكَاكِ رَقَبَتِكَ الَّتِي أَحَاطَتْ بِهَا خَطِيئَتُكَ وَ اسْتَهْلَكَتْهَا ذُنُوبُكَ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الصَّوْمِ فَأَنْ تَعْلَمَ أَنَّهُ حِجَابٌ ضَرَبَهُ اللَّهُ عَلَي لِسَانِكَ وَ سَمْعِكَ وَ بَصَرِكَ وَ فَرْجِكَ وَ بَطْنِكَ لِيَسْتُرَكَ بِهِ مِنَ النَّارِ وَ هَكَذَا جَاءَ فِي الْحَدِيثِ الصَّوْمُ جُنَّةٌ مِنَ النَّارِ فَإِنْ سَكَنَتْ أَطْرَافُكَ فِي حَجَبَتِهَا رَجَوْتَ أَنْ تَكُونَ مَحْجُوباً وَ إِنْ أَنْتَ تَرَكْتَهَا تَضْطَرِبُ فِي حِجَابِهَا وَ تَرْفَعُ جَنَبَاتِ الْحِجَابِ فَتَطَّلِعُ إِلَي مَا لَيْسَ لَهَا بِالنَّظْرَةِ الدَّاعِيَةِ لِلشَّهْوَةِ وَ الْقُوَّةِ الْخَارِجَةِ عَنْ حَدِّ التَّقِيَّةِ لِلَّهِ لَمْ يُؤْمَنْ أَنْ تَخْرِقَ الْحِجَابَ وَ تَخْرُجَ مِنْهُ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الصَّدَقَةِ فَأَنْ تَعْلَمَ أَنَّهَا ذُخْرُكَ عِنْدَ رَبِّكَ وَ وَدِيعَتُكَ الَّتِي لَا تَحْتَاجُ إِلَي الْإِشْهَادِ فَإِذَا عَلِمْتَ ذَلِكَ كُنْتَ بِمَا اسْتَوْدَعْتَهُ سِرّاً أَوْثَقَ بِمَا اسْتَوْدَعْتَهُ عَلَانِيَةً وَ كُنْتَ جَدِيراً أَنْ تَكُونَ أَسْرَرْتَ إِلَيْهِ أَمْراً أَعْلَنْتَهُ وَ كَانَ الْأَمْرُ بَيْنَكَ وَ بَيْنَهُ فِيهَا سِرّاً عَلَي كُلِ</w:t>
      </w:r>
    </w:p>
    <w:p>
      <w:pPr>
        <w:pStyle w:val="BookText"/>
        <w:rPr/>
      </w:pPr>
      <w:r>
        <w:rPr>
          <w:rFonts w:ascii="IRNazanin" w:hAnsi="IRNazanin" w:eastAsia="IRNazanin"/>
          <w:color w:val="111111"/>
          <w:sz w:val="28"/>
          <w:sz w:val="28"/>
          <w:szCs w:val="28"/>
          <w:rtl w:val="true"/>
          <w:lang w:bidi="fa-IR"/>
        </w:rPr>
        <w:t>و امروز نیز به سرزنش مردم دچار می شوی؛ و نباید آن را از انجام کاری که بر تو واجب است بازداری؛ و باید بدانی که با آنها چه می کنی؛ باید از بسیاری کارها که برای تو ناروا است، دست بکشی، و به روی بسیاری از کارها که زیانی ندارند، دست بگشایی؛ در این صورت است که در دنیا عاقلانه و با شرافت رفتار کرده ای، و در آخرت نیز از ثواب خوب الهی بهره مند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شکمت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ظرف کم یا زیاد خوراکی های حرام نسازی؛ از مال حلال به اندازه بخوری و آن را از حد تقویت، به حد سستی و بی مروتی نکشانی؛ زیرا پرخوری، که مایه آشوب معده می شود، کسالت آور است و انسان را از هر گونه کار خیر و باکرامت بازمی دارد، و لذت آن، مستی‌آور است و مایه سبکسری و نادانی و بی‌مروتی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فرْجت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ناروا حفظ کنی و با چشم‌پوشی از نامحرم، یاری بجویی، که او بهترین یاور است؛ و چون شهوت تو قصد ناروا کند، با گرسنگی و تشنگی و یاد مرگ و ترساندن نفست از خدا، آن را بازداری؛ و عصمت و تایید از جانب خدا است؛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اعمال</w:t>
      </w:r>
    </w:p>
    <w:p>
      <w:pPr>
        <w:pStyle w:val="BookText"/>
        <w:rPr/>
      </w:pPr>
      <w:r>
        <w:rPr>
          <w:rFonts w:ascii="IRNazanin" w:hAnsi="IRNazanin" w:eastAsia="IRNazanin"/>
          <w:color w:val="111111"/>
          <w:sz w:val="28"/>
          <w:sz w:val="28"/>
          <w:szCs w:val="28"/>
          <w:rtl w:val="true"/>
          <w:lang w:bidi="fa-IR"/>
        </w:rPr>
        <w:t>حق نماز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این شرفیابی به درگاه خدا است و تو به این وسیله نزد خدا ایستاده‌ای؛ چون این را بدانی، خوار و مشتاق و دل‌ترس و ترسان و امیدوار و مستمند و زاری‌کننده خواهی بود، و آن کسی را که برابرش ایستاده ای، با آرامش و چشم به زیری و سکون اندام ها و نرمش بال و مناجات به درگاهش، بزرگ می داری، و برای رهایی دوشت، که خطاهایت آن را فرا گرفته و گناهانت خردش کرده، از او طلب یاری می کنی؛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روزه‌ات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خدا آن را پرده‌ای کرده بر روی زبان و گوش و چشم و فرج و شکمت تا تو را از دوزخ برکنار نگاه دارد؛ از این رو، 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سپری است در برابر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اندامت زیر این پرده محفوظ باشند، امید است که برکنار بمانی، اما اگر روزه را ترک کنی، اندامت پرده دری می کنند و کناره‌های پرده را برمی دارند و با شهوت خواهی و گریز از تقوای الهی و آنچه جایز نیست، سرکش می شوند، و در این صورت، تو ایمن نیستی از اینکه پرده دریده شود و از آن بیرون نیفتی؛ و لا حول و لا قوه الا بالله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صدقه‌ات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این پس‌انداز تو است پیش خدا، و امانتی است که نیاز به گواه ندارد؛ چون از این موضوع آگاه شدی، خواهی دانست که به صدقه نهانی اعتماد بیشتری داری تا صدقه آشکار؛ و نباید کاری را در درگاهش آشکار کنی، و به هر حال این کار باید میان خودت و او بماند؛ </w:t>
      </w:r>
    </w:p>
    <w:p>
      <w:pPr>
        <w:pStyle w:val="BookText"/>
        <w:rPr/>
      </w:pPr>
      <w:r>
        <w:rPr>
          <w:rFonts w:ascii="Amiri" w:hAnsi="Amiri" w:eastAsia="Amiri" w:cs="Amiri"/>
          <w:color w:val="111111"/>
          <w:sz w:val="28"/>
          <w:sz w:val="28"/>
          <w:szCs w:val="28"/>
          <w:rtl w:val="true"/>
          <w:lang w:bidi="ar-SA"/>
        </w:rPr>
        <w:t xml:space="preserve">حَالٍ وَ لَمْ يَسْتَظْهِرْ عَلَيْهِ فِيمَا اسْتَوْدَعْتَهُ مِنْهَا إِشْهَادَ الْأَسْمَاعِ وَ الْأَبْصَارِ عَلَيْهِ بِهَا كَأَنَّهَا أَوْثَقُ فِي نَفْسِكَ وَ كَأَنَّكَ لَا تَثِقُ بِهِ فِي تَأْدِيَةِ وَدِيعَتِكَ إِلَيْكَ ثُمَّ لَمْ تَمْتَنَّ بِهَا عَلَي أَحَدٍ لِأَنَّهَا لَكَ فَإِذَا امْتَنَنْتَ بِهَا لَمْ تَأْمَنْ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مِثْلَ تَهْجِينِ حَالِكَ مِنْهَا إِلَي مَنْ مَنَنْتَ بِهَا عَلَيْهِ لِأَنَّ فِي ذَلِكَ دَلِيلًا عَلَي أَنَّكَ لَمْ تُرِدْ نَفْسَكَ بِهَا وَ لَوْ أَرَدْتَ نَفْسَكَ بِهَا لَمْ تَمْتَنَّ بِهَا عَلَي أَحَدٍ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الْهَدْيِ فَأَنْ تُخْلِصَ بِهَا الْإِرَادَةَ إِلَي رَبِّكَ وَ التَّعَرُّضَ لِرَحْمَتِهِ وَ قَبُولِهِ وَ لَا تُرِدْ عُيُونَ النَّاظِرِينَ دُونَهُ فَإِذَا كُنْتَ كَذَلِكَ لَمْ تَكُنْ مُتَكَلِّفاً وَ لَا مُتَصَنِّعاً وَ كُنْتَ إِنَّمَا تَقْصِدُ إِلَي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اللَّهَ يُرَادُ بِالْيَسِيرِ وَ لَا يُرَادُ بِالْعَسِيرِ كَمَا أَرَادَ بِخَلْقِهِ التَّيْسِيرَ وَ لَمْ يُرِدْ بِهِمُ التَّعْسِيرَ وَ كَذَلِكَ التَّذَلُّلُ أَوْلَي بِكَ مِنَ التَّدَهْقُنِ لِأَنَّ الْكُلْفَةَ وَ الْمَئُونَةَ فِي الْمُتَدَهْقِنِينَ فَأَمَّا التَّذَلُّلُ وَ التَّمَسْكُنُ فَلَا كُلْفَةَ فِيهِمَا وَ لَا مَئُونَةَ عَلَيْهِمَا لِأَنَّهُمَا الْخِلْقَةُ وَ هُمَا مَوْجُودَانِ فِي الطَّبِيعَةِ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حُقُوقُ الْأَئِمَّةِ فَأَمَّا حَقُّ سَائِسِكَ بِالسُّلْطَانِ فَأَنْ تَعْلَمَ أَنَّكَ جُعِلْتَ لَهُ فِتْنَةً وَ أَنَّهُ مُبْتَلًي فِيكَ بِمَا جَعَلَهُ اللَّهُ لَهُ عَلَيْكَ مِنَ السُّلْطَانِ وَ أَنْ تُخْلِصَ لَهُ فِي النَّصِيحَةِ وَ أَنْ لَا تُمَاحِكَهُ وَ قَدْ بُسِطَتْ يَدُهُ عَلَيْكَ فَتَكُونَ سَبَبَ هَلَاكِ نَفْسِكَ وَ هَلَاكِهِ وَ تَذَلَّلْ وَ تَلَطَّفْ لِإِعْطَائِهِ مِنَ الرِّضَي مَا يَكُفُّهُ عَنْكَ وَ لَا يُضِرُّ بِدِينِكَ وَ تَسْتَعِينُ عَلَيْهِ فِي ذَلِكَ بِاللَّهِ وَ لَا تُعَازِّهِ وَ لَا تُعَانِدْهُ فَإِنَّكَ إِنْ فَعَلْتَ ذَلِكَ عَقَقْتَهُ وَ عَقَقْتَ نَفْسَكَ فَعَرَّضْتَهَا لِمَكْرُوهِهِ وَ عَرَّضْتَهُ لِلْهَلَكَةِ فِيكَ وَ كُنْتَ خَلِيقاً أَنْ تَكُونَ مُعِيناً لَهُ عَلَي نَفْسِكَ وَ شَرِيكاً لَهُ فِيمَا أَتَي إِلَيْكَ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سَائِسِكَ بِالْعِلْمِ فَالتَّعْظِيمُ لَهُ وَ التَّوْقِيرُ لِمَجْلِسِهِ وَ حُسْنُ الِاسْتِمَاعِ إِلَيْهِ وَ الْإِقْبَالُ عَلَيْهِ وَ الْمَعُونَةُ لَهُ عَلَي نَفْسِكَ فِيمَا لَا غِنَي بِكَ عَنْهُ مِنَ الْعِلْمِ بِأَنْ تُفَرِّغَ لَهُ عَقْلَكَ وَ تُحَضِّرَهُ فَهْمَكَ وَ تُذَكِّيَ لَهُ قَلْبَكَ وَ تُجَلِّيَ لَهُ بَصَرَكَ بِتَرْكِ اللَّذَّاتِ وَ نَقْضِ الشَّهَوَاتِ وَ أَنْ تَعْلَمَ أَنَّكَ فِيمَا أَلْقَي رَسُولُهُ إِلَي مَنْ لَقِيَكَ مِنْ أَهْلِ الْجَهْلِ فَلَزِمَكَ حُسْنُ التَّأْدِيَةِ عَنْهُ إِلَيْهِمْ وَ لَا تَخُنْهُ فِي تَأْدِيَةِ رِسَالَتِهِ وَ الْقِيَامِ بِهَا عَنْهُ إِذَا تَقَلَّدْتَهَا وَ لَا حَوْلَ</w:t>
      </w:r>
    </w:p>
    <w:p>
      <w:pPr>
        <w:pStyle w:val="BookText"/>
        <w:rPr/>
      </w:pPr>
      <w:r>
        <w:rPr>
          <w:rFonts w:ascii="IRNazanin" w:hAnsi="IRNazanin" w:eastAsia="IRNazanin"/>
          <w:color w:val="111111"/>
          <w:sz w:val="28"/>
          <w:sz w:val="28"/>
          <w:szCs w:val="28"/>
          <w:rtl w:val="true"/>
          <w:lang w:bidi="fa-IR"/>
        </w:rPr>
        <w:t>و نباید در این قضیه، گواهی گوش و دیده در کار باشد، چون در آن صورت، تو آنها را پیش خود مطمئن‌تر می دانی و در امانت خود به خدا اعتماد نمی کنی؛ و در صدقه دادن بر سر کسی منت مگذار، زیرا این کار را برای خودت انجام می دهی و اگر منت بگذاری، از اینکه به حال زار صدقه‌گیر گرفتار شوی و بر تو منت بگذارند، ایمن نیستی؛ زیرا این گونه، معلوم می شود که تنها برای خود نداده ای، و اگر برای خودت بود، بر دیگری منت نمی نهادی؛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قربانی 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پروردگارت و درخواست رحمت و قبول او باشد و نخواهی که به چشم دیگران بیاید؛ در این صورت است که خودفروشی و ظاهرسازی نکرده ای و نها قصد نزدیکی به درگاه الهی را داشته ای؛ و آگاه باش که با اندک هم می توان خداخواه بود، نه با دشواری آنچنانی؛ زیرا خدا از خلقش آسانی خواسته، نه دشواری؛ و همین سادگی، برای تو بهتر است از بزرگ منشی؛ چون آن کار مشقت و هزینه دارد، اما سادگی و فروتنی نه مشقت دارد و نه هزینه، زیرا نوعی هم‌آهنگی با آفرینش به شمار می آید؛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پیشوایان</w:t>
      </w:r>
    </w:p>
    <w:p>
      <w:pPr>
        <w:pStyle w:val="BookText"/>
        <w:rPr/>
      </w:pPr>
      <w:r>
        <w:rPr>
          <w:rFonts w:ascii="IRNazanin" w:hAnsi="IRNazanin" w:eastAsia="IRNazanin"/>
          <w:color w:val="111111"/>
          <w:sz w:val="28"/>
          <w:sz w:val="28"/>
          <w:szCs w:val="28"/>
          <w:rtl w:val="true"/>
          <w:lang w:bidi="fa-IR"/>
        </w:rPr>
        <w:t>حق پیشرو و حاکم بر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تو آزمونی هستی برای او، و او به وجود تو گرفتار است؛ زیرا خدای او را بر تو حاکم کرده و باید مخلصانه خیراندیش او باشی و با او درنیفتی، چرا که دستی گشاده بر تو دارد و سبب هلاک خود و هلاک او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سعی کن او را از خود خشنود سازی؛ تا آنجا که دست از تو بردارد و به دینت زیانی نرساند؛ و در این باره باید از خدا یاری بجویی؛ بنابراین، به او گزند مرسان و لجبازی مکن، که اگر چنین کنی، حق او و خود را ادا نکرده ای؛ خود را در معرض بدخواهی او قرار داده ای، او را در ارتباط با خود دچار مهلکه ساخته ای و هر چه در حق تو انجام بدهد، تو نیز در آن کار یاور و شریک او به شمار می آیی؛ و لا حول و لا قوه الا بالله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استاد آموزش دهنده بر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بزرگش داری و مجلسش را محترم بشماری؛ خوب به او گوش کنی؛ به او رو کنی و یاری اش کنی برای خودت، برای به دست آوردن دانشی که به آن نیاز داری؛ پس حق او این است که عقل و فهم و هوشت را به او بسپاری، قلبت را برای او پاک کنی، و چشمت را با ترک لذات و شهوات برای او پُرنور سازی؛ و باید بدانی در آنچه به تو یاد می دهد، پیامبر او هستی نسبت به دیگر مردم نادان، و باید آن را خوب به دیگران برسانی؛ و در رساندن پیغامش به او خیانت نکنی؛ و اگر از تو بخواهد، باید به جای او کار کنی؛ و لا حول </w:t>
      </w:r>
    </w:p>
    <w:p>
      <w:pPr>
        <w:pStyle w:val="BookText"/>
        <w:rPr/>
      </w:pP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سَائِسِكَ بِالْمِلْكِ فَنَحْوٌ مِنْ سَائِسِكَ بِالسُّلْطَانِ إِلَّا أَنَّ هَذَا يَمْلِكُ مَا لَا يَمْلِكُهُ ذَاكَ تَلْزَمُكَ طَاعَتُهُ فِيمَا دَقَّ وَ جَلَّ مِنْكَ إِلَّا أَنْ تُخْرِجَكَ مِنْ وُجُوبِ حَقِّ اللَّهِ فَإِنَّ حَقَّ اللَّهِ يَحُولُ بَيْنَكَ وَ بَيْنَ حَقِّهِ وَ حُقُوقِ الْخَلْقِ فَإِذَا قَضَيْتَهُ رَجَعْتَ إِلَي حَقِّهِ فَتَشَاغَلْتَ بِهِ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حُقُوقُ الرَّعِيَّةِ فَأَمَّا حُقُوقُ رَعِيَّتِكَ بِالسُّلْطَانِ فَأَنْ تَعْلَمَ أَنَّكَ إِنَّمَا اسْتَرْعَيْتَهُمْ بِفَضْلِ قُوَّتِكَ عَلَيْهِمْ فَإِنَّهُ إِنَّمَا أَحَلَّهُمْ مَحَلَّ الرَّعِيَّةِ لَكَ ضَعْفُهُمْ وَ ذُلُّهُمْ فَمَا أَوْلَي مَنْ كَفَاكَهُ ضَعْفُهُ وَ ذُلُّهُ حَتَّي صَيَّرَهُ لَكَ رَعِيَّةً وَ صَيَّرَ حُكْمَكَ عَلَيْهِ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مِنْكَ بِعِزَّةٍ وَ لَا قُوَّةٍ وَ لَا يَسْتَنْصِرُ فِيمَا تَعَاظَمَهُ مِنْكَ إِلَّا بِاللَّهِ بِالرَّحْمَةِ وَ الْحِيَاطَةِ وَ الْأَنَاةِ وَ مَا أَوْلَاكَ إِذَا عَرَفْتَ مَا أَعْطَاكَ اللَّهُ مِنْ فَضْلِ هَذِهِ الْعِزَّةِ وَ الْقُوَّةِ الَّتِي قَهَرْتَ بِهَا أَنْ تَكُونَ لِلَّهِ شَاكِراً وَ مَنْ شَكَرَ اللَّهَ أَعْطَاهُ فِيمَا أَنْعَمَ عَلَيْهِ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رَعِيَّتِكَ بِالْعِلْمِ فَأَنْ تَعْلَمَ أَنَّ اللَّهَ قَدْ جَعَلَكَ لَهُمْ قَيِّماً فِيمَا آتَاكَ مِنَ الْعِلْمِ وَ وَلَّاكَ مِنْ خِزَانَةِ الْحِكْمَةِ فَإِنْ أَحْسَنْتَ فِيمَا وَلَّاكَ اللَّهُ مِنْ ذَلِكَ وَ قُمْتَ بِهِ لَهُمْ مَقَامَ الْخَازِنِ الشَّفِيقِ النَّاصِحِ لِمَوْلَاهُ فِي عَبِيدِهِ الصَّابِرِ الْمُحْتَسِبِ الَّذِي إِذَا رَأَي ذَا حَاجَةٍ أَخْرَجَ لَهُ مِنَ الْأَمْوَالِ الَّتِي فِي يَدَيْهِ رَاشِداً وَ كُنْتَ لِذَلِكَ آمِلًا مُعْتَقِداً وَ إِلَّا كُنْتَ لَهُ خَائِناً وَ لِخَلْقِهِ ظَالِماً وَ لِسَلَبِهِ وَ غَيْرِهِ مُتَعَرِّضاً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رَعِيَّتِكَ بِمِلْكِ النِّكَاحِ فَأَنْ تَعْلَمَ أَنَّ اللَّهَ جَعَلَهَا سَكَناً وَ مُسْتَرَاحاً وَ أُنْساً وَ وَاقِيَةً وَ كَذَلِكَ كُلُّ أَحَدٍ مِنْكُمَا يَجِبُ أَنْ يَحْمَدَ اللَّهَ عَلَي صَاحِبِهِ وَ يَعْلَمَ أَنَّ ذَلِكَ نِعْمَةٌ مِنْهُ عَلَيْهِ وَ وَجَبَ أَنْ يُحْسِنَ صُحْبَةَ نِعْمَةِ اللَّهِ وَ يُكْرِمَهَا وَ يَرْفُقَ بِهَا وَ إِنْ كَانَ حَقُّكَ عَلَيْهَا أَغْلَظَ وَ طَاعَتُكَ لَهَا أَلْزَمَ فِيمَا أَحْبَبْتَ وَ كَرِهْتَ مَا لَمْ تَكُنْ مَعْصِيَةً فَإِنَّ لَهَا حَقَّ الرَّحْمَةِ وَ الْمُؤَانَسَةِ وَ مَوْضِعُ السُّكُونِ إِلَيْهَا قَضَاءُ اللَّذَّةِ الَّتِي لَا بُدَّ مِنْ قَضَائِهَا وَ ذَلِكَ عَظِيمٌ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رَعِيَّتِكَ بِمِلْكِ الْيَمِينِ فَأَنْ تَعْلَمَ أَنَّهُ خَلْقُ رَبِّكَ وَ لَحْمُكَ وَ دَمُكَ وَ أَنَّكَ تَمْلِكُهُ لَا أَنْتَ صَنَعْتَهُ دُونَ اللَّهِ وَ لَا خَلَقْتَ لَهُ سَمْعاً وَ لَا بَصَراً وَ لَا أَجْرَيْتَ لَهُ رِزْقاً</w:t>
      </w:r>
    </w:p>
    <w:p>
      <w:pPr>
        <w:pStyle w:val="BookText"/>
        <w:rPr/>
      </w:pPr>
      <w:r>
        <w:rPr>
          <w:rFonts w:ascii="IRNazanin" w:hAnsi="IRNazanin" w:eastAsia="IRNazanin"/>
          <w:color w:val="111111"/>
          <w:sz w:val="28"/>
          <w:sz w:val="28"/>
          <w:szCs w:val="28"/>
          <w:rtl w:val="true"/>
          <w:lang w:bidi="fa-IR"/>
        </w:rPr>
        <w:t>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بر تو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 حکمران بر تو است؛ با این تفاوت که تسلط او بر تو بیشتر است؛ و باید در هر کاری، کم و بیش، از او فرمان ببری، مگر اینکه بخواهد تو را از حق واجب خدا بازدارد؛ چرا که حق خدا، بین تو و حق او و سایر خلق جای دارد؛ و چون حق خدا را بپردازی، به حق او برمی گردی و به آن می پردازی؛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زیردستان</w:t>
      </w:r>
    </w:p>
    <w:p>
      <w:pPr>
        <w:pStyle w:val="BookText"/>
        <w:rPr/>
      </w:pPr>
      <w:r>
        <w:rPr>
          <w:rFonts w:ascii="IRNazanin" w:hAnsi="IRNazanin" w:eastAsia="IRNazanin"/>
          <w:color w:val="111111"/>
          <w:sz w:val="28"/>
          <w:sz w:val="28"/>
          <w:szCs w:val="28"/>
          <w:rtl w:val="true"/>
          <w:lang w:bidi="fa-IR"/>
        </w:rPr>
        <w:t>حق زیردستانی که تو بر آنان حکم می رانی،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آنها را به سبب توانایی بیشتر خویش، زیردست خود آورده ای، و آنان به سبب ناتوانی و ذلت زیردست تو شده اند؛ و جز خدا چه کسی شایان است بر اینکه با ضعف و زبونی، او را زیردست تو کند و حکم تو را بر او نافذ سازد؛ هیچ عزت و قوتی را از تو دریغ نکرده، و در ردِ کردار سنگین تو در برابر خود، جز رحمت و نگه داری و آرامش تو، یاری بر او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فهمیدی خداوند این عزت و قوت را به تو داده، چه چیزی شایسته‌تر است از اینکه تو شکرگزار خداوند باشی، که مایه ازدیاد عطای او است؛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شاگردان زیردست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خدا تو را سرپرستشان ساخته، به سبب دانشی که به تو داده، و از گنجینه حکمتش به تو بخشیده؛ پس باید سرپرستی خوش کردار باشی؛ مانند خزانه‌داری مهربان و ناصح نسبت به مولایش، و نسبت به بندگان او؛ و باید همچون فردی شکیبا و خوش حساب باشی، که چون نیازمندی را می بیند، از اموالی که در دست دارد با بینایی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کار امیدوار و معتقد باش، وگرنه خائن و ستمکار بر خلق او هستی، و در معرض از دست دادن آن حق قرار داری، و امکان دارد شخص دیگری جایگزین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زیردستت در تسلط بر همسر،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خدا او را آرام‌بخش و مایه آسایش و همدم و نگهدار تو ساخته و هر کدام از شما دو تن باید به سبب وجود چنین یاری، خدا را شکر کنید، و بدانید که این نعمت او است بر تو، و باید با نعمت خدا خوش برخورد باشید و او را گرامی دارید؛ و باید با همسر به نرمی رفتار کنی، اگرچه حق تو بر آن زن عمیق تر است و اطاعت او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بخواهی یا نخواهی و تا آنجا که گناه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او حق مهربانی و همدمی دارد، و آرام‌بخشی با او، در انجام لذت مواقعه است که چاره ای از انجامش نیست، و آن حق بزرگی است؛ و لا حول و لا قوه الا بالله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کنیز زیردستت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او مخلوق پروردگار تو است و از گوشت و خون تو است و تو مالک او شده ای، نه اینکه در برابر خدا او را ساخته  باشی؛ تو نه گوش و چشم به او داده ای و نه روزی او را برآورده ای، </w:t>
      </w:r>
    </w:p>
    <w:p>
      <w:pPr>
        <w:pStyle w:val="BookText"/>
        <w:rPr/>
      </w:pPr>
      <w:r>
        <w:rPr>
          <w:rFonts w:ascii="Amiri" w:hAnsi="Amiri" w:eastAsia="Amiri" w:cs="Amiri"/>
          <w:color w:val="111111"/>
          <w:sz w:val="28"/>
          <w:sz w:val="28"/>
          <w:szCs w:val="28"/>
          <w:rtl w:val="true"/>
          <w:lang w:bidi="ar-SA"/>
        </w:rPr>
        <w:t xml:space="preserve">وَ لَكِنَّ اللَّهَ كَفَاكَ ذَلِكَ بِمَنْ سَخَّرَهُ لَكَ وَ ائْتَمَنَكَ عَلَيْهِ وَ اسْتَوْدَعَكَ إِيَّاهُ لِتَحْفَظَهُ فِيهِ وَ تَسِيرَ فِيهِ بِسِيرَتِهِ فَتُطْعِمَهُ مِمَّا تَأْكُلُ وَ تُلْبِسَهُ مِمَّا تَلْبَسُ وَ لَا تُكَلِّفَهُ مَا لَا يُطِيقُ فَإِنْ كَرِهْتَهُ خَرَجْتَ إِلَي اللَّهِ مِنْهُ وَ اسْتَبْدَلْتَ بِهِ وَ لَمْ تُعَذِّبْ خَلْقَ اللَّهِ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الرَّحِمِ فَحَقُّ أُمِّكَ أَنْ تَعْلَمَ أَنَّهَا حَمَلَتْكَ حَيْثُ لَا يَحْمِلُ أَحَدٌ أَحَداً وَ أَطْعَمَتْكَ مِنْ ثَمَرَةِ قَلْبِهَا مَا لَا يُطْعِمُ أَحَدٌ أَحَداً وَ أَنَّهَا وَقَتْكَ بِسَمْعِهَا وَ بَصَرِهَا وَ يَدِهَا وَ رِجْلِهَا وَ شَعْرِهَا وَ بَشَرِهَا وَ جَمِيعِ جَوَارِحِهَا مُسْتَبْشِرَةً بِذَلِكَ فَرِحَةً موبلة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لِمَا فِيهِ مَكْرُوهُهَا وَ ألمه و ثقله و 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أَلَمُهَا وَ ثِقْلُهَا وَ غَمُّهَا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دَفَعَتْهَا عَنْكَ يَدُ الْقُدْرَةِ وَ أَخْرَجَتْكَ إِلَي الْأَرْضِ فَرَضِيَتْ أَنْ تَشْبَعَ وَ تَجُوعَ هِيَ وَ تَكْسُوَكَ وَ تَعْرَي وَ تُرْوِيَكَ وَ تَظْمَأَ وَ تُظِلَّكَ وَ تَضْحَي وَ تُنَعِّمَكَ بِبُؤْسِهَا وَ تُلَذِّذَكَ بِالنَّوْمِ بِأَرَقِهَا وَ كَانَ بَطْنُهَا لَكَ وِعَاءً وَ حِجْرُهَا لَكَ حِوَاءً وَ ثَدْيُهَا لَكَ سِقَاءً وَ نَفْسُهَا لَكَ وِقَاءً تُبَاشِرُ حَرَّ الدُّنْيَا وَ بَرْدَهَا لَكَ وَ دُونَكَ فَتَشْكُرُهَا عَلَي قَدْرِ ذَلِكَ وَ لَا تَقْدِرُ عَلَيْهِ إِلَّا بِعَوْنِ اللَّهِ وَ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أَبِيكَ فَتَعْلَمُ أَنَّهُ أَصْلُكَ وَ أَنَّكَ فَرْعُهُ وَ أَنَّكَ لَوْلَاهُ لَمْ تَكُنْ فَمَهْمَا رَأَيْتَ فِي نَفْسِكَ مِمَّا يُعْجِبُكَ فَاعْلَمْ أَنَّ أَبَاكَ أَصْلُ النِّعْمَةِ عَلَيْكَ فِيهِ وَ احْمَدِ اللَّهَ وَ اشْكُرْهُ عَلَي قَدْرِ ذَلِكَ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وَلَدِكَ فَتَعْلَمُ أَنَّهُ مِنْكَ وَ مُضَافٌ إِلَيْكَ فِي عَاجِلِ الدُّنْيَا بِخَيْرِهِ وَ شَرِّهِ وَ أَنَّكَ مَسْئُولٌ عَمَّا وُلِّيتَهُ مِنْ حُسْنِ الْأَدَبِ وَ الدَّلَالَةِ عَلَي رَبِّهِ وَ الْمَعُونَةِ لَهُ عَلَي طَاعَتِهِ فِيكَ وَ فِي نَفْسِهِ فَمُثَابٌ عَلَي ذَلِكَ وَ مُعَاقَبٌ فَاعْمَلْ فِي أَمْرِهِ عَمَلَ الْمُتَزَيِّنِ بِحُسْنِ أَثَرِهِ عَلَيْهِ فِي عَاجِلِ الدُّنْيَا الْمُعَذِّرِ إِلَي رَبِّهِ فِيمَا بَيْنَكَ وَ بَيْنَهُ بِحُسْنِ الْقِيَامِ عَلَيْهِ وَ الْأَخْذِ لَهُ مِنْهُ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أَخِيكَ فَتَعْلَمُ أَنَّهُ يَدُكَ الَّتِي تَبْسُطُهَا وَ ظَهْرُكَ الَّذِي تَلْتَجِي إِلَيْهِ وَ عِزُّكَ الَّذِي تَعْتَمِدُ عَلَيْهِ وَ قُوَّتُكَ الَّتِي تَصُولُ بِهَا فَلَا تَتَّخِذْهُ سِلَاحاً عَلَي مَعْصِيَةِ اللَّهِ وَ لَا عُدَّةً لِلظُّلْمِ بِخَلْقِ اللَّهِ وَ لَا تَدَعْ نُصْرَتَهُ عَلَي نَفْسِهِ وَ مَعُونَتَهُ عَلَي عَدُوِّهِ وَ الْحَوْلَ بَيْنَهُ وَ بَيْنَ شَيَاطِينِهِ وَ تَأْدِيَةَ النَّصِيحَةِ إِلَيْهِ وَ الْإِقْبَالَ عَلَيْهِ فِي اللَّهِ فَإِنِ انْقَادَ لِرَبِّهِ وَ أَحْسَنَ الْإِجَابَةَ لَهُ وَ إِلَّا فَلْيَكُنِ اللَّهُ آثَرَ عِنْدَكَ وَ أَكْرَمَ عَلَيْكَ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خدا آن برآورده است؛ و او را به تو داده، مسخر تو کرده و امانت سپرده، تا نگه اش داری و مطابق با روش الهی، بر او آسان بگیری؛ از آنچه خود می خوری به او بخورانی، و از آنچه می پوشی به او بپوشانی، و بیش از توانش به او تکلیف نکنی؛ و اگر از او بدت می آید، خداپسندانه رهایش کنی، و عوضش کنی، و خلق خدا را شکنجه ندهی؛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خویشاوندان</w:t>
      </w:r>
    </w:p>
    <w:p>
      <w:pPr>
        <w:pStyle w:val="BookText"/>
        <w:rPr/>
      </w:pPr>
      <w:r>
        <w:rPr>
          <w:rFonts w:ascii="IRNazanin" w:hAnsi="IRNazanin" w:eastAsia="IRNazanin"/>
          <w:color w:val="111111"/>
          <w:sz w:val="28"/>
          <w:sz w:val="28"/>
          <w:szCs w:val="28"/>
          <w:rtl w:val="true"/>
          <w:lang w:bidi="fa-IR"/>
        </w:rPr>
        <w:t>حق مادرت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 در آنجا که کسی دیگری را حمل نمی کند، تو را حمل کرده، و آنجا که کسی به دیگری چیزی نمی خوراند، از میوه دلش به تو خورانده؛ همانا با گوش و چشم و دست و پا و مو و تن و تمامی اندام هایش از تو نگه داری کرده، در حالی که خشنود و شادمان بوده؛ با چنان لذتی که هر چه را بد می داشته، و هرچه درد و نگرانی  و سنگینی و غم داشته، همه را تحمل کرده تا دست قدرت خدا تو را از او جدا ساخته و بر زمین آورده است؛ آنگاه، باز هم خوش داشته که تو سیر باشی و او گرسنه، تو در جامه و او برهنه، تو سیراب و او تشنه، تو در سایه و او در آفتاب؛ و با تحمل سختی ها، به تو نعمت بخشیده؛ با بی خوابی اش تو را به خواب ناز فرو برده؛ شکمش ظرفی بوده جایگاه تو؛ دامنش فضای آرامگاه تو؛ پستانش مَشک آب تو؛ و جانش سپر جانت بوده؛ و سرد و گرم دنیا را برای تو و در کنار تو نوش کرده است؛ پس به این اندازه شکرش را به جا بیاور، و تو توان چنین کاری را نداری، جز با یاری خدا و توفیق حضرت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اصلِ تو است و تو شاخه اویی، و اگر او نبود، تو نبودی؛ هر گاه در خود چیزی می بینی که از آن خوشت می آید، بدان پدرت پایه آن نعمتی است که داری، و خدا را به اندازه آن حمد و شکر کن؛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فرزند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او از تو است و در خوب و بد این جهان، وابسته به تو است؛ تو مسئول ادب آموزی و راهنمایی او به سوی پروردگار هستی، و یاور او بر فرمانبری از خودت، و به خاطر آن، ثواب و عقاب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او در این دنیا، مانند کسی عمل کن که کار نیکش را زینت می دهد و در مقابل خدا، برای انجام وظیفه در قبال او، عذر دارد؛ و لا حول و لا قوه الا بالله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برادر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او دست تو است که می گشایی؛ پشت تو است که بر آن تکیه می کنی؛ عزت تو است که به او اعتماد می توانی کنی؛ و نیروی تو است که با کمک آن، قدرت یورش به دست می آوری؛ پس، او را وسیله نافرمانی از خدا مساز، و برای ستم بر خلق خدا آمادگی پیدا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خدادوست و خداپذیر است، به او در امور خودش کمک برسان؛ در مقابل دشمنش یاری اش کن؛ از شیاطینی که گمراهش می سازند رهایش ساز؛ و از اندرز دادن و تشویق او در پیمودن راه خدا، دست برندار؛ وگرنه باید خدا برایت برگزیده‌تر باشد و نزد تو، از او گرامی‌تر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حَقُّ الْمُنْعِمِ عَلَيْكَ بِالْوَلَاءِ فَأَنْ تَعْلَمَ أَنَّهُ أَنْفَقَ فِيكَ مَالَهُ وَ أَخْرَجَكَ مِنْ ذُلِّ الرِّقِّ وَ وَحْشَتِهِ إِلَي عِزِّ الْحُرِّيَّةِ وَ أُنْسِهَا وَ أَطْلَقَكَ مِنْ أَسْرِ الْمَلَكَةِ وَ فَكَّ عَنْكَ حَلَقَ الْعُبُودِيَّةِ وَ أَوْجَدَكَ رَائِحَةَ الْعِزِّ وَ أَخْرَجَكَ مِنْ سِجْنِ الْقَهْرِ وَ دَفَعَ عَنْكَ الْعُسْرَ وَ بَسَطَ لَكَ لِسَانَ الْإِنْصَافِ وَ أَبَاحَكَ الدُّنْيَا كُلَّهَا فَمَلَّكَكَ نَفْسَكَ وَ حَلَّ أَسْرَكَ وَ فَرَّغَكَ لِعِبَادَةِ رَبِّكَ وَ احْتَمَلَ بِذَلِكَ التَّقْصِيرَ فِي مَالِهِ فَتَعْلَمَ أَنَّهُ أَوْلَي الْخَلْقِ بِكَ بَعْدَ أُولِي رَحِمِكَ فِي حَيَاتِكَ وَ مَوْتِكَ وَ أَحَقُّ الْخَلْقِ بِنَصْرِكَ وَ مَعُونَتِكَ وَ مُكَانَفَتِكَ فِي ذَاتِ اللَّهِ فَلَا تُؤْثِرْ عَلَيْهِ نَفْسَكَ مَا احْتَاجَ إِلَيْكَ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مَوْلَاكَ الْجَارِيَةِ عَلَيْهِ نِعْمَتُكَ فَأَنْ تَعْلَمَ أَنَّ اللَّهَ جَعَلَكَ حَامِيَةً عَلَيْهِ وَ وَاقِيَةً وَ نَاصِراً وَ مَعْقِلًا وَ جَعَلَهُ لَكَ وَسِيلَةً وَ سَبَباً بَيْنَكَ وَ بَيْنَهُ فَبِالْحَرِيِّ أَنْ يَحْجُبَكَ عَنِ النَّارِ فَيَكُونَ فِي ذَلِكَ ثَوَابُكَ مِنْهُ فِي الْآجِلِ وَ يَحْكُمَ لَكَ بِمِيرَاثِهِ فِي الْعَاجِلِ إِذَا لَمْ يَكُنْ لَهُ رَحِمٌ مُكَافَاةً لِمَا أَنْفَقْتَهُ مِنْ مَالِكَ عَلَيْهِ وَ قُمْتَ بِهِ مِنْ حَقِّهِ بَعْدَ إِنْفَاقِ مَالِكَ فَإِنْ لَمْ تَخَفْهُ خِيفَ عَلَيْكَ أَنْ لَا يَطِيبَ لَكَ مِيرَاثُهُ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ذِي الْمَعْرُوفِ عَلَيْكَ فَأَنْ تَشْكُرَهُ وَ تَذْكُرَ مَعْرُوفَهُ وَ تَنْشُرَ بِهِ الْقَالَةَ الْحَسَنَةَ وَ تُخْلِصَ لَهُ الدُّعَاءَ فِيمَا بَيْنَكَ وَ بَيْنَ اللَّهِ سُبْحَانَهُ فَإِنَّكَ إِذَا فَعَلْتَ ذَلِكَ كُنْتَ قَدْ شَكَرْتَهُ سِرّاً وَ عَلَانِيَةً ثُمَّ إِنْ أَمْكَنَكَ مُكَافَاتُهُ بِالْفِعْلِ كَافَأْتَهُ وَ إِلَّا كُنْتَ مُرْصِداً لَهُ مُوَطِّناً نَفْسَكَ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الْمُؤَذِّنِ فَأَنْ تَعْلَمَ أَنَّهُ مُذَكِّرُكَ بِرَبِّكَ وَ دَاعِيكَ إِلَي حَظِّكَ وَ أَفْضَلُ أَعْوَانِكَ عَلَي قَضَاءِ الْفَرِيضَةِ الَّتِي افْتَرَضَهَا اللَّهُ عَلَيْكَ فَتَشْكُرَهُ عَلَي ذَلِكَ شُكْرَكَ لِلْمُحْسِنِ إِلَيْكَ وَ إِنْ كُنْتَ فِي بَيْتِكَ مُتَّهَماً لِذَلِكَ لَمْ تَكُنْ لِلَّهِ فِي أَمْرِهِ مُتَّهِماً وَ عَلِمْتَ أَنَّهُ نِعْمَةٌ مِنَ اللَّهِ عَلَيْكَ لَا شَكَّ فِيهَا فَأَحْسِنْ صُحْبَةَ نِعْمَةِ اللَّهِ بِحَمْدِ اللَّهِ عَلَيْهَا عَلَي كُلِّ حَالٍ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إِمَامِكَ فِي صَلَاتِكَ فَأَنْ تَعْلَمَ أَنَّهُ قَدْ تَقَلَّدَ السِّفَارَةَ فِيمَا بَيْنَكَ وَ بَيْنَ اللَّهِ وَ الْوِفَادَةَ إِلَي رَبِّكَ وَ تَكَلَّمَ عَنْكَ وَ لَمْ تَتَكَلَّمْ عَنْهُ وَ دَعَا لَكَ وَ لَمْ تَدْعُ لَهُ وَ طَلَبَ فِيكَ وَ لَمْ تَطْلُبْ فِيهِ وَ كَفَاكَ هَمَّ الْمُقَامِ بَيْنَ يَدَيِ اللَّهِ وَ الْمَسْأَلَةِ لَهُ فِيكَ وَ لَمْ تَكْفِهِ ذَلِكَ فَإِنْ كَانَ فِي شَيْ‌ءٍ مِنْ ذَلِكَ تَقْصِيرٌ كَانَ بِهِ دُونَكَ وَ إِنْ كَانَ آثِماً لَمْ تَكُنْ شَرِيكَهُ فِيهِ وَ لَمْ</w:t>
      </w:r>
    </w:p>
    <w:p>
      <w:pPr>
        <w:pStyle w:val="BookText"/>
        <w:rPr/>
      </w:pPr>
      <w:r>
        <w:rPr>
          <w:rFonts w:ascii="IRNazanin" w:hAnsi="IRNazanin" w:eastAsia="IRNazanin"/>
          <w:color w:val="111111"/>
          <w:sz w:val="28"/>
          <w:sz w:val="28"/>
          <w:szCs w:val="28"/>
          <w:rtl w:val="true"/>
          <w:lang w:bidi="fa-IR"/>
        </w:rPr>
        <w:t>حق آقایی که آزادت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مالش را برای تو خرج کرده؛ تو را از خواری و هراس بندگی بیرون آورده و به عزت آزادی و آرامش آن رسانده؛ از اسارت مملوکی رهایت کرده و حلقه بندگی را از تو گشوده؛ بوی عزت به مشامت رسانده؛ تو را از زندان زور به در آورده؛ سختی را از تو دور کرده؛ زبان انصاف برایت گشوده؛ همه دنیا را برایت روا کرده؛ تو را مالک خودت ساخته؛ اسارتت را برداشته؛ برای عبادت پروردگار به تو فرصت داده؛ و کمبود مالش را بر خود هموار کرده است؛ پس، بدان که او پس از خویشاوندانت سزاوارترین مردم است به تو، در زندگی و مرگت، و شایسته ترین خلق است در یاری و کمک تو، و در پناه خدا بودنت؛ و چون نیاز به تو پیدا کرده، هرگز از جانت بر او دریغ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بنده‌ای که آزادش کرده ای،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خدا تو را حامی و نگهدار و یاور و پناه او قرار داده است؛ او را وسیله و واسطه میان تو و خود ساخته، و سزا است که تو را از دوزخ برکنار دارد؛ چون این پاداش او در آینده است؛ و به عوض مالی که خرجش کرده ای و حقی که از او برآورده ای، اگر خویشاوندی در دنیا ندارد، میراثش از آنِ تو است، و اگر رعایت او را نکنی، چه بسا که میراثش بر تو گوارا نباشد؛ و لا حول و لا قوه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به تو احسانی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تشکر کنی؛ احسانش را به یاد داشته باشی؛ گفتار خوب برایش انتشار بدهی؛ میان خود و خدا برایش دعای خالصانه کنی؛ که اگر چنین کنی، در نهان و عیان از او تشکر کرده ای؛ سپس اگر برایت امکان پذیر شد، باید عوضش را بدهی، وگرنه باید در انتظار آن باشی و به دل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اذان‌گویت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تو را به یاد پروردگار می اندازد؛ به گردآوردن بهره فرا می خواند؛ او بهترین یاور تو است، در انجام فریضه‌ای که خدا بر تو واجب کرده است؛ به همین خاطر، همانند احسان‌کننده به تو، از او تشکر کن؛ و اگر در خانه‌ات به آن شکی داری، به امر خدا شک مکن، و بدان که او نعمتی است از سوی خدا برای تو، و با حمد خداوند در هر حال، با این نعمت خدا خوش برخورد باش؛ و لا حول و لا قوه الا بالله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پیش نمازت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که این شخص در آنچه بین تو و خدا است، نماینده تو است، و وارد در آن است؛ ازجانب تو سخن گفته و تو از جانب او سخن نگفته ای؛ برای تو دعا کرده و تو برایش دعا نکرده ای؛ برای تو تمنا کرده و تو برایش درخواستی نکرده ای؛ هراس ایستادن پیش خدا و درخواست از او را برایت به جا آورده، و تو آن را به جا نیاورده ای؛ اگر در این باره تقصیری وجود داشته باشد به عهده او است، نه تو، و اگر گنهکار باشد، تو در آن شریک نیستی، </w:t>
      </w:r>
    </w:p>
    <w:p>
      <w:pPr>
        <w:pStyle w:val="BookText"/>
        <w:rPr/>
      </w:pPr>
      <w:r>
        <w:rPr>
          <w:rFonts w:ascii="Amiri" w:hAnsi="Amiri" w:eastAsia="Amiri" w:cs="Amiri"/>
          <w:color w:val="111111"/>
          <w:sz w:val="28"/>
          <w:sz w:val="28"/>
          <w:szCs w:val="28"/>
          <w:rtl w:val="true"/>
          <w:lang w:bidi="ar-SA"/>
        </w:rPr>
        <w:t xml:space="preserve">يَكُنْ لَكَ عَلَيْهِ فَضْلٌ فَوَقَي نَفْسَكَ بِنَفْسِهِ وَ وَقَي صَلَاتَكَ بِصَلَاتِهِ فَتَشْكُرُ لَهُ عَلَي ذَلِكَ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الْجَلِيسِ فَأَنْ تُلِينَ لَهُ كَنَفَكَ وَ تُطِيبَ لَهُ جَانِبَكَ وَ تُنْصِفَهُ فِي مجاواة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وَ لَا تُغْرِقَ فِي نَزْعِ اللَّحْظِ إِذَا لَحَظْتَ وَ تَقْصِدَ فِي اللَّفْظِ إِلَي إِفْهَامِهِ إِذَا لَفَظْتَ وَ إِنْ كُنْتَ الْجَلِيسَ إِلَيْهِ كُنْتَ فِي الْقِيَامِ عَنْهُ بِالْخِيَارِ وَ إِنْ كَانَ الْجَالِسَ إِلَيْكَ كَانَ بِالْخِيَارِ وَ لَا تَقُومَ إِلَّا بِإِذْنِهِ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الْجَارِ فَحِفْظُهُ غَائِباً وَ كَرَامَتُهُ شَاهِداً وَ نُصْرَتُهُ وَ مَعُونَتُهُ فِي الْحَالَيْنِ جَمِيعاً لَا تَتَبَّعْ لَهُ عَوْرَةً وَ لَا تَبْحَثْ لَهُ عَنْ سَوْأَةٍ لِتَعْرِفَهَا فَإِنْ عَرَفْتَهَا مِنْهُ مِنْ غَيْرِ إِرَادَةٍ مِنْكَ وَ لَا تَكَلُّفٍ كُنْتَ لِمَا عَلِمْتَ حِصْناً حَصِيناً وَ سِتْراً سَتِيراً لَوْ بَحَثَتِ الْأَسِنَّةُ عَنْهُ ضَمِيراً لَمْ تَتَّصِلْ إِلَيْهِ لِانْطِوَائِهِ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تَسْتَمِعْ عَلَيْهِ مِنْ حَيْثُ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تُسْلِمْهُ عِنْدَ شَدِيدَةٍ وَ لَا تَحْسُدْهُ عِنْدَ نِعْمَةٍ تُقِيلُهُ عَثْرَتَهُ وَ تَغْفِرُ زَلَّتَهُ وَ لَا تَذْخَرْ حِلْمَكَ عَنْهُ إِذَا جَهِلَ عَلَيْكَ وَ لَا تَخْرُجْ أَنْ تَكُونَ سِلْماً لَهُ تَرُدُّ عَنْهُ لِسَانَ الشَّتِيمَةِ وَ تُبْطِلُ فِيهِ كَيْدَ حَامِلِ النَّصِيحَةِ وَ تُعَاشِرُهُ مُعَاشَرَةً كَرِيمَةً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الصَّاحِبِ فَأَنْ تَصْحَبَهُ بِالْفَضْلِ مَا وَجَدْتَ إِلَيْهِ سَبِيلًا وَ إِلَّا فَلَا أَقَلَّ مِنَ الْإِنْصَافِ وَ أَنْ تُكْرِمَهُ كَمَا يُكْرِمُكَ وَ تَحْفَظَهُ كَمَا يَحْفَظُكَ وَ لَا يَسْبِقَكَ فِيمَا بَيْنَكَ وَ بَيْنَهُ إِلَي مَكْرُمَةٍ فَإِنْ سَبَقَكَ كَافَأْتَهُ وَ لَا تُقَصِّرَ بِهِ عَمَّا يَسْتَحِقُّ مِنَ الْمَوَدَّةِ تُلْزِمْ نَفْسَكَ نَصِيحَتَهُ وَ حِيَاطَتَهُ وَ مُعَاضَدَتَهُ عَلَي طَاعَةِ رَبِّهِ وَ مَعُونَتَهُ عَلَي نَفْسِهِ فِيمَا يَهُمُّ بِهِ مِنْ مَعْصِيَةِ رَبِّهِ ثُمَّ تَكُونُ عَلَيْهِ رَحْمَةً وَ لَا تَكُونُ عَلَيْهِ عَذَاباً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الشَّرِيكِ فَإِنْ غَابَ كَفَيْتَهُ وَ إِنْ حَضَرَ سَاوَيْتَهُ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تَعْزِمْ عَلَي حُكْمِكَ دُونَ حُكْمِهِ وَ لَا تَعْمَلْ بِرَأْيِكَ دُونَ مُنَاظَرَتِهِ تَحْفَظُ عَلَيْهِ مَالَهُ وَ تَنْفِي عَنْهُ خِيَانَتَهُ فِيمَا عَزَّ أَوْ هَانَ فَإِنَّهُ بَلَغَنَا أَنَّ يَدَ اللَّهِ عَلَي الشَّرِيكَيْنِ مَا لَمْ يَتَخَاوَنَا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الْمَالِ فَأَنْ لَا تَأْخُذَهُ إِلَّا مِنْ حِلِّهِ وَ لَا تُنْفِقَهُ إِلَّا فِي حِلِّهِ وَ لَا تُحَرِّفَهُ عَنْ مَوَاضِعِهِ وَ لَا تَصْرِفَهُ عَنْ حَقَائِقِهِ وَ لَا تَجْعَلَهُ إِذَا كَانَ مِنَ اللَّهِ إِلَّا إِلَيْهِ وَ سَبَباً إِلَي اللَّهِ وَ لَا تُؤْثِرَ بِهِ عَلَي نَفْسِكَ مَنْ لَعَلَّهُ لَا يَحْمَدُكَ وَ بِالْحَرِيِّ أَنْ لَا يُحْسِنَ خِلَافَتَكَ فِي</w:t>
      </w:r>
    </w:p>
    <w:p>
      <w:pPr>
        <w:pStyle w:val="BookText"/>
        <w:rPr/>
      </w:pPr>
      <w:r>
        <w:rPr>
          <w:rFonts w:ascii="IRNazanin" w:hAnsi="IRNazanin" w:eastAsia="IRNazanin"/>
          <w:color w:val="111111"/>
          <w:sz w:val="28"/>
          <w:sz w:val="28"/>
          <w:szCs w:val="28"/>
          <w:rtl w:val="true"/>
          <w:lang w:bidi="fa-IR"/>
        </w:rPr>
        <w:t>و تو را بر او برتری نیست؛ اما خود را حافظ تو کرده و نمازش را حافظ نماز تو ساخته؛ پس به این دلیل از او تشکر کن؛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همنشین تو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پهلویش قرار بگیری و با او خوش برخورد باشی؛ در سخن گفتن با او، انصاف را رعایت کنی؛ یکباره از او چشم برمگیری؛ در سخن گفتن، سطح فهم او را رعایت کنی؛ اگر تو پیش او نشسته ای، در برخاستن مختاری، و اگر او پیش تو نشسته، او نیز در برخاستن مختار است، اما تو از جا برنخیز، جز با اجازه او؛ و لا حول و لا قوه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همسایه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غیبت، او را حفظ کنی، و زمان حضور، احترامش را نگاه داری، و در هر دو حال، یاری و کمکش کنی؛ هیچ گاه به دنبال دلیل غیبتش نباشی؛ کاوش نکنی که بدی درونش را بدانی، و اگر هم ناخواسته چیزی فهمیدی، چنان دژ و پرده بر آن باشی که اگر نیزه‌ها از درون تو آن را بکاوند، به آن نرسند، چون بر آن پیچیده اند؛ و بدون اطلاع او، به سخنانش گوش نسپاری؛ در سختی ها رهایش نکنی؛ در نعمت به او حسد نورزی؛ از لغزشش درگذری؛ خطایش را ببخشی، و چون بر تو نادانی کند، تا توانی بردبار باشی؛ مدارا و سازش با او را ترک نکنی؛ زبان دشنام بر وی مگشایی؛ مکر نصیحت‌گو را درباره او خنثی کنی، و معاشرت محترمانه با او بکنی؛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یار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راه دارد، با بزرگواری با او برخورد کنی، وگرنه حداقل به انصاف با او رفتار کن؛ و به گونه‌ای که گرامی ات می دارد، گرامی اش بدار؛ آن چنان که حفظت می‌کند، حافظش باش؛ اجازه نده در پذیرایی بر تو پیش دستی کند، و اگر کرد، آن را جبران کن؛ آنجا که شایسته مهر است از این کار کوتاهی مکن، و خیرخواهی و نگهداری و کمک به او را، در طاعت پروردگارش، بر خود لازم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جلوگیری از گرایش به مخالفت با پروردگار، یار او باش، و بر او رحمت باش، نه عذاب؛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شریک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غایب شد، کارش را بکنی، و اگر حاضر است همکارش باشی؛ بدون حکم او به حکم خودت تکیه نکنی، و بدون نظر خواهی از او به رای خودت عمل نکنی؛ از مالش را محافظت کنی و از خیانتش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کم و چه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درگذری؛ چرا که به ما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بر سر شریک ها است تا به هم خیانت نکنند؛ و لا حول و لا قوه الا بالله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راه حلال آن را به دست نیاوری، و جز در در راه حلالش خرجش نکنی؛ آن را از جایگاه خودش به جای دیگر نبری، و از جای شایسته، آن را نگردانی؛ و اگر از خدا است، آن را جز برای خدا و در راه خدا مصرف نکنی؛ کسی را که از تو سپاس گزاری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میراث خوری که پس از تو در آن مال به خوبی جانشینی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مقدم ندار؛ </w:t>
      </w:r>
    </w:p>
    <w:p>
      <w:pPr>
        <w:pStyle w:val="BookText"/>
        <w:rPr/>
      </w:pPr>
      <w:r>
        <w:rPr>
          <w:rFonts w:ascii="Amiri" w:hAnsi="Amiri" w:eastAsia="Amiri" w:cs="Amiri"/>
          <w:color w:val="111111"/>
          <w:sz w:val="28"/>
          <w:sz w:val="28"/>
          <w:szCs w:val="28"/>
          <w:rtl w:val="true"/>
          <w:lang w:bidi="ar-SA"/>
        </w:rPr>
        <w:t xml:space="preserve">تَرِكَتِكَ وَ لَا يَعْمَلَ فِيهِ بِطَاعَةِ رَبِّكَ فَتَكُونَ مُعِيناً لَهُ عَلَي ذَلِكَ أَوْ بِمَا أَحْدَثَ فِي مَالِكَ أَحْسَنَ نَظَراً لِنَفْسِهِ فَيَعْمَلُ بِطَاعَةِ رَبِّهِ فَيَذْهَبُ بِالْغَنِيمَةِ وَ تَبُوءُ بِالْإِثْمِ وَ الْحَسْرَةِ وَ النَّدَامَةِ مَعَ التَّبِعَةِ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الْغَرِيمِ الطَّالِبِ لَكَ فَإِنْ كُنْتَ مُوسِراً أَوْفَيْتَهُ وَ كَفَيْتَهُ وَ أَغْنَيْتَهُ وَ لَمْ تَرُدَّهُ وَ تَمْطُلْهُ فَإِنَّ رَسُولَ اللَّهِ صلي الله عليه و آله قَالَ مَطْلُ الْغَنِيِّ ظُلْمٌ وَ إِنْ كُنْتَ مُعْسِراً أَرْضَيْتَهُ بِحُسْنِ الْقَوْلِ وَ طَلَبْتَ إِلَيْهِ طَلَباً جَمِيلًا وَ رَدَدْتَهُ عَنْ نَفْسِكَ رَدّاً لَطِيفاً وَ لَمْ تَجْمَعْ عَلَيْهِ ذَهَابَ مَالِهِ وَ سُوءَ مُعَامَلَتِهِ فَإِنَّ ذَلِكَ لُؤْمٌ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الْخَلِيطِ فَأَنْ لَا تَغُرَّهُ وَ لَا تَغُشَّهُ وَ لَا تَكْذِبَهُ وَ لَا تُغْفِلَهُ وَ لَا تَخْدَعَهُ وَ لَا تَعْمَلَ فِي انْتِقَاضِهِ عَمَلَ الْعَدُوِّ الَّذِي لَا يَبْقَي عَلَي صَاحِبِهِ وَ إِنِ اطْمَأَنَّ إِلَيْكَ اسْتَقْصَيْتَ لَهُ عَلَي نَفْسِكَ وَ عَلِمْتَ أَنَّ غَبْنَ الْمُسْتَرْسِلِ رِبًا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الْخَصْمِ الْمُدَّعِي عَلَيْكَ فَإِنْ كَانَ مَا يَدَّعِي عَلَيْكَ حَقّاً لَمْ تَنْفَسِخْ فِي حُجَّتِهِ وَ لَمْ تَعْمَلْ فِي إِبْطَالِ دَعْوَتِهِ وَ كُنْتَ خَصْمَ نَفْسِكَ لَهُ وَ الْحَاكِمَ عَلَيْهَا وَ الشَّاهِدَ لَهُ بِحَقِّهِ دُونَ شَهَادَةِ الشُّهُودِ وَ إِنْ كَانَ مَا يَدَّعِيهِ بَاطِلًا رَفَقْتَ بِهِ وَ رَوَّعْتَهُ وَ نَاشَدْتَهُ بِدِينِهِ وَ كَسَرْتَ حِدَّتَهُ عَنْكَ بِذِكْرِ اللَّهِ وَ أَلْقَيْتَ حَشْوَ الْكَلَامِ وَ لَفْظَةَ السُّوءِ الَّذِي لَا يَرُدُّ عَنْكَ عَادِيَةَ عَدُوِّكَ بَلْ تَبُوءُ بِإِثْمِهِ وَ بِهِ يَشْحَذُ عَلَيْكَ سَيْفَ عَدَاوَتِهِ لِأَنَّ لَفْظَةَ السُّوءِ تَبْعَثُ الشَّرَّ وَ الْخَيْرُ مَقْمَعَةٌ لِلشَّرِّ وَ لَا قُوَّةَ إِلَّا بِاللَّهِ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 الْخَصْمِ الْمُدَّعَي عَلَيْهِ فَإِنْ كَانَ مَا تَدَّعِيهِ حَقّاً أَجْمَلْتَ فِي مُقَاوَلَتِهِ بِمَخْرَجِ الدَّعْوَي فَإِنَّ لِلدَّعْوَي غِلْظَةً فِي سَمْعِ الْمُدَّعَي عَلَيْهِ وَ قَصَدْتَ قَصْدَ حُجَّتِكَ بِالرِّفْقِ وَ أَمْهَلِ الْمُهْلَةِ وَ أَبْيَنِ الْبَيَانِ وَ أَلْطَفِ اللُّطْفِ وَ لَمْ تَتَشَاغَلْ عَنْ حُجَّتِكَ بِمُنَازَعَتِهِ بِالْقِيلِ وَ الْقَالِ فَتَذْهَبَ عَنْكَ حُجَّتُكَ وَ لَا يَكُونَ لَكَ فِي ذَلِكَ دَرَكٌ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الْمُسْتَشِيرِ فَإِنْ حَضَرَكَ لَهُ وَجْهُ رَأْيٍ جَهَدْتَ لَهُ فِي النَّصِيحَةِ وَ أَشَرْتَ عَلَيْهِ بِمَا تَعْلَمُ أَنَّكَ لَوْ كُنْتَ مَكَانَهُ عَمِلْتَ بِهِ وَ ذَلِكَ لِيَكُنْ مِنْكَ فِي رَحْمَةٍ وَ لِينٍ فَإِنَّ اللِّينَ يُونِسُ الْوَحْشَةَ وَ إِنَّ الْغِلَظَ يُوحِشُ مِنْ مَوْضِعِ الْأُنْسِ وَ إِنْ لَمْ يَحْضُرْكَ لَهُ رَأْيٌ وَ عَرَفْتَ لَهُ مَنْ تَثِقُ بِرَأْيِهِ وَ تَرْضَي بِهِ لِنَفْسِكَ دَلَلْتَهُ عَلَيْهِ وَ أَرْشَدْتَهُ إِلَيْهِ فَكُنْتَ لَمْ</w:t>
      </w:r>
    </w:p>
    <w:p>
      <w:pPr>
        <w:pStyle w:val="BookText"/>
        <w:rPr/>
      </w:pPr>
      <w:r>
        <w:rPr>
          <w:rFonts w:ascii="IRNazanin" w:hAnsi="IRNazanin" w:eastAsia="IRNazanin"/>
          <w:color w:val="111111"/>
          <w:sz w:val="28"/>
          <w:sz w:val="28"/>
          <w:szCs w:val="28"/>
          <w:rtl w:val="true"/>
          <w:lang w:bidi="fa-IR"/>
        </w:rPr>
        <w:t>زیرا که آن مال را، یا به طاعت پروردگارت به کار نمی زند، که تو در این کار خلاف یاور او هستی؛ یا مال تو را در کار خداپسند صرف می کند و او غنیمت می برد، که تنها گناه و حسرت و ندامت و پیگرد در قیامت نصیب تو می شود؛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بستانکارت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داری، به او بپردازی و کارش را روبه راه کنی؛ و غنی اش کنی و او را باز پس نزنی و معطل نکنی؛ زیرا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دادن شخص 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درپرداخت بدهی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ناداری، او را با سخنان خود خشنود سازی و به خوشی از او درخواست مهلت کنی و با مهربانی او را از خود برگردانی؛ و به همراه از دست رفتن مالش با او بدرفتاری نکنی، چرا که این کار، پستی است؛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با تو رفت وآمد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فریبش ندهی و گولش نزنی؛ به او دروغ نگویی و غافلگیرش نکنی؛ در حق او نیرنگ به کار نبری، و مانند دشمنی که به حریفش رحم نمی کند، کار او را نسازی؛ اگر او به تو اعتماد کرد، تا می توانی او را به خود ترجیح بده، و بدان که زیان رساندن به کسی که خود را به تو واگذار کرده، ربا است و حرام است؛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مدعی که بر علیه تو دعوایی مطرح کرده،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ادعا کرده حق است، حجتش را قطع نکنی، و در ابطال ادعایش نکوشی؛ طرف دعوای او بر علیه خودت باشی، خودت را در آن قضیه قاضی کنی، و شاهد او بر علیه خودت باشی؛ به او ظلم نکنی و حقش را ادا کنی؛ اما اگر آنچه ادعا می کند باطل است، با او مدارا کن و رعایتش را بکن؛ او را به دینش راهنما باش و با یاد خدا، سخت گیری نسبت به او را در خودت بشکن؛ و کلام بیهوده و والفاظ بد را کنار بگذار، زیرا نه تنها دشمنی خصمت را فرو نمی نشاند، بلکه او را در گناهش جری تر می کند و به خاطر آن، شمشیر کینه اش را بر علیه تو تیزتر می سازد؛ از این گذشته، الفاظ زشت، خیر و شر را در شر فرو می برد؛ و لا حول و لا قوه الا بالله حق طرفی که دعوی بر علیه او داری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دعوایت درست است، در گزارش موضوع دعوی زیبا سخن بگویی، چون دعوی بر گوش طرف گران می آید و شنیدنش سخت است؛ و دلیل خود را با نرمش و مهلت و شرح خوش و لطیف به میان آور، و از شرح دلیل، با ستیزه و قیل و قال و جنجال بپرهیز؛ چرا که دلیل و حجتت از میان می رود و چیزی دستت را نمی گیرد؛ و لا حول و لا قوه الا بالله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مشورت‌خواه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رای حاضری برایش داری، در اندرزش بکوشی، و نظرت را، که اگر به جای او بودی خود به کار می‌بستی، به او بگویی؛ و این کار باید با مهرورزی و نرمش همراه باشد؛ زیرا نرمش، وحشت و هراس را از میان می برد و سخت‌گویی، انس برانداز است؛ اگر خود نظری برای او نداری و کسی را برایش داری که به رای او اعتماد داری و برای خودت می‌پسندی، به سوی او راهنمایی و ارشادش کن تا از </w:t>
      </w:r>
    </w:p>
    <w:p>
      <w:pPr>
        <w:pStyle w:val="BookText"/>
        <w:rPr/>
      </w:pPr>
      <w:r>
        <w:rPr>
          <w:rFonts w:ascii="Amiri" w:hAnsi="Amiri" w:eastAsia="Amiri" w:cs="Amiri"/>
          <w:color w:val="111111"/>
          <w:sz w:val="28"/>
          <w:sz w:val="28"/>
          <w:szCs w:val="28"/>
          <w:rtl w:val="true"/>
          <w:lang w:bidi="ar-SA"/>
        </w:rPr>
        <w:t>تَأْلُهُ خَيْراً وَ لَمْ تَدَّخِرْهُ نُصْحاً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الْمُشِيرِ عَلَيْكَ فَلَا تَتَّهِمْهُ فِيمَا يُوَافِقُكَ عَلَيْهِ مِنْ رَأْيِهِ إِذَا أَشَارَ عَلَيْكَ فَإِنَّمَا هِيَ الْآرَاءُ وَ تَصَرُّفُ النَّاسِ فِيهَا وَ اخْتِلَافُهُمْ فَكُنْ عَلَيْهِ فِي رَأْيِهِ بِالْخِيَارِ إِذَا اتَّهَمْتَ رَأْيَهُ فَأَمَّا تُهَمَتُهُ فَلَا تَجُوزُ لَكَ إِذَا كَانَ عِنْدَكَ مِمَّنْ يَسْتَحِقُّ الْمُشَاوَرَةَ وَ لَا تَدَعْ شُكْرَهُ عَلَي مَا بَدَا لَكَ مِنْ إِشْخَاصِ رَأْيِهِ وَ حُسْنِ وَجْهِ مَشُورَتِهِ فَإِذَا وَافَقَكَ حَمِدْتَ اللَّهَ وَ قَبِلْتَ ذَلِكَ مِنْ أَخِيكَ بِالشُّكْرِ وَ الْإِرْصَادِ بِالْمُكَافَاةِ فِي مِثْلِهَا إِنْ فَزِعَ إِلَيْكَ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الْمُسْتَنْصِحِ فَإِنَّ حَقَّهُ أَنْ تُؤَدِّيَ إِلَيْهِ النَّصِيحَةَ عَلَي الْحَقِّ الَّذِي تَرَي لَهُ أَنْ يَحْمِلَ وَ يَخْرُجَ الْمَخْرَجَ الَّذِي يَلِينُ عَلَي مَسَامِعِهِ وَ تُكَلِّمَهُ مِنَ الْكَلَامِ بِمَا يُطِيقُهُ عَقْلُهُ فَإِنَّ لِكُلِّ عَقْلٍ طيقة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يَعْرِفُهُ وَ يُجِيبُهُ وَ لْيَكُنْ مَذْهَبُكَ الرَّحْمَةَ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النَّاصِحِ فَأَنْ تُلِينَ لَهُ جَنَاحَكَ ثُمَّ تَشْرَئِبَّ لَهُ قَلْبَكَ وَ تَفْتَحَ لَهُ سَمْعَكَ حَتَّي تَفْهَمَ عَنْهُ نَصِيحَتَهُ ثُمَّ تَنْظُرَ فِيهَا فَإِنْ كَانَ وُفِّقَ فِيهَا لِلصَّوَابِ حَمِدْتَ اللَّهَ عَلَي ذَلِكَ وَ قَبِلْتَ مِنْهُ وَ عَرَفْتَ لَهُ نَصِيحَتَهُ وَ إِنْ لَمْ يَكُنْ وُفِّقَ لَهَا فِيهَا رَحِمْتَهُ وَ لَمْ تَتَّهِمْهُ وَ عَلِمْتَ أَنَّهُ لَمْ يَأْلُكَ نُصْحاً إِلَّا أَنَّهُ أَخْطَأَ إِلَّا أَنْ يَكُونَ عِنْدَكَ مُسْتَحِقّاً لِلتُّهَمَةِ فَلَا تَعْنِي‌</w:t>
      </w:r>
      <w:r>
        <w:rPr>
          <w:rStyle w:val="FootnoteAnchor"/>
          <w:rtl w:val="true"/>
        </w:rPr>
        <w:footnoteReference w:id="15"/>
      </w:r>
      <w:r>
        <w:rPr>
          <w:rFonts w:ascii="Amiri" w:hAnsi="Amiri" w:eastAsia="Amiri" w:cs="Amiri"/>
          <w:color w:val="111111"/>
          <w:sz w:val="28"/>
          <w:sz w:val="28"/>
          <w:szCs w:val="28"/>
          <w:rtl w:val="true"/>
          <w:lang w:bidi="ar-SA"/>
        </w:rPr>
        <w:t xml:space="preserve">بِشَيْ‌ءٍ مِنْ أَمْرِهِ عَلَي كُلِّ حَالٍ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الْكَبِيرِ فَإِنَّ حَقَّهُ تَوْقِيرُ سِنِّهِ وَ إِجْلَالُ إِسْلَامِهِ إِذَا كَانَ مِنْ أَهْلِ الْفَضْلِ فِي الْإِسْلَامِ بِتَقْدِيمِهِ فِيهِ وَ تَرْكُ مُقَابَلَتِهِ عِنْدَ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تَسْبِقُهُ إِلَي طَرِيقٍ وَ لَا تَؤُمُّهُ فِي طَرِيقٍ وَ لَا تَسْتَجْهِلُهُ وَ إِنْ جَهِلَ عَلَيْكَ تَحَمَّلْتَ وَ أَكْرَمْتَهُ بِحَقِّ إِسْلَامِهِ مَعَ سِنِّهِ فَإِنَّمَا حَقُّ السِّنِّ بِقَدْرِ الْإِسْلَامِ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الصَّغِيرِ فَرَحْمَتُهُ وَ تَثْقِيفُهُ وَ تَعْلِيمُهُ وَ الْعَفْوُ عَنْهُ وَ السَّتْرُ عَلَيْهِ وَ الرِّفْقُ بِهِ وَ الْمَعُونَةُ لَهُ وَ السَّتْرُ عَلَي جَرَائِرِ حَدَاثَتِهِ فَإِنَّهُ سَبَبٌ لِلتَّوْبَةِ وَ الْمُدَارَاةُ لَهُ وَ تَرْكُ مُمَاحَكَتِهِ فَإِنَّ ذَلِكَ أَدْنَي لِرُشْدِهِ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خیرخواهی نکاهی و از اندرز، کم نگذاری؛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با او مشورت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نظری که به تو می دهد بدبین نباشی؛ و نظری که به تو می دهد، یک رأی است و هر کس نظری دارد؛ و اگر به آن اعتماد نداری، تو در عمل برآن 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نظرت شایسته مشورت است، تهمت به او روا نیست؛ و اگر رأی و نظر خود را بر تو آشکارکرده و به خوبی به تو مشورت داده، از او تشکر کن؛ و اگر نظرش مورد پسند تو است، خدا را حمد کن و آن را از برادر خود با تشکر بپذیر و در صدد جبران آن باش، اگر به تو روی آورد؛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نصیحت می خواهد،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او اندرز بدهی؛ از راهی که به گوشش سبک بیاید، و با پاسخی که عقلش آن را بپذیرد؛ زیرا هر خردی تاب سخن خاصی را دارد، که آن را می فهمد و می‌پذیرد، و باید روشت مهربانی باشد؛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نصیحت‌گو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فروتن باشی و به او دل بدهی و خوب به او گوش کنی تا اندرز او را بفهمی و آن را بسنجی؛ و اگر درست باشد، خدا را به سبب آن سپاس بگویی و از او بپذیری و قدرش را بشناسی؛ و اگر آن موافق ثواب نباشد، مرحمتش کنی و تهمتش نزنی و بدانی که از نصیحت تو دریغ نکرده و فقط خطا رفته است؛ مگر اینکه به او بدبین باشی و او سزاوار تهمت باشد، که در این صورت به هیچ کارش در هیچ حال اعتنا مکن؛ و لا حول و 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بزرگسال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بیشتر او را، و اگر از اهل فضیلت در اسلام است، حرمت اسلامی او را محترم شماری؛ چرا که پیش از تو مسلمان بوده؛ و هنگام نزاع رودرروی او نایستی؛ در راه، جلوی او نیفتی؛ راهنمای او نگردی؛ و او را به نادانی نگیری؛ و اگر بر تو نادانی کرد، تحمل کنی و به خاطر سن و مسلمانی اش، او را گرامی داری؛ چون حق سالخوردگی هم مانند حق مسلمانی است؛ و لا حول و لا قوه الا بالله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خردسال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مهربان باشی و او را پرورش و آموزش بدهی؛ از او درگذری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نرمش به خرج بدهی، کمکش کنی، و خطاهای نوجوانی اش را پنهان نگاه داری، زیرا سبب توبه او می شود؛ و با او مدارا کنی و کشمکش نکنی، زیرا مایه کندی رشد او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حَقُّ السَّائِلِ فَإِعْطَاؤُهُ إِذَا تهبأت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وَ قَدَرْتَ عَلَي سَدِّ حَاجَتِهِ وَ الدُّعَاءُ لَهُ فِيمَا نَزَلَ بِهِ وَ الْمُعَاوَنَةُ لَهُ عَلَي طَلِبَتِهِ وَ إِنْ شَكَكْتَ فِي صِدْقِهِ وَ سَبَقَتْ إِلَيْهِ التُّهَمَةُ لَهُ لَمْ تَعْزِمْ عَلَي ذَلِكَ وَ لَمْ تَأْمَنْ أَنْ يَكُونَ مِنْ كَيْدِ الشَّيْطَانِ أَرَادَ أَنْ يَصُدَّكَ عَنْ حَظِّكَ وَ يَحُولَ بَيْنَكَ وَ بَيْنَ التَّقَرُّبِ إِلَي رَبِّكَ وَ تَرَكْتَهُ بِسَتْرِهِ وَ رَدَدْتَهُ رَدّاً جَمِيلًا وَ إِنْ غَلَبَتْ نَفْسُكَ فِي أَمْرِهِ وَ أَعْطَيْتَهُ عَلَي مَا عَرَضَ فِي نَفْسِكَ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مِنْ عَزْمِ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الْمَسْئُولِ إِنْ أَعْطَي فَاقْبَلْ مِنْهُ مَا أَعْطَي بِالشُّكْرِ لَهُ وَ الْمَعْرِفَةِ لِفَضْلِهِ وَ اطْلُبْ وَجْهَ الْعُذْرِ فِي مَنْعِهِ وَ أَحْسِنْ بِهِ الظَّنَّ وَ اعْلَمْ أَنَّهُ إِنْ مَنَعَ مَالَهُ مَنَعَ وَ أَنْ لَيْسَ التَّثْرِيبُ فِي مَالِهِ وَ إِنْ كَانَ ظَالِماً فَ إِنَّ الْإِنْسانَ لَظَلُومٌ 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مَنْ سَرَّكَ اللَّهُ بِهِ وَ عَلَي يَدَيْهِ فَإِنْ كَانَ تَعَمَّدَهَا لَكَ حَمِدْتَ اللَّهَ أَوَّلًا ثُمَّ شَكَرْتَهُ عَلَي ذَلِكَ بِقَدْرِهِ فِي مَوْضِعِ الْجَزَاءِ وَ كَافَأْتَهُ عَلَي فَضْلِ الِابْتِدَاءِ وَ أَرْصَدْتَ لَهُ الْمُكَافَاةَ وَ إِنْ لَمْ يَكُنْ تَعَمَّدَهَا حَمِدْتَ اللَّهَ وَ شَكَرْتَهُ وَ عَلِمْتَ أَنَّهُ مِنْهُ تَوَحَّدَكَ بِهَا وَ أَحْبَبْتَ هَذَا إِذْ كَانَ سَبَباً مِنْ أَسْبَابِ نِعَمِ اللَّهِ عَلَيْكَ وَ تَرْجُو لَهُ بَعْدَ ذَلِكَ خَيْراً فَإِنَّ أَسْبَابَ النِّعَمِ بَرَكَةٌ حَيْثُ مَا كَانَتْ وَ إِنْ كَانَ لَمْ يَتَعَمَّدْ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مَنْ سَاءَكَ الْقَضَاءُ عَلَي يَدَيْهِ بِقَوْلٍ أَوْ فِعْلٍ فَإِنْ كَانَ تَعَمَّدَهَا كَانَ الْعَفْوُ أَوْلَي بِكَ لِمَا فِيهِ لَهُ مِنَ الْقَمْعِ وَ حُسْنِ الْأَدَبِ مَعَ كَبِيرِ أَمْثَالِهِ مِنَ الْخَلْقِ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فَأُولئِكَ ما عَلَيْهِمْ مِنْ سَبِيلٍ إِلَي قَوْلِهِ لَمِنْ عَزْمِ الْأُمُورِ</w:t>
      </w:r>
      <w:r>
        <w:rPr>
          <w:rStyle w:val="FootnoteAnchor"/>
          <w:rtl w:val="true"/>
        </w:rPr>
        <w:footnoteReference w:id="16"/>
      </w:r>
      <w:r>
        <w:rPr>
          <w:rFonts w:ascii="Amiri" w:hAnsi="Amiri" w:eastAsia="Amiri" w:cs="Amiri"/>
          <w:color w:val="111111"/>
          <w:sz w:val="28"/>
          <w:sz w:val="28"/>
          <w:szCs w:val="28"/>
          <w:rtl w:val="true"/>
          <w:lang w:bidi="ar-SA"/>
        </w:rPr>
        <w:t>وَ قَالَ عَزَّ وَ جَلَ وَ إِنْ عاقَبْتُمْ فَعاقِبُوا بِمِثْلِ ما عُوقِبْتُمْ بِهِ وَ لَئِنْ صَبَرْتُمْ لَهُوَ خَيْرٌ لِلصَّابِرِينَ‌</w:t>
      </w:r>
      <w:r>
        <w:rPr>
          <w:rStyle w:val="FootnoteAnchor"/>
          <w:rtl w:val="true"/>
        </w:rPr>
        <w:footnoteReference w:id="17"/>
      </w:r>
      <w:r>
        <w:rPr>
          <w:rFonts w:ascii="Amiri" w:hAnsi="Amiri" w:eastAsia="Amiri" w:cs="Amiri"/>
          <w:color w:val="111111"/>
          <w:sz w:val="28"/>
          <w:sz w:val="28"/>
          <w:szCs w:val="28"/>
          <w:rtl w:val="true"/>
          <w:lang w:bidi="ar-SA"/>
        </w:rPr>
        <w:t xml:space="preserve">هَذَا فِي الْعَمْدِ فَإِنْ لَمْ يَكُنْ عَمْداً لَمْ تَظْلِمْهُ بِتَعَمُّدِ الِانْتِصَارِ مِنْهُ فَتَكُونَ قَدْ كَافَأْتَهُ فِي تَعَمُّدٍ عَلَي خَطَاءٍ وَ رَفَقْتَ بِهِ وَ رَدَدْتَهُ بِأَلْطَفِ مَا تَقْدِرُ عَلَيْهِ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حَقُّ أَهْلِ بَيْتِكَ عَامَّةً فَإِضْمَارُ السَّلَامَةِ وَ نَشْرُ جَنَاحِ الرَّحْمَةِ وَ الرِّفْقُ بِمُسِيئِهِمْ وَ تَأَلُّفُهُمْ وَ اسْتِصْلَاحُهُمْ وَ شُكْرُ مُحْسِنِهِمْ إِلَي نَفْسِهِ وَ إِلَيْكَ فَإِنَّ إِحْسَانَهُ إِلَي نَفْسِهِ إِحْسَانُهُ إِلَيْكَ إِذَا كَفَّ عَنْكَ أَذَاهُ وَ كَفَاكَ مَئُونَتَهُ وَ حَبَسَ عَنْكَ نَفْسَهُ فَعُمَّهُمْ</w:t>
      </w:r>
    </w:p>
    <w:p>
      <w:pPr>
        <w:pStyle w:val="BookText"/>
        <w:rPr/>
      </w:pPr>
      <w:r>
        <w:rPr>
          <w:rFonts w:ascii="IRNazanin" w:hAnsi="IRNazanin" w:eastAsia="IRNazanin"/>
          <w:color w:val="111111"/>
          <w:sz w:val="28"/>
          <w:sz w:val="28"/>
          <w:szCs w:val="28"/>
          <w:rtl w:val="true"/>
          <w:lang w:bidi="fa-IR"/>
        </w:rPr>
        <w:t>حق سائل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چیزی بدهی، البته اگر دریافتی که واقعا نیازمند است، و در صورتی که توان رفع نیازش را داری؛ و در گرفتاری اش برایش دعا بکنی؛ و در درخواستش به او یاری کنی؛ و اگر در صدق او شک داری و سابقه تهمت دارد، به او توجه نکنی، که مبادا کید شیطان باشد و بخواهد تو را از حظ و بهره خود باز دارد، و از قرب پروردگارت منحرف کند؛ و بر او پرده‌پوشی کن و به خوشی او را رد کن؛ و اگر درباره او بر خود مسلط شوی و با این حال به او عطا کنی، این کار مهم و بسیار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از او درخواست می کنی،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داد، با تشکر از او بپذیری و حق بخشش او را بشناسی؛ و اگر دریغ کرد، دلیل عذرش را بجو، و به او خوش بین باش؛ و بدان که او از مال خود دریغ کرده و شایسته سرزنش نیست، گرچه ناحق باشد؛ زیرا آدمی بر اساس طبع خود، ستم‌پیشه و ناسپاس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خداوند توسط او سرور و بهجتی به تو رسانده،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این کار را کرده، اولاً خدا را سپاس بگویی و در مقام پاداش، به همان میزان از او تشکر کنی و جبران کنی، و یا در انتظار جبران باشی؛ واگر عمداً این کار را نکرده، خدا را سپاس بگویی و شکرگزاری کنی؛ و بدان که آن شادی از جانب خدا بوده که به تو اختصاص داده، و این فرد را پسندیده تا سببی از اسباب نعمت های خدا باشد؛ و بعد از آن برایش آرزوی خیر کن، چرا که اسباب نعمت هر چه باشد، برکت است، اگرچه از روی عمد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کسی که از قضا، به دست او و با گفتار یا کردار او به تو بدی رسیده،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تعمد کرده، گذشت از او بهتر است؛ زیرا مایه ریشه‌کنی دشمنی است و موافق ادب است، با اینکه مانند چنین کاری از بسیاری از مردم سر می زند؛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فأولئک ما علیهم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هرآینه کسی که مظلوم واقع شود از ستمی که به او رسد، گناهی و بازخواستی بر او نباشد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در آیه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کسی که شکیبا شود و درگذرد،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عزم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استوار باشد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عاقبتم فعاقبوا بمثل ما عوقبتم به و لئن صبرتم لهو خیر للصابرین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کیفرشدید به مانند آنچه عقوبت شدید کیفر کنید و اگر شکیبا شوید البته که آن بهتر است برای شکیبایان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این حکم درصورت تعمد است، و اگر تعمدی نباشد، تو در کین کشی به او ستم مکن تا خطا را به عمد عوض بدهی؛ و نرمش کن و به بهترین صورتی که می توانی، آن را برگردان؛ و لا حول و لا قوه الا بالله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عموم خاندانت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سلامتی همه را بخواهی و سایه مهر خود را بر سرشان بگسترانی؛ و با بدکارشان نرمش کنی و الفت و صلاح آنان را بخواهی؛ و از کسی که به خود و تو احسان کرده تشکر کنی؛ زیرا هر کدام که به خودشان نیکی کند، در صورتی که به تو آزار نرساند و خرج خود را تامین کند و خود را از تو باز دارد، احسان به تو است؛ و همه را مشمول </w:t>
      </w:r>
      <w:bookmarkStart w:id="33" w:name="pg13501_148473"/>
    </w:p>
    <w:p>
      <w:pPr>
        <w:pStyle w:val="BookText"/>
        <w:rPr/>
      </w:pPr>
      <w:bookmarkEnd w:id="33"/>
      <w:r>
        <w:rPr>
          <w:rFonts w:ascii="Amiri" w:hAnsi="Amiri" w:eastAsia="Amiri" w:cs="Amiri"/>
          <w:color w:val="111111"/>
          <w:sz w:val="28"/>
          <w:sz w:val="28"/>
          <w:szCs w:val="28"/>
          <w:rtl w:val="true"/>
          <w:lang w:bidi="ar-SA"/>
        </w:rPr>
        <w:t xml:space="preserve">جَمِيعاً بِدَعْوَتِكَ وَ انْصُرْهُمْ جَمِيعاً بِنُصْرَتِكَ وَ أَنْزِلْهُمْ جَمِيعاً مِنْكَ مَنَازِلَهُمْ كَبِيرَهُمْ بِمَنْزِلَةِ الْوَالِدِ وَ صَغِيرَهُمْ بِمَنْزِلَةِ الْوَلَدِ وَ أَوْسَطَهُمْ بِمَنْزِلَةِ الْأَخِ فَمَنْ أَتَاكَ تَعَاهَدْتَهُ بِلُطْفٍ وَ رَحْمَةٍ وَ صِلْ أَخَاكَ بِمَا يَجِبُ لِلْأَخِ عَلَي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حَقُّ أَهْلِ الذِّمَّةِ فَالْحُكْمُ فِيهِمْ أَنْ تَقْبَلَ مِنْهُمْ مَا قَبِلَ اللَّهُ وَ تَفِيَ بِمَا جَعَلَ اللَّهُ لَهُمْ مِنْ ذِمَّتِهِ وَ عَهْدِهِ وَ تُكَلِّمَهُمْ إِلَيْهِ فِيمَا طُلِبُوا مِنْ أَنْفُسِهِمْ وَ أُجْبِرُوا عَلَيْهِ وَ تَحْكُمَ فِيهِمْ بِمَا حَكَمَ اللَّهُ بِهِ عَلَي نَفْسِكَ فِيمَا جَرَي بَيْنَكَ وَ بَيْنَهُمْ مِنْ مُعَامَلَةٍ وَ لْيَكُنْ بَيْنَكَ وَ بَيْنَ ظُلْمِهِمْ مِنْ رِعَايَةِ ذِمَّةِ اللَّهِ وَ الْوَفَاءِ بِعَهْدِهِ وَ عَهْدِ رَسُولِهِ صلي الله عليه و آله حَائِلٌ فَإِنَّهُ بَلَغَنَا أَنَّهُ قَالَ مَنْ ظَلَمَ مُعَاهَداً كُنْتُ خَصْمَهُ فَاتَّقِ اللَّهَ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خَمْسُونَ حَقّاً مُحِيطَةً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مِنْهَا فِي حَالٍ مِنَ الْأَحْوَالِ يَجِبُ عَلَيْكَ رِعَايَتُهَا وَ الْعَمَلُ فِي تَأْدِيَتِهَا وَ الِاسْتِعَانَةُ بِاللَّهِ جَلَّ ثَنَاؤُهُ عَلَي ذَلِكَ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أوردناه مكررا للاختلاف الكثير بينهما و قوة سند الأول و كثرة فوائد الثاني</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62503_1934241801"/>
      <w:bookmarkStart w:id="35" w:name="_Toc15"/>
      <w:bookmarkEnd w:id="34"/>
      <w:r>
        <w:rPr>
          <w:rtl w:val="true"/>
        </w:rPr>
        <w:t>«</w:t>
      </w:r>
      <w:r>
        <w:rPr/>
        <w:t>3</w:t>
      </w:r>
      <w:r>
        <w:rPr>
          <w:rtl w:val="true"/>
        </w:rPr>
        <w:t>»</w:t>
      </w:r>
      <w:bookmarkEnd w:id="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أَوِدَّاءَ أَبِيكَ فَيُطْفَي نُورُكَ وَ رُوِيَ أَنَّ الرَّحِمَ إِذَا بَعُدَتْ غُبِطَتْ وَ إِذَا تَمَاسَّتْ عَطِبَتْ وَ رُوِيَ سِرْ سَنَتَيْنِ بَرَّ وَالِدَيْكَ سِرْ سَنَةً صِلْ رَحِمَكَ سِرْ مِيلًا عُدْ مَرِيضاً سِرْ مِيلَيْنِ شَيِّعْ جَنَازَةً سِرْ ثَلَاثَةَ أَمْيَالٍ أَجِبْ دَعْوَةً سِرْ أَرْبَعَةَ أَمْيَالٍ زُرْ أَخَاكَ فِي اللَّهِ سِرْ خَمْسَةَ أَمْيَالٍ انْصُرْ مَظْلُوماً وَ سِرْ سِتَّةَ أَمْيَالٍ أَغِثْ مَلْهُوفاً سِرْ عَشَرَةَ أَمْيَالٍ فِي قَضَاءِ حَاجَةِ الْمُؤْمِنِ وَ عَلَيْكَ بِالاسْتِغْفَارِ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نَرْوِي بَرُّوا أَبَاكُمْ يَبَرَّكُمْ أَبْنَاؤُكُمْ كُفُّوا عَنْ نِسَاءِ النَّاسِ يعف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وَ أَرْوِي الْأَخُ الْكَبِيرُ بِمَنْزِلَةِ الْأَبِ وَ أَرْوِي أَنَّ رَسُولَ اللَّهِ كَانَ يُقَسِّمُ لَحَظَاتِهِ بَيْنَ جُلَسَائِهِ وَ مَا سُئِلَ عَنْ شَيْ‌ءٍ قَطُّ فَقَالَ لَا بِأَبِي وَ أُمِّي وَ لَا عَاتَبَ أَحَداً عَلَي ذَنْبٍ أَذْنَبَ وَ نَرْوِي مَنْ عَرَّضَ لِأَخِيهِ الْمُؤْمِنِ فِي حَدِيثِهِ فَكَأَنَّمَا خَدَشَ وَجْهَهُ وَ نَرْوِي أَنَّ رَسُولَ اللَّهِ صلي الله عليه و آله لَعَنَ ثَلَاثَةً آكِلَ زَادِهِ وَحْدَهُ وَ رَاكِبَ الْفَلَاةِ وَحْدَهُ وَ النَّائِمَ فِي بَيْتٍ وَحْدَهُ وَ أَرْوِي أَطْرِفُوا أَهَالِيَكُمْ فِي كُلِّ جُمُعَةٍ بِشَيْ‌ءٍ مِنَ الْفَاكِهَةِ وَ اللَّحْمِ حَتَّي يَفْرَحُوا بِالْجُمُعَةِ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خود ساز و همه را یاری کن و هر کدام از آنان را به نسبت وضعیت، در مقام شایسته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سالخورده آنان را پدر خود شمار، خردسالشان را فرزند بدار، و میانه سالشان را برادر؛ هر کدام که نزد تو می آیند، با لطف و مهر با آنها برخورد کن؛ و با برادر خود صله رحم کن، چنان که برادر با برادر باید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اهل ذمه و پناهنده به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از آنها پذیرفته بپذیری، و حقی را که خدا برایشان مقرر کرده، از پناهندگی و تعهد، به ایشان بپردازی؛ و از آنان، در آنچه خواستند و بر آن وادار شدند، سخن بگویی؛ و در برخورد با آنان، بر اساس آنچه خدا حکم کرده قضاوت کنی؛ و رعایت پناه الهی، و وفای به عهد او، و تعهد رسول خدا صلی الله علیه و آله مانع ستم تو بر آنها است؛ زیرا به ما رسیده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هم عهدی از غیرمسلمانان ستم کند، من خصم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لا حول و لا قوه الا بالله</w:t>
      </w:r>
    </w:p>
    <w:p>
      <w:pPr>
        <w:pStyle w:val="BookText"/>
        <w:rPr/>
      </w:pPr>
      <w:r>
        <w:rPr>
          <w:rFonts w:ascii="IRNazanin" w:hAnsi="IRNazanin" w:eastAsia="IRNazanin"/>
          <w:color w:val="111111"/>
          <w:sz w:val="28"/>
          <w:sz w:val="28"/>
          <w:szCs w:val="28"/>
          <w:rtl w:val="true"/>
          <w:lang w:bidi="fa-IR"/>
        </w:rPr>
        <w:t>این پنجاه حق بود که محیط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وضعی از حالات، که باید آنها را رعایت کنی، از آنها غفلت مکن و عمل کن به آنها؛ و در این باره، از خدای جل شأنه یاری بجو؛ و لا حول و لا قوه الا بالله و سپاس از آن پروردگار جهانیان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ما این رساله را به خاطر اختلاف بسیاری که بین این دو وجود دارد، نقل کردیم؛ چرا که اولی از لحاظ سند قوی  تر است و دومی فواید بیشتری دارد</w:t>
      </w:r>
      <w:r>
        <w:rPr>
          <w:rFonts w:eastAsia="IRNazanin" w:cs="IRNazanin"/>
          <w:color w:val="111111"/>
          <w:sz w:val="28"/>
          <w:szCs w:val="28"/>
          <w:rtl w:val="true"/>
          <w:lang w:bidi="fa-IR"/>
        </w:rPr>
        <w:t>.</w:t>
      </w:r>
    </w:p>
    <w:p>
      <w:pPr>
        <w:pStyle w:val="Heading5"/>
        <w:numPr>
          <w:ilvl w:val="4"/>
          <w:numId w:val="1"/>
        </w:numPr>
        <w:rPr/>
      </w:pPr>
      <w:bookmarkStart w:id="36" w:name="__RefHeading___Toc162505_1934241801"/>
      <w:bookmarkStart w:id="37" w:name="_Toc16"/>
      <w:bookmarkEnd w:id="36"/>
      <w:r>
        <w:rPr>
          <w:rtl w:val="true"/>
        </w:rPr>
        <w:t xml:space="preserve">روایت </w:t>
      </w:r>
      <w:r>
        <w:rPr/>
        <w:t>3</w:t>
      </w:r>
      <w:bookmarkEnd w:id="3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دوستان پدرت جدا نشو که نورت فرو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اگر دور باشد، جوشان می شود، و چون به هم می چسبد،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احسان به پدر و مادر دو سال سفر کن؛ برای صله رحم یک سال سفر کن؛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بیماری را عیادت کن؛ دو میل برو و جنازه‌ای را تشییع کن؛ سه میل برو و دعوتی را پاسخ گو؛ چهار میل برو و برادر دینی را برای خدا دیدار کن؛ پنج میل برو و مظلومی را یاری کن؛ شش میل برو و به داد درمانده‌ای برس؛ ده میل برو، برای برآوردن نیاز مومن، و استغفار وآمرزش خواهی بر تو باد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پدران خود نیکی کنید تا پسرانتان به شما نیکی کنند؛ از زنان مردم دست بکشید تا زنانتان عفیف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بزرگ به جای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چشم‌انداز خود را میان همنشینان خود قسمت می کرد و هرگز چیزی از او خواسته نشد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 و مادرم به قربانش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کسی به سبب گناهی که کرده بود، گله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میان سخن برادر مومنش بدود، گویا پنجه بر صورتش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سه نفر را لعن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توشه سفرش را تنها بخورد، کسی که در صحرا تنها سوار شود، و کسی که در خانه تنها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جمعه، تحفه‌ای از میوه و گوشت برای خانواده های خود ببرید تا در روز جمعه شاد باشند</w:t>
      </w:r>
      <w:r>
        <w:rPr>
          <w:rFonts w:eastAsia="IRNazanin" w:cs="IRNazanin"/>
          <w:color w:val="111111"/>
          <w:sz w:val="28"/>
          <w:szCs w:val="28"/>
          <w:rtl w:val="true"/>
          <w:lang w:bidi="fa-IR"/>
        </w:rPr>
        <w:t xml:space="preserve">.» </w:t>
      </w:r>
      <w:bookmarkStart w:id="38" w:name="pg13501_148474"/>
    </w:p>
    <w:p>
      <w:pPr>
        <w:pStyle w:val="Heading2"/>
        <w:numPr>
          <w:ilvl w:val="1"/>
          <w:numId w:val="1"/>
        </w:numPr>
        <w:rPr/>
      </w:pPr>
      <w:bookmarkStart w:id="39" w:name="__RefHeading___Toc162507_1934241801"/>
      <w:bookmarkStart w:id="40" w:name="_Toc17"/>
      <w:bookmarkEnd w:id="38"/>
      <w:bookmarkEnd w:id="39"/>
      <w:r>
        <w:rPr>
          <w:rtl w:val="true"/>
        </w:rPr>
        <w:t>أبواب آداب العشرة بين ذوي الأرحام و المماليك و الخدم المشاركين غالبا في البيت</w:t>
      </w:r>
      <w:bookmarkEnd w:id="40"/>
    </w:p>
    <w:p>
      <w:pPr>
        <w:pStyle w:val="Heading3"/>
        <w:numPr>
          <w:ilvl w:val="2"/>
          <w:numId w:val="1"/>
        </w:numPr>
        <w:rPr/>
      </w:pPr>
      <w:bookmarkStart w:id="41" w:name="__RefHeading___Toc162509_1934241801"/>
      <w:bookmarkStart w:id="42" w:name="_Toc18"/>
      <w:bookmarkEnd w:id="41"/>
      <w:r>
        <w:rPr>
          <w:rtl w:val="true"/>
        </w:rPr>
        <w:t xml:space="preserve">باب </w:t>
      </w:r>
      <w:r>
        <w:rPr/>
        <w:t>2</w:t>
      </w:r>
      <w:r>
        <w:rPr>
          <w:rtl w:val="true"/>
        </w:rPr>
        <w:t xml:space="preserve"> </w:t>
      </w:r>
      <w:r>
        <w:rPr>
          <w:rtl w:val="true"/>
        </w:rPr>
        <w:t>بر الوالدين و الأولاد و حقوق بعضهم علي بعض و المنع من العقوق</w:t>
      </w:r>
      <w:bookmarkEnd w:id="42"/>
    </w:p>
    <w:p>
      <w:pPr>
        <w:pStyle w:val="Heading4"/>
        <w:numPr>
          <w:ilvl w:val="3"/>
          <w:numId w:val="1"/>
        </w:numPr>
        <w:rPr/>
      </w:pPr>
      <w:bookmarkStart w:id="43" w:name="__RefHeading___Toc162511_1934241801"/>
      <w:bookmarkStart w:id="44" w:name="_Toc19"/>
      <w:bookmarkEnd w:id="43"/>
      <w:r>
        <w:rPr>
          <w:rtl w:val="true"/>
        </w:rPr>
        <w:t>الآيات</w:t>
      </w:r>
      <w:bookmarkEnd w:id="4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 بِالْوالِدَيْنِ إِحْساناً وَ لا تَقْتُلُوا أَوْلادَكُمْ مِنْ إِمْلاقٍ نَحْنُ نَرْزُقُكُمْ وَ إِيَّاهُمْ‌</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عَلَي الْإِيمانِ وَ مَنْ يَتَوَلَّهُمْ مِنْكُمْ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حَتَّي يَأْتِيَ اللَّهُ بِأَمْرِهِ وَ اللَّهُ لا يَهْدِي الْقَوْمَ الْفاسِقِينَ‌</w:t>
      </w:r>
      <w:r>
        <w:rPr>
          <w:rStyle w:val="FootnoteAnchor"/>
          <w:rtl w:val="true"/>
        </w:rPr>
        <w:footnoteReference w:id="25"/>
      </w:r>
    </w:p>
    <w:p>
      <w:pPr>
        <w:pStyle w:val="Heading2"/>
        <w:numPr>
          <w:ilvl w:val="1"/>
          <w:numId w:val="1"/>
        </w:numPr>
        <w:rPr/>
      </w:pPr>
      <w:bookmarkStart w:id="45" w:name="__RefHeading___Toc162513_1934241801"/>
      <w:bookmarkStart w:id="46" w:name="_Toc20"/>
      <w:bookmarkEnd w:id="45"/>
      <w:r>
        <w:rPr>
          <w:rtl w:val="true"/>
        </w:rPr>
        <w:t>باب های آداب زندگی بین خویشاوندان و زیردستان و خدمه و کسانی که غالبا بانها هستیم در خانه</w:t>
      </w:r>
      <w:bookmarkEnd w:id="46"/>
    </w:p>
    <w:p>
      <w:pPr>
        <w:pStyle w:val="Heading3"/>
        <w:numPr>
          <w:ilvl w:val="2"/>
          <w:numId w:val="1"/>
        </w:numPr>
        <w:rPr/>
      </w:pPr>
      <w:bookmarkStart w:id="47" w:name="__RefHeading___Toc162515_1934241801"/>
      <w:bookmarkStart w:id="48" w:name="_Toc21"/>
      <w:bookmarkEnd w:id="47"/>
      <w:r>
        <w:rPr>
          <w:rtl w:val="true"/>
        </w:rPr>
        <w:t xml:space="preserve">باب دوم </w:t>
      </w:r>
      <w:r>
        <w:rPr>
          <w:rtl w:val="true"/>
        </w:rPr>
        <w:t xml:space="preserve">: </w:t>
      </w:r>
      <w:r>
        <w:rPr>
          <w:rtl w:val="true"/>
        </w:rPr>
        <w:t>خوش رفتاری با پدر و مادر و فرزندان، و حقوقشان بر یکدیگر، و منع از حق‌ناشناسی</w:t>
      </w:r>
      <w:bookmarkEnd w:id="48"/>
    </w:p>
    <w:p>
      <w:pPr>
        <w:pStyle w:val="Heading4"/>
        <w:numPr>
          <w:ilvl w:val="3"/>
          <w:numId w:val="1"/>
        </w:numPr>
        <w:rPr/>
      </w:pPr>
      <w:bookmarkStart w:id="49" w:name="__RefHeading___Toc162517_1934241801"/>
      <w:bookmarkStart w:id="50" w:name="_Toc22"/>
      <w:bookmarkEnd w:id="49"/>
      <w:r>
        <w:rPr>
          <w:rtl w:val="true"/>
        </w:rPr>
        <w:t>آیات</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 أخذنا میثاق بنی إسرائیل ألاتعبدوا إلا الله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فرزندان اسرائیل پیمان محکم گرفتیم که جز خدا را نپرستید، و به پدر و مادر، و خویشان و یتیمان و مستمندان احسان کنید، 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سخن بگویید، و نماز را به پا دارید، و زکات را بدهید، آن گاه جز اندکی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اعراض روی برتافتید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تعالوا أتل ما حرم ربکم علیکم أن لا تشرکوا به شیئا وبالوالدین احسانا ولاتقتلوا أولادکم من إملاق نحن نرزقکم وإیاکم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آنچه را پروردگارتان بر شما حرام کرده برای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با او شریک قرار مدهید و به پدر و مادر احسان کنید و فرزندان خود را از بیم تنگدستی مکشید ما شما و آنان را روزی می‌رسانیم</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الذین آمنوا لاتتخذوا آبائکم وإخوانکم أولیاء إن استحبوا الکفر علی الایمان ومن یتولهم منکم فاولئک هم الظالمون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کان آباؤکم وابناؤکم وإخوانکم وأزواجکم وعشیرتکم وأموالٌ إقترفتموها وتجارة تخشون کسادها ومساکن ترضونها أحب إلیکم من الله ورسوله وجهاد فی سبیله فتربصوا حتی یأتی الله بأمره والله لایهدی القوم الفاسقین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پدرانتان و برادرانتان کفر را بر ایمان ترجیح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مگیرید، و هر کس از میان شما آنان را به دوستی گیرد، آنان همان ستمکارانند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پدران و پسران و برادران و زنان و خاندان شما و اموالی که گرد آورده‌اید و تجارتی که از کسادش بیمناکید و خانه هایی را که خوش می‌دارید، نزد شما از خدا و پیامبرش و جهاد در راه وی دوست‌داشتنی‌تر است، پس منتظر باشید تا خدا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فاسقان را راهنمایی نمی‌کند</w:t>
      </w:r>
      <w:r>
        <w:rPr>
          <w:rFonts w:eastAsia="IRNazanin" w:cs="IRNazanin"/>
          <w:color w:val="111111"/>
          <w:sz w:val="28"/>
          <w:szCs w:val="28"/>
          <w:rtl w:val="true"/>
          <w:lang w:bidi="fa-IR"/>
        </w:rPr>
        <w:t xml:space="preserve">.} </w:t>
      </w:r>
      <w:r>
        <w:rPr>
          <w:rStyle w:val="FootnoteAnchor"/>
          <w:rtl w:val="true"/>
        </w:rPr>
        <w:footnoteReference w:id="28"/>
      </w:r>
      <w:bookmarkStart w:id="51" w:name="pg13501_148475"/>
    </w:p>
    <w:p>
      <w:pPr>
        <w:pStyle w:val="BookText"/>
        <w:rPr/>
      </w:pPr>
      <w:bookmarkEnd w:id="51"/>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بِما فِي نُفُوسِكُمْ إِنْ تَكُونُوا صالِحِينَ فَإِنَّهُ كانَ لِلْأَوَّابِينَ غَفُوراً</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بِوالِدَيْهِ وَ لَمْ يَكُنْ جَبَّاراً عَصِيًّا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بِوالِدَتِي وَ لَمْ يَجْعَلْنِي جَبَّاراً شَقِيًّا</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 إِلَيَّ مَرْجِعُكُمْ فَأُنَبِّئُكُمْ بِما كُنْتُمْ تَعْمَلُونَ‌</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حَمَلَتْهُ أُمُّهُ وَهْناً عَلي وَهْنٍ وَ فِصالُهُ فِي عامَيْنِ 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عَلي أَنْ تُشْرِكَ بِي ما لَيْسَ لَكَ بِهِ عِلْمٌ فَلا تُطِعْهُما وَ صاحِبْهُما فِي الدُّنْيا مَعْرُوفاً</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Style w:val="FootnoteAnchor"/>
          <w:rtl w:val="true"/>
        </w:rPr>
        <w:footnoteReference w:id="34"/>
      </w:r>
    </w:p>
    <w:p>
      <w:pPr>
        <w:pStyle w:val="Heading4"/>
        <w:numPr>
          <w:ilvl w:val="3"/>
          <w:numId w:val="1"/>
        </w:numPr>
        <w:rPr/>
      </w:pPr>
      <w:bookmarkStart w:id="52" w:name="__RefHeading___Toc162519_1934241801"/>
      <w:bookmarkStart w:id="53" w:name="_Toc23"/>
      <w:bookmarkEnd w:id="52"/>
      <w:r>
        <w:rPr>
          <w:rtl w:val="true"/>
        </w:rPr>
        <w:t>الأخبار</w:t>
      </w:r>
      <w:bookmarkEnd w:id="53"/>
    </w:p>
    <w:p>
      <w:pPr>
        <w:pStyle w:val="Heading5"/>
        <w:numPr>
          <w:ilvl w:val="4"/>
          <w:numId w:val="1"/>
        </w:numPr>
        <w:rPr/>
      </w:pPr>
      <w:bookmarkStart w:id="54" w:name="__RefHeading___Toc162521_1934241801"/>
      <w:bookmarkStart w:id="55" w:name="_Toc24"/>
      <w:bookmarkEnd w:id="54"/>
      <w:r>
        <w:rPr>
          <w:rtl w:val="true"/>
        </w:rPr>
        <w:t>«</w:t>
      </w:r>
      <w:r>
        <w:rPr/>
        <w:t>1</w:t>
      </w:r>
      <w:r>
        <w:rPr>
          <w:rtl w:val="true"/>
        </w:rPr>
        <w:t>»</w:t>
      </w:r>
      <w:bookmarkEnd w:id="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عَبْدِ اللَّهِ بْنِ بَحْرٍ عَنْ عَبْدِ اللَّهِ بْنِ مُسْكَانَ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أَنَا عِنْدَهُ لِعَبْدِ الْوَاحِدِ الْأَنْصَارِيِّ فِي بِرِّ الْوَالِدَيْنِ فِي قَوْلِ اللَّهِ عَزَّ وَ جَلَ وَ بِالْوالِدَيْنِ إِحْساناً فَظَنَنَّا أَنَّهَا الْآيَةُ الَّتِي فِي بَنِي إِسْرَائِيلَ وَ قَضي رَبُّكَ أَلَّا تَعْبُدُوا إِلَّا إِيَّاهُ وَ بِالْوالِدَيْنِ إِحْساناً فَلَمَّا كَانَ بَعْدُ سَأَلْتُهُ فَقَالَ هِيَ الَّتِي فِي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عَلي أَنْ تُشْرِكَ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وقضی ربک ألا تعبدوا إلا إیاه و بالوالدین إحسانا إما یبلغن عندک الکبر أحدهما أو کلاهما فلا تقل لهما اُف ولا تنهرهما وقل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واخفض لهما جناح الذل من الرحمة و 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اعلم بما فی نفوسکم إن تکونوا صالحین إنه کان للتوابین غفورا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در کنار تو به سالخوردگی رسیدند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به آنان پرخاش مکن و با آنها سخنی شایسته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 مهربانی، بال فروتنی بر آنان بگستر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دو را رحمت کن چنان که مرا در خُردی پروردند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به آنچه در دل های خود دارید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شایسته باشید، قطعاً او آمرزنده توبه‌کنندگان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وبراً بوالدیه ولم یکن جباراً شقیا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پدر و مادر خود نیک رفتار بود و زورگویی نافرمان نبود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وبراً بوالدتی ولم یجعلنی جباراً شقیا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نسبت به مادرم نیکوکار کرده و زورگو و نافرمانم نگردانیده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ووصینا الانسان بوالدیه حسنا وإن جاهداک لتشرک بی ما لیس لک به علم فلا تطعهما إلی مرجعکم فاُنبئکم بما کنتم تعملون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 خود نیکی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درکوشند تا چیزی را که بدان علم نداری با من شریک گردانی، از ایشان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سرانجامتان به سوی من است،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با خبر خواهم کرد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ووصینا الانسان بوالدیه حملته اُمه وهناً علی وهن وفصاله فی عامین أن أشکر لی ولوالدیک 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جاهداک علی أن تشرک بی ما لیس لک به علم فلاتطعهما وصاحبهما فی الدنیا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درباره پدر و مادرش سفارش کردیم مادرش به او باردار شد، سستی بر روی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 بازگرفتنش در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وادارند تا درباره چیزی که تو را بدان دانشی نیست به من شرک ورزی، از آنان فرمان 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به خوبی با آنان معاشرت کن، و راه کسی را پیروی کن که توبه‌کنان به سوی من 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ووصینا الإنسان بوالدیه إحساناً حملته اُمه کرها ووضعته کرها وحمله وفصاله ثلاثون شهرا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مادرش به احسان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برداشتن و از شیر گرفتنِ او سی ماه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56" w:name="__RefHeading___Toc162523_1934241801"/>
      <w:bookmarkStart w:id="57" w:name="_Toc25"/>
      <w:bookmarkEnd w:id="56"/>
      <w:r>
        <w:rPr>
          <w:rtl w:val="true"/>
        </w:rPr>
        <w:t>روایات</w:t>
      </w:r>
      <w:bookmarkEnd w:id="57"/>
    </w:p>
    <w:p>
      <w:pPr>
        <w:pStyle w:val="Heading5"/>
        <w:numPr>
          <w:ilvl w:val="4"/>
          <w:numId w:val="1"/>
        </w:numPr>
        <w:rPr/>
      </w:pPr>
      <w:bookmarkStart w:id="58" w:name="__RefHeading___Toc162525_1934241801"/>
      <w:bookmarkStart w:id="59" w:name="_Toc26"/>
      <w:bookmarkEnd w:id="58"/>
      <w:r>
        <w:rPr>
          <w:rtl w:val="true"/>
        </w:rPr>
        <w:t xml:space="preserve">روایت </w:t>
      </w:r>
      <w:r>
        <w:rPr/>
        <w:t>1</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مسکان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امام حسین علیه السلام بودم که آن حضرت به عبدالواحد انصاری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فرمود، در زمینه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حاضران پنداشتیم مقصود حضرتش تفسیر آن آیه‌ای است که در سوره مبارکه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پس از آن به دیدارش رسیدم، از آن حضرت درباره آیه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پرسنده زراره بوده،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روایت، تصحیف کلمه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من آیه ای بود که در سوره لقمان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کردیم آدمی را درباره والدینش به نیکی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سفارش در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جاهَداکَ عَلی أَنْ تُشْرِکَ </w:t>
      </w:r>
      <w:bookmarkStart w:id="60" w:name="pg13501_148476"/>
    </w:p>
    <w:p>
      <w:pPr>
        <w:pStyle w:val="BookText"/>
        <w:rPr/>
      </w:pPr>
      <w:bookmarkEnd w:id="60"/>
      <w:r>
        <w:rPr>
          <w:rFonts w:ascii="Amiri" w:hAnsi="Amiri" w:eastAsia="Amiri" w:cs="Amiri"/>
          <w:color w:val="111111"/>
          <w:sz w:val="28"/>
          <w:sz w:val="28"/>
          <w:szCs w:val="28"/>
          <w:rtl w:val="true"/>
          <w:lang w:bidi="ar-SA"/>
        </w:rPr>
        <w:t>بِي ما لَيْسَ لَكَ بِهِ عِلْمٌ فَلا تُطِعْهُما فَقَالَ إِنَّ ذَلِكَ أَعْظَمُ مِنْ أَنْ يَأْمُرَ بِصِلَتِهِمَا وَ حَقِّهِمَا عَلَي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عَلي أَنْ تُشْرِكَ بِي ما لَيْسَ لَكَ بِهِ عِلْمٌ فَقَالَ لَا بَلْ يَأْمُرُ بِصِلَتِهِمَا وَ إِنْ جَاهَدَاهُ عَلَي الشِّرْكِ مَا زَادَ حَقَّهُمَا إِلَّا عِظَماً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62527_1934241801"/>
      <w:bookmarkStart w:id="62" w:name="_Toc27"/>
      <w:bookmarkEnd w:id="61"/>
      <w:r>
        <w:rPr>
          <w:rtl w:val="true"/>
        </w:rPr>
        <w:t>بيان</w:t>
      </w:r>
      <w:bookmarkEnd w:id="62"/>
    </w:p>
    <w:p>
      <w:pPr>
        <w:pStyle w:val="BookText"/>
        <w:rPr/>
      </w:pPr>
      <w:r>
        <w:rPr>
          <w:rFonts w:ascii="Amiri" w:hAnsi="Amiri" w:eastAsia="Amiri" w:cs="Amiri"/>
          <w:color w:val="111111"/>
          <w:sz w:val="28"/>
          <w:sz w:val="28"/>
          <w:szCs w:val="28"/>
          <w:rtl w:val="true"/>
          <w:lang w:bidi="ar-SA"/>
        </w:rPr>
        <w:t>هذا الخبر من الأخبار العويصة الغامضة التي سلك كل فريق من الأماثل فيها واديا فلم يأتوا بعد الرجوع بما يسمن أو يغني من جوع و فيه إشكالات لفظية و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الأولي فهي أن الآيات الدالة علي فضل بر الوالدين كثيرة و ما يناسب المقام منها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الأولي الآية التي في بني إسرائيل وَ قَضي رَبُّكَ أَلَّا تَعْبُدُوا إِلَّا إِيَّاهُ وَ بِالْوالِدَيْنِ إِحْساناً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الآية التي في سورة العنكبوت و هي وَ وَصَّيْنَا الْإِنْسانَ بِوالِدَيْهِ حُسْناً وَ إِنْ جاهَداكَ لِتُشْرِكَ بِي ما لَيْسَ لَكَ بِهِ عِلْمٌ فَلا تُطِعْهُما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الآية التي في لقمان و هي وَ وَصَّيْنَا الْإِنْسانَ بِوالِدَيْهِ حَمَلَتْهُ أُمُّهُ وَهْناً عَلي وَهْنٍ وَ فِصالُهُ فِي عامَيْنِ أَنِ اشْكُرْ لِي وَ لِوالِدَيْكَ إِلَيَّ الْمَصِيرُ وَ إِنْ جاهَداكَ عَلي أَنْ تُشْرِكَ بِي ما لَيْسَ لَكَ بِهِ عِلْمٌ فَلا تُطِعْهُما وَ صاحِبْهُما فِي الدُّنْيا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الآية الأولي فهي موافقة لما في المصاحف و الآية المنسوبة إلي لقمان لا يوافق شيئا من الآيتين المذكورتين في لقمان و العنكبوت و أيضا تصريح الراوي أولا بأن الكلام كان في قوله تعالي وَ بِالْوالِدَيْنِ إِحْساناً و جوابه عليه السلام بما لا يوافقه مما لا يكاد يستقيم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الإشكالات المعنوية و سائر الإشكالات اللفظية فسيظهر لك عند ذكر التوجيهات و قد ذكر فيها وجوه نكتفي بإيراد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خطر في عنفوان شبابي ببالي و عرضتها علي مشايخي العظام رضوان الله عليهم فاستحسنوها و هو أن قول الراوي وَ بِالْوالِدَيْنِ إِحْساناً بناء علي زعمه</w:t>
      </w:r>
    </w:p>
    <w:p>
      <w:pPr>
        <w:pStyle w:val="BookText"/>
        <w:rPr/>
      </w:pPr>
      <w:r>
        <w:rPr>
          <w:rFonts w:ascii="IRNazanin" w:hAnsi="IRNazanin" w:eastAsia="IRNazanin"/>
          <w:color w:val="111111"/>
          <w:sz w:val="28"/>
          <w:sz w:val="28"/>
          <w:szCs w:val="28"/>
          <w:rtl w:val="true"/>
          <w:lang w:bidi="fa-IR"/>
        </w:rPr>
        <w:t>بِی ما لَیْسَ لَکَ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وادارند تا درباره چیزی که تو را بدان دانشی نیست به من شرک ورزی، از آنان فرمان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آن سفارش سوره بنی اسرائیل بالاتر است، چون فرمان داده به صله پدر و مادر و رعایت حقشان در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درافتند با تو در اینکه شریک سازی با من آنچه را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بالاتر نیست، بلکه در آیه لقمان هم فرمان داده به صله آنها و افزوده اگر با او برای شرک درافتند، و در حق آنان جز عظمت و والایی نیفزوده 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63" w:name="__RefHeading___Toc162529_1934241801"/>
      <w:bookmarkStart w:id="64" w:name="_Toc28"/>
      <w:bookmarkEnd w:id="63"/>
      <w:r>
        <w:rPr>
          <w:rtl w:val="true"/>
        </w:rPr>
        <w:t>توضیح</w:t>
      </w:r>
      <w:bookmarkEnd w:id="64"/>
    </w:p>
    <w:p>
      <w:pPr>
        <w:pStyle w:val="BookText"/>
        <w:rPr/>
      </w:pPr>
      <w:r>
        <w:rPr>
          <w:rFonts w:ascii="IRNazanin" w:hAnsi="IRNazanin" w:eastAsia="IRNazanin"/>
          <w:color w:val="111111"/>
          <w:sz w:val="28"/>
          <w:sz w:val="28"/>
          <w:szCs w:val="28"/>
          <w:rtl w:val="true"/>
          <w:lang w:bidi="fa-IR"/>
        </w:rPr>
        <w:t>مصنف گفته این خبر از اخبار سخت و غامض است که هر دسته از بزرگان علما و اهل حدیث در حل آن به راه دور و دراز رفته‌اند و بعد از مراجعه، به چیز قابل اعتنایی دست نیافته اند و از نظر لفظ و از جهت معنا و مضمون به آن اعتراضاتی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بر فضل والدین می‌کنند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مناسب این مقام است سه آیه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در سوره اسراء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مقرر کرد که جز او را مپرستید و به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ای که در سوره عنکبوت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 و إن جاهداک لتشرک بی ما لیس لک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وادارند تا درباره چیزی که تو را بدان دانشی نیست به من شرک ورزی، از آنان فرمان 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آیه‌ای که در سوره لقمان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حملته أمه وهنا علی وهن و فصاله فی عامین أن اشکر لی و لوالدیک إلی المصیر و إن جاهداک علی أن تشرک بی ما لیس لک به علم فلا تطعهما و صاحبهما فی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را درباره پدر و مادرش سفارش کردیم مادرش به او باردار شد، سستی بر روی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شیر بازگرفتنش در دو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او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شکرگزارِ من و پدر و مادرت باش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وادارند تا درباره چیزی که تو را بدان دانشی نیست به من شرک ورزی، از آنان فرمان 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خوبی با آنان معاشرت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اول با آنچه در نسخه ها آمده موافقت دارد، اما آیه ای که منسوب به سوره لقمان است با هیچ یک از آیات مذکور در سوره لقمان و عنکبوت، مطابقت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راوی تصریح کرده که این کلام در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حضرت، ظاهراً با هیچ آیه ای هماهنگ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 معنوی و سایر اشکالات لفظی هنگام ذکر توجیهات برای شما آشکار می شود که چند وجه در آن اشکالات ذکر شده است و بعضی از آنها را نقل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توجیهی است که در عنفوان جوانی به ذهن من خطور کرد و آن را به بعضی از مشایخ و اساتیدم عرضه کردم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نیک شمردند و آن توجیه،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تصورش این بوده که</w:t>
      </w:r>
    </w:p>
    <w:p>
      <w:pPr>
        <w:pStyle w:val="BookText"/>
        <w:rPr/>
      </w:pPr>
      <w:r>
        <w:rPr>
          <w:rFonts w:ascii="Amiri" w:hAnsi="Amiri" w:eastAsia="Amiri" w:cs="Amiri"/>
          <w:color w:val="111111"/>
          <w:sz w:val="28"/>
          <w:sz w:val="28"/>
          <w:szCs w:val="28"/>
          <w:rtl w:val="true"/>
          <w:lang w:bidi="ar-SA"/>
        </w:rPr>
        <w:t>أن الآية التي أشار عليه السلام إليها هي التي في بني إسرائيل كما ذكره بعد ذلك و لم يذكر الإمام عليه السلام ذلك بل قال أكد الله تعالي في موضع من القرآن تأكيدا عظيما في بر الوالدين فظننا أن مراده عليه السلام الآية التي في بني إسرائيل أو المراد في معني هذه العبارة و مضمونها و إن لم يذكر بهذا اللفظ و يحتمل أن يكون عليه السلام قرأ هذه الآية صريحا و أشار إجمالا إلي تأكيد عظيم في برهما فظن الراوي أن المبالغة العظيمة في هذه العبارة فقال عليه السلام لا بل أردت ما في لقمان و إنما نسب الراوي هذه العبارة إلي بني إسرائيل مع أنها قد تكررت في مواضع من القرآن المجيد منها في البقرة و منها في الأنعام و منها في النساء لأنه تعالي عقب هذه العبارة في بني إسرائيل بتفسير الإحسان و تفصيل رعاية حقهما حيث قال إِمَّا يَبْلُغَنَّ عِنْدَكَ الْكِبَرَ إلي آخر ما مردون ما في سائر السور مع أنه يحتمل أن يكون الراوي سمع منه عليه السلام أن ما في سائر السور إنما هو في شأن الوالدين بحسب الإيمان و العلم أعني النبي و الوصي صلي الله عليهما و ما في الإسراء في شأن والدي النسب كما قال علي بن إبراهيم في تفسير آية الأنعام إن الوالدين رسول الله و أمير المؤمنين صلوات الله عليهما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مضت الأخبار الكثيرة في ذلك لكن الظاهر أنه من بطون الآيات و لا ينافي ظواهرها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فيمكن أن يكون حسنا مثبتا في قراءتهم عليهم السلام و نظيره في الأخبار كثير و قد مر بعضها و سائر الأجزاء موافق لما في المصاحف لكن قد أسقط من البين قوله حَمَلَتْهُ أُمُّهُ إلي قوله إِلَيَّ الْمَصِيرُ اختصارا لعدم الحاجة إليه في هذا المقام أو إحالة علي ما في المصاحف كما أنه لم يذكر وَ صاحِبْهُما فِي الدُّنْيا مَعْرُوفاً مع شدة الحاجة إليه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نقلا بالمعني إشارة إلي الآيتين معا فذكر حُسْناً للإشارة علي آية العنكبوت و عَلي أَنْ تُشْرِكَ للإشارة إلي لقمان و كأنه لذلك أسقط عليه السلام الفاصلة و التتمة لعدمهما في العنكبوت فقوله في لقمان للاختصار أي في لقمان و غيرها أو</w:t>
      </w:r>
    </w:p>
    <w:p>
      <w:pPr>
        <w:pStyle w:val="BookText"/>
        <w:rPr/>
      </w:pPr>
      <w:r>
        <w:rPr>
          <w:rFonts w:ascii="IRNazanin" w:hAnsi="IRNazanin" w:eastAsia="IRNazanin"/>
          <w:color w:val="111111"/>
          <w:sz w:val="28"/>
          <w:sz w:val="28"/>
          <w:szCs w:val="28"/>
          <w:rtl w:val="true"/>
          <w:lang w:bidi="fa-IR"/>
        </w:rPr>
        <w:t>آیه ای که امام علیه السلام به آن اشاره کرده در سوره اسراء است؛ همچنان که بعداً آن را ذکر می کند، ولی امام آن را ذکر نکرده بود،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جایی از قرآن تاکید عظیمی بر نیکی به والدین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راوی گمان کرده این تاکید در همین آیه تلاوت شده است و امام علیه السلام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آنچه در سوره لقمان است را اراده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راوی این عبارت را به سوره اسراء نسبت داده، در حالی که در جاهای دیگر قرآن مثل بقره و انعام و نساء تکرار شده است، به این خاطر است که خداوند در ادامه این عبارت در سوره اسراء، احسان را تفسیر فرموده و تفصیل رعایت حق پدر و مادر را بیان داشته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اما در غیر این سوره چنین تفصیلی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راوی از امام علیه السلام شنیده که آنچه در سایر سوره ها آمده، در شأن والدین ایمانی و علمی، یعنی رسول خدا و امیرالمومنین صلوات الله علیهما است، اما آنچه در سوره اسراء آمده در شأن والدین نسبی است، چنانچه علی بن ابراهیم در تفسیر آیه انعام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والدین، رسول الله و امیرالمومنین صلوات الله علیهما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بسیاری در این باب گذشت، اما ظاهرا این تفسیر از بطون آیات است و منافی ظاهر آن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ائمه علیهم السلام بوده باشد و نظیر آن در اخبار بسیار است، که بعضی از آنها گذشت؛ و سایر اجزای عبارت با آنچه در نسخه های دیگر آمده موافقت دارد، اما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افتاده است؛ به خاطر اختصار و عدم نیاز به آن در مورد حدیث؛ همچنان که آن حضرت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مقام ذکر نکرده، با اینکه به شدت به آن نیاز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نقل به معنایی شده که از دو آیه با هم برداشت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به خاطر اشاره به آیه سوره عنکبوت؛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تشرک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به دلیل آیه موجود در سوره لقمان، و گویا به همین خاطر آن حضرت عبارات میانی و پایانی را حذف کرده است، چون در سوره عنکبوت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سوره لقمان منظورم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اختصار در جواب است؛ یعنی در لقمان و غیر لقمان؛ یا اینکه </w:t>
      </w:r>
    </w:p>
    <w:p>
      <w:pPr>
        <w:pStyle w:val="BookText"/>
        <w:rPr/>
      </w:pPr>
      <w:r>
        <w:rPr>
          <w:rFonts w:ascii="Amiri" w:hAnsi="Amiri" w:eastAsia="Amiri" w:cs="Amiri"/>
          <w:color w:val="111111"/>
          <w:sz w:val="28"/>
          <w:sz w:val="28"/>
          <w:szCs w:val="28"/>
          <w:rtl w:val="true"/>
          <w:lang w:bidi="ar-SA"/>
        </w:rPr>
        <w:t>المراد به لقمان و ما يقرب منها بالظرفية المجازية كما يقال سجدة لقمان للمجاورة و كأنه عليه السلام ذكر السورتين و الآيتين معا فاختصرهما الرواة عمدا أو سهوا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أي الإمام عليه السلام هي التي أي الآية التي أشرت إليها و ذكرت أن فيها المبالغة العظيمة في برهما أو الآية التي فسرتها لعبد الواحد التي في لقمان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ذلك هذا كلام ابن مسكان يقول قال الراوي المجهول الذي كان حاضرا عند سؤال عبد الواحد و هذا شائع في الأخبار يقول راوي الراوي قال مكان قول الراوي قلت و لا يلزم إرجاع المستتر إلي عبد الواحد و تقدير أنه كان حاضرا عند هذا السؤال أيضا ليحكم ببعده و لا يستبعد ذلك من له أدني أنس بالأخبار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قال الراوي له عليه السلام إن ذلك أي الأمر الذي في بني إسرائيل أعظم أن يأمر أي بأن يأمر أو هو بدل لقوله ذلك و غرضه أن الآية التي في بني إسرائيل و الأمر بالإحسان فيها بإطلاقها شامل لجميع الأحوال حتي حال الشرك و الآية التي في لقمان استثني فيها حال الشرك فتكون الأولي أبلغ و أتم في الأمر بالإحسان فإن في قوله وَ إِنْ جاهَداكَ وصلية و إن كانت في الآية 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أي الإمام عليه السلام في جوابه لا أي ليس الأمر في الآيتين كما ذكرت فإن آية بني إسرائيل ليس فيها تصريح بعموم الأحوال بل فيها دلالة ضعيفة باعتبار الإطلاق و ليس في آية لقمان استثناء حال الشرك بل فيها تنصيص علي الإحسان في تلك الحال أيضا و إنما نهي عن الإطاعة في الشرك فقط و قال بعده هو صاحِبْهُما فِي الدُّنْيا مَعْرُوفاً فأمر بالمصاحبة بالمعروف التي هي أكمل مراتب الإحسان في تلك الحال أيضا فعلي تقدير شمول الإطلاق في الأولي لتلك الحالة التنصيص أقوي في ذلك مع أن الدعاء بالرحمة في آخر آيات الإسراء مشعر بكونهما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آن، سوره لقمان است، و سوره ای که از نظر مفهومی به آن نزدیک است؛ همچنانکه گفته می شود سجده لقمان، چون سوره سجده در مجاورت سوره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هر دو سوره و آیه را ذکر کرده و روایت کنندگان عمداً یا سهواً آن دو را مختصر آورده اند و امثال آن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ای که به آن اشاره کردی وگفتی در آن مبالغه ای عظیم نسبت به بِر والدین است؛ یا آیه ای که برای عبدالواحد تفسیر کردم در سوره لقمان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ابن مسکان است که می گوید آن راوی مجهول که هنگام سوال عبدالواحد در مجلس حاضر بود این را گفت، و این گونه عبارات در اخبار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ضمیر مستتر را به عبدالواحد ارجاع بدهیم تا تقدیر آن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هنگام طرح این سوال او هم حاضر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چنین اتفاقی بسیار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امری که در سوره اسراء است امر بسیار عظیمی است؛ یعنی امر می کند؛ یا اینکه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غرضش این است که آیه ای که در سوره اسراء است، امر احسان در آن، با اطلاقش شامل جمیع احوال و حتی حالت شرک هم می شود، در صورتی که آیه سوره لقمان استثناء شده به حالت شرک، پس آیه اول بلیغ تر است و در امر به احسان، تمام تر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است، اگرچه در خود آیه شرطیه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در هر دو آیه آنچنان که تو ذکر کردی نیست، و آیه سوره اسراء تصریح به عموم حالات ندارد و در آن، یک دلالت ضعیفی به اعتبار اطلاقش وجود دارد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درآیه ای که در لقمان است، شرک استثنا نشده بلکه تصریح شده است به احسان، حتی در این حالت، و فقط از اطاعت در شرک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به مصاحبت به معروف، که اکمل مراتب احسان و صله است، در حالت شرک آنها صورت گرفته است، و بر فرض شمول اطلاق احسان در آیه اول، بر حالت شرک در این آیه تصریح شده است، چرا که در آخر آیه سوره اسراء نیز دعای به رحمت آمده که آگاهی می دهد آن دو مسلمان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فقوله بل يأمر أي بل يأمر الله في آية لقمان بصلتهما و إن جاهداه علي الشرك و قوله ما زاد حقهما جملة أخري مؤكدة أي ما زاد حقهما بذلك إلا عظما برفع حقهما أو بنصبه فيكون زاد متعديا أي لم يزد ذلك حقهما إلا عظما و يحتمل أن يكون يأمر مبتدأ بتقدير أن و ما زاد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قال صاحب الوافي قدس سره حيث قال إنما ظنوا أنها في بني إسرائيل لأن ذكر هذا المعني بهذه العبارة إنما هو في بني إسرائيل دون لقمان و لعله عليه السلام إنما أراد ذكر المعني أي الإحسان بالوالدين دون لفظ القرآن و قوله عليه السلام أن يأمر بصلتهما بدل من قوله ذلك يعني أن يأمر الله بصلتهما و حقهما علي كل حال التي من جملته حال مجاهدتهما علي الإشراك بالله أعظم و المراد أنه ورد الأمر بصلتهما و إحقاق حقهما في تلك الحال أيضا و إن لم تجب طاعتهما في الشرك و لما استبان له عليه السلام من حال المخاطب أنه لا تجب صلتهما في حال مجاهدتهما علي الشرك رد عليه ذلك بقوله لا و أضرب عنه بإثبات الأمر بصلتهما حينئذ أيضا و قوله ما زاد حقهما إلا عظما تأكيد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ما ذكره بعض أفاضل المعاصرين أيضا و إن كان مآله إلي الثاني حيث قال فلما كان بعد أي بعد انقضاء ذلك الزمان في وقت آخر سألته عن هذا يعني قلت هل كان الكلام في هذه الآية التي في بني إسرائيل فقال هي يعني الآية التي كان كلامنا فيها هي التي في لقمان و بينها بقوله وَ وَصَّيْنَا الْإِنْسانَ بِوالِدَيْهِ حُسْناً وَ إِنْ جاهَداكَ عَلي أَنْ تُشْرِكَ بِي ما لَيْسَ لَكَ بِهِ عِلْمٌ من الآلهة التي يعبدها الكفرة يعني باستحقاقها الإشراك و قيل المراد بنفي العلم به نفيه فَلا تُطِعْهُما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حسنا ليس مذكورا في الآية لكن ذكره عليه السلام بيانا للمقصود و لعل هذا منشأ للظن الذي ظنه السائل و غيره قوله وَ إِنْ جاهَداكَ مفصول عن قوله وَ وَصَّيْنَا الْإِنْسانَ بِوالِدَيْهِ لكن ذكره عليه السلام هاهنا لتعلق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يعني الصادق عليه السلام إن ذلك يعني الوارد في سورة لقمان أعظم دلالة علي الأمر بإحسان الوالدين و أبلغ فيه من الوارد في سورة بني إسرائيل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آیه لقمان امر کرده به صله آنها، اگرچه بر شرک پافشاری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دیگر و برای تاکید است، یعنی حق ایشان جز برای تعظیم زیاد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وجهی است که صاحب وافی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شود که آن عبارت سوره اسراء باشد، چرا که ذکر این معنی با این عبارت فقط در سوره اسراء است نه لقمان، و شاید امام معنی را اراده کرده، یعنی احسان به والدین، و نه لفظ قرآن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یامر بصلتهما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امر به صله به والدین کرده و حق ایشان را در هر حال، از جمله در اصرار بر شرک،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امر به صله آنان و احقاق حق ایشان، حتی در این حالت نیز وارد شده است، اگرچه اطاعت از آنها در حالت شرک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چون آن حضرت از حال مخاطب دریافت که این امر به صله را بعید می داند، این توهم را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حقهما إلا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تأکید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وجهی است که بعضی افاضل معاصر ما نقل کرده اند، اگرچه برگشتش به همان وجه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سپری شدن آن زمان، در وقت دیگری از این مسأله سوال کردم؛ یعنی گفتم که آیا این عبارت در سوره اسراء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 در لقمان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تبیین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 و إن جاهداک علی أن تشرک بی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 خود نیکی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درکوشند تا چیزی را که بدان علم نداری با من شریک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خدایانی که کافران می پرستند که علم به استحقاق عبودیت آنها ندارند؛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وجود ندارد، اما امام آن را برای بیان مقصود ذکر کرده و شاید همین مساله منشأ توهم شخص سوال کننده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آیه ای که در لقمان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بیشتری دارد بر امر به احسان و بلیغ تر است از عبارتی که در سوره اسراء وارد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أن يأمر بصلتهما و حقهما أي رعاية حقهما علي كل حال وَ إِنْ جاهَداكَ عَلي أَنْ تُشْرِكَ بِي ما لَيْسَ لَكَ بِهِ عِلْمٌ بدل من اسم الإشارة بدل الاشتمال يعني الأمر بصلتهما علي جميع الأحوال و إن كانت حال المجاهدة علي الكفر كما هو المستفاد من آية لقمان أعظم في بيان حق الوالدين مما يستفاد من آية بني إسرائيل لعدم دلالتها علي عموم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أن المستفاد من آية بني إسرائيل الأمر بالإحسان بالوالدين و الأمر لا يدل علي التكرار كما تحقق في محله فضلا عن عموم الأحوال إذ فرق بين المطلق و العام و ما في الآية من النهي عن التأفيف و الزجر الدال علي العموم إنما يدل علي عموم النهي عن الأذي و وجوب الكف عنه في جميع الأحوال و لا يدل علي وجوب تعميم الإحسان علي أن في قوله تعالي وَ قُلْ رَبِّ ارْحَمْهُما كَما رَبَّيانِي صَغِيراً إشعارا باختصاص الأمر بالإحسان و ما ذكر في سياقه بالمسلمين منهما للنهي عن الدعاء للكافر و إن كان أحد الأبوين وَ ما كانَ اسْتِغْفارُ إِبْراهِيمَ لِأَبِيهِ إِلَّا عَنْ مَوْعِدَةٍ وَعَدَها إِيَّاهُ‌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دلالة آية لقمان علي وجوب الإحسان بهما و إن كان في حال الكفر فلقوله تعالي وَ إِنْ جاهَداكَ عَلي أَنْ تُشْرِكَ بِي ما لَيْسَ لَكَ بِهِ عِلْمٌ فَلا تُطِعْهُما حيث قال عز شأنه فَلا تُطِعْهُما و لم يقل لا تحسن إليهما بعد الأمر بالإحسان ثم قوله وَ صاحِبْهُما فِي الدُّنْيا مَعْرُوفاً كما لا يخفي علي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يعني الصادق و إنما أعاد لفظ فقال هاهنا و في السابق للتأكيد و الفصل بين كلامه عليه السلام و الآية لا نفيا لما عسي يتوهم في هذا المقام من أن غاية ما ثبت وجوب الإحسان بهما في حال الكفر و إن كان ناقصا بالنسبة إلي ما يجب في حال الإسلام أو مساويا بالنسبة إليه فإن المقام مظنة لهذا التوهم بناء علي أن شرف الإسلام يقتضي زيادة الإحسان أو توهمه السائل و فهم الإمام عليه السلام ذلك فنفاه يعني ليس الأمر كما يتوهم بل الله سبحانه يأمر بصلتهما و إن جاهداه علي الشرك ما 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یامر بصلتهما وحقهما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رعایت حق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اصرار بر شرک هم امر به صله ایشان شده؛ همچنان که این امر در سوره لقمان عظیم تر است، زیرا در سوره اسراء بر همه حالات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سوره اسراء دلالت بر تکرار نمی کند چه برسد به اینکه شامل همه حالات شود، و ما در جای خودش در این باره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بین عام و مطلق فرق است، و نهی موجود در این آیه، دلالت بر عمومِ نهی می کند، در جمیع حالات، و دلالت بر وجوب تعمیم احسان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ارحمهما کما ربیانی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احسان می کند، مطابق با سیاق آیه، که در آن نهی شده از دعا برای کافران، اگرچه والدین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آیه لقمان، بر وجوب احسان به آنها است حتی در حالت کفر؛ به خاطر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درکوشند تا چیزی را که بدان علم نداری با من شریک گردانی، از ایشان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فرموده از آنان اطاعت نکن و نفرموده احسانشان نکن، بعد از اینکه امر به احسانشان کرده است؛ 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صاحبهما فی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شما به سوی من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شما را با خبر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آن بر آدم زیرک پوشیده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تکرار شده به خاطر تاکید و فاصله انداختن بین کلام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است از آنچه احتمال توهم آن می‌رود، که نهایت چیزی که اثبات می شود وجوب احسان به والدین در حالت کفر است، اگرچه نسبت به حالت اسلام ناقص یا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جای این پرسش است که آیا شرف اسلام اقتضای زیادی احسان می کند، یا اینکه واقعا برای سائل چنین توهمی پیش آمده بود و امام علیه السلام آن را فهمید و نفی کرد؟ یعنی آن گونه که توهم شده نیست و خداوند صله به آنها را در هر حالی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 شرک اصرار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کرده است؛ </w:t>
      </w:r>
    </w:p>
    <w:p>
      <w:pPr>
        <w:pStyle w:val="BookText"/>
        <w:rPr/>
      </w:pPr>
      <w:r>
        <w:rPr>
          <w:rFonts w:ascii="Amiri" w:hAnsi="Amiri" w:eastAsia="Amiri" w:cs="Amiri"/>
          <w:color w:val="111111"/>
          <w:sz w:val="28"/>
          <w:sz w:val="28"/>
          <w:szCs w:val="28"/>
          <w:rtl w:val="true"/>
          <w:lang w:bidi="ar-SA"/>
        </w:rPr>
        <w:t>حقهما إلا عظما فإن المبتلي الممتحن بالبلاء أحق بالترحم و لأن الإحسان بهما في حال الكفر يوجب ميلهما و رغبتها إلي الإسلام كما في واقعة النصراني و أمه المذكورة في الحديث الذي يلي هذا الحديث‌</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يستفاد من الآية عظم حقهما في حال الشرك بناء علي أن الراجح أن يكون قوله عز شأنه وَ صاحِبْهُما فِي الدُّنْيا مَعْرُوفاً معطوفا علي جزاء الشرط لا الجملة الشرطية لمرجح القرب كما لا يخفي علي المتدبر و كذا قوله وَ اتَّبِعْ سَبِيلَ مَنْ أَنابَ إِلَيَ‌</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معني قوله عليه السلام لا ليست الآية التي فسرتها ما في بني إسرائيل فيكون تأكيدا للنفي المفهوم في الكلام السابق و علي هذا يجري في قوله بل يأمر بصلتهما الاحتمالان الآتيان في التفسير الثاني علي هذا التفسير أيضا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الكافي فقال إن ذلك أعظم من أن يأمر بصلتهما بزيادة لفظة من و يمكن تفسير الحديث بناء علي هذه النسخة بأن يقال قوله عليه السلام ذلك إشارة إلي ما في بني إسرائيل و يكون الكلام مسوقا علي سبيل الاستفهام الإنكاري فيكون المراد ما في سورة بني إسرائيل أعظم في إفادة المراد من أن يأمر بصلتهما علي كل حال و إن كان حال الكفر كما في آية لقمان حتي يكون مقصودي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تأكيدا للنفي المستفاد من الكلام السابق فقال بل يأمر بصلتهما و إن جاهداه علي الشرك ما زاد حقهما إلا عظما كما هو المستفاد من آية لقمان أعظم فالخبر محذوف للقرينة و علي هذا حقهما مرفوع علي أنه فاعل زاد فيكون حاصل الكلام أن يأمر بصلتهما و إن جاهداه علي الشرك كما هو المستفاد من آية لقمان ما زاد حقهما إلا عظما فيكون هذا الكلام أي المذكور في سورة لقمان</w:t>
      </w:r>
    </w:p>
    <w:p>
      <w:pPr>
        <w:pStyle w:val="BookText"/>
        <w:rPr/>
      </w:pPr>
      <w:r>
        <w:rPr>
          <w:rFonts w:ascii="IRNazanin" w:hAnsi="IRNazanin" w:eastAsia="IRNazanin"/>
          <w:color w:val="111111"/>
          <w:sz w:val="28"/>
          <w:sz w:val="28"/>
          <w:szCs w:val="28"/>
          <w:rtl w:val="true"/>
          <w:lang w:bidi="fa-IR"/>
        </w:rPr>
        <w:t>و کسی که به امتحان گرفتار شده، به ترحم شایسته تر است و احسان به آنها در حالت کفر موجب میل آن دو و رغبتشان به اسلام می شود؛ همان گونه که در واقعه نصرانی و مادرش اتفاق افتاد، که در احادیث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عظمت حق والدین در حالت کفر از این آیه برداشت می شود، اگر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جزای شرط باشد، اما معنی فرمایش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که آن را تفسیر کردم در سوره اسراء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تاکیدی است بر نفی مفهوم کلام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یأمر بصلتهما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وجود دارد که در توجیه دوم ذکر شد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نسخه های کافی،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ذلک أعظم من أن یأمر بصلتهما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نسخه، تفسیر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سوره اسراء آمده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سیاق استفهام انکاری بیان شده و مراد این است که آنچه در سوره اسراء است، در افاده امر به صله در هر حال، عظیم تر است یا نیست؟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تاکیدی بر نفی مستفاد از کلام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یأمر بصلتهما و إن جاهداه علی الشرک ما زاد حقهما إلا 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آیه سوره لقمان برداشت می‌شود، </w:t>
      </w:r>
    </w:p>
    <w:p>
      <w:pPr>
        <w:pStyle w:val="BookText"/>
        <w:rPr/>
      </w:pPr>
      <w:r>
        <w:rPr>
          <w:rFonts w:ascii="Amiri" w:hAnsi="Amiri" w:eastAsia="Amiri" w:cs="Amiri"/>
          <w:color w:val="111111"/>
          <w:sz w:val="28"/>
          <w:sz w:val="28"/>
          <w:szCs w:val="28"/>
          <w:rtl w:val="true"/>
          <w:lang w:bidi="ar-SA"/>
        </w:rPr>
        <w:t>أعظم دلالة من ذلك ففي الكلام تقديران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الاحتمال الأخير لا يدل علي زيادة حق الوالدين في حال الكفر و يمكن إجراء هذين المعنيين علي النسخة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ما ذكره بعض المشايخ الكبار مد ظله قال الذي يخطر بالبال أن فيه تقديما و تأخيرا في بعض كلماته و تحريفا في بعضها من النساخ أولا و أن قوله وَ بِالْوالِدَيْنِ إِحْساناً بعد قوله أَلَّا تَعْبُدُوا إِلَّا إِيَّاهُ و الأصل و الله أعلم قال و أنا عنده لعبد الواحد الأنصاري في بر الوالدين في قول الله عز و جل فظننا أنها الآية التي في بني إسرائيل وَ قَضي رَبُّكَ أَلَّا تَعْبُدُوا إِلَّا إِيَّاهُ وَ بِالْوالِدَيْنِ إِحْساناً و مثل هذا يشتبه إذا كان في آخر سطر أنه من السطر الأول أو الثاني و نحو ذلك و البعد بينهما هنا نحو سطر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المعني أنه عليه السلام ذكر لعبد الواحد بر الوالدين في قول الله عز و جل و لم يبين في أي موضع فظن أن مراده عليه السلام أنه في بني إسرائيل و يحتمل أن يكون فقال إن ذلك فقلت إن ذلك بقرينة قوله بعد فقال لا و المعني علي هذا أني قلت له عليه السلام إن هذا عظيم و هو أنه كيف يأمر بصلتهما و حقهما علي كل حال و إن حصلت المجاهدة منهما علي الشرك و الخطاب حينئذ حكاية للفظ الآية فقال عليه السلام لا أي ليس بعظيم كما ظننت أن مجاهدتهما علي الشرك تمنع من صلتهما و حقهما بل هو تعالي يأمر بصلتهما و إن حصلت منهما المجاهدة و حصول المجاهدة لا يسقط حقهما و صلتهما بل يزيده عظما فإن حق الوالدين إذا لم يسقط مع المجاهدة علي الشرك كان أعظم منه مع عدم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السياق علي هذا كون إن في وَ إِنْ جاهَداكَ وصلية في كلام الراوي و إن كانت في الآية شرطية و في كلام الإمام عليه السلام يحتمل أن تكون وصلية و قوله فَلا تُطِعْهُما كلام مستقل متفرع علي ما قبله و أن تكون شرطية و جواب الشرط فَلا تُطِعْهُما و مع ملاحظة المحذوف من الآية لا يبعد الوصل باعتبار كون ما بينهما معترضا و إن كان الأظهر خلافه مع الذكر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تقدیر در کلام است و بنا بر احتمال اخیر، دلالت بر زیادی حق والدین در حالت کفر نمی کند، ولی این دو معنی را در نسخه اول می توان اجرا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وجهی است که یکی از مشایخ معاصر ما نقل کرده است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ذهن من خطور کرد، این است که یک تقدیم و تاخیری در آن صورت گرفته و در بعضی نسخه ها تحریف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حاصل معنی این است که امام علیه السلام برای عبدالواحد، برّ به والدین را در فرمایش خداوند عز وجل نقل کرده، و نفرموده که در کدام سوره است؛ اما راوی گمان کرده مراد امام در سوره اسراء است؛ و احتمال می رود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به قرینه جواب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گفتم این امر عظیم است و چگونه ممکن است امر به صله ایشان و رعایت حق آنان، در هر حالتی، حتی در صورت اصرار بر شرک،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گونه که گمان می کنی امر بعیدی نیست که اصرار بر شرک، مانع صله رحم و رعایت حقشان نشود، بلکه خداوند امر به صله ایشان کرده، و شرک آنان نه تنها حقشان را ساقط نمی کند، بلکه آن را بزرگ تر می شمارد؛ پس حق والدین، که با اصرار بر شرک اسقاط نمی شود، با عدم اصرار و پافشاری بر شرک، بیشتر هم می شود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سیاق عبارت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در آیه شرطیه است، احتمال می رود که در کلام امام وصلیه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کلام مستقلی است که متفرع بر ماقبل خود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لفظ حسنا إن لم يكن زائدا من النساخ أو الراوي سهوا فقد وقع مثله كثيرا في الأحاديث بما ليس في القرآن الموجود و هم عليهم السلام أعلم بحقيقة القرآن نعم هو في آية العنكبوت و لا يمكن إرادتهما بعد قوله عليه السلام في سورة لقمان باعتبار الظرفية بخلاف سجدة لقمان فإن الإضافة تصدق بأدني ملابسة فأضيفت سجدة سورة السجدة إلي لقمان للقرب و عدم الفصل بسورة أو باعتبار إضافة السجدة بمعني سورة السجدة إلي لقمان ثم توسعوا بإضافة السجدة التي في السورة إلي لقمان و يمكن أن يكون علي هذا الآية في الواقع كما ذكره عليه السلام من غير الزيادة التي في لقمان و هي حَمَلَتْهُ أُمُّهُ وَهْناً إلخ إن ثبت هذا و تكون في محل آخر إلا أن يكون المقصود ذكر ما يتعلق بالمقام فقط مع حذف غيره و التنبيه علي كون وَ إِنْ جاهَداكَ وصليا للكلام الأول و لفظ يأمر الثاني يحتمل أن يكون أصله يؤمر فهو من قبيل ما تقدم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بالحديث علي التقدير المذكور و علي ما في الحديث من قوله فقال 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ضميره راجعا إلي عبد الواحد و فيه أن عبد الواحد لم يذكر إلا في الكلام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فلما كان بعد سألته كلام أخري فرجوعه إلي عبد الواحد يحتاج إلي تكلف تقدير حضور عبد الواحد وقت سؤال غيره في وقت آخر فإرجاع الضمير إليه مع عدم قرينة تدل علي ذلك فهو كما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معطوفا علي فقال السابق و القائل حينئذ الإمام و المعني فقال بعد ذكر الآية إن هذه الآية أمر الوالدين فيها أعظم من أمرهما في آية بني إسرائيل لفهمه عليه السلام ما ظنه السائل فإن في هذه الوصية و إن حصلت المجاهدة علي الشرك فالمجاهدة لا تسقط حقهما بل يترتب عليها عدم الإطاعة في ذلك و هو أن يأمر تعالي بصلتهما و حقهما علي كل حال حتي مع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فقوله فقال لا ضميره يحتمل أن يرجع إليه تعالي بمعني أنه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جانب راوی یا نساخ اضافه نشده باشد، چنین چیزی در روایات بسیار اتفاق می افتد، زیرا ائمه علیهم السلام آنچه را که در قرآن موجود نیست بیان فرموده اند، و آنان از حقیقت قرآن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چیزی در آیه عنکبوت است و امکان ندارد امام، بعد از آنکه فرمود در سوره لقمان است، هر دو سوره را اراده کرده باشد، به این اعتبار که برای ظرفیت است؛ برخلاف سجده لقمان، چرا که اضافه با کوچک ترین هماهنگی تصدیق می شود و سجده سوره سجده به سوره لقمان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 احتمال درباره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عبدالواحد برگردد، که اشکالش این است که عبدالواحد فقط در اول کلام ذکر شده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دیگری است که رجوع ضمیر همه اینها به عبدالواحد بعید است و نیاز به تکلف و تقدیر گرفتن بسیار دارد؛ با این تقدیر که عبدالواحدِ موجود در هنگام سوال، شخص دیگری باشد و در زمان دیگری حاضر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و ضمیر آن امام باشد؛ به این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امر به بِرّ والدین، از امری که در سوره اسراء است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امام آنچه سائل توهم کرده بود را فهمید و پاسخ فرمود که اصرار بر شرک حق ایشان را ساقط نمی کند، بلکه فقط عدم اطاعت ایشان در شرک را در پی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ضمیر آن به خداوند برگردد؛ به این معنی که </w:t>
      </w:r>
    </w:p>
    <w:p>
      <w:pPr>
        <w:pStyle w:val="BookText"/>
        <w:rPr/>
      </w:pPr>
      <w:r>
        <w:rPr>
          <w:rFonts w:ascii="Amiri" w:hAnsi="Amiri" w:eastAsia="Amiri" w:cs="Amiri"/>
          <w:color w:val="111111"/>
          <w:sz w:val="28"/>
          <w:sz w:val="28"/>
          <w:szCs w:val="28"/>
          <w:rtl w:val="true"/>
          <w:lang w:bidi="ar-SA"/>
        </w:rPr>
        <w:t>تعالي قال بعد ما ذكر مفسرا من الإمام عليه السلام لا أي لا تطعهما بل هو تعالي يأمره بصلتهما و إن جاهداه علي الشرك و ليس هذا تكرارا لما تقدمه فإنه يفيد أن عدم الإطاعة لهما ليس في كل شي‌ء فيه برهما بل في الشرك فقط و كل ما فيه صلة لا يترك بسبب المجاهدة علي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بعيدا أن تكون أن في قوله و إن جاهداه علي الشرك شرطية و جواب الشرط ما زاد حقهما إلا عظما و المعني حينئذ أن المجاهدة علي الشرك لا تسقط حقهما بل تزيده عظما و الله تعالي أعلم بمقاصد أوليائه انتهي كلامه زيد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ذكره بعض الشارحين فاقتفي أثر الفضلاء المتقدم ذكرهم في جعل ضمير قال في الموضعين راجعا إلي الإمام عليه السلام إلا أنه حمل الوالدين علي والدي العلم و الحكمة و قال ذلك في قوله إن ذلك أعظم إشارة إلي قوله تعالي وَ إِنْ جاهَداكَ و أعظم فعل ماض تقول أعظمته و عظمته بالتشديد إذا جعلته عظيما و أن يأمر مفعوله بتأويل المصدر و المراد بالأمر بالصلة الأمر السابق علي هذا القول و اللاحق له أعني قوله اشْكُرْ لِي وَ لِوالِدَيْكَ و قوله وَ صاحِبْهُما وَ اتَّبِعْ فأفاد عليه السلام بعد قراءة قوله وَ إِنْ جاهَداكَ أن هذا القول أعظم الأمر بصلة الوالدين و حقهما علي كل حال حيث يفيد أنه تجب صلتهما و طاعتهما مع الزجر و المنع منهما فكيف بدونه و إن جاهداك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هذا القول و هو قوله تعالي وَ إِنْ جاهَداكَ و أفاد بقوله لا أنه ليس المراد منه ظاهره و هو مجاهدة الوالدين علي الشرك و نهي الولد عن إطاعتهما عليه بل يأمر الولد بصلة الوالدين و إن منعه المانعان أي أبو بكر و عمر عنهما و ما زاد هذا القول حقهما إلا عظما و فخامة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استشهد لذلك برواية أصبغ المتقدمة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في باب أن الوالدين رسول الله صلي الله عليه و آله</w:t>
      </w:r>
    </w:p>
    <w:p>
      <w:pPr>
        <w:pStyle w:val="BookText"/>
        <w:rPr/>
      </w:pPr>
      <w:r>
        <w:rPr>
          <w:rFonts w:ascii="IRNazanin" w:hAnsi="IRNazanin" w:eastAsia="IRNazanin"/>
          <w:color w:val="111111"/>
          <w:sz w:val="28"/>
          <w:sz w:val="28"/>
          <w:szCs w:val="28"/>
          <w:rtl w:val="true"/>
          <w:lang w:bidi="fa-IR"/>
        </w:rPr>
        <w:t>خداوند بعد از آن تفسیری که از امام نقل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آنان اطاعت نکن، و این می رساند که عدم اطاعت از آنها در هر چیزی نیست، بلکه فقط در شرک است؛ همچنین،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 که معنی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ایشان بر شرک، حق ایشان را ساقط نمی کند و بلکه آن را عظیم تر می سازد، و خداوند از مقصود آگاه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جوابی است که برخی شارحان حدیث یا شارحان کافی، به دنبال کلام فضلایی که ذکرشان گذشت، ارائه کرده‌اند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دو جا به امام علیه السلام برگردانده اند؛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والدین در علم و حکمت تفسیر کرده اند، که مقصود از آنها پیغمبر و امام علیهما السلام است؛ 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گفته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تو در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است و تو هنگامی که چیزی را عظیم می شماری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أعظمته و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است و تاویل به مصدر می رود؛ مقصود از امر به صله نیز همان امر سابق بر این کلام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لی ولوالدیک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 کن مرا و والدینت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فرمایشی که بعد از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وصاحبهما و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پس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جاهداک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فرمان صله به والدین است و حقشان را در هر حال بزرگ کرده، چون شرح کرده که صله آنها و طاعتشان حتی با زجر و منع از والدین واجب است، چه رسد بدون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نامبرده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جمله کلام خدا را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جاهدک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که مقصود، ظاهرش نیست که مبارزه والدین با فرزند خود در کشیدن او به شرک و نهی فرزند از اطاعتشان در آن باشد، بلکه مقصود فرمان به صله والدین علمی است، اگرچه دو مانع، که ابو بکر و عمر هستند، او را از آن والدین منع کنند، و این گفته خدا جز بر عظمت و فخامت آن دو نیفزوده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برای این توجیه خود، روایت اصبغ را، که پیش از این نقل شد، در باب اینکه والدین، رسول خدا صلی الله علیه و آله </w:t>
      </w:r>
    </w:p>
    <w:p>
      <w:pPr>
        <w:pStyle w:val="BookText"/>
        <w:rPr/>
      </w:pPr>
      <w:r>
        <w:rPr>
          <w:rFonts w:ascii="Amiri" w:hAnsi="Amiri" w:eastAsia="Amiri" w:cs="Amiri"/>
          <w:color w:val="111111"/>
          <w:sz w:val="28"/>
          <w:sz w:val="28"/>
          <w:szCs w:val="28"/>
          <w:rtl w:val="true"/>
          <w:lang w:bidi="ar-SA"/>
        </w:rPr>
        <w:t>صلي الله عليه و آله و أمير المؤمنين عليه السلام علي أنه تأويل لبطن الآية و لا ينافي تفسير ظهرها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يؤيده مَا رَوَاهُ مُؤَلِّفُ كِتَابِ تَأْوِيلِ الْآيَاتِ الظَّاهِرَةِ نَقْلًا مِنْ تَفْسِيرِ مُحَمَّدِ بْنِ الْعَبَّاسِ بْنِ مَاهْيَارَ بِسَنَدِهِ الصَّحِيحِ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جَابِرَ الْجُعْفِيِّ عِنْدَ أَبِي جَعْفَرٍ عليه السلام وَ هُوَ يُحَدِّثُ أَنَّ رَسُولَ اللَّهِ وَ عَلِيّاً عليهما السلام الْوَالِدَانِ قَالَ عَبْدُ اللَّهِ بْنُ سُلَيْمَانَ وَ سَمِعْتُ أَبَا جَعْفَرٍ عليه السلام يَقُولُ مِنَّا الَّذِي أَحَلَّ اللَّهُ لَهُ الْخُمُسَ وَ الَّذِي جَاءَ بِالصِّدْقِ وَ مِنَّا الَّذِي صَدَّقَ بِهِ وَ لَنَا الْمَوَدَّةُ فِي كِتَابِ اللَّهِ جَلَّ وَ عَزَّ وَ عَلِيٌّ وَ رَسُولُ اللَّهِ صَلَوَاتُ اللَّهِ عَلَيْهِمَا الْوَالِدَانِ وَ أَمَرَ اللَّهُ ذُرِّيَّتَهُمَا بِالشُّكْرِ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بِسَنَدٍ صَحِيحٍ آخَرَ عَنِ ابْنِ مُسْكَانَ عَنْ زُرَارَةَ عَنْ عَبْدِ الْوَاحِدِ بْنِ 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فَقَالَ أَ مَا عَلِمْتَ أَنَّ عَلِيّاً أَحَدُ الْوَالِدَيْنِ اللَّذَيْنِ قَالَ اللَّهُ عَزَّ وَ جَلَ أَنِ اشْكُرْ لِي وَ لِوالِدَيْكَ قَالَ زُرَارَةُ فَكُنْتُ لَا أَدْرِي أَيَّةُ آيَةٍ هِيَ الَّتِي فِي بَنِي إِسْرَائِيلَ أَوِ الَّتِي فِي لُقْمَانَ قَالَ فَقَضَي لِي أَنْ حَجَجْتُ فَدَخَلْتُ عَلَي أَبِي جَعْفَرٍ عليه السلام فَخَلَوْتُ بِهِ فَقُلْتُ جُعِلْتُ فِدَاكَ حَدِيثٌ جَاءَ بِهِ عَبْدُ الْوَاحِدِ قَالَ نَعَمْ قُلْتُ أَيَّةُ آيَةٍ هِيَ الَّتِي فِي لُقْمَانَ أَوِ الَّتِي فِي بَنِي إِسْرَائِيلَ فَقَالَ الَّتِي فِي لُقْمَانَ‌</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لكن فيه اشكال آخر، حيث ان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في سورة لقمان، و ليس بمكرر حتّي يشك زرارة أنّها التي في بني إسرائيل؟ او غيرها؟</w:t>
      </w:r>
    </w:p>
    <w:p>
      <w:pPr>
        <w:pStyle w:val="BookText"/>
        <w:rPr/>
      </w:pPr>
      <w:r>
        <w:rPr>
          <w:rFonts w:ascii="Amiri" w:hAnsi="Amiri" w:eastAsia="Amiri" w:cs="Amiri"/>
          <w:color w:val="111111"/>
          <w:sz w:val="28"/>
          <w:sz w:val="28"/>
          <w:szCs w:val="28"/>
          <w:rtl w:val="true"/>
          <w:lang w:bidi="ar-SA"/>
        </w:rPr>
        <w:t>و الذي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زرارة انما شك في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تأولها عليه السلام لعبد الواحد برسول اللّه و علي عليهما الصلاة و السلام هي التي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التي في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 لِوالِدَيْكَ إِلَيَّ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شك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التي في بني إسرائيل أو التي في لقمان كما يوهمه خبر الكافي، و لا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اشْكُرْ لِي وَ لِوالِدَيْكَ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أي السورتين هي؟ كما يوهمه خبر كنز جامع الفوائد، و بذلك يرتفع الاشكال من الحديثين فلا تغفل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امیرالمومنین علیه السلام هستند، شاهد آورده،</w:t>
      </w:r>
      <w:r>
        <w:rPr>
          <w:rStyle w:val="FootnoteAnchor"/>
          <w:rtl w:val="true"/>
        </w:rPr>
        <w:footnoteReference w:id="52"/>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تاویل بطن آیه است و با تفسیر ظاهرش به وجه دیگری،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مؤید آن است روایت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الایات الظاهره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تفسیر محمد بن عباس بن ماهیار، با سند صحیح وی از عبدالله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حاضر بودم با جابر جعفی نزد امام باقر علیه السلام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و علی علیهما السلام همان والدین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سلیمان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 است آن کسی که حلال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خمس را، و آن کسی که قرآنِ صدق را آورده؛ و از ما است آن کسی که باورش داشت؛ و فرمان مودت در کتاب خدای عزوجل از ما است؛ علی علیه السلام و رسول خدا صلی الله علیه و آله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خدا به فرزندانشان فرمان داده که از آنان تشکر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عبدالواحد بن  مختار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شدم بر امام باقر علیه السلام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علی علیه السلام یکی از والدین است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لی ولوالدیک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شکر کنی برای من و برای والدینت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نفهمیدم آن کدام آیه است؛ آیه ای که در سوره بنی اسرائیل است یا آیه ای که در سوره لقمان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 که به حج بروم و بر امام باقر علیه السلام داخل شدم، و هنگامی که با او تنها شدم،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حدیثی را عبد الواحد آورده آیا درست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کدام آیه است؛ آیه ای که در لقمان است، یا آن که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 لقمان است</w:t>
      </w:r>
      <w:r>
        <w:rPr>
          <w:rFonts w:eastAsia="IRNazanin" w:cs="IRNazanin"/>
          <w:color w:val="111111"/>
          <w:sz w:val="28"/>
          <w:szCs w:val="28"/>
          <w:rtl w:val="true"/>
          <w:lang w:bidi="fa-IR"/>
        </w:rPr>
        <w:t>.»</w:t>
      </w:r>
      <w:r>
        <w:rPr>
          <w:rStyle w:val="FootnoteAnchor"/>
          <w:rtl w:val="true"/>
        </w:rPr>
        <w:footnoteReference w:id="53"/>
      </w:r>
      <w:bookmarkStart w:id="65" w:name="pg13501_148486"/>
    </w:p>
    <w:p>
      <w:pPr>
        <w:pStyle w:val="BookText"/>
        <w:rPr/>
      </w:pPr>
      <w:bookmarkEnd w:id="65"/>
      <w:r>
        <w:rPr>
          <w:rFonts w:ascii="Amiri" w:hAnsi="Amiri" w:eastAsia="Amiri" w:cs="Amiri"/>
          <w:color w:val="111111"/>
          <w:sz w:val="28"/>
          <w:sz w:val="28"/>
          <w:szCs w:val="28"/>
          <w:rtl w:val="true"/>
          <w:lang w:bidi="ar-SA"/>
        </w:rPr>
        <w:t>وَ رُوِيَ أَيْضاً بِسَنَدٍ آخَرَ عَنْ جَابِرٍ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عَلِيٍّ صَلَوَاتُ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هذه الأخبار أن في رواية الكافي تصحيفا و تحريفا و أن قوله عمن رواه تصحيف عن زرارة و يرتفع بعض الإشكالات الأخر أيضا لكن تطبيقه علي الآية في غاية الإشكال و قد مر منا بعض التأويلات في الباب المذكور في كتاب الإمامة</w:t>
      </w:r>
      <w:r>
        <w:rPr>
          <w:rStyle w:val="FootnoteAnchor"/>
          <w:rtl w:val="true"/>
        </w:rPr>
        <w:footnoteReference w:id="54"/>
      </w:r>
      <w:r>
        <w:rPr>
          <w:rFonts w:ascii="Amiri" w:hAnsi="Amiri" w:eastAsia="Amiri" w:cs="Amiri"/>
          <w:color w:val="111111"/>
          <w:sz w:val="28"/>
          <w:sz w:val="28"/>
          <w:szCs w:val="28"/>
          <w:rtl w:val="true"/>
          <w:lang w:bidi="ar-SA"/>
        </w:rPr>
        <w:t>و إنما أطنبت الكلام في هذا الخبر لتعرف ما ذهب إليه أوهام أقوام و تختار ما هو الحق بحسب فهمك منها و الله الموفق</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62531_1934241801"/>
      <w:bookmarkStart w:id="67" w:name="_Toc29"/>
      <w:bookmarkEnd w:id="66"/>
      <w:r>
        <w:rPr>
          <w:rtl w:val="true"/>
        </w:rPr>
        <w:t>«</w:t>
      </w:r>
      <w:r>
        <w:rPr/>
        <w:t>2</w:t>
      </w:r>
      <w:r>
        <w:rPr>
          <w:rtl w:val="true"/>
        </w:rPr>
        <w:t>»</w:t>
      </w:r>
      <w:bookmarkEnd w:id="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وَ عَلِيٍّ عَنْ أَبِيهِ جَمِيعاً عَنِ ابْنِ مَحْبُوبٍ عَنْ خَالِدِ بْنِ نَافِعٍ الْبَجَلِيِّ عَنْ مُحَمَّدِ بْنِ مَرْوَانَ قَالَ 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النَّبِيَّ صلي الله عليه و آله فَقَالَ يَا رَسُولَ اللَّهِ أَوْصِنِي فَقَالَ لَا تُشْرِكْ بِاللَّهِ شَيْئاً وَ إِنْ حُرِّقْتَ بِالنَّارِ وَ عُذِّبْتَ إِلَّا وَ قَلْبُكَ مُطْمَئِنٌّ بِالْإِيمَانِ وَ وَالِدَيْكَ فَأَطِعْهُمَا وَ بَرَّهُمَا حَيَّيْنِ كَانَا أَوْ مَيِّتَيْنِ وَ إِنْ أَمَرَاكَ أَنْ تَخْرُجَ مِنْ أَهْلِكَ وَ مَالِكَ فَافْعَلْ فَإِنَّ ذَلِكَ مِنَ الْإِيمَانِ‌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62533_1934241801"/>
      <w:bookmarkStart w:id="69" w:name="_Toc30"/>
      <w:bookmarkEnd w:id="68"/>
      <w:r>
        <w:rPr>
          <w:rtl w:val="true"/>
        </w:rPr>
        <w:t>بيان</w:t>
      </w:r>
      <w:bookmarkEnd w:id="69"/>
    </w:p>
    <w:p>
      <w:pPr>
        <w:pStyle w:val="BookText"/>
        <w:rPr/>
      </w:pPr>
      <w:r>
        <w:rPr>
          <w:rFonts w:ascii="Amiri" w:hAnsi="Amiri" w:eastAsia="Amiri" w:cs="Amiri"/>
          <w:color w:val="111111"/>
          <w:sz w:val="28"/>
          <w:sz w:val="28"/>
          <w:szCs w:val="28"/>
          <w:rtl w:val="true"/>
          <w:lang w:bidi="ar-SA"/>
        </w:rPr>
        <w:t>لا تشرك بالله شيئا أي لا بالقلب و لا باللسان أو المراد به الاعتقاد بالشريك فعلي الأول الاستثناء متصل أي إلا إذا خفت التحريق أو التعذيب فتتكلم بالشرك تقية و قلبك مطمئن بالإيمان كما قال سبحانه في قصة عمار حيث أكره علي الشرك و تكلم به إِلَّا مَنْ أُكْرِهَ وَ قَلْبُهُ مُطْمَئِنٌّ بِالْإِيمانِ‌</w:t>
      </w:r>
      <w:r>
        <w:rPr>
          <w:rStyle w:val="FootnoteAnchor"/>
          <w:rtl w:val="true"/>
        </w:rPr>
        <w:footnoteReference w:id="56"/>
      </w:r>
      <w:r>
        <w:rPr>
          <w:rFonts w:ascii="Amiri" w:hAnsi="Amiri" w:eastAsia="Amiri" w:cs="Amiri"/>
          <w:color w:val="111111"/>
          <w:sz w:val="28"/>
          <w:sz w:val="28"/>
          <w:szCs w:val="28"/>
          <w:rtl w:val="true"/>
          <w:lang w:bidi="ar-SA"/>
        </w:rPr>
        <w:t>و والديك فأطعهما الظاهر أن والديك منصوب بفعل مقدر يفسره الفعل المذكور</w:t>
      </w:r>
    </w:p>
    <w:p>
      <w:pPr>
        <w:pStyle w:val="BookText"/>
        <w:rPr/>
      </w:pPr>
      <w:r>
        <w:rPr>
          <w:rFonts w:ascii="IRNazanin" w:hAnsi="IRNazanin" w:eastAsia="IRNazanin"/>
          <w:color w:val="111111"/>
          <w:sz w:val="28"/>
          <w:sz w:val="28"/>
          <w:szCs w:val="28"/>
          <w:rtl w:val="true"/>
          <w:lang w:bidi="fa-IR"/>
        </w:rPr>
        <w:t>و باز از جابر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باقر علیه السلام</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 الإنسان بوالدیه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و علی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اخبار برمی آید که در روایت کافی تصحیف و تحریفی صورت گرفته و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تصحیف از زراره است، که در این صورت، برخی اعتراضات دیگر هم برطرف می‌شود، ولی تطبیق آن بر آیه بسیار مشکل است، و برخی از تاویلات مربوط به این باب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70" w:name="__RefHeading___Toc162535_1934241801"/>
      <w:bookmarkStart w:id="71" w:name="_Toc31"/>
      <w:bookmarkEnd w:id="70"/>
      <w:r>
        <w:rPr>
          <w:rtl w:val="true"/>
        </w:rPr>
        <w:t xml:space="preserve">روایت </w:t>
      </w:r>
      <w:r>
        <w:rPr/>
        <w:t>2</w:t>
      </w:r>
      <w:bookmarkEnd w:id="71"/>
    </w:p>
    <w:p>
      <w:pPr>
        <w:pStyle w:val="BookText"/>
        <w:rPr/>
      </w:pPr>
      <w:r>
        <w:rPr>
          <w:rFonts w:ascii="IRNazanin" w:hAnsi="IRNazanin" w:eastAsia="IRNazanin"/>
          <w:color w:val="111111"/>
          <w:sz w:val="28"/>
          <w:sz w:val="28"/>
          <w:szCs w:val="28"/>
          <w:rtl w:val="true"/>
          <w:lang w:bidi="fa-IR"/>
        </w:rPr>
        <w:t>محمد بن مروان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مردی نزد پیغمبر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به من سفارشی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را شریک خدا مگیر، اگرچه در آتش سوخته شوی و شکنجه گردی، جز اینکه دلت پای‌بند ایمان باشد، و پدر و مادرت را فرمانگزار باش و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زنده باشند یا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و اگر به تو امر کنند، از خاندان و دارایی ات بیرون شو و آن را انجام بده، که آن از ایمان 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72" w:name="__RefHeading___Toc162537_1934241801"/>
      <w:bookmarkStart w:id="73" w:name="_Toc32"/>
      <w:bookmarkEnd w:id="72"/>
      <w:r>
        <w:rPr>
          <w:rtl w:val="true"/>
        </w:rPr>
        <w:t>توضیح</w:t>
      </w:r>
      <w:bookmarkEnd w:id="7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تشرک بالله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شریک خدا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دل و نه با زبان؛ یا مقصود همان اعتقاد به شریک است و به معنای اول، استثنای متصل است؛ یعنی مگر اینکه بترسی از سوختن یا شکنجه شدن؛ پس، از روی تقیه و به سبب حفظ جان، سخن شرک بگو و دلت به ایمان مطمئن باشد؛ چنانچه خدای سبحانه در داستان عمار، آنجا که به شرک وادار شد و به شرک سخن گفت،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مجبور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به ایمان اطمینان دارد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والدیک فاطعهما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 را فرمان 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مقدری دارد که فعل مذکور تفسیر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الكلام يفيد الحصر و التأكيد إن قدر المحذوف بعده و التأكيد فقط إن قدر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قيل و أقول يمكن أن يقدر فعل آخر أي و ارع والديك فأطعهما و برهما بصيغة الأمر من باب علم و نصر حيين كما مر و ميتين أي بطلب المغفرة لهما و قضاء الديون و العبادات عنهما و فعل الخيرات و الصدقات و كل ما يوجب حصول الثواب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أمراك أن تخرج من أهلك أي من زوجتك بطلاقها و مالك بهبته فإن ذلك من الإيمان أي من شرائطه أو من مكملاته و ظاهره وجوب طاعتهما فيما لم يكن معصية و إن كان في نفسه مرجوحا لا سيما إذا صار تركه سببا لغيظهما و حزنهما و ليس ببعيد لكنه تكليف شاق بل ربما انتهي إلي الحرج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 قدس الله روحه‌</w:t>
      </w:r>
      <w:r>
        <w:rPr>
          <w:rStyle w:val="FootnoteAnchor"/>
          <w:rtl w:val="true"/>
        </w:rPr>
        <w:footnoteReference w:id="60"/>
      </w:r>
      <w:r>
        <w:rPr>
          <w:rFonts w:ascii="Amiri" w:hAnsi="Amiri" w:eastAsia="Amiri" w:cs="Amiri"/>
          <w:color w:val="111111"/>
          <w:sz w:val="28"/>
          <w:sz w:val="28"/>
          <w:szCs w:val="28"/>
          <w:rtl w:val="true"/>
          <w:lang w:bidi="ar-SA"/>
        </w:rPr>
        <w:t>العقل و النقل يدلان علي تحريم العقوق و يفهم وجوب متابعة الوالدين و طاعتهما من الآيات و الأخبار و صرح به بعض العلماء أيضا قال في مجمع البيان وَ بِالْوالِدَيْنِ إِحْساناً أي قضي بالوالدين إحسانا أو أوصي بهما إحسانا و خص حال الكبر و إن كان الواجب طاعة الوالدين علي كل حال لأن الحاجة أكثر في تلك الحال و قال الفقهاء في كتبهم للأبوين منع الولد عن الغزو و الجهاد ما لم يتعين عليه بتعيين الإمام أو بهجوم الكفار علي المسلمين مع ضعفهم و بعضهم ألحقوا الجدين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الشرائع و كما يعتبر إذنهما في الجهاد يعتبر في سائر الأسفار المباحة و المندوبة و في الواجبة الكفائية مع قيام من فيه الكفاية فالسفر لطلب العلم إن كان لمعرفة العلم العيني كإثبات الواجب تعالي و ما يجب له و يمتنع و النبوة و الإمامة و المعاد لم يفتقر إلي إذنهما و إن كان لتحصيل زائد منه علي الفرض العيني كدفع الشبهات و إقامة البراهين المروجة للدين زيادة علي الواجب كان فرضه كفاية فحكمه و حكم السفر إلي أمثاله من العلوم الكفائية كطلب التفقه أنه إن كان</w:t>
      </w:r>
    </w:p>
    <w:p>
      <w:pPr>
        <w:pStyle w:val="BookText"/>
        <w:rPr/>
      </w:pPr>
      <w:r>
        <w:rPr>
          <w:rFonts w:ascii="IRNazanin" w:hAnsi="IRNazanin" w:eastAsia="IRNazanin"/>
          <w:color w:val="111111"/>
          <w:sz w:val="28"/>
          <w:sz w:val="28"/>
          <w:szCs w:val="28"/>
          <w:rtl w:val="true"/>
          <w:lang w:bidi="fa-IR"/>
        </w:rPr>
        <w:t>اگر محذوف را پس از آن در تقدیر گیرند، دلالت بر حصر و تاکید دارد، و اگر پیش از آن در تقدیر باشد، فقط تاکید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گفته‌اند، و مولف می گوید که می‌شود فعل دیگر در تقدیر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والدینت زنده هستند، آنها را رعایت کن و فرمان گزارشان باش؛ و اگر مرده اند، به آمرزش خواهی و پرداخت دیون آنها و عبادت به نیابت از آنها و خیرات و صدقه برای آنها و هر چه مایه ثواب بردن آنها است،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فرمان دادند که از خانواده‌ات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طلاق دادن زنت و دست کشیدن از مالت، خارج شو؛ و با بخشیدن آن، این کار را انجام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شرایط آن است، یا مایه کمال آن، و ظاهرش، وجوب اطاعت از آنها است در هر آنچه گناه نباشد، اگرچه کار مکروهی باشد؛ به خصوص اگر ترک آن سبب خشم و اندوهشان گردد، و این بعید نیست، ولی تکلیف سختی است و چه بسا حرج بزرگی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فقها درباره احسان به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اردبیلی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نقل دلالت می کنند بر حرمت ناسپاسی نسبت به پدر و مادر، و از آیات و اخبار، وجوب پیروی از پدر و مادر و فرمانبری از آنها فهم می شود، و برخی علما نیز به آن تصریح دارند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مجمع البیان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 داده به احسان به والدین و سفارش کرده به احسان به آنها، به ویژه در حال پیری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هر حالی باشند، فرمانبری از آنان واجب است، ولی نیاز به آن در حال پیری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کتاب های خود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 توانند فرزند را از جنگ و جهاد بازدارند، تا زمانی که به دستور امام، یا به دلیل هجوم کفار بر مسلمانانِ ناتوان از دفاع، جهاد بر او معین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حکم آن دو دانسته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شرایع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اذن آنها در جهاد معتبر است، در سفر مباح و مستحب، و در سفر واجب کفایی، در صورتی که افراد کافی باشند، اذن آنان معتبر است؛ سفر برای طلب علم، اگر برای معرفت علم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اثبات واجب تعالی و آنچه بر او واجب و ممتنع است، و نبوت و امامت و معاد باشد، نیاز به اجازه آنها ندارد؛ اگر برای بیش از آنچه که واجب عینی است باشد، مثل قدرت بر رد شبهه مخالفان و اقامه دلیل برای ترویج دین، زاید بر حد واجب، وجوب کفایی دارد؛ حکم سفر به مانند آن، از علوم واجب کفایی است، مثل فقیه شدن، که اگر </w:t>
      </w:r>
    </w:p>
    <w:p>
      <w:pPr>
        <w:pStyle w:val="BookText"/>
        <w:rPr/>
      </w:pPr>
      <w:r>
        <w:rPr>
          <w:rFonts w:ascii="Amiri" w:hAnsi="Amiri" w:eastAsia="Amiri" w:cs="Amiri"/>
          <w:color w:val="111111"/>
          <w:sz w:val="28"/>
          <w:sz w:val="28"/>
          <w:szCs w:val="28"/>
          <w:rtl w:val="true"/>
          <w:lang w:bidi="ar-SA"/>
        </w:rPr>
        <w:t>هناك قائم بفرض الكفاية اشترط إذنهما و هذا في زماننا فرض بعيد فإن فرض الكفاية في التفقه لا يكاد يسقط مع وجود مائة مجتهد في العالم و إن كان السفر إلي غيره من العلوم المادية مع عدم وجوبها توقف علي إذنهما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يجد في بلده من يعلمه ما يحتاج إليه بحيث لا يجد في السفر زيادة يعتد بها لفراغ باله أو جودة أستاد بحيث يسبق إلي بلوغ الدرجة التي يجب تحصيلها سبقا معتدا به و إلا اعتبر إذنهما أيضا و منه يعلم وجوب متابعتهما حتي يجب عليه ترك الواجب الكفائي و لكن هذا مخصوص بالسفر فيحتمل أن يكون غيره كذلك إذا اشتمل علي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الذي يظهر أن أحزانهما علي وجه لم يعلم جواز ذلك شرعا مثل الشهادة عليهما مع أنه قد منع قبول ذلك أيضا بعض مع صراحة الآية في وجوب الشهادة عليهما مع أن فائدته القبول لأن قبول شهادته عليهما تكذيب لهما عقوق و حرام‌</w:t>
      </w:r>
      <w:r>
        <w:rPr>
          <w:rStyle w:val="FootnoteAnchor"/>
          <w:rtl w:val="true"/>
        </w:rPr>
        <w:footnoteReference w:id="62"/>
      </w:r>
      <w:r>
        <w:rPr>
          <w:rFonts w:ascii="Amiri" w:hAnsi="Amiri" w:eastAsia="Amiri" w:cs="Amiri"/>
          <w:color w:val="111111"/>
          <w:sz w:val="28"/>
          <w:sz w:val="28"/>
          <w:szCs w:val="28"/>
          <w:rtl w:val="true"/>
          <w:lang w:bidi="ar-SA"/>
        </w:rPr>
        <w:t>كما مر في الخبر و يظهر من الآية و طاعتهما تجب و لا تجوز مخالفتهما في أمر يكون أنفع له و لا يضر</w:t>
      </w:r>
      <w:r>
        <w:rPr>
          <w:rStyle w:val="FootnoteAnchor"/>
          <w:rtl w:val="true"/>
        </w:rPr>
        <w:footnoteReference w:id="63"/>
      </w:r>
      <w:r>
        <w:rPr>
          <w:rFonts w:ascii="Amiri" w:hAnsi="Amiri" w:eastAsia="Amiri" w:cs="Amiri"/>
          <w:color w:val="111111"/>
          <w:sz w:val="28"/>
          <w:sz w:val="28"/>
          <w:szCs w:val="28"/>
          <w:rtl w:val="true"/>
          <w:lang w:bidi="ar-SA"/>
        </w:rPr>
        <w:t>بحاله دينا أو دنيا أو يخرج عن زي أمثاله و ما يتعارف منه و لا يليق بحاله بحيث يذمه العقلاء و يعترفون أن الحق أن لا يكون كذلك و لا حاجة له في ذلك و لا ضرر عليه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العموم للعموم إلا ما أخرجه الدليل بحيث يعلم الجواز شرعا لإجماع و نحوه مثل ترك الواجبات العينية و المندوبات غير المستثني و ليس وجوب طاعتهما مقصورا علي فعل الواجبات و ترك المعصيات للفرق بين الولد و غيره فإن ذلك واجب و الظاهر عموم ذلك في الولد و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قدس الله سره في قواعده قاعدة تتعلق بحقوق الوالدين لا ريب أن كل ما يحرم أو يجب للأجانب يحرم أو يجب للأبوين و ينفردان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تحريم السفر المباح بغير إذنهما و كذا السفر المندوب و قيل بجواز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اذن والدین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من  به  الکفایه در زمان ما بعید است، زیرا وجوب فقیه شدن، حتی با وجود صد مجتهد در همه عالم، ساقط نمی شود، ولی اگر سفر در غیر از آن، و برای کسب علوم مادی غیر واجب باشد، موقوف به اذن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صورتی است که در آن شهر کسی نباشد که آنچه را نیاز دارد به او بیاموزد، و در سفر، فایده قابل اعتنای بیشتری وجود داشته باشد، مثل فراغت خاطر برای تحصیل، یا وجود استاد بهتری که او را زودتر به هدف خود برساند، وگرنه باز هم اجازه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فهمیم که وجوب پیروی از والدین تا آنجا است که ترک واجب کفایی با وجود من  به  الکفایه، بر فرزند واجب می شود، ولی این حکم مخصوص به سفر است و چه بسا که در غیر سفر نیز، هرگاه کار فرزند مشقت بار باشد،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ادله برمی آید، غمناک کردن پدر و مادر در آنجا که جوازش شرعا معلوم نیست، ناسپاسی و حرام است؛ مانند گواهی بر آنها، با اینکه برخی از قبول آن هم منع کرده اند؛ در صورتی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قَالَ یَا رَسُولَ اللَّهِ أُبَایِعُکَ عَلَی الْهِجْرَةِ وَ الْجِهَادِ فَقَالَ هَلْ مِنْ وَالِدَیْکَ أَحَدٌ قَالَ نَعَمْ کِلَاهُمَا قَالَ أَ تَبْغِی الْأَجْرَ مِنَ اللَّهِ فَقَالَ نَعَمْ قَالَ فَارْجِعْ إِلَی وَالِدَیْکَ فَأَحْسِنْ صُحْبَتَهُمَا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عدالت فرمان روا باشید و برای خدا شهادت دهید، هر چند به زیان خود یا پدر و مادر یا خویشاوندان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توانگر و چه 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 آن دو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 نفس پیروی مکنید تا از شهادت حق عدول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زبان‌بازی کنید یا از آن اعراض کنید، خدا به هر چه می‌کنید آگاه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آیات صراحت دارد به وجوب شهادت برعلیه آنها، چرا که نتیجه این وجوب، قبول شهادت است، و قبول شهادت فرزند بر علیه آنها، تکذیب آنها است، که حرمت آن در خبر،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آیه هم هست که اطاعت از آنان واجب است و روا نیست مخالفت با آنها در کاری که برای فرزند سودمندتر است و زیانی به حال دین و دنیای او ندارد؛ یا اینکه از وضع متعارف امثالش خارج می شود و بر او شایسته نیست و مورد مذمت عقلا قرار می گیرد؛ و خردمندان معترفند که حق این است که چنین نباشد و نیازی به آن ندارد و ترکش به او زیانی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برای عموم، در همه کارها دلیل اطاعت والدین واجب است، مگر آنچه دلیل بر خلاف دارد و جواز مخالفت در آن شرعا به حکم اجماع و مانند آن، معلوم است؛ مانند ترک هر واجب عینی و هر مستحبی که استثنا نشده باشد؛ و وجوب اطاعت از والدین، منحصر به انجام واجب و ترک گناه نیست که نسبت به هر کس مراعات می‌شود، زیرا فرق است میان فرزند و دیگران، و ظاهر عموم در مورد فرزند، وجوب اطاعت است</w:t>
      </w:r>
    </w:p>
    <w:p>
      <w:pPr>
        <w:pStyle w:val="BookText"/>
        <w:rPr/>
      </w:pPr>
      <w:r>
        <w:rPr>
          <w:rFonts w:ascii="IRNazanin" w:hAnsi="IRNazanin" w:eastAsia="IRNazanin"/>
          <w:color w:val="111111"/>
          <w:sz w:val="28"/>
          <w:sz w:val="28"/>
          <w:szCs w:val="28"/>
          <w:rtl w:val="true"/>
          <w:lang w:bidi="fa-IR"/>
        </w:rPr>
        <w:t>نسبت به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قواعدش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حقوق والدین قاعده‌ای وجود دارد؛ و شک نیست که هر چه نسبت به بیگانگان حرام یا واجب است، نسبت به پدر و مادر هم همان حکم را دارد، و پدر و مادر تنها در برخی امور اختصاص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مباح، بدون اجازه والدین حرام است؛ و همچنین سفر مستحب، و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التجارة و طلب العلم إذا لم يمكن استيفاء التجارة و العلم في بلدهما كما ذكرناه فيما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قال بعضهم تجب عليه طاعتهما في كل فعل و إن كان شبهة فلو أمراه بالأكل معهما في مال يعتقده شبهة أكل لأن طاعتهما واجبة و ترك الشبهة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دعواه إلي فعل و قد حضرت الصلاة فليتأخر الصلاة و ليطعهما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هل لهما منعه من الصلاة جماعة الأقرب أنه ليس لهما منعه مطلقا بل في بعض الأحيان لما يشق عليهما مخالفته كالسعي في ظلمة الليل إلي العشاء و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لهما منعه من الجهاد مع عدم التعيين لِمَا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يَا رَسُولَ اللَّهِ أُبَايِعُكَ عَلَي الْهِجْرَةِ وَ الْجِهَادِ فَقَالَ هَلْ مِنْ وَالِدَيْكَ أَحَدٌ قَالَ نَعَمْ كِلَاهُمَا قَالَ أَ تَبْغِي الْأَجْرَ مِنَ اللَّهِ فَقَالَ نَعَمْ قَالَ فَارْجِعْ إِلَي وَالِدَيْكَ فَأَحْسِنْ صُحْبَتَهُمَا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الأقرب أن لهما منعه من فروض الكفاية إذا علم قيام الغير أو ظن لأنه حينئذ يكون كالجهاد الممنوع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قال بعض العلماء لو دعواه في صلاة النافلة قطعها لِمَا صَحَّ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نَادَتِ ابْنَهَا وَ هُوَ فِي صَلَاتِهِ قَالَتْ يَا جُرَيْحُ قَالَ اللَّهُمَّ أُمِّي وَ صَلَاتِي قَالَتْ يَا جُرَيْحُ فَقَالَ اللَّهُمَّ أُمِّي وَ صَلَاتِي فَقَالَ لَا يَمُوتُ حَتَّي يَنْظُرَ فِي وُجُوهِ الْمُومِسَاتِ الْحَدِيثَ‌</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كانت زانية في بني إسرائيل آوت الي صومعة جريح فضربها و شتمها و أخرجها من صومعته، فمكنت نفسها من راع حتّي حبلت و أتت بولده علي رءوس الاشهاد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القوم عليه و علي صومعته فهدموها و قلعوا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القوم بجريح الي الملك الذي كان لهم و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جريح 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باذن اللّه تعالي، من والدك؟ و ممن أنت؟ فقال الطفل أنا من فلان الراعي و ذكر القصة فأقبل القوم و الملك بالاعتذار إليه و بنو صومعته من فضة و ذهب و أقاموا الرجم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برای تجارت و طلب علم جایز است، اگر استفاده از تجارت و تحصیل علم در شهر آنان ممکن نباشد، چنانچه در سابق آن را ذکر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والدین در هر کاری واجب است، اگرچه در مورد شبهه باشد، و اگر به او امر کردند که با آنها مال مشتبه را بخورد، واجب است، زیرا اطاعت از آنان واجب است و ترک شبهه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والدین او را به کاری فرابخوانند و وقت نماز رسیده باشد، خواندن نماز را عقب بیندازد و به آن کار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حق دارند او را از نماز جماعت بازدارند؟ حق این است که به طور مطلق نه، بلکه در برخی موارد که مخالفتشان بر آنها دشوار می آید، مانند اینکه در تاریکی شب برای نماز عشا و صبح برود، و چنین حقی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دارند که او را از شرکت در جهاد بازدارند، در صورتی که واجب عینی نباشد، چون این خبر به صحت پیوسته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 تو به هجرت از وطن و جهاد بیعت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یا مادری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دو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 مزد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نزد پدر و مادرت و با آنها خوش رفتاری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درست‌تر این است که روا است بر پدر و مادر، منع فرزندشان از عمل به واجب کفایی، در صورت علم یا ظن به اینکه دیگران آن کار را انجام می دهند، مانند جهاد که در آن حق منع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مستحبی در نماز وجود داشته باشد، به گفته برخی علما، اگر پدر یا مادر فرزند خود را بخوانند، او باید آن را قطع کند؛ چون به صحت پیوسته از رسول خدا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پسر خود را که در حال نماز خواندن بود،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مادرم یا نمازم؟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یا نمازم؟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پاسخ مادر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میرد تا به روی زنان فاحشه نظر می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فِي بَعْضِ الرِّوَايَاتِ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جُرَيْحٌ فَقِيهاً لَعَلِمَ أَنَّ إِجَابَةَ أُمِّهِ أَفْضَلُ مِنْ صَلَاتِهِ و هذا الحديث يدل علي قطع النافلة لأجلها و يدل بطريق أولي علي تحريم السفر لأن غيبة الوجه فيه أكثر و أعظم و هي كانت تريد منه النظر إليها و الإقبال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كف الأذي عنهما و إن كان قليلا بحيث لا يوصله الولد إليهما و يمنع غيره من إيصاله بحسب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ترك الصوم ندبا إلا بإذن الأب و لم أقف علي نص في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ترك اليمين و العهد إلا بإذنه أيضا ما لم يكن في فعل واجب أو ترك محرم و لم أقف في النذر علي نص خاص إلا أن يقال هو يمين يدخل في النهي عن اليمين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بر الوالدين لا يتوقف علي الإسلام لقوله تعالي وَ وَصَّيْنَا الْإِنْسانَ بِوالِدَيْهِ حُسْناً</w:t>
      </w:r>
      <w:r>
        <w:rPr>
          <w:rStyle w:val="FootnoteAnchor"/>
          <w:rtl w:val="true"/>
        </w:rPr>
        <w:footnoteReference w:id="67"/>
      </w:r>
      <w:r>
        <w:rPr>
          <w:rFonts w:ascii="Amiri" w:hAnsi="Amiri" w:eastAsia="Amiri" w:cs="Amiri"/>
          <w:color w:val="111111"/>
          <w:sz w:val="28"/>
          <w:sz w:val="28"/>
          <w:szCs w:val="28"/>
          <w:rtl w:val="true"/>
          <w:lang w:bidi="ar-SA"/>
        </w:rPr>
        <w:t>وَ إِنْ جاهَداكَ عَلي أَنْ تُشْرِكَ بِي ما لَيْسَ لَكَ بِهِ عِلْمٌ فَلا تُطِعْهُما وَ صاحِبْهُما فِي الدُّنْيا مَعْرُوفاً</w:t>
      </w:r>
      <w:r>
        <w:rPr>
          <w:rStyle w:val="FootnoteAnchor"/>
          <w:rtl w:val="true"/>
        </w:rPr>
        <w:footnoteReference w:id="68"/>
      </w:r>
      <w:r>
        <w:rPr>
          <w:rFonts w:ascii="Amiri" w:hAnsi="Amiri" w:eastAsia="Amiri" w:cs="Amiri"/>
          <w:color w:val="111111"/>
          <w:sz w:val="28"/>
          <w:sz w:val="28"/>
          <w:szCs w:val="28"/>
          <w:rtl w:val="true"/>
          <w:lang w:bidi="ar-SA"/>
        </w:rPr>
        <w:t>و هو نص و فيه دلالة علي مخالفتهما في الأمر بالمعصية و هو كقوله عليه السلام لا طاعة لمخلوق في 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فما تصنع بقوله تعالي فَلا تَعْضُلُوهُنَّ أَنْ يَنْكِحْنَ أَزْواجَهُنَ‌</w:t>
      </w:r>
      <w:r>
        <w:rPr>
          <w:rStyle w:val="FootnoteAnchor"/>
          <w:rtl w:val="true"/>
        </w:rPr>
        <w:footnoteReference w:id="69"/>
      </w:r>
      <w:r>
        <w:rPr>
          <w:rFonts w:ascii="Amiri" w:hAnsi="Amiri" w:eastAsia="Amiri" w:cs="Amiri"/>
          <w:color w:val="111111"/>
          <w:sz w:val="28"/>
          <w:sz w:val="28"/>
          <w:szCs w:val="28"/>
          <w:rtl w:val="true"/>
          <w:lang w:bidi="ar-SA"/>
        </w:rPr>
        <w:t>و هو يشمل الأب هذا منع من النكاح فلا يكون طاعته واجبة فيه أو منع من</w:t>
      </w:r>
    </w:p>
    <w:p>
      <w:pPr>
        <w:pStyle w:val="BookText"/>
        <w:rPr/>
      </w:pPr>
      <w:r>
        <w:rPr>
          <w:rFonts w:ascii="IRNazanin" w:hAnsi="IRNazanin" w:eastAsia="IRNazanin"/>
          <w:color w:val="111111"/>
          <w:sz w:val="28"/>
          <w:sz w:val="28"/>
          <w:szCs w:val="28"/>
          <w:rtl w:val="true"/>
          <w:lang w:bidi="fa-IR"/>
        </w:rPr>
        <w:t>در روایت دیگر آمده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جریح فقیه بود می دانست که پاسخ دادن به مادرش افضل از نماز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دلالت دارد بر جواز بریدن نماز مستحبی به خاطر مادر، و به طریق اولی، دلالت دارد بر حرمت سفر بی‌اجازه او؛ زیرا دوری از فرزند ناگوارتر است از اینکه مادر جریح می‌خواست به وی بنگرد و به او رو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کردن آزار از آن دو؛ اگرچه اندک باشد، چنان که نه خود به آنها کمک برساند و نه بگذارد دیگران چنین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روزه مستحبی، مگر با اجازه پدر؛ در این باره به نصی درباره مادر برنخوردم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قسم و عهد؛ مگر با اجازه پدر، جز در فعل واجب، یا ترک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نذر، به نص خاصی برنخوردم، جز اینکه می گویند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است، مگر به اجازه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در گرو مسلمانی آنها نیست، چرا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انسان سفارش کردیم که به پدر و مادر خود نیکی کند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جاهداک علی أن تشرک بی ما لیس لک به علم فلا تطعهما و صاحبهما فی الدنیا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درباره پدر و مادرش سفارش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با تو درکوشند تا چیزی را که بدان علم نداری با من شریک گردانی، از ایشان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سرانجامتان به سوی من است،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می‌دادید با خبر خواهم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 چه می کنی با گفته خدای تعالی در سوره البقره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تعضلوهن أن ینکحن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زنان را طلاق گفتید، و عدّه خود را به پایان رساندند، آنان را از ازدواج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چنانچه به خوبی با یکدیگر تراضی نمایند، جلوگیری مکنید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و این حکم شامل پدر هم هست، و درباره منع از شوهر کردن است و طاعتش در آن بر پدر واجب نیست، و اگر منع از کار </w:t>
      </w:r>
      <w:bookmarkStart w:id="74" w:name="pg13501_148491"/>
    </w:p>
    <w:p>
      <w:pPr>
        <w:pStyle w:val="BookText"/>
        <w:rPr/>
      </w:pPr>
      <w:bookmarkEnd w:id="74"/>
      <w:r>
        <w:rPr>
          <w:rFonts w:ascii="Amiri" w:hAnsi="Amiri" w:eastAsia="Amiri" w:cs="Amiri"/>
          <w:color w:val="111111"/>
          <w:sz w:val="28"/>
          <w:sz w:val="28"/>
          <w:szCs w:val="28"/>
          <w:rtl w:val="true"/>
          <w:lang w:bidi="ar-SA"/>
        </w:rPr>
        <w:t>المستحب فلا يجب طاعته في ترك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الآية في الأزواج و لو سلم الشمول أو التمسك في ذلك بتحريم العضل فالوجه فيه أن للمرأة حقا في الإعفاف و التصون و دفع ضرر مدافعة الشهوة و الخوف من الوقوع في الحرام و قطع وسيلة الشيطان، عنهم بالنكاح و أداء الحقوق واجب علي الآباء للأبناء كما وجب العكس و في الجملة النكاح مستحب و في تركه تعرض لضرر ديني أو دنيوي و مثل هذا لا يجب طاعة الأبوين فيه انتهي كلام الشهيد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و يمكن اختصاص الدعاء بالرحمة بغير الكافرين إلا أن يراد من الدعاء بالرحمة في حياتهما بأن يوفق لهما الله ما يوجب ذلك من الإيمان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ليس الأذي الحاصل لهما بحق شرعي من العقوق مثل الشهادة عليهما لقوله تعالي أَوِ الْوالِدَيْنِ‌</w:t>
      </w:r>
      <w:r>
        <w:rPr>
          <w:rStyle w:val="FootnoteAnchor"/>
          <w:rtl w:val="true"/>
        </w:rPr>
        <w:footnoteReference w:id="73"/>
      </w:r>
      <w:r>
        <w:rPr>
          <w:rFonts w:ascii="Amiri" w:hAnsi="Amiri" w:eastAsia="Amiri" w:cs="Amiri"/>
          <w:color w:val="111111"/>
          <w:sz w:val="28"/>
          <w:sz w:val="28"/>
          <w:szCs w:val="28"/>
          <w:rtl w:val="true"/>
          <w:lang w:bidi="ar-SA"/>
        </w:rPr>
        <w:t>فتقبل شهادته عليهما و في القول بوجوبها عليهما مع عدم القبول لأن في القبول تكذيبا لهما بعد واضح و إن قال به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السفر المباح بل المستحب فلا يجوز بدون إذنهما لصدق العقوق و لهذا قاله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فعل المندوب فالظاهر عدم الاشتراط إلا في الصوم و النذر علي ما ذكروه و تحقيقه في الفقه انتهي‌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62539_1934241801"/>
      <w:bookmarkStart w:id="76" w:name="_Toc33"/>
      <w:bookmarkEnd w:id="75"/>
      <w:r>
        <w:rPr>
          <w:rtl w:val="true"/>
        </w:rPr>
        <w:t>«</w:t>
      </w:r>
      <w:r>
        <w:rPr/>
        <w:t>3</w:t>
      </w:r>
      <w:r>
        <w:rPr>
          <w:rtl w:val="true"/>
        </w:rPr>
        <w:t>»</w:t>
      </w:r>
      <w:bookmarkEnd w:id="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وَ عَلِيٍّ عَنْ أَبِيهِ جَمِيعاً عَنِ ابْنِ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بِالْوالِدَيْنِ إِحْساناً</w:t>
      </w:r>
      <w:r>
        <w:rPr>
          <w:rStyle w:val="FootnoteAnchor"/>
          <w:rtl w:val="true"/>
        </w:rPr>
        <w:footnoteReference w:id="75"/>
      </w:r>
      <w:r>
        <w:rPr>
          <w:rFonts w:ascii="Amiri" w:hAnsi="Amiri" w:eastAsia="Amiri" w:cs="Amiri"/>
          <w:color w:val="111111"/>
          <w:sz w:val="28"/>
          <w:sz w:val="28"/>
          <w:szCs w:val="28"/>
          <w:rtl w:val="true"/>
          <w:lang w:bidi="ar-SA"/>
        </w:rPr>
        <w:t>مَا هَذَا الْإِحْسَانُ فَقَالَ الْإِحْسَانُ أَنْ تُحْسِنَ صُحْبَتَهُمَا وَ</w:t>
      </w:r>
    </w:p>
    <w:p>
      <w:pPr>
        <w:pStyle w:val="BookText"/>
        <w:rPr/>
      </w:pPr>
      <w:r>
        <w:rPr>
          <w:rFonts w:ascii="IRNazanin" w:hAnsi="IRNazanin" w:eastAsia="IRNazanin"/>
          <w:color w:val="111111"/>
          <w:sz w:val="28"/>
          <w:sz w:val="28"/>
          <w:szCs w:val="28"/>
          <w:rtl w:val="true"/>
          <w:lang w:bidi="fa-IR"/>
        </w:rPr>
        <w:t xml:space="preserve">مستحب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 مستحب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شمول آیه را بپذیریم و تمسک به آن را در تحریم با شوهران قبلی قبول کنیم، باز وجه آیه این است که زن در عفت‌ورزی و خودداری و دفع ضرر طغیان شهوت و ترس از افتادن به حرام و قطع وسوسه شیطان به وسیله شوهر کردن، حقی دارد، و واجب است پدران حقوق فرزندان را بپردازند؛ چنانچه عکس آن هم واجب است، و اگرچه شوهر کردن مستحب است، ولی ترکش هم با ضرر دین و دنیا همراه است، و در مانند آن، طاعت پدر و مادر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محقق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تواند دعا به رحمت در سوره اسراء، مخصوص پدر و مادر غیرکافر باشد، مگر اینکه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باشد مبنی بر اینکه خدایشان توفیق دهد تا مسلمان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تامل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آزار آنها بر اساس حق مشروع، ناسپاسی نیست، مانند گواهی به ضرر آنها، 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قَوَّامِینَ بِالْقِسْطِ شُهَداءَ لِلَّهِ وَ لَوْ عَلی أَنْفُسِکُمْ أَوِ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عدالت فرمانروا باشید و برای خدا شهادت دهید، هرچند به زیان خود یا پدر و مادر یا خویشاوندان شما، چه توانگر و چه درویش بوده باشد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گواه فرزند بر علیه آنها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گواهی واجب است و قبول نیست، زیرا باعث تکذیب آنان می‌شود، واقعا کلام بعیدی است که 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سفر مباح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والدین روا نیست، چون باعث ناسپاسی و عقوق است، و از این رو فقها این 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مستحب ظاهرا مشروط به اجازه آنها نیست، مگر در خصوص روزه و نذر، بنا بر گفته آنان، و تحقیق آن در فقه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77" w:name="__RefHeading___Toc162541_1934241801"/>
      <w:bookmarkStart w:id="78" w:name="_Toc34"/>
      <w:bookmarkEnd w:id="77"/>
      <w:r>
        <w:rPr>
          <w:rtl w:val="true"/>
        </w:rPr>
        <w:t xml:space="preserve">روایت </w:t>
      </w:r>
      <w:r>
        <w:rPr/>
        <w:t>3</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ولاد الحناط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از امام صادق علیه السلام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و مادر احسان باید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و اینکه این احسان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رفتاری با آنها است، و </w:t>
      </w:r>
      <w:bookmarkStart w:id="79" w:name="pg13501_148492"/>
    </w:p>
    <w:p>
      <w:pPr>
        <w:pStyle w:val="BookText"/>
        <w:rPr/>
      </w:pPr>
      <w:bookmarkEnd w:id="79"/>
      <w:r>
        <w:rPr>
          <w:rFonts w:ascii="Amiri" w:hAnsi="Amiri" w:eastAsia="Amiri" w:cs="Amiri"/>
          <w:color w:val="111111"/>
          <w:sz w:val="28"/>
          <w:sz w:val="28"/>
          <w:szCs w:val="28"/>
          <w:rtl w:val="true"/>
          <w:lang w:bidi="ar-SA"/>
        </w:rPr>
        <w:t>أَنْ لَا تُكَلِّفَهُمَا أَنْ يَسْأَلَاكَ شَيْئاً مِمَّا يَحْتَاجَانِ إِلَيْهِ وَ إِنْ كَانَا مُسْتَغْنِيَيْنِ أَ لَيْسَ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حَتَّي تُنْفِقُوا مِمَّا تُحِبُّونَ‌</w:t>
      </w:r>
      <w:r>
        <w:rPr>
          <w:rStyle w:val="FootnoteAnchor"/>
          <w:rtl w:val="true"/>
        </w:rPr>
        <w:footnoteReference w:id="79"/>
      </w:r>
      <w:r>
        <w:rPr>
          <w:rFonts w:ascii="Amiri" w:hAnsi="Amiri" w:eastAsia="Amiri" w:cs="Amiri"/>
          <w:color w:val="111111"/>
          <w:sz w:val="28"/>
          <w:sz w:val="28"/>
          <w:szCs w:val="28"/>
          <w:rtl w:val="true"/>
          <w:lang w:bidi="ar-SA"/>
        </w:rPr>
        <w:t>قَالَ ثُمَّ قَالَ أَبُو عَبْدِ اللَّهِ عليه السلام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يَبْلُغَنَّ عِنْدَكَ الْكِبَرَ أَحَدُهُما أَوْ كِلاهُما فَلا تَقُلْ لَهُما أُفٍّ وَ لا تَنْهَرْهُما</w:t>
      </w:r>
      <w:r>
        <w:rPr>
          <w:rStyle w:val="FootnoteAnchor"/>
          <w:rtl w:val="true"/>
        </w:rPr>
        <w:footnoteReference w:id="80"/>
      </w:r>
      <w:r>
        <w:rPr>
          <w:rFonts w:ascii="Amiri" w:hAnsi="Amiri" w:eastAsia="Amiri" w:cs="Amiri"/>
          <w:color w:val="111111"/>
          <w:sz w:val="28"/>
          <w:sz w:val="28"/>
          <w:szCs w:val="28"/>
          <w:rtl w:val="true"/>
          <w:lang w:bidi="ar-SA"/>
        </w:rPr>
        <w:t>قَالَ إِنْ أَضْجَرَاكَ فَلَا تَقُلْ لَهُمَا أُفٍّ وَ لَا تَنْهَرْهُمَا إِنْ ضَرَبَاكَ قَالَ وَ قُلْ لَهُما قَوْلًا كَرِيماً قَالَ إِنْ ضَرَبَاكَ فَقُلْ لَهُمَا غَفَرَ اللَّهُ لَكُمَا فَذَلِكَ مِنْكَ قَوْلٌ كَرِيمٌ قَالَ وَ اخْفِضْ لَهُما جَناحَ الذُّلِّ مِنَ الرَّحْمَةِ قَالَ لَا تَمْلَ‌</w:t>
      </w:r>
      <w:r>
        <w:rPr>
          <w:rStyle w:val="FootnoteAnchor"/>
          <w:rtl w:val="true"/>
        </w:rPr>
        <w:footnoteReference w:id="81"/>
      </w:r>
      <w:r>
        <w:rPr>
          <w:rFonts w:ascii="Amiri" w:hAnsi="Amiri" w:eastAsia="Amiri" w:cs="Amiri"/>
          <w:color w:val="111111"/>
          <w:sz w:val="28"/>
          <w:sz w:val="28"/>
          <w:szCs w:val="28"/>
          <w:rtl w:val="true"/>
          <w:lang w:bidi="ar-SA"/>
        </w:rPr>
        <w:t>عَيْنَيْكَ مِنَ النَّظَرِ إِلَيْهِمَا إِلَّا بِرَحْمَةٍ وَ رِقَّةٍ وَ لَا تَرْفَعْ صَوْتَكَ فَوْقَ أَصْوَاتِهِمَا وَ لَا يَدَكَ فَوْقَ أَيْدِيهِمَا وَ لَا تَقَدَّمْ قُدَّامَهُمَا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62543_1934241801"/>
      <w:bookmarkStart w:id="81" w:name="_Toc35"/>
      <w:bookmarkEnd w:id="80"/>
      <w:r>
        <w:rPr>
          <w:rtl w:val="true"/>
        </w:rPr>
        <w:t>بيان</w:t>
      </w:r>
      <w:bookmarkEnd w:id="81"/>
    </w:p>
    <w:p>
      <w:pPr>
        <w:pStyle w:val="BookText"/>
        <w:rPr/>
      </w:pPr>
      <w:r>
        <w:rPr>
          <w:rFonts w:ascii="Amiri" w:hAnsi="Amiri" w:eastAsia="Amiri" w:cs="Amiri"/>
          <w:color w:val="111111"/>
          <w:sz w:val="28"/>
          <w:sz w:val="28"/>
          <w:szCs w:val="28"/>
          <w:rtl w:val="true"/>
          <w:lang w:bidi="ar-SA"/>
        </w:rPr>
        <w:t>وَ بِالْوالِدَيْنِ إِحْساناً أي و أحسنوا بهما إحسانا أن تحسن صحبتهما أي بالملاطفة و حسن البشر و طلاقة الوجه و التواضع و الترحم و غيرها مما يوجب سرورهما و في إلحاق الأجداد و الجدات بهما نظر و إن كانا مستغنيين أي يمكنهما تحصيل ما احتاجا إليه بما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تَنالُوا الْبِرَّ ظاهر الخبر أن المراد بالبر في الآية بر الوالدين و يمكن أن يكون المراد أعم منه و يكون إيرادها لشمولها بعمومها له و علي التقديرين الاستشهاد إما لأصل البر أو لأن إطلاق الآية شامل للإنفاق قبل السؤال و حال الغني لعدم التقييد فيها بالفقر و السؤال فلا حاجة إلي ما تكلفه بعض الأفاضل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الاستشهاد بالآية الكريمة أنه علي تقدير استغنائهما عنه لا ضرورة داعية إلي قضاء حاجتهما كما أنه لا ضرورة داعية إلي الإنفاق من المحبوب إذ بالإنفاق من غير المحبوب أيضا يحصل المطلوب إلا أن ذلك لما كان شاقا علي النفس</w:t>
      </w:r>
    </w:p>
    <w:p>
      <w:pPr>
        <w:pStyle w:val="BookText"/>
        <w:rPr/>
      </w:pPr>
      <w:r>
        <w:rPr>
          <w:rFonts w:ascii="IRNazanin" w:hAnsi="IRNazanin" w:eastAsia="IRNazanin"/>
          <w:color w:val="111111"/>
          <w:sz w:val="28"/>
          <w:sz w:val="28"/>
          <w:szCs w:val="28"/>
          <w:rtl w:val="true"/>
          <w:lang w:bidi="fa-IR"/>
        </w:rPr>
        <w:t>اینکه آنان را به تکلف نیندازی تا از تو آنچه را به آن نیاز دارند بخواهند، اگرچه ثروتمند باشند؛ آیا چنین نیست که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نیکوکاری نرسید تا انفاق کنید از آنچه که دوست دارید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گفته خدای عزوجل در سوره اسری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 فلا تقل لهما أف و لا تنهرهما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تا تو زنده هستی هر دو یا یکی از آن دو سالخورده شوند، آنان را میازار و به درشتی خطاب مکن و با آنان به اکرام سخن بگوی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را دلتنگ کردند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اگر تو را زدند، آنها را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برایشان گفتاری 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زدند، به آنها بگو خدا بیامرزدتان؛ این است گفتار محترمانه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آنها فروتن باش با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خیره مشو مگر به مهربانی و دلسوزی و بر آنها بانگ مزن و دست بالای دستشان بر نیاور و از آنها گام پیش منه</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82" w:name="__RefHeading___Toc162545_1934241801"/>
      <w:bookmarkStart w:id="83" w:name="_Toc36"/>
      <w:bookmarkEnd w:id="82"/>
      <w:r>
        <w:rPr>
          <w:rtl w:val="true"/>
        </w:rPr>
        <w:t>توضیح</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با آنها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 رفتار باش با آنها، با نرمش کردن و خوش رویی و چهره گشاده و فروتنی و ترحم و هر چه مایه شادی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نیاکان مرد یا زن باشند، جای تامل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ثروتمند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هر چه را نیاز دارند با مال خود به دست بیاورند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خبر این است که در این آیه،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احسان به والدین است؛ و امکان دارد اعم از آنها باشد و آنها یک مصداق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گواه آوردن آیه، یا برای اصل احسان است، یا برای اینکه اطلاق انفاق شامل انفاق پیش از درخواست و در حال توانگری پدر و مادر نیز می شود؛ زیرا مقید به فقر و درخواست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نیازی به توجیه یکی از افاضل نیست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گواه آوردن آیه برای این است که در صورت توانگری والدین، نیازی به انجام حاجت آنها نیست؛ همچنان که انفاق از آنچه دوست دارید هم لزومی ندارد، زیرا از غیر آنچه دوست دارید هم مطلوب حاصل می شود؛ گذشته از اینکه انفاق از چیزهای محبوب برای نفس آدمی سخت است </w:t>
      </w:r>
      <w:bookmarkStart w:id="84" w:name="pg13501_148493"/>
    </w:p>
    <w:p>
      <w:pPr>
        <w:pStyle w:val="BookText"/>
        <w:rPr/>
      </w:pPr>
      <w:bookmarkEnd w:id="84"/>
      <w:r>
        <w:rPr>
          <w:rFonts w:ascii="Amiri" w:hAnsi="Amiri" w:eastAsia="Amiri" w:cs="Amiri"/>
          <w:color w:val="111111"/>
          <w:sz w:val="28"/>
          <w:sz w:val="28"/>
          <w:szCs w:val="28"/>
          <w:rtl w:val="true"/>
          <w:lang w:bidi="ar-SA"/>
        </w:rPr>
        <w:t>فلا ينال البر إلا به فكذلك لا ينال بر الوالدين إلا بالمبادرة إلي قضاء حاجتهما قبل أن يسألاه و إن استغنيا عنه فإنه أشق علي النفس لاستلزامه التفقد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آخر و هو أن سرور الوالدين بالمبادرة إلي قضاء حاجتهما أكثر منه بقضائها بعد الطلب كما أن سرور المنفق عليه بإنفاق المحبوب أكثر منه بإنفاق غيره انتهي</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62547_1934241801"/>
      <w:bookmarkStart w:id="86" w:name="_Toc37"/>
      <w:bookmarkEnd w:id="85"/>
      <w:r>
        <w:rPr>
          <w:rtl w:val="true"/>
        </w:rPr>
        <w:t>و أقول</w:t>
      </w:r>
      <w:bookmarkEnd w:id="86"/>
    </w:p>
    <w:p>
      <w:pPr>
        <w:pStyle w:val="BookText"/>
        <w:rPr/>
      </w:pPr>
      <w:r>
        <w:rPr>
          <w:rFonts w:ascii="Amiri" w:hAnsi="Amiri" w:eastAsia="Amiri" w:cs="Amiri"/>
          <w:color w:val="111111"/>
          <w:sz w:val="28"/>
          <w:sz w:val="28"/>
          <w:szCs w:val="28"/>
          <w:rtl w:val="true"/>
          <w:lang w:bidi="ar-SA"/>
        </w:rPr>
        <w:t>سيأتي برواية الكليني و العياشي أن في قراءة أهل البيت عليهم السلام مَا تُنْفِقُونَ بدون من فالإطلاق بل العموم أظهر و يمكن أن يقال علي تقدير تعميم البر كما هو المشهور أنه استفيد من الآية أن الرجل لا يبلغ درجة الأبرار إلا إذا أنفق جميع ما يحب و لم يذكر الله المنفق عليهم و قد ثبت أن الوالدين ممن تجب نفقته فلا بد من إنفاق كل محبوب عليهم سألوا أم لم يسألوا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w:t>
      </w:r>
      <w:r>
        <w:rPr>
          <w:rStyle w:val="FootnoteAnchor"/>
          <w:rtl w:val="true"/>
        </w:rPr>
        <w:footnoteReference w:id="86"/>
      </w:r>
      <w:r>
        <w:rPr>
          <w:rFonts w:ascii="Amiri" w:hAnsi="Amiri" w:eastAsia="Amiri" w:cs="Amiri"/>
          <w:color w:val="111111"/>
          <w:sz w:val="28"/>
          <w:sz w:val="28"/>
          <w:szCs w:val="28"/>
          <w:rtl w:val="true"/>
          <w:lang w:bidi="ar-SA"/>
        </w:rPr>
        <w:t>البر أصله من السعة و منه البر خلاف البحر و الفرق بين البر و الخير أن البر هو النفع الواصل إلي الغير ابتداء مع القصد علي ذلك و الخير يكون خيرا و إن وقع عن سهو و ضد البر العقوق و ضد الخير الشر أي لن تدركوا بر الله لأهل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البر هنا فقيل هو الجنة عن ابن عباس و غيره و قيل هو الثواب في الجنة و قيل هو الطاعة و التقوي و قيل معناه لن تكونوا أبرارا أي صالحين أتقياء حَتَّي تُنْفِقُوا مِمَّا تُحِبُّونَ أي حتي تنفقوا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كني بهذا اللفظ عن المال لأن جميع الناس يحبون المال و قيل معناه ما تحبون من نفائس أموالكم دون رذالها كقوله سبحانه وَ لا تَيَمَّمُوا الْخَبِيثَ مِنْهُ تُنْفِقُونَ‌</w:t>
      </w:r>
      <w:r>
        <w:rPr>
          <w:rStyle w:val="FootnoteAnchor"/>
          <w:rtl w:val="true"/>
        </w:rPr>
        <w:footnoteReference w:id="87"/>
      </w:r>
      <w:r>
        <w:rPr>
          <w:rFonts w:ascii="Amiri" w:hAnsi="Amiri" w:eastAsia="Amiri" w:cs="Amiri"/>
          <w:color w:val="111111"/>
          <w:sz w:val="28"/>
          <w:sz w:val="28"/>
          <w:szCs w:val="28"/>
          <w:rtl w:val="true"/>
          <w:lang w:bidi="ar-SA"/>
        </w:rPr>
        <w:t>و قيل هو الزكاة الواجبة و ما فرضه الله في الأموال عن ابن عباس و قيل هو جميع ما ينفقه المرء في سبيل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دلهم سبحانه بهذه الآية علي الفتوة فقال لن تنالوا بري</w:t>
      </w:r>
    </w:p>
    <w:p>
      <w:pPr>
        <w:pStyle w:val="BookText"/>
        <w:rPr/>
      </w:pP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رسید، جز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نمی توان رسید، جز با انجام حاجت آنان، پیش از درخواست آنها، اگر چه بی‌نیاز از آن باشند؛ چرا که برای آدمی این گونه سخت تر است، زیرا باید همیشه در پرسش و جویای حال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والدین، در گرو انجام حاجتشان، بدون درخواست بیشتر است، نه انجام آن، پس از درخواست آنان؛ همان گونه که شادمانی کسی که به او انفاق می شود، با بخشش آنچه دوست دارد، بیشتر است از بخشش غیر آن</w:t>
      </w:r>
      <w:r>
        <w:rPr>
          <w:rFonts w:eastAsia="IRNazanin" w:cs="IRNazanin"/>
          <w:color w:val="111111"/>
          <w:sz w:val="28"/>
          <w:szCs w:val="28"/>
          <w:rtl w:val="true"/>
          <w:lang w:bidi="fa-IR"/>
        </w:rPr>
        <w:t>.»</w:t>
      </w:r>
    </w:p>
    <w:p>
      <w:pPr>
        <w:pStyle w:val="Heading5"/>
        <w:numPr>
          <w:ilvl w:val="4"/>
          <w:numId w:val="1"/>
        </w:numPr>
        <w:rPr/>
      </w:pPr>
      <w:bookmarkStart w:id="87" w:name="__RefHeading___Toc162549_1934241801"/>
      <w:bookmarkStart w:id="88" w:name="_Toc38"/>
      <w:bookmarkEnd w:id="87"/>
      <w:r>
        <w:rPr>
          <w:rtl w:val="true"/>
        </w:rPr>
        <w:t>مؤلف</w:t>
      </w:r>
      <w:bookmarkEnd w:id="88"/>
    </w:p>
    <w:p>
      <w:pPr>
        <w:pStyle w:val="BookText"/>
        <w:rPr/>
      </w:pPr>
      <w:r>
        <w:rPr>
          <w:rFonts w:ascii="IRNazanin" w:hAnsi="IRNazanin" w:eastAsia="IRNazanin"/>
          <w:color w:val="111111"/>
          <w:sz w:val="28"/>
          <w:sz w:val="28"/>
          <w:szCs w:val="28"/>
          <w:rtl w:val="true"/>
          <w:lang w:bidi="fa-IR"/>
        </w:rPr>
        <w:t xml:space="preserve">در روایت کلینی و عیاشی آمده که در قرائت اهل بیت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اطلاق و عمومش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بنا بر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مشهور، از آیه فهم می شود که کسی به درجه ابرار نمی رسد مگر اینکه همة آنچه را که دوست دارد،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 نامی از گیرنده انفاق نبرده و ثابت می شود که والدین از زمره کسانی هستند که نفقه شان واجب است و به ناچار باید همه آنچه را که دوست دارید، به آنها بدهید؛ چه بخواهند و چه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وسعت و پهناوری است و در برابر دریا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 سودی است که ناگفته به دیگری می رسد، با قصد به آن؛ اما خیر، با سهو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 ناسپاسی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نمی رسید جز با طاعت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اینجا،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عباس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طاعت و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هرگز از 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انفاق کنید از آنچه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انفاق کنید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را کنایه از مال آورده، چون همه مردم مال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دوست داشتن اموال نفیس است، نه اموال کم بها؛ همان گونه که خدای سبحانه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تیمموا الخبیث منه تنفقون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دستاوردهای نیکوی خویش و از آنچه برایتان از زمین رویانیده‌ایم انفاق کنید، نه از چیزهای ناپاک و بد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ابن  عباس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پرداخت زکات واجب و وجوه مالیه لازم است که خدا مقرر کرده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هزینه های فردی در راه خیر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سبحانه با این آیه، آنان را به فتوت و مردانگی هدایت کرده است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احسان من نمی رسید </w:t>
      </w:r>
    </w:p>
    <w:p>
      <w:pPr>
        <w:pStyle w:val="BookText"/>
        <w:rPr/>
      </w:pPr>
      <w:r>
        <w:rPr>
          <w:rFonts w:ascii="Amiri" w:hAnsi="Amiri" w:eastAsia="Amiri" w:cs="Amiri"/>
          <w:color w:val="111111"/>
          <w:sz w:val="28"/>
          <w:sz w:val="28"/>
          <w:szCs w:val="28"/>
          <w:rtl w:val="true"/>
          <w:lang w:bidi="ar-SA"/>
        </w:rPr>
        <w:t>بكم إلا ببركم إخوانكم و الإنفاق عليهم من مالكم و جاهكم و ما تحبون فإذا فعلتم ذلك نالكم بري و عطفي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تُنْفِقُوا مِنْ شَيْ‌ءٍ فَإِنَّ اللَّهَ بِهِ عَلِيمٌ فيه وجهان أحدهما أن تقديره و ما تنفقوا من شي‌ء فإن الله يجازيكم به قل أو كثر لأنه عليم لا يخفي عليه شي‌ء منه و الآخر أن تقديره فإنه يعلمه الله موجودا علي الحد الذي تفعلونه من حسن النية أو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قال سبحانه ذلك و الفقير ينال الجنة و إن لم ينفق قيل الكلام خرج مخرج الحث علي الإنفاق و هو مقيد بالإمكان و إنما أطلق علي سبيل المبالغة في الترغيب و الأولي أن يكون المراد لَنْ تَنالُوا الْبِرَّ الكامل الواقع علي أشرف الوجوه حَتَّي تُنْفِقُوا مِمَّا تُحِبُّونَ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أضجراك قال كلام الراوي و فاعله الإمام أو كلام الإمام و فاعله هو الله تعالي و كذا قال و قل و قال إن ضرباك و ما بعدهما يحتملهما و قيل قال في قال إن أضجراك كلام الراوي و جواب أما إن أضجراك بتقدير فقال فيه إن أضجراك إذ لا يجوز حذف الفاء في جواب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الأف في الأصل وسخ الأظفار ثم استعمل فيما يستقذر ثم في الضجر و قيل معناه الاحتقار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 رحمه الله‌</w:t>
      </w:r>
      <w:r>
        <w:rPr>
          <w:rStyle w:val="FootnoteAnchor"/>
          <w:rtl w:val="true"/>
        </w:rPr>
        <w:footnoteReference w:id="90"/>
      </w:r>
      <w:r>
        <w:rPr>
          <w:rFonts w:ascii="Amiri" w:hAnsi="Amiri" w:eastAsia="Amiri" w:cs="Amiri"/>
          <w:color w:val="111111"/>
          <w:sz w:val="28"/>
          <w:sz w:val="28"/>
          <w:szCs w:val="28"/>
          <w:rtl w:val="true"/>
          <w:lang w:bidi="ar-SA"/>
        </w:rPr>
        <w:t>رُوِيَ عَنِ الرِّضَا عَنْ أَبِيهِ عَنْ أَبِي عَبْدِ اللَّهِ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لَفْظَةً أَوْجَزَ فِي تَرْكِ عُقُوقِ الْوَالِدَيْنِ مِنْ أُفٍّ لَأَتَي بِهِ وَ فِي رِوَايَةٍ أُخْرَي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أَدْنَي الْعُقُوقِ أُفٍّ وَ لَوْ عَلِمَ اللَّهُ شَيْئاً أَيْسَرَ مِنْهُ وَ أَهْوَنَ مِنْهُ لَنَهَي عَنْهُ فالمعني لا تؤذهما بقليل و لا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تَنْهَرْهُما أي لا تزجرهما بإغلاظ و صياح و قيل معناه تمتنع من شي‌ء أراداه منك كما قال وَ أَمَّا السَّائِلَ فَلا تَنْهَرْ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با احسان در حق برادران خود و انفاق بر آنها، از مال و منال خود و آنچه دوست دارید، و اگر این گونه رفتار کنید، نیکی و لطف من به شما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تنفقوا من شی‌ء فإن الله به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انفاق کنید همانا که خدا خوب بدان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کم و بیش انفاق آگاه است و به اندازه‌اش ثواب می دهد؛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را می داند که خوب است یا بد، و حساب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 که خدای سبحانه چگونه چنین فرموده است، با اینکه فقیر هم به بهشت می رسد اگرچه انفاق نمی کند؟ پاسخش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تشویق به انفاق است که مشروط به امکان است و اطلاق کلام، برای مبالغه در ترغیب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بهتر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تا انفاق نکنید از آنچه دوست دارید،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شرف والا نمی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اضجراک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راوی است و فاعلش امام است؛ یا کلام امام است و فاعلش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اضجراک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راوی است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اضجراک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زیرا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چرک زیر ناخن ها است و در مورد هر پلیدی به کار رفته، و سپس در هنگام اظهار دلتنگی؛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خوار شمردن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لفظی کوتاه‌تر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ناسپاسی والدین دانسته بود، آن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ناسپاسی،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چیزی از آن کمتر و خوارتر وجود داشت، از آن نهی می کرد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مقصود این است که به والدین، چه کم و چه زیاد، آزار مرسان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سختی و با جیغ زدن از خود دور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از تو خواستند، از آنها دریغ مکن؛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السائل فلا تنهر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سائل را دریغ مدار</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 قُلْ لَهُما قَوْلًا كَرِيماً و خاطبهما بقول رفيق لطيف حسن جميل بعيد عن اللغو و القبيح يكون فيه كرامة لهما وَ اخْفِضْ لَهُما جَناحَ الذُّلِّ مِنَ الرَّحْمَةِ أي و بالغ في التواضع و الخضوع لهما قولا و فعلا برا بهما و شفقة لهما و المراد بالذل هاهنا اللين و التواضع دون الهوان من خفض الطائر جناحه إذا ضم فرخه إليه فكأنه سبحانه قال ضم أبويك إلي نفسك كما كانا يفعلان بك و أنت صغير و إذا وصفت العرب إنسانا بالسهولة و ترك الإباء قالوا هو خافض الجناح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البيضاوي وَ اخْفِضْ لَهُما أي تذلل لهما و تواضع فيهما جعل للذل جناحا و أمر بخفضها مبالغة و أراد جناحه كقوله وَ اخْفِضْ جَناحَكَ لِلْمُؤْمِنِينَ‌</w:t>
      </w:r>
      <w:r>
        <w:rPr>
          <w:rStyle w:val="FootnoteAnchor"/>
          <w:rtl w:val="true"/>
        </w:rPr>
        <w:footnoteReference w:id="94"/>
      </w:r>
      <w:r>
        <w:rPr>
          <w:rFonts w:ascii="Amiri" w:hAnsi="Amiri" w:eastAsia="Amiri" w:cs="Amiri"/>
          <w:color w:val="111111"/>
          <w:sz w:val="28"/>
          <w:sz w:val="28"/>
          <w:szCs w:val="28"/>
          <w:rtl w:val="true"/>
          <w:lang w:bidi="ar-SA"/>
        </w:rPr>
        <w:t>و إضافته إلي الذل للبيان و المبالغة كما أضيف حاتم إلي الجود و المعني و اخفض لهما جناحك الذليل و قرئ الذل بالكسر و هو الانقياد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الضجر و التضجر التبرم قوله لا تمل الظاهر لا تملأ بالهمز كما في مجمع البيان و تفسير العياشي و أما علي نسخ الكتاب فلعله أبدلت الهمزة حرف علة ثم حذفت بالجازم فهو بفتح اللام المخففة و لعل الاستثناء في قوله إلا برحمة منقطع و المراد بمل‌ء العينين حدة النظر و الرقة رقة القلب و عدم رفع الصوت نوع من الأدب كما قال تعالي لا تَرْفَعُوا أَصْواتَكُمْ فَوْقَ صَوْتِ النَّبِيِ‌</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يدك فوق أيديهما الظاهر أن المراد أن عند التكلم معهما لا ترفع يدك فوق أيديهما كما هو الشائع عند العرب أنه عند التكلم يبسطون أيديهم و يحركونها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الله روحه المراد أنه إذا أنلتهما شيئا فلا تجعل يدك فوق أيديهما و تضع شيئا في يدهما بل ابسط يدك حتي يأخذا منها فإنه أقرب إلي الأدب و قيل المعني لا تأخذ أيديهما إذا أرادا ضربك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تقدم قدامهما أي في المشي أو في المجالس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ريب في أن رعاية تلك الأمور من الآداب الراجحة لكن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به اکرام سخن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نرمی و لطف و خوشی و زیبایی با آنها گفتگو کن، به گونه ای که از بیهوده گویی و زشتی دور باشد و همراه با احترام به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آنها فروتن باش با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گفتار و کردار خود، تواضع و فروتنی بسیار داشته باش، و در برابرشان با نیکی و مهربانی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نرمش و تواضع است، نه زبونی، که از فروهشتن پرنده به زیر بال خود، در وقتی که می خواهد جوجه اش را به زیر خود بگیرد،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خدای سبحانه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مادرت را به خودت بچسبان؛ همان گونه که آنان در کودکی تو، این کار را با تو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عرب ها می  خواهند کسی را به سادگی و کرنش توصیف کنند، می گویند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خافض الجناح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فرو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تذلل بر آنها و تواضع به آنها؛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قرار داده، و برای مبالغه، امر فرموده که بال ها را بگسترانید؛ همانند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للمومنین</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و اضافه شدن جناح به ذل، برای بیان مبالغه است، همچنان که حاتم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ینابراین، معنی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 های ذلیل خود را بر ایشان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کسر خوانده، چون به معنای انقیاد و فرمان برداری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شرح ادبی آورده و به دنبالش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استثنای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باشد و مقصود، نهی از چشم غره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نکردن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ادب است؛ چنانچه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نکنید آوازتان را بالای آواز پیغمبر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یدک فوق ایدیهما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گفتگو دستت را بالای دستشان برنیاور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شیوه عرب است که هنگام سخن گفتن دستشان را می گشایند و می‌جنبانند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چون چیزی به آنها می دهی، دستت را بالای دستشان مگیر و چیزی در دستشان مگذار، بلکه دستت را برابرشان باز دار تا آن را برگیرند، که این گونه مودبانه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چون خواستند تو را بزنند دستشان را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 آنها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راه رفتن، یا در میان مجالس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رعایت این امور از آداب خوب به شمار می آید، ولی </w:t>
      </w:r>
      <w:bookmarkStart w:id="89" w:name="pg13501_148496"/>
    </w:p>
    <w:p>
      <w:pPr>
        <w:pStyle w:val="BookText"/>
        <w:rPr/>
      </w:pPr>
      <w:bookmarkEnd w:id="89"/>
      <w:r>
        <w:rPr>
          <w:rFonts w:ascii="Amiri" w:hAnsi="Amiri" w:eastAsia="Amiri" w:cs="Amiri"/>
          <w:color w:val="111111"/>
          <w:sz w:val="28"/>
          <w:sz w:val="28"/>
          <w:szCs w:val="28"/>
          <w:rtl w:val="true"/>
          <w:lang w:bidi="ar-SA"/>
        </w:rPr>
        <w:t>الكلام في أنها هل هي واجبة أو مستحبة و علي الأول هل تركها موجب للعقوق أم لا بحيث إذا قال لهما أف خرج من العدالة و استحق العقاب فالظاهر أنه بمحض إيقاع هذه الأمور نادرا لا يسمي عاقا ما لم يستمر زمان ترك برهما و لم يكونا راضيين عنه لسوء أفعاله و قلة احترامه لهما بل لا يبعد القول بأن هذه الأمور إذا لم يصر سببا لحزنهما و لم يكن الباعث عليها قلة اعتنائه بشأنهما و استخفافهما لم تكن حراما بل هي من الآداب المستحبة و إذا صارت سبب غيظهما و استمر علي ذلك يكون عاقا و إذا رجع قريبا و تداركهما بالإحسان و أرضاهما لم تكن في حد العقوق و لا تعد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الصَّدُوقُ فِي الصَّحِيحِ‌</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بْنُ يَزِيدَ أَبَا عَبْدِ اللَّهِ عليه السلام عَنْ إِمَامٍ لَا بَأْسَ بِهِ فِي جَمِيعِ أُمُورِهِ عَارِفٍ غَيْرَ أَنَّهُ يُسْمِعُ أَبَوَيْهِ الْكَلَامَ الْغَلِيظَ الَّذِي يَغِيظُهُمَا أَقْرَأُ خَلْفَهُ قَالَ لَا، تَقْرَأُ خَلْفَهُ مَا لَمْ يَكُنْ عَاقّاً قَاطِعاً و الأحوط ترك الجميع و سيأتي الأخبار في ذلك إن شاء الله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62551_1934241801"/>
      <w:bookmarkStart w:id="91" w:name="_Toc39"/>
      <w:bookmarkEnd w:id="90"/>
      <w:r>
        <w:rPr>
          <w:rtl w:val="true"/>
        </w:rPr>
        <w:t>«</w:t>
      </w:r>
      <w:r>
        <w:rPr/>
        <w:t>4</w:t>
      </w:r>
      <w:r>
        <w:rPr>
          <w:rtl w:val="true"/>
        </w:rPr>
        <w:t>»</w:t>
      </w:r>
      <w:bookmarkEnd w:id="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سَيْفٍ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شَيْ‌ءٌ مِثْلُ الْكَبَّةِ فَيَدْفَعُ فِي ظَهْرِ الْمُؤْمِنِ فَيُدْخِلُهُ الْجَنَّةَ فَيُقَالُ هَذَا الْبِرُّ</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162553_1934241801"/>
      <w:bookmarkStart w:id="93" w:name="_Toc40"/>
      <w:bookmarkEnd w:id="92"/>
      <w:r>
        <w:rPr>
          <w:rtl w:val="true"/>
        </w:rPr>
        <w:t>بيان</w:t>
      </w:r>
      <w:bookmarkEnd w:id="93"/>
    </w:p>
    <w:p>
      <w:pPr>
        <w:pStyle w:val="BookText"/>
        <w:rPr/>
      </w:pPr>
      <w:r>
        <w:rPr>
          <w:rFonts w:ascii="Amiri" w:hAnsi="Amiri" w:eastAsia="Amiri" w:cs="Amiri"/>
          <w:color w:val="111111"/>
          <w:sz w:val="28"/>
          <w:sz w:val="28"/>
          <w:szCs w:val="28"/>
          <w:rtl w:val="true"/>
          <w:lang w:bidi="ar-SA"/>
        </w:rPr>
        <w:t>مثل الكبة أي الدفعة و الصدمة أو مثل كبة الغزل في الصغر أو مثل البعير في الكبر قال الفيروزآبادي‌</w:t>
      </w:r>
      <w:r>
        <w:rPr>
          <w:rStyle w:val="FootnoteAnchor"/>
          <w:rtl w:val="true"/>
        </w:rPr>
        <w:footnoteReference w:id="100"/>
      </w:r>
      <w:r>
        <w:rPr>
          <w:rFonts w:ascii="Amiri" w:hAnsi="Amiri" w:eastAsia="Amiri" w:cs="Amiri"/>
          <w:color w:val="111111"/>
          <w:sz w:val="28"/>
          <w:sz w:val="28"/>
          <w:szCs w:val="28"/>
          <w:rtl w:val="true"/>
          <w:lang w:bidi="ar-SA"/>
        </w:rPr>
        <w:t>الكبة الدفعة في القتال و الجري و الحملة في الحرب و الزحام و الصدمة بين الجبلين‌</w:t>
      </w:r>
      <w:r>
        <w:rPr>
          <w:rStyle w:val="FootnoteAnchor"/>
          <w:rtl w:val="true"/>
        </w:rPr>
        <w:footnoteReference w:id="101"/>
      </w:r>
      <w:r>
        <w:rPr>
          <w:rFonts w:ascii="Amiri" w:hAnsi="Amiri" w:eastAsia="Amiri" w:cs="Amiri"/>
          <w:color w:val="111111"/>
          <w:sz w:val="28"/>
          <w:sz w:val="28"/>
          <w:szCs w:val="28"/>
          <w:rtl w:val="true"/>
          <w:lang w:bidi="ar-SA"/>
        </w:rPr>
        <w:t>و من الشتاء شدته و دفعته و الرمي في الهوة و بالضم الجماعة و الجروهق من الغزل و الإبل العظيمة و الثقل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در این است که آیا رعایت آنها واجب است یا مستحب؟ و اگر واجب باشد، ترکشان مایه عقوق و ناسپاسی است، یا نه؟ و آیا اگر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از عدالت به دور است و سزاوار کیفر است ؟</w:t>
      </w:r>
    </w:p>
    <w:p>
      <w:pPr>
        <w:pStyle w:val="BookText"/>
        <w:rPr/>
      </w:pPr>
      <w:r>
        <w:rPr>
          <w:rFonts w:ascii="IRNazanin" w:hAnsi="IRNazanin" w:eastAsia="IRNazanin"/>
          <w:color w:val="111111"/>
          <w:sz w:val="28"/>
          <w:sz w:val="28"/>
          <w:szCs w:val="28"/>
          <w:rtl w:val="true"/>
          <w:lang w:bidi="fa-IR"/>
        </w:rPr>
        <w:t xml:space="preserve">ظاهر این است که انجام این امور گاهی عاق نام ندارد و نباید زمان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والدین از بدرفتاری فرزند و نادیده گرفته شدن حرمت خود، ناخشنود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گفته شود این کارها اگر سبب اندوه آنها نشود و از روی بی‌اعتنایی به مقام آنها نباشد، حرام نیست؛ بلکه آدابی پسندیده است؛ و اگر مایه خشم آنها شوند و دائمی باشد، فرزند عاق می گردد؛ اما اگر فرزند به زودی برگردد و با احسان به آنها کار خود را جبران کند و خشنودشان بسازد، در حد عقوق نیست و او مرتکب کبیره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وجود دارد که این موضوع را تایید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زید روایت شده است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جماعتی هست که در هیچ کدام از امورش عیبی ندارد و امام‌شناس است، اما با پدر و مادرش با خشونت سخن می گوید، تا آنجا که به خشمشان می آورد؛ آیا من نماز خود را پشت او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پشت او، تا هنگامی که عاق و قاطع رحم نشده باشد، نماز بخوان</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با این حال، احوط، ترک همه کارهای خلاف ادب است، که اخباری در این باره نقل خواهد شد، ان  شاء  الله</w:t>
      </w:r>
      <w:r>
        <w:rPr>
          <w:rFonts w:eastAsia="IRNazanin" w:cs="IRNazanin"/>
          <w:color w:val="111111"/>
          <w:sz w:val="28"/>
          <w:szCs w:val="28"/>
          <w:rtl w:val="true"/>
          <w:lang w:bidi="fa-IR"/>
        </w:rPr>
        <w:t>.</w:t>
      </w:r>
    </w:p>
    <w:p>
      <w:pPr>
        <w:pStyle w:val="Heading5"/>
        <w:numPr>
          <w:ilvl w:val="4"/>
          <w:numId w:val="1"/>
        </w:numPr>
        <w:rPr/>
      </w:pPr>
      <w:bookmarkStart w:id="94" w:name="__RefHeading___Toc162555_1934241801"/>
      <w:bookmarkStart w:id="95" w:name="_Toc41"/>
      <w:bookmarkEnd w:id="94"/>
      <w:r>
        <w:rPr>
          <w:rtl w:val="true"/>
        </w:rPr>
        <w:t xml:space="preserve">روایت </w:t>
      </w:r>
      <w:r>
        <w:rPr/>
        <w:t>4</w:t>
      </w:r>
      <w:bookmarkEnd w:id="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چیزی چون کبه می آید و پشت مومن را هل می دهد تا او را به بهشت درآورد، و می گویند این بِرّ و نیکی است</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96" w:name="__RefHeading___Toc162557_1934241801"/>
      <w:bookmarkStart w:id="97" w:name="_Toc42"/>
      <w:bookmarkEnd w:id="96"/>
      <w:r>
        <w:rPr>
          <w:rtl w:val="true"/>
        </w:rPr>
        <w:t>توضیح</w:t>
      </w:r>
      <w:bookmarkEnd w:id="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دادن و صدمه زدن؛ یا مثل غزال در خردسالی، و مثل شتر در بزرگ 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کبه یعنی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صدمه دیدن از زمستان؛ یعنی شدت وسختی آن؛ و اگر با ضمه باشد، یعنی جماعت</w:t>
      </w:r>
      <w:r>
        <w:rPr>
          <w:rFonts w:eastAsia="IRNazanin" w:cs="IRNazanin"/>
          <w:color w:val="111111"/>
          <w:sz w:val="28"/>
          <w:szCs w:val="28"/>
          <w:rtl w:val="true"/>
          <w:lang w:bidi="fa-IR"/>
        </w:rPr>
        <w:t>.</w:t>
      </w:r>
      <w:r>
        <w:rPr>
          <w:rStyle w:val="FootnoteAnchor"/>
          <w:rtl w:val="true"/>
        </w:rPr>
        <w:footnoteReference w:id="104"/>
      </w:r>
      <w:bookmarkStart w:id="98" w:name="pg13501_148497"/>
    </w:p>
    <w:p>
      <w:pPr>
        <w:pStyle w:val="BookText"/>
        <w:rPr/>
      </w:pPr>
      <w:bookmarkEnd w:id="98"/>
      <w:r>
        <w:rPr>
          <w:rFonts w:ascii="Amiri" w:hAnsi="Amiri" w:eastAsia="Amiri" w:cs="Amiri"/>
          <w:color w:val="111111"/>
          <w:sz w:val="28"/>
          <w:sz w:val="28"/>
          <w:szCs w:val="28"/>
          <w:rtl w:val="true"/>
          <w:lang w:bidi="ar-SA"/>
        </w:rPr>
        <w:t>و قال الجزري الكبة بالضم الجماعة من الناس و غيرهم‌</w:t>
      </w:r>
      <w:r>
        <w:rPr>
          <w:rStyle w:val="FootnoteAnchor"/>
          <w:rtl w:val="true"/>
        </w:rPr>
        <w:footnoteReference w:id="105"/>
      </w:r>
      <w:r>
        <w:rPr>
          <w:rFonts w:ascii="Amiri" w:hAnsi="Amiri" w:eastAsia="Amiri" w:cs="Amiri"/>
          <w:color w:val="111111"/>
          <w:sz w:val="28"/>
          <w:sz w:val="28"/>
          <w:szCs w:val="28"/>
          <w:rtl w:val="true"/>
          <w:lang w:bidi="ar-SA"/>
        </w:rPr>
        <w:t>فيه و إياكم و كبة السوق أي جماعة السوق و الكبة بالفتح شدة الشي‌ء و معظمه و كبة النار صدمتها و كأن فيه تصحيفا و لم أجده في غير الكتاب و البر يحتمل الأعم من بر الوالدين</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62559_1934241801"/>
      <w:bookmarkStart w:id="100" w:name="_Toc43"/>
      <w:bookmarkEnd w:id="99"/>
      <w:r>
        <w:rPr>
          <w:rtl w:val="true"/>
        </w:rPr>
        <w:t>«</w:t>
      </w:r>
      <w:r>
        <w:rPr/>
        <w:t>5</w:t>
      </w:r>
      <w:r>
        <w:rPr>
          <w:rtl w:val="true"/>
        </w:rPr>
        <w:t>»</w:t>
      </w:r>
      <w:bookmarkEnd w:id="1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الْأَعْمَالِ أَفْضَلُ قَالَ الصَّلَاةُ لِوَقْتِهَا وَ بِرُّ الْوَالِدَيْنِ وَ الْجِهَادُ فِي سَبِيلِ اللَّهِ‌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62561_1934241801"/>
      <w:bookmarkStart w:id="102" w:name="_Toc44"/>
      <w:bookmarkEnd w:id="101"/>
      <w:r>
        <w:rPr>
          <w:rtl w:val="true"/>
        </w:rPr>
        <w:t>بيان</w:t>
      </w:r>
      <w:bookmarkEnd w:id="102"/>
    </w:p>
    <w:p>
      <w:pPr>
        <w:pStyle w:val="BookText"/>
        <w:rPr/>
      </w:pPr>
      <w:r>
        <w:rPr>
          <w:rFonts w:ascii="Amiri" w:hAnsi="Amiri" w:eastAsia="Amiri" w:cs="Amiri"/>
          <w:color w:val="111111"/>
          <w:sz w:val="28"/>
          <w:sz w:val="28"/>
          <w:szCs w:val="28"/>
          <w:rtl w:val="true"/>
          <w:lang w:bidi="ar-SA"/>
        </w:rPr>
        <w:t>لوقتها أي لوقت فضلها</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162563_1934241801"/>
      <w:bookmarkStart w:id="104" w:name="_Toc45"/>
      <w:bookmarkEnd w:id="103"/>
      <w:r>
        <w:rPr>
          <w:rtl w:val="true"/>
        </w:rPr>
        <w:t>«</w:t>
      </w:r>
      <w:r>
        <w:rPr/>
        <w:t>6</w:t>
      </w:r>
      <w:r>
        <w:rPr>
          <w:rtl w:val="true"/>
        </w:rPr>
        <w:t>»</w:t>
      </w:r>
      <w:bookmarkEnd w:id="1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دُرُسْتَ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صلي الله عليه و آله مَا حَقُّ الْوَالِدِ عَلَي وَلَدِهِ قَالَ لَا يُسَمِّيهِ بِاسْمِهِ وَ لَا يَمْشِي بَيْنَ يَدَيْهِ وَ لَا يَجْلِسُ قَبْلَهُ وَ لَا يَسْتَسِبُّ 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162565_1934241801"/>
      <w:bookmarkStart w:id="106" w:name="_Toc46"/>
      <w:bookmarkEnd w:id="105"/>
      <w:r>
        <w:rPr>
          <w:rtl w:val="true"/>
        </w:rPr>
        <w:t>تبيان</w:t>
      </w:r>
      <w:bookmarkEnd w:id="106"/>
    </w:p>
    <w:p>
      <w:pPr>
        <w:pStyle w:val="BookText"/>
        <w:rPr/>
      </w:pPr>
      <w:r>
        <w:rPr>
          <w:rFonts w:ascii="Amiri" w:hAnsi="Amiri" w:eastAsia="Amiri" w:cs="Amiri"/>
          <w:color w:val="111111"/>
          <w:sz w:val="28"/>
          <w:sz w:val="28"/>
          <w:szCs w:val="28"/>
          <w:rtl w:val="true"/>
          <w:lang w:bidi="ar-SA"/>
        </w:rPr>
        <w:t>أن لا يسميه باسمه لما فيه من التحقير و ترك التعظيم و التوقير عرفا بل يسميه بالكنية لما فيها من التعظيم عند العرب أو الألقاب المشتملة علي التعظيم أو اللطف و الإكرام كقوله يا أبة و قال أبي أو والدي و نحو ذلك و لا يجلس قبله أي زمانا أو رتبة و الأول أظهر و يحتمل التعميم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يستسب له أي لا يفعل ما يصير سببا لسب الناس له كأن يسبهم أو آباءهم و قد يسب الناس والد من يفعل فعلا شنيعا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الْكَافِي‌</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فِي حَدِيثِ عَرْضِ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لَعَنَ جَمَاعَةً إِلَي أَنْ قَالَ وَ مَنْ لَعَنَ أَبَوَيْهِ فَقَالَ رَجُلٌ يَا رَسُولَ اللَّهِ أَ يُوجَدُ رَجُلٌ</w:t>
      </w:r>
    </w:p>
    <w:p>
      <w:p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ضم 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مردم و دیگر چیزها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کبه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انبوه مردم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عظمت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نوشته تصحیفی صورت گرفته، زیرا من در غیر این کتاب چنین چیزی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اعم از بِر به والدین باشد و هر احسانی را فرا بگیرد</w:t>
      </w:r>
      <w:r>
        <w:rPr>
          <w:rFonts w:eastAsia="IRNazanin" w:cs="IRNazanin"/>
          <w:color w:val="111111"/>
          <w:sz w:val="28"/>
          <w:szCs w:val="28"/>
          <w:rtl w:val="true"/>
          <w:lang w:bidi="fa-IR"/>
        </w:rPr>
        <w:t>.</w:t>
      </w:r>
    </w:p>
    <w:p>
      <w:pPr>
        <w:pStyle w:val="Heading5"/>
        <w:numPr>
          <w:ilvl w:val="4"/>
          <w:numId w:val="1"/>
        </w:numPr>
        <w:rPr/>
      </w:pPr>
      <w:bookmarkStart w:id="107" w:name="__RefHeading___Toc162567_1934241801"/>
      <w:bookmarkStart w:id="108" w:name="_Toc47"/>
      <w:bookmarkEnd w:id="107"/>
      <w:r>
        <w:rPr>
          <w:rtl w:val="true"/>
        </w:rPr>
        <w:t xml:space="preserve">روایت </w:t>
      </w:r>
      <w:r>
        <w:rPr/>
        <w:t>5</w:t>
      </w:r>
      <w:bookmarkEnd w:id="1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بن حازم روایت شده است که از امام صادق علیه السلام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کردار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سر وقت، بِر در حق والدین، و جهاد در راه خدا</w:t>
      </w:r>
      <w:r>
        <w:rPr>
          <w:rFonts w:eastAsia="IRNazanin" w:cs="IRNazanin"/>
          <w:color w:val="111111"/>
          <w:sz w:val="28"/>
          <w:szCs w:val="28"/>
          <w:rtl w:val="true"/>
          <w:lang w:bidi="fa-IR"/>
        </w:rPr>
        <w:t>.»</w:t>
      </w:r>
      <w:r>
        <w:rPr>
          <w:rStyle w:val="FootnoteAnchor"/>
          <w:rtl w:val="true"/>
        </w:rPr>
        <w:footnoteReference w:id="109"/>
      </w:r>
    </w:p>
    <w:p>
      <w:pPr>
        <w:pStyle w:val="Heading5"/>
        <w:numPr>
          <w:ilvl w:val="4"/>
          <w:numId w:val="1"/>
        </w:numPr>
        <w:rPr/>
      </w:pPr>
      <w:bookmarkStart w:id="109" w:name="__RefHeading___Toc162569_1934241801"/>
      <w:bookmarkStart w:id="110" w:name="_Toc48"/>
      <w:bookmarkEnd w:id="109"/>
      <w:r>
        <w:rPr>
          <w:rtl w:val="true"/>
        </w:rPr>
        <w:t>توضیح</w:t>
      </w:r>
      <w:bookmarkEnd w:id="110"/>
    </w:p>
    <w:p>
      <w:pPr>
        <w:pStyle w:val="BookText"/>
        <w:rPr/>
      </w:pPr>
      <w:r>
        <w:rPr>
          <w:rFonts w:ascii="IRNazanin" w:hAnsi="IRNazanin" w:eastAsia="IRNazanin"/>
          <w:color w:val="111111"/>
          <w:sz w:val="28"/>
          <w:sz w:val="28"/>
          <w:szCs w:val="28"/>
          <w:rtl w:val="true"/>
          <w:lang w:bidi="fa-IR"/>
        </w:rPr>
        <w:t>یعنی نماز در وقت فضیلت</w:t>
      </w:r>
      <w:r>
        <w:rPr>
          <w:rFonts w:eastAsia="IRNazanin" w:cs="IRNazanin"/>
          <w:color w:val="111111"/>
          <w:sz w:val="28"/>
          <w:szCs w:val="28"/>
          <w:rtl w:val="true"/>
          <w:lang w:bidi="fa-IR"/>
        </w:rPr>
        <w:t>.</w:t>
      </w:r>
    </w:p>
    <w:p>
      <w:pPr>
        <w:pStyle w:val="Heading5"/>
        <w:numPr>
          <w:ilvl w:val="4"/>
          <w:numId w:val="1"/>
        </w:numPr>
        <w:rPr/>
      </w:pPr>
      <w:bookmarkStart w:id="111" w:name="__RefHeading___Toc162571_1934241801"/>
      <w:bookmarkStart w:id="112" w:name="_Toc49"/>
      <w:bookmarkEnd w:id="111"/>
      <w:r>
        <w:rPr>
          <w:rtl w:val="true"/>
        </w:rPr>
        <w:t xml:space="preserve">روایت </w:t>
      </w:r>
      <w:r>
        <w:rPr/>
        <w:t>6</w:t>
      </w:r>
      <w:bookmarkEnd w:id="1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چه حقی است بر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آنکه پدر را به نام نخواند و جلوی او راه نرود و پیش او ننشیند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دشنام‌گیرش نکند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113" w:name="__RefHeading___Toc162573_1934241801"/>
      <w:bookmarkStart w:id="114" w:name="_Toc50"/>
      <w:bookmarkEnd w:id="113"/>
      <w:r>
        <w:rPr>
          <w:rtl w:val="true"/>
        </w:rPr>
        <w:t>توضیح</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نام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 مردم، بی‌احترامی و ترک تعظیم و بزرگ داشت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او را با کنیه مورد خطاب قرار بدهد که شیوه بزرگداشت عرب است؛ یا با لقبی که بر تعظیم یا لطف و گرامی داشت او دلالت داشته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جلویش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یا رتبتاً؛ و اولی روشن تر است؛ و چه بسا اعم از هر دو باشد، اگرچه بعید به نظر 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نکند که مردم به او دشنام بدهند؛ چنانچه به خودشان یا پدرشان دشنام می دهند و آنها پاسخ می گویند؛ و چه بسا مردم بر پدر کسی که کار ناروا و زشتی می کند، دشنام می دهند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روضه کافی،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دیدن سواره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گروهی را لعن کرد، 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بر پدر و مادر خود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مگر مردی یافت می </w:t>
      </w:r>
      <w:bookmarkStart w:id="115" w:name="pg13501_148498"/>
    </w:p>
    <w:p>
      <w:pPr>
        <w:pStyle w:val="BookText"/>
        <w:rPr/>
      </w:pPr>
      <w:bookmarkEnd w:id="115"/>
      <w:r>
        <w:rPr>
          <w:rFonts w:ascii="Amiri" w:hAnsi="Amiri" w:eastAsia="Amiri" w:cs="Amiri"/>
          <w:color w:val="111111"/>
          <w:sz w:val="28"/>
          <w:sz w:val="28"/>
          <w:szCs w:val="28"/>
          <w:rtl w:val="true"/>
          <w:lang w:bidi="ar-SA"/>
        </w:rPr>
        <w:t xml:space="preserve">يَلْعَنُ أَبَوَيْهِ فَقَالَ نَعَمْ يَلْعَنُ آبَاءَ الرِّجَالِ وَ أُمَّهَاتِهِمْ فَيَلْعَنُونَ أَبَوَيْهِ و هذان الحديثان مرويان في طرق العامة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 حَدِيثِ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تَمْشِيَنَّ أَمَامَ أَبِيكَ وَ لَا تَجْلِسْ قَبْلَهُ وَ لَا تَدْعُهُ بِاسْمِهِ وَ لَا تَسْتَسِبَّ لَهُ أي لا تعرضه للسب و تجره إليه بأن تسب أبا غيرك فيسب أباك مجازاة لك و قد جاء مفسرا فِي الْحَدِيثِ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أَكْبَرِ الْكَبَائِرِ أَنْ يَسُبَّ الرَّجُلُ وَالِدَيْهِ قِيلَ وَ كَيْفَ يَسُبُّ وَالِدَيْهِ قَالَ يَسُبُّ الرَّجُلَ فَيَسُبُّ أَبَاهُ وَ أُمَّهُ انْتَهَي‌</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62575_1934241801"/>
      <w:bookmarkStart w:id="117" w:name="_Toc51"/>
      <w:bookmarkEnd w:id="116"/>
      <w:r>
        <w:rPr>
          <w:rtl w:val="true"/>
        </w:rPr>
        <w:t>و أقول</w:t>
      </w:r>
      <w:bookmarkEnd w:id="117"/>
    </w:p>
    <w:p>
      <w:pPr>
        <w:pStyle w:val="BookText"/>
        <w:rPr/>
      </w:pPr>
      <w:r>
        <w:rPr>
          <w:rFonts w:ascii="Amiri" w:hAnsi="Amiri" w:eastAsia="Amiri" w:cs="Amiri"/>
          <w:color w:val="111111"/>
          <w:sz w:val="28"/>
          <w:sz w:val="28"/>
          <w:szCs w:val="28"/>
          <w:rtl w:val="true"/>
          <w:lang w:bidi="ar-SA"/>
        </w:rPr>
        <w:t>مع قطع النظر عن هذا الخبر العامي هل يمكن الحكم بأن من فعل ذلك فعل كبيرة باعتبار أن سب الأب كبيرة الظاهر العدم لأن سب الغير إذا لم ينته إلي الفحش لا يعلم كونه كبيرة و ليس هذا سب الأب حقيقة بل الظاهر أن الإسناد علي المبالغة و المجاز و فعل السبب ليس حكمه حكم المسبب إلا إذا كان السبب بحيث لا يتخلف عنه المسبب كضرب العنق بالنسبة إلي القتل مع أن الرواية ضعيفة يشكل الاستدلال بها علي مثل هذا الحكم و كذا خبر الروضة ضعيفة علي المشهور مع أن الاستدلال باللعن علي كونه كبيرة مشكل نعم ظاهره التحريم و إن ورد في المكروهات أيضا</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62577_1934241801"/>
      <w:bookmarkStart w:id="119" w:name="_Toc52"/>
      <w:bookmarkEnd w:id="118"/>
      <w:r>
        <w:rPr>
          <w:rtl w:val="true"/>
        </w:rPr>
        <w:t>«</w:t>
      </w:r>
      <w:r>
        <w:rPr/>
        <w:t>7</w:t>
      </w:r>
      <w:r>
        <w:rPr>
          <w:rtl w:val="true"/>
        </w:rPr>
        <w:t>»</w:t>
      </w:r>
      <w:bookmarkEnd w:id="1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مُحَمَّدِ بْنِ عَلِيٍّ عَنِ الْحَكَمِ بْنِ مِسْكِينٍ عَنْ مُحَمَّدِ بْنِ مَرْوَانَ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الرَّجُلَ مِنْكُمْ أَنْ يَبَرَّ وَالِدَيْهِ حَيَّيْنِ أَوْ مَيِّتَيْنِ يُصَلِّي عَنْهُمَا وَ يَتَصَدَّقُ عَنْهُمَا وَ يَحُجُّ عَنْهُمَا وَ يَصُومُ عَنْهُمَا فَيَكُونَ الَّذِي صَنَعَ لَهُمَا وَ لَهُ مِثْلُ ذَلِكَ فَيَزِيدَهُ اللَّهُ عَزَّ وَ جَلَّ بِبِرِّهِ وَ صَلَاتِهِ‌</w:t>
      </w:r>
      <w:r>
        <w:rPr>
          <w:rStyle w:val="FootnoteAnchor"/>
          <w:rtl w:val="true"/>
        </w:rPr>
        <w:footnoteReference w:id="112"/>
      </w:r>
      <w:r>
        <w:rPr>
          <w:rFonts w:ascii="Amiri" w:hAnsi="Amiri" w:eastAsia="Amiri" w:cs="Amiri"/>
          <w:color w:val="111111"/>
          <w:sz w:val="28"/>
          <w:sz w:val="28"/>
          <w:szCs w:val="28"/>
          <w:rtl w:val="true"/>
          <w:lang w:bidi="ar-SA"/>
        </w:rPr>
        <w:t>خَيْراً كَثِيراً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62579_1934241801"/>
      <w:bookmarkStart w:id="121" w:name="_Toc53"/>
      <w:bookmarkEnd w:id="120"/>
      <w:r>
        <w:rPr>
          <w:rtl w:val="true"/>
        </w:rPr>
        <w:t>إيضاح</w:t>
      </w:r>
      <w:bookmarkEnd w:id="121"/>
    </w:p>
    <w:p>
      <w:pPr>
        <w:pStyle w:val="BookText"/>
        <w:rPr/>
      </w:pPr>
      <w:r>
        <w:rPr>
          <w:rFonts w:ascii="Amiri" w:hAnsi="Amiri" w:eastAsia="Amiri" w:cs="Amiri"/>
          <w:color w:val="111111"/>
          <w:sz w:val="28"/>
          <w:sz w:val="28"/>
          <w:szCs w:val="28"/>
          <w:rtl w:val="true"/>
          <w:lang w:bidi="ar-SA"/>
        </w:rPr>
        <w:t>يصلي عنهما بيان للبر بعد الوفاة فكأنه قيل كيف يبرهما بعد موتهما قال يصلي عنهما قضاء أو نافلة و كذا الحج و الصوم و يمكن</w:t>
      </w:r>
    </w:p>
    <w:p>
      <w:pPr>
        <w:pStyle w:val="BookText"/>
        <w:rPr/>
      </w:pPr>
      <w:r>
        <w:rPr>
          <w:rFonts w:ascii="IRNazanin" w:hAnsi="IRNazanin" w:eastAsia="IRNazanin"/>
          <w:color w:val="111111"/>
          <w:sz w:val="28"/>
          <w:sz w:val="28"/>
          <w:szCs w:val="28"/>
          <w:rtl w:val="true"/>
          <w:lang w:bidi="fa-IR"/>
        </w:rPr>
        <w:t>که پدر و مادرش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مردم را لعنت می کند و آنان پدر و مادر او را لعنت می کنند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این دو حدیث را عامه هم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ابی هریره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پیش پدرت راه مرو، پیش از او منشین، او را به نام مخوان، و دشنام برایش نیاور؛ یعنی او را دشنام گیر مکن؛ این گونه که پدر دیگری را دشنام بدهی و او به عوض آن، پدرت را دشنام بدهد؛ و تفسیرش 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گناه کبیره آن است که کسی پدر و مادرش را دشنام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دشنام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وی را دشنام بدهد</w:t>
      </w:r>
      <w:r>
        <w:rPr>
          <w:rFonts w:eastAsia="IRNazanin" w:cs="IRNazanin"/>
          <w:color w:val="111111"/>
          <w:sz w:val="28"/>
          <w:szCs w:val="28"/>
          <w:rtl w:val="true"/>
          <w:lang w:bidi="fa-IR"/>
        </w:rPr>
        <w:t>.»</w:t>
      </w:r>
      <w:r>
        <w:rPr>
          <w:rStyle w:val="FootnoteAnchor"/>
          <w:rtl w:val="true"/>
        </w:rPr>
        <w:footnoteReference w:id="115"/>
      </w:r>
    </w:p>
    <w:p>
      <w:pPr>
        <w:pStyle w:val="Heading5"/>
        <w:numPr>
          <w:ilvl w:val="4"/>
          <w:numId w:val="1"/>
        </w:numPr>
        <w:rPr/>
      </w:pPr>
      <w:bookmarkStart w:id="122" w:name="__RefHeading___Toc162581_1934241801"/>
      <w:bookmarkStart w:id="123" w:name="_Toc54"/>
      <w:bookmarkEnd w:id="122"/>
      <w:r>
        <w:rPr>
          <w:rtl w:val="true"/>
        </w:rPr>
        <w:t>مؤلف</w:t>
      </w:r>
      <w:bookmarkEnd w:id="123"/>
    </w:p>
    <w:p>
      <w:pPr>
        <w:pStyle w:val="BookText"/>
        <w:rPr/>
      </w:pPr>
      <w:r>
        <w:rPr>
          <w:rFonts w:ascii="IRNazanin" w:hAnsi="IRNazanin" w:eastAsia="IRNazanin"/>
          <w:color w:val="111111"/>
          <w:sz w:val="28"/>
          <w:sz w:val="28"/>
          <w:szCs w:val="28"/>
          <w:rtl w:val="true"/>
          <w:lang w:bidi="fa-IR"/>
        </w:rPr>
        <w:t>صرف نظر از این حدیث عامه، آیا می‌شود به این دلیل که دشنام به پدر گناه کبیره است این کار را گناه کبیره دانست؟ ظاهراً نه، زیرا اگر دشنام به دیگری به حد فحش نرسد معلوم نیست کبیره باشد و این، خود حقیقتاً دشنام به پدر نیست و اِسناد آن به پدر شخص دشنام گو، برای مبالغه و بر سبیل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سبب، در حکم ارتکاب مسبب آن نیست، مگر اینکه تخلف‌پذیر از آن نباشد؛ مانند گردن زدن نسبت به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روایت ضعیف است و دلیل گرفتن آن بر این حکم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روضه نیز به قول مشهور ضعیف است و لعن را دلیل کبیره دانستن نیز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ظاهر در حرمت است، اگرچه درباره مکروه هم وارد است</w:t>
      </w:r>
      <w:r>
        <w:rPr>
          <w:rFonts w:eastAsia="IRNazanin" w:cs="IRNazanin"/>
          <w:color w:val="111111"/>
          <w:sz w:val="28"/>
          <w:szCs w:val="28"/>
          <w:rtl w:val="true"/>
          <w:lang w:bidi="fa-IR"/>
        </w:rPr>
        <w:t>.</w:t>
      </w:r>
    </w:p>
    <w:p>
      <w:pPr>
        <w:pStyle w:val="Heading5"/>
        <w:numPr>
          <w:ilvl w:val="4"/>
          <w:numId w:val="1"/>
        </w:numPr>
        <w:rPr/>
      </w:pPr>
      <w:bookmarkStart w:id="124" w:name="__RefHeading___Toc162583_1934241801"/>
      <w:bookmarkStart w:id="125" w:name="_Toc55"/>
      <w:bookmarkEnd w:id="124"/>
      <w:r>
        <w:rPr>
          <w:rtl w:val="true"/>
        </w:rPr>
        <w:t xml:space="preserve">روایت </w:t>
      </w:r>
      <w:r>
        <w:rPr/>
        <w:t>7</w:t>
      </w:r>
      <w:bookmarkEnd w:id="1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باز می دارد یکی از شماها را که احسان کند به 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باشند یا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آنها نماز بخواند، صدقه بدهد، حج به جا بیاورد، و روزه بدارد؛ زیرا آنچه می کند، برای آنها است، و خودش هم مانندِ آن را دارد؛ و خدای عزوجل به سبب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او، خیر بسیار زیادی برایش می افزاید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26" w:name="__RefHeading___Toc162585_1934241801"/>
      <w:bookmarkStart w:id="127" w:name="_Toc56"/>
      <w:bookmarkEnd w:id="126"/>
      <w:r>
        <w:rPr>
          <w:rtl w:val="true"/>
        </w:rPr>
        <w:t>توضیح</w:t>
      </w:r>
      <w:bookmarkEnd w:id="12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بخواند از طرف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احسان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جواب پرسش از آن است که فرمود از طرف آنها نماز قضا یا نافله بخواند؛ و همین گونه است حج و روزه؛ و چه بسا </w:t>
      </w:r>
      <w:bookmarkStart w:id="128" w:name="pg13501_148499"/>
    </w:p>
    <w:p>
      <w:pPr>
        <w:pStyle w:val="BookText"/>
        <w:rPr/>
      </w:pPr>
      <w:bookmarkEnd w:id="128"/>
      <w:r>
        <w:rPr>
          <w:rFonts w:ascii="Amiri" w:hAnsi="Amiri" w:eastAsia="Amiri" w:cs="Amiri"/>
          <w:color w:val="111111"/>
          <w:sz w:val="28"/>
          <w:sz w:val="28"/>
          <w:szCs w:val="28"/>
          <w:rtl w:val="true"/>
          <w:lang w:bidi="ar-SA"/>
        </w:rPr>
        <w:t>شموله لاستيجارها من مال الميت أو من ماله فيجب قضاء الصلاة و الصوم علي أكبر الأولاد و ستأتي تفاصيل ذلك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 ثواب هذه الأعمال و غيرها يصل إلي الميت و هو مذهب علمائنا و أما العامة فقد اتفقوا علي أن ثواب الصدقة يصل إليه و اختلفوا في عمل الأبدان فقيل يصل قياسا علي الصدقة و قيل لا يصل لقوله تعالي وَ أَنْ لَيْسَ لِلْإِنْسانِ إِلَّا ما سَعي‌</w:t>
      </w:r>
      <w:r>
        <w:rPr>
          <w:rStyle w:val="FootnoteAnchor"/>
          <w:rtl w:val="true"/>
        </w:rPr>
        <w:footnoteReference w:id="117"/>
      </w:r>
      <w:r>
        <w:rPr>
          <w:rFonts w:ascii="Amiri" w:hAnsi="Amiri" w:eastAsia="Amiri" w:cs="Amiri"/>
          <w:color w:val="111111"/>
          <w:sz w:val="28"/>
          <w:sz w:val="28"/>
          <w:szCs w:val="28"/>
          <w:rtl w:val="true"/>
          <w:lang w:bidi="ar-SA"/>
        </w:rPr>
        <w:t>إلا الحج لأن فيه شائبة عمل البدن و إنفاق المال فغلب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فيزيده الله أي يعطي ثوابان ثواب لأصل العمل و ثواب آخر كثير للبر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62587_1934241801"/>
      <w:bookmarkStart w:id="130" w:name="_Toc57"/>
      <w:bookmarkEnd w:id="129"/>
      <w:r>
        <w:rPr>
          <w:rtl w:val="true"/>
        </w:rPr>
        <w:t>«</w:t>
      </w:r>
      <w:r>
        <w:rPr/>
        <w:t>8</w:t>
      </w:r>
      <w:r>
        <w:rPr>
          <w:rtl w:val="true"/>
        </w:rPr>
        <w:t>»</w:t>
      </w:r>
      <w:bookmarkEnd w:id="1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أَدْعُو لِوَالِدَيَّ إِذَا كَانَا لَا يَعْرِفَانِ الْحَقَّ قَالَ ادْعُ لَهُمَا وَ تَصَدَّقْ عَنْهُمَا وَ إِنْ كَانَا حَيَّيْنِ لَا يَعْرِفَانِ الْحَقَّ فَدَارِهِمَا فَإِنَّ رَسُولَ اللَّهِ صلي الله عليه و آله قَالَ إِنَّ اللَّهَ بَعَثَنِي بِالرَّحْمَةِ لَا بِالْعُقُوقِ‌</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62589_1934241801"/>
      <w:bookmarkStart w:id="132" w:name="_Toc58"/>
      <w:bookmarkEnd w:id="131"/>
      <w:r>
        <w:rPr>
          <w:rtl w:val="true"/>
        </w:rPr>
        <w:t>تبيين</w:t>
      </w:r>
      <w:bookmarkEnd w:id="132"/>
    </w:p>
    <w:p>
      <w:pPr>
        <w:pStyle w:val="BookText"/>
        <w:rPr/>
      </w:pPr>
      <w:r>
        <w:rPr>
          <w:rFonts w:ascii="Amiri" w:hAnsi="Amiri" w:eastAsia="Amiri" w:cs="Amiri"/>
          <w:color w:val="111111"/>
          <w:sz w:val="28"/>
          <w:sz w:val="28"/>
          <w:szCs w:val="28"/>
          <w:rtl w:val="true"/>
          <w:lang w:bidi="ar-SA"/>
        </w:rPr>
        <w:t>يدل علي جواز الدعاء و التصدق للوالدين المخالفين للحق بعد موتهما و المداراة معهما في حياتهما و الثاني قد مر الكلام فيه و أما الأول فيمكن انتفاعهما بتخفيف عذابهما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الحج عن الوالد إن كان ناصبا و عمل به أكثر الأصحاب بحمل الناصب علي المخالف و أنكر ابن إدريس النيابة عن الأب أيضا و يمكن حمل الخبر علي المستضعف لأن الناصب المعلن لعداوة أهل البيت عليهم السلام كافر بلا ريب و المخالف غير المستضعف أيضا مخلد في النار أطلق عليه الكافر و المشرك في الأخبار المستفيضة و اسم النفاق في كثير منها و قد قال سبحانه في شأن المنافقين لا تُصَلِّ عَلي أَحَدٍ مِنْهُمْ ماتَ أَبَداً وَ لا تَقُمْ عَلي قَبْرِهِ إِنَّهُمْ كَفَرُوا بِاللَّهِ وَ رَسُولِهِ وَ ماتُوا وَ هُمْ فاسِقُونَ‌</w:t>
      </w:r>
      <w:r>
        <w:rPr>
          <w:rStyle w:val="FootnoteAnchor"/>
          <w:rtl w:val="true"/>
        </w:rPr>
        <w:footnoteReference w:id="119"/>
      </w:r>
      <w:r>
        <w:rPr>
          <w:rFonts w:ascii="IRNazanin" w:hAnsi="IRNazanin" w:eastAsia="IRNazanin"/>
          <w:color w:val="111111"/>
          <w:sz w:val="28"/>
          <w:sz w:val="28"/>
          <w:szCs w:val="28"/>
          <w:rtl w:val="true"/>
          <w:lang w:bidi="fa-IR"/>
        </w:rPr>
        <w:t>و قال المفسرون</w:t>
      </w:r>
    </w:p>
    <w:p>
      <w:pPr>
        <w:pStyle w:val="BookText"/>
        <w:rPr/>
      </w:pPr>
      <w:r>
        <w:rPr>
          <w:rFonts w:ascii="IRNazanin" w:hAnsi="IRNazanin" w:eastAsia="IRNazanin"/>
          <w:color w:val="111111"/>
          <w:sz w:val="28"/>
          <w:sz w:val="28"/>
          <w:szCs w:val="28"/>
          <w:rtl w:val="true"/>
          <w:lang w:bidi="fa-IR"/>
        </w:rPr>
        <w:t>شامل استیجار آنها هم باشد، چه با مال خود میت، یا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قضای نماز و روزه بر بزرگ ترین فرزندان واجب است، که تفصیل آن در جای خود خواهد آمد،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است بر اینکه ثواب این اعمال و خیرات دیگر به مرده می رسد، اما این عقیده علمای ما است و عامه اتفاق نظر دارند که ثواب صدقه به مرده می رسد و درباره کردار بدنی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از باب قیاس به صدقه؛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به دلیل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پاداشی جز آنچه خود کرده‌اند نیست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البته به جز ثواب حج، که هم بدنی است و هم مالی، و حکم مال، غالب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در دنیا و آخرت دو ثواب می دهد، یکی برای خود عمل است، و ثواب بسیار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33" w:name="__RefHeading___Toc162591_1934241801"/>
      <w:bookmarkStart w:id="134" w:name="_Toc59"/>
      <w:bookmarkEnd w:id="133"/>
      <w:r>
        <w:rPr>
          <w:rtl w:val="true"/>
        </w:rPr>
        <w:t xml:space="preserve">روایت </w:t>
      </w:r>
      <w:r>
        <w:rPr/>
        <w:t>8</w:t>
      </w:r>
      <w:bookmarkEnd w:id="1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معمر بن خلاد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حق پدر و مادرم، که مذهب حق را نمی‌شناسند، دعا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برایشان دعا کن و به خاطر آنها صدقه بده، و اگر زنده‌اند و شناسای حق نیستند، با آنها مدارا کن، زیرا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مرا برای رحمت فرستاده، نه برای عقوق و ناسپاسی</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135" w:name="__RefHeading___Toc162593_1934241801"/>
      <w:bookmarkStart w:id="136" w:name="_Toc60"/>
      <w:bookmarkEnd w:id="135"/>
      <w:r>
        <w:rPr>
          <w:rtl w:val="true"/>
        </w:rPr>
        <w:t>توضیح</w:t>
      </w:r>
      <w:bookmarkEnd w:id="136"/>
    </w:p>
    <w:p>
      <w:pPr>
        <w:pStyle w:val="BookText"/>
        <w:rPr/>
      </w:pPr>
      <w:r>
        <w:rPr>
          <w:rFonts w:ascii="IRNazanin" w:hAnsi="IRNazanin" w:eastAsia="IRNazanin"/>
          <w:color w:val="111111"/>
          <w:sz w:val="28"/>
          <w:sz w:val="28"/>
          <w:szCs w:val="28"/>
          <w:rtl w:val="true"/>
          <w:lang w:bidi="fa-IR"/>
        </w:rPr>
        <w:t>این خبر، دلیلی است بر اینکه دعا و تصدق برای والدین مخالف حق، پس از مرگشان، و مدارا در زنده بودشان،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 درباره مورد دوم بود، اما در صورت زنده بودن والدین، چه بسا آنان در جهت سبک شدن عذابشان از آن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وارد شده انجام حج از والد، اگرچه ناصبی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ناصبی را به فرد مخالف، و نه دشمن اهل بیت،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منکر نیابت از پدر مخالف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روایت را به مستضعف تفسیر کرد، زیرا فرد ناصبی به خاطردشمنی با اهل بیت لعنت شده و بدون شک کافر است و مخالف غیرمستضعف نیز مخلد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در اخبار بسیاری، کافر و مشرک نام گرفته و در بسیاری از آنها اسم نفاق بر او اطلاق شده؛ با اینکه خدای سبحانه درباره منافقان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علی أحد منهم مات أبدا و لا تقم علی قبره إنهم کفروا بالله و رسوله و ماتوا و هم 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بمیرند، بر هیچ یک از آنان نماز مکن و بر قبرشان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خدا و رسولش کافر شده‌اند و نافرمان مُرده‌اند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bookmarkStart w:id="137" w:name="pg13501_148500"/>
    </w:p>
    <w:p>
      <w:pPr>
        <w:pStyle w:val="BookText"/>
        <w:rPr/>
      </w:pPr>
      <w:bookmarkEnd w:id="137"/>
      <w:r>
        <w:rPr>
          <w:rFonts w:ascii="Amiri" w:hAnsi="Amiri" w:eastAsia="Amiri" w:cs="Amiri"/>
          <w:color w:val="111111"/>
          <w:sz w:val="28"/>
          <w:sz w:val="28"/>
          <w:szCs w:val="28"/>
          <w:rtl w:val="true"/>
          <w:lang w:bidi="ar-SA"/>
        </w:rPr>
        <w:t>وَ لا تَقُمْ عَلي قَبْرِهِ أي لا تقف علي قبره للدعاء و قال في شأن المشركين ما كانَ لِلنَّبِيِّ وَ الَّذِينَ آمَنُوا أَنْ يَسْتَغْفِرُوا لِلْمُشْرِكِينَ وَ لَوْ كانُوا أُولِي قُرْبي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w:t>
      </w:r>
      <w:r>
        <w:rPr>
          <w:rStyle w:val="FootnoteAnchor"/>
          <w:rtl w:val="true"/>
        </w:rPr>
        <w:footnoteReference w:id="123"/>
      </w:r>
      <w:r>
        <w:rPr>
          <w:rFonts w:ascii="Amiri" w:hAnsi="Amiri" w:eastAsia="Amiri" w:cs="Amiri"/>
          <w:color w:val="111111"/>
          <w:sz w:val="28"/>
          <w:sz w:val="28"/>
          <w:szCs w:val="28"/>
          <w:rtl w:val="true"/>
          <w:lang w:bidi="ar-SA"/>
        </w:rPr>
        <w:t>فإن التعليل بقوله مِنْ بَعْدِ ما تَبَيَّنَ يدل علي عدم جواز الاستغفار لمن علم أنه من أهل النار و إن لم يطلق عليهم المشرك و كون المخالفين من أهل النار معلوم بتواتر الأخبار و كذا قوله فَلَمَّا تَبَيَّنَ لَهُ أَنَّهُ عَدُوٌّ لِلَّهِ يدل علي عدم جواز الاستغفار لهم لأنه لا شك أنهم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استغفار إبراهيم لأبيه يدل علي استثناء الأب قلت المشهور بين المفسرين أن استغفار إبراهيم عليه السلام كان بشرط الإيمان لأنه كان وعده أن يسلم فلما مات علي الكفر و تبين عداوته لله تَبَرَّأَ مِنْهُ و قيل الموعدة كان من إبراهيم لأبيه قال له إني لأستغفر لك ما دمت حيا و كان يستغفر له مقيدا بشرط الإيمان فلما أيس من إيمانه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سورة مريم سَلامٌ عَلَيْكَ سَأَسْتَغْفِرُ لَكَ رَبِّي‌</w:t>
      </w:r>
      <w:r>
        <w:rPr>
          <w:rStyle w:val="FootnoteAnchor"/>
          <w:rtl w:val="true"/>
        </w:rPr>
        <w:footnoteReference w:id="124"/>
      </w:r>
      <w:r>
        <w:rPr>
          <w:rFonts w:ascii="Amiri" w:hAnsi="Amiri" w:eastAsia="Amiri" w:cs="Amiri"/>
          <w:color w:val="111111"/>
          <w:sz w:val="28"/>
          <w:sz w:val="28"/>
          <w:szCs w:val="28"/>
          <w:rtl w:val="true"/>
          <w:lang w:bidi="ar-SA"/>
        </w:rPr>
        <w:t>فقال الطبرسي رحمه الله سلام توديع و هجر علي ألطف الوجوه و هو سلام متاركة و مباعدة منه و قيل سلام إكرام و بر تأدية لحق الأبوة و قال في سَأَسْتَغْفِرُ لَكَ فيه أقوال أحدها أنه إنما وعده الاستغفار علي مقتضي العقل و لم يكن قد استقر بعد قبح الاستغفار للمشركين و ثانيها أنه قال سَأَسْتَغْفِرُ لَكَ علي ما يصح و يجوز من تركك عبادة الأوثان و إخلاص العبادة لله و ثالثها أن معناه أدعو الله أن لا يعذبك في الدنيا انتهي‌</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62595_1934241801"/>
      <w:bookmarkStart w:id="139" w:name="_Toc61"/>
      <w:bookmarkEnd w:id="138"/>
      <w:r>
        <w:rPr>
          <w:rtl w:val="true"/>
        </w:rPr>
        <w:t>و أقول</w:t>
      </w:r>
      <w:bookmarkEnd w:id="139"/>
    </w:p>
    <w:p>
      <w:pPr>
        <w:pStyle w:val="BookText"/>
        <w:rPr/>
      </w:pPr>
      <w:r>
        <w:rPr>
          <w:rFonts w:ascii="Amiri" w:hAnsi="Amiri" w:eastAsia="Amiri" w:cs="Amiri"/>
          <w:color w:val="111111"/>
          <w:sz w:val="28"/>
          <w:sz w:val="28"/>
          <w:szCs w:val="28"/>
          <w:rtl w:val="true"/>
          <w:lang w:bidi="ar-SA"/>
        </w:rPr>
        <w:t>لو تمت دلالة الآية لدلت علي جواز الاستغفار و الدعاء لغير الأب أيضا من الأقارب لأنه علي المشهور بين الإمامية لم يكن آزر أباه عليه السلام بل كان عمه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تقم علی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قبرش 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درنگ مکن بر قبرش 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مشرکان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للنبی و الذین آمنوا أن یستغفروا للمشرکین و لو کانوا أولی قربی من بعد ما تبین لهم أنهم أصحاب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استغفار إبراهیم لأبیه إلا عن موعدة وعدها إیاه فلما تبین له أنه عدو لله تبرأ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پیامبر و کسانی که ایمان آورده‌اند برای مشرکان هرچند از خویشاوندان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دانستند که به جهنم می‌روند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خواستن ابراهیم برای پدرش، نبود مگر به خاطر وعده‌ای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او آشکار شد که پدرش دشمن خدا است، از او بیزاری جست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این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روا نبودن آمرزش خواهی برای کسی که معلوم است جهنمی است، اگرچه از او به عنوان مشرک هم نام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اخبار متواتره، مخالفان دوزخی هستند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تبین له أنه عدو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برای او آشکار شد که پدرش دشمن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عدم جواز آمرزش خواهی برای آن مخالفان، زیرا شکی نیست که آنان دشمنان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آمرزش خواهی ابراهیم برای پدرش، دلالت دارد بر اینکه پدر استثنا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مفسران این است که آمرزش خواهی آن حضرت مشروط به ایمان پدر بوده، چون به او وعده داده که مسلمان می‌شود؛ اما چون کافر مرد و دشمنی او با خدا روشن شد، از او بیزاری جست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تبرأ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از طرف ابراهیم بوده به پدرش که به او گفته بود تا زنده‌ای برایت آمرزش می طلبم، و به شرط ایمان برایش آمرزش می خواست، و چون از ایمان آوردنش ناامید شد، از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فرمایش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سأستغفر لک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برایت آمرزش خواهم خواست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وداع بوده، و کناره‌گیری با لطیف ترین صورت، و این سلام، متارکه و دوری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اکرام و احسان است برای ادای حق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سأستغفر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برایت آمرزش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استغفار به مقتضای عقل است و بعد از قبح استغفار برای مشرکان مستقر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گفته، مشروط بود به ترک کردن بت‌پرستی و اخلاص در خداپرستی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مقصودش این بود که به درگاه خدا دعا کنم تا در دنیا عذابت نکند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40" w:name="__RefHeading___Toc162597_1934241801"/>
      <w:bookmarkStart w:id="141" w:name="_Toc62"/>
      <w:bookmarkEnd w:id="140"/>
      <w:r>
        <w:rPr>
          <w:rtl w:val="true"/>
        </w:rPr>
        <w:t>مؤلف</w:t>
      </w:r>
      <w:bookmarkEnd w:id="1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دلالت آیه تماما بر جواز استغفار و دعا باشد ، برای خویشان دیگر غیر از پدر نیز دلیل می شود، زیرا مشهور میان امامیه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 حضرت نبوده بلکه عموی او بوده، </w:t>
      </w:r>
      <w:bookmarkStart w:id="142" w:name="pg13501_148501"/>
    </w:p>
    <w:p>
      <w:pPr>
        <w:pStyle w:val="BookText"/>
        <w:rPr/>
      </w:pPr>
      <w:bookmarkEnd w:id="142"/>
      <w:r>
        <w:rPr>
          <w:rFonts w:ascii="Amiri" w:hAnsi="Amiri" w:eastAsia="Amiri" w:cs="Amiri"/>
          <w:color w:val="111111"/>
          <w:sz w:val="28"/>
          <w:sz w:val="28"/>
          <w:szCs w:val="28"/>
          <w:rtl w:val="true"/>
          <w:lang w:bidi="ar-SA"/>
        </w:rPr>
        <w:t>الأخبار تدل علي ذلك ثم إن من جوز الصلاة</w:t>
      </w:r>
      <w:r>
        <w:rPr>
          <w:rStyle w:val="FootnoteAnchor"/>
          <w:rtl w:val="true"/>
        </w:rPr>
        <w:footnoteReference w:id="129"/>
      </w:r>
      <w:r>
        <w:rPr>
          <w:rFonts w:ascii="Amiri" w:hAnsi="Amiri" w:eastAsia="Amiri" w:cs="Amiri"/>
          <w:color w:val="111111"/>
          <w:sz w:val="28"/>
          <w:sz w:val="28"/>
          <w:szCs w:val="28"/>
          <w:rtl w:val="true"/>
          <w:lang w:bidi="ar-SA"/>
        </w:rPr>
        <w:t>علي المخالف من أصحابنا صرح بأنه يلعنه في الرابعة أو يترك و لم يذكروا الدعاء للوالدين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رضي الله عنه إن كان المستضعف منك بسبيل فاستغفر له علي وجه الشفاعة لا علي وجه الولاية لرواية الحلبي عن الصادق عليه السلام و في مرسل ابن فضال عنه الترحم علي جهة الولاية و الشفاعة كذا قال في الذكري</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62599_1934241801"/>
      <w:bookmarkStart w:id="144" w:name="_Toc63"/>
      <w:bookmarkEnd w:id="143"/>
      <w:r>
        <w:rPr>
          <w:rtl w:val="true"/>
        </w:rPr>
        <w:t>و أقول</w:t>
      </w:r>
      <w:bookmarkEnd w:id="144"/>
    </w:p>
    <w:p>
      <w:pPr>
        <w:pStyle w:val="BookText"/>
        <w:rPr/>
      </w:pPr>
      <w:r>
        <w:rPr>
          <w:rFonts w:ascii="Amiri" w:hAnsi="Amiri" w:eastAsia="Amiri" w:cs="Amiri"/>
          <w:color w:val="111111"/>
          <w:sz w:val="28"/>
          <w:sz w:val="28"/>
          <w:szCs w:val="28"/>
          <w:rtl w:val="true"/>
          <w:lang w:bidi="ar-SA"/>
        </w:rPr>
        <w:t xml:space="preserve">هذا يؤيد الحمل علي المستضعف و أما الاستدلال بالآية المتقدمة علي جواز السلام علي الأب إذا كان مشركا فلا يخفي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فلما عرفت أنه لم يكن أبا إلا أن يستدل بالطريق الأولي فيدل علي الأعم من الولدين و أما ثانيا فلما عرفت من أن بعضهم بل أكثرهم حملوه علي سلام المتاركة و المهاجرة نعم يمكن إدخاله في المصاحبة بالمعروف مع ورود تجويز السلام علي الكافر مطلقا كما سيأتي في بابه إن شاء الله</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62601_1934241801"/>
      <w:bookmarkStart w:id="146" w:name="_Toc64"/>
      <w:bookmarkEnd w:id="145"/>
      <w:r>
        <w:rPr>
          <w:rtl w:val="true"/>
        </w:rPr>
        <w:t>«</w:t>
      </w:r>
      <w:r>
        <w:rPr/>
        <w:t>9</w:t>
      </w:r>
      <w:r>
        <w:rPr>
          <w:rtl w:val="true"/>
        </w:rPr>
        <w:t>»</w:t>
      </w:r>
      <w:bookmarkEnd w:id="1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يَا رَسُولَ اللَّهِ مَنْ أَبَرُّ قَالَ أُمَّكَ قَالَ ثُمَّ مَنْ قَالَ أُمَّكَ قَالَ ثُمَّ مَنْ قَالَ أُمَّكَ قَالَ ثُمَّ مَنْ قَالَ أَبَاكَ‌</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62603_1934241801"/>
      <w:bookmarkStart w:id="148" w:name="_Toc65"/>
      <w:bookmarkEnd w:id="147"/>
      <w:r>
        <w:rPr>
          <w:rtl w:val="true"/>
        </w:rPr>
        <w:t>تبيان</w:t>
      </w:r>
      <w:bookmarkEnd w:id="148"/>
    </w:p>
    <w:p>
      <w:pPr>
        <w:pStyle w:val="BookText"/>
        <w:rPr/>
      </w:pPr>
      <w:r>
        <w:rPr>
          <w:rFonts w:ascii="Amiri" w:hAnsi="Amiri" w:eastAsia="Amiri" w:cs="Amiri"/>
          <w:color w:val="111111"/>
          <w:sz w:val="28"/>
          <w:sz w:val="28"/>
          <w:szCs w:val="28"/>
          <w:rtl w:val="true"/>
          <w:lang w:bidi="ar-SA"/>
        </w:rPr>
        <w:t>استدل به علي أن للأم ثلاثة أرباع البر و قيل لا يفهم منه إلا المبالغة في بر الأم و لا يظهر منه مقدار الفضل و وجه الفضل ظاهر لكثرة مشقتها و زيادة تعبها و آيات لقمان أيضا تشعر بذلك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العامة في ذلك فالمشهور عن مالك أن الأم و الأب سواء في ذلك و قال بعضهم تفضيل الأم مجمع عليه و قال بعضهم للأم ثلثا البر لما رَوَاهُ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رَجُلٌ يَا رَسُولَ اللَّهِ مَنْ أَحَقُّ النَّاسِ بِحُسْنِ الصُّحْبَةِ قَالَ أُمُّكَ ثُمَّ أُمُّكَ ثُمَّ أَبُوكَ و قال بعضهم ثلاثة أرباع البر لما رَوَاهُ مُسْلِمٌ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رَجُلٌ يَا رَسُولَ اللَّهِ مَنْ أَحَقُّ بِحُسْنِ الصُّحْبَةِ قَالَ أُمُّكَ قَالَ ثُمَّ مَنْ قَالَ أُمُّكَ قَالَ ثُمَّ</w:t>
      </w:r>
    </w:p>
    <w:p>
      <w:pPr>
        <w:pStyle w:val="BookText"/>
        <w:rPr/>
      </w:pPr>
      <w:r>
        <w:rPr>
          <w:rFonts w:ascii="IRNazanin" w:hAnsi="IRNazanin" w:eastAsia="IRNazanin"/>
          <w:color w:val="111111"/>
          <w:sz w:val="28"/>
          <w:sz w:val="28"/>
          <w:szCs w:val="28"/>
          <w:rtl w:val="true"/>
          <w:lang w:bidi="fa-IR"/>
        </w:rPr>
        <w:t>و اخباری هم بر آن دلالت دارد؛ آنگاه، هر کدام از امامیه که نماز بر مخالف را جایز می داند، تصریح دارد که بعد از تکبیر چهارم او را لعن کند، یا ترک دعا کند، و دعای بر والدین را در اینجا ذکر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مستضعف سر و کاری داری برایش به قصد شفاعت استغفار کن، نه از روی پیوند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روایت حلبی از امام صادق علیه السلام ، و در مرسل ابن فضال، از آن حضرت روایت شده است که ترحم بر او از جهت شفاعت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w:t>
      </w:r>
    </w:p>
    <w:p>
      <w:pPr>
        <w:pStyle w:val="Heading5"/>
        <w:numPr>
          <w:ilvl w:val="4"/>
          <w:numId w:val="1"/>
        </w:numPr>
        <w:rPr/>
      </w:pPr>
      <w:bookmarkStart w:id="149" w:name="__RefHeading___Toc162605_1934241801"/>
      <w:bookmarkStart w:id="150" w:name="_Toc66"/>
      <w:bookmarkEnd w:id="149"/>
      <w:r>
        <w:rPr>
          <w:rtl w:val="true"/>
        </w:rPr>
        <w:t>مؤلف</w:t>
      </w:r>
      <w:bookmarkEnd w:id="150"/>
    </w:p>
    <w:p>
      <w:pPr>
        <w:pStyle w:val="BookText"/>
        <w:rPr/>
      </w:pPr>
      <w:r>
        <w:rPr>
          <w:rFonts w:ascii="IRNazanin" w:hAnsi="IRNazanin" w:eastAsia="IRNazanin"/>
          <w:color w:val="111111"/>
          <w:sz w:val="28"/>
          <w:sz w:val="28"/>
          <w:szCs w:val="28"/>
          <w:rtl w:val="true"/>
          <w:lang w:bidi="fa-IR"/>
        </w:rPr>
        <w:t xml:space="preserve">این روایت تفسیر ناصب را بر مستضعف تایید می کند، اما استدلال به آیه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جواز سلام بر پدر 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دریافتی که آزر پدر نبوده، مگر از راه طریق اولی استدلال کنند و بنابراین، بر اعم از والدین دلیل گردد؛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که برخی علما و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بیشترشان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تفسیر کرده اند بر سلام متارکه و 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 آن را از معاشرت و مصاحبت به معروف شمرد، با اینکه جواز سلام بر هر کافری وارد است، که در باب خود خواهد آمد، ان شاء الله</w:t>
      </w:r>
      <w:r>
        <w:rPr>
          <w:rFonts w:eastAsia="IRNazanin" w:cs="IRNazanin"/>
          <w:color w:val="111111"/>
          <w:sz w:val="28"/>
          <w:szCs w:val="28"/>
          <w:rtl w:val="true"/>
          <w:lang w:bidi="fa-IR"/>
        </w:rPr>
        <w:t>.</w:t>
      </w:r>
    </w:p>
    <w:p>
      <w:pPr>
        <w:pStyle w:val="Heading5"/>
        <w:numPr>
          <w:ilvl w:val="4"/>
          <w:numId w:val="1"/>
        </w:numPr>
        <w:rPr/>
      </w:pPr>
      <w:bookmarkStart w:id="151" w:name="__RefHeading___Toc162607_1934241801"/>
      <w:bookmarkStart w:id="152" w:name="_Toc67"/>
      <w:bookmarkEnd w:id="151"/>
      <w:r>
        <w:rPr>
          <w:rtl w:val="true"/>
        </w:rPr>
        <w:t xml:space="preserve">روایت </w:t>
      </w:r>
      <w:r>
        <w:rPr/>
        <w:t>9</w:t>
      </w:r>
      <w:bookmarkEnd w:id="1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پیغمبر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کسی را احسان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چه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53" w:name="__RefHeading___Toc162609_1934241801"/>
      <w:bookmarkStart w:id="154" w:name="_Toc68"/>
      <w:bookmarkEnd w:id="153"/>
      <w:r>
        <w:rPr>
          <w:rtl w:val="true"/>
        </w:rPr>
        <w:t>توضیح</w:t>
      </w:r>
      <w:bookmarkEnd w:id="154"/>
    </w:p>
    <w:p>
      <w:pPr>
        <w:pStyle w:val="BookText"/>
        <w:rPr/>
      </w:pPr>
      <w:r>
        <w:rPr>
          <w:rFonts w:ascii="IRNazanin" w:hAnsi="IRNazanin" w:eastAsia="IRNazanin"/>
          <w:color w:val="111111"/>
          <w:sz w:val="28"/>
          <w:sz w:val="28"/>
          <w:szCs w:val="28"/>
          <w:rtl w:val="true"/>
          <w:lang w:bidi="fa-IR"/>
        </w:rPr>
        <w:t xml:space="preserve">بر اساس این روایت دلیل آورده اند که مادر به سه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فقط تاکید در احسان به مادر است و اندازه اش از آن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فزونی حق مادر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مشقت بیشتر و رنج افزونش برای فرزند؛ و آیات سوره لقمان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در این باره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از قول مالک این است که مادر و پدر در این حکم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می گویند برتری مادر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می گویند مادر دو برابر پدر حق دارد، به خاطر روایتی که مسلم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أحق الناس بحسن الصحبة؟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ثم أمک؛ ثم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قائلند به اینکه سه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چون مسلم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أحق بحسن الصحبة؟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مَنْ؟ قَالَ أُمُّكَ قَالَ ثُمَّ مَنْ قَالَ أَبُوكَ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طيب الله رمسه بعد إيراد مضمون الروايتين فقال بعض العلماء هذا يدل علي أن للأم إما ثلثي الأب علي الرواية الأولي أو ثلاثة أرباعه علي الثانية و للأب إما الثلث أو الربع فاعترض بعض المستطيعين بأن هنا سؤالات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السؤال بأحق عن أعلي رتب البر فعرف الرتبة العالية ثم سأل عن الرتبة التي تليها بصيغة ثم التي هي للتراخي الدالة علي نقص رتبة الفريق الثاني عن الفريق الأول في البر فلا بد أن تكون رتبة الثانية أخفض من الأولي و كذا الثالثة أخفض من الثانية فلا تكون رتبة الأب مشتملة علي ثلث البر و إلا لكانت الرتب مستوية و قد ثبت أنها مختلفة فتصيب الأب أقل من الثلث قطعا أو أقل من الربع قطعا فلا يكون ذلك الحكم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حرف العطف تقتضي المغايرة لامتناع عطف الشي‌ء علي نفسه و قد عطف الأم علي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السائل إنما سأل ثانيا عن غير الأم فكيف يجاب بالأم و الجواب يشترط فيه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رحمه الله عن هذين بأن العطف هنا محمول علي المعني كأنه لما أجيب أولا بالأم قال فلمن أتوجه ببري بعد فراغي منها فقيل له للأم و هي مرتبة ثانية دون الأولي كما ذكرنا أولا فالأم المذكورة ثانيا هي المذكورة أولا بحسب الذات و إن كانت غيرها بحسب الغرض و هو كونها في الرتبة الثانية من البر فإذا تغايرت الاعتبارات جاز العطف مثل زيد أخوك و صاحبك و معلمك و أعرض عن الأول كأنه يري أن لا يجاب عنه ثم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قوله السؤال بأحق ليس عن أكثر الناس استحقاقا بحسن الصحابة بل عن أعلي رتب الصحابة فالعلو منسوب إلي المبرور علي تفسيره حسن الصحابة بالبر لا إلي نفس البر مع أن قوله بنقص الفريق الثاني عن الفريق الأول مناف لكلامه الأول إن أراد بالفريق المبرورين و إن أراد بالفريق المبر ورد عليه</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رسول خداوند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نیک رفتاری سزاوار 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کسی؟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کسی؟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پس از ذکر مضمون دو روایت،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 کند بر اینکه مادر، یا دو سوم پدر، بنا بر روایت اول؛ و یا سه چهارم، بنا بر روایت دوم،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اینجا اشکالاتی وارد کرده و چندین سوال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بالاترین رتبه های احسان است، پس چون رتبه عالی را شناخت، از رتبه ای که بعد از آن است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که دلالت بر تراخی می کند؛ یعنی رتبه دوم از اولی ناقص تر است در احسان؛ همچنین، رتبه سوم از دوم پایین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رتبه پدر مشتمل بر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احسان نیست، وگرنه همه رتبه ها مساوی بودند؛ و ثابت شد که رتبه ها مختلفند؛ پس پدر کمتر از ثلث یا کمتر از ربع، نصیب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 مقتضی مغایرت است، چرا که عطف شیء بر خودش جایز نیست و مادر بر مادر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در مرتبه دوم از غیر مادر سوال کرده؛ پس چگونه امام به مادر جواب داده است؟ باید جواب با سوال مطابقت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دو سوال اخیر این گونه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عطف در اینجا محمول بر معنی است، چون جواب در دفعه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دوباره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فراق از آن به چه کسی احسان کنم؟ و به او گفته شد به مادر، و این مرتبه دوم است،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که در مرتبه دوم ذکر شد، به حسب ذات، با آنکه در مرتبه اول ذکر شده یکسان است، اما به حسب غرض فرق می کند؛ و هنگامی که اعتبارات مغایر باشند، عطف جایز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برادر تو و همراه تو و معلم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سوال اول، رو برتافته، چون گویی دریافته که جوابی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احق از بیشترین کسی که استحقاق حسن مصاحبت را دارد نیست، بلکه از بالاترین مراتب همنشینی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علو رتبه به کسی که احسان می شود منسوب نیست، بلکه به خود 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الاعتراض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الرتبة الثانية أخفض من الأولي مبني علي أمرين فيهما منع أحدهما أن أحق هنا للزيادة علي من فضل عليه لا للزيادة مطلقا كما تقرر في العربية من احتمال المعنيين و الثاني أن ثم لما أتي بها السائل للتراخي كانت في كلام النبي صلي الله عليه و آله للتراخي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الجائز أن تكون للزيادة المطلقة بل هذا أرجح بحسب المقام لأنه لا يجب بر الناس بأجمعهم بل لا يستحب لأن منهم البر و الفاجر فكأنه سأل عمن له حق في البر فأجيب بالأم ثم سأل عمن له حق بعدها فأجيب بها منبها علي أنه لم يفرغ من برها بعد لأن قوله ثم من صريح في أنه إذا فرغ من حقها في البر لمن يبر فنبه علي أنك لم تفرغ من برها بعد فإنها الحقيقة بالبر فأفاده الكلام الثاني الأمر ببرها كما أفاده الكلام الأول و أنها حقيقة بالبر مرتين و لا يلزم من إتيان السائل بثم الدالة علي التراخي كون البر الثاني أقل من البر الأول لأنه بناه علي معتقده من الفراغ من البر ثم ظن الفراغ من البر فأجيب بأنك لم تفرغ من البر بعد بل عليك ببرها فإنها حقيقة به فكأنه أمره ببرها مرتين و ببر الأب مرة في الرواية الأولي و أمره ببرها ثلاثا و ببر الأب مرة في الرواية الثانية و ذلك يقتضي أن يكون للأب مرة من ثلاث أو مرة من أربع و ظاهر أن تلك الثلث أو الربع و بهذا يندفع السؤالان الآخران لأنه لا عطف هنا إلا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أحق للأفضلية علي من أضيفت إليه و أن من جملة من أضيفت إليه الأب لكن نمنع أن الأحقية الثانية ناقصة عن الأولي لأنه إنما استفدنا نقصها من إتيان السائل بثم معتقدا أن هناك رتبة دون هذه فسأل عنها فأجاب النبي صلي الله عليه و آله بقوله أمك و كلامه صلي الله عليه و آله في قوة أحق الناس بحسن صحابتك أمك أحق الناس بحسن صحابتك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أن هذه العبارة لا تفيد إلا مجرد التوكيد لا أن الثاني أخفض من</w:t>
      </w:r>
    </w:p>
    <w:p>
      <w:pPr>
        <w:pStyle w:val="BookText"/>
        <w:rPr/>
      </w:pPr>
      <w:r>
        <w:rPr>
          <w:rFonts w:ascii="IRNazanin" w:hAnsi="IRNazanin" w:eastAsia="IRNazanin"/>
          <w:color w:val="111111"/>
          <w:sz w:val="28"/>
          <w:sz w:val="28"/>
          <w:szCs w:val="28"/>
          <w:rtl w:val="true"/>
          <w:lang w:bidi="fa-IR"/>
        </w:rPr>
        <w:t>اینکه گفته رتبه دومی از رتبه اولی پست تر است، مبنی بر دو امر است، که احق در اینجا به خاطر زیادی بر کسی است که بر آن برتری دارد، نه بر مطلق زیادی؛ دوم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کلام عرب برای تراخی است، در کلام نبی صلی الله علیه و آله هم بر تراخی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بر مطلق زیادی باشد؛ بلکه این ارجح است، چرا که احسان به همه مردم واجب نیست و حتی مستحب هم نیست؛ زیرا بعضی از آنها فاجر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سوال کرده درباره اینکه چه کسی حق در احسان دارد؟ و جواب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سپس سوال کرده بعد از او چه کسی حق دارد؟ و جواب داده شده به اینکه بعد از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فارغ نشده، چرا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بر اینکه بعد از فراغت از حق او، چه کسی حق دارد، و توجه داده که تو بعد از آن از احسان به مادر فارغ نشده ای، و کلام دوم را آورده و امر به احسان کرده است؛ همچنان که در کلام اول امر فرموده بود، و در واقع دو مرتبه به احسان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سائل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دلالت بر تراخی می کند، به این معنی نیست که احسان دومی از اولی پایین تر است، چرا که سائل فکر کرده از احسان فارغ می شود و جواب داده شده که تو از احسان بعد از آن فارغ نشده ای، بلکه بر تو واجب است که همچنان احسان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گویا دو مرتبه به احسان به مادر امر کرده و به احسان به پدر یک مرتبه امر کرده، بنا بر روایت اول؛ و بنا بر روایت دوم، به مادر سه مرتبه امر کرده و به احسان به پدر یک مرتبه؛ با این جواب، دو سوال آینده دفع می شود، چرا که در اینجا فقط در کلام سائل عطف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افضلیت آنکه به آن اضافه شده دلالت دارد؛ و از جمله کسانی که به آن اضافه شده پدر است، اما قبول نداریم که احقیت دومی از اولی کمتر است؛ چرا که نقص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سائل در سوال خود آورده است،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معتقد بوده مرتبه پایین تر از آن وجود داشته، و پیغمبر صلی الله علیه و آله پاسخ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فرمایش مثل این می ماند که ایشان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مرتبه به حسن مصاحبت، مادرت است، و دوباره آن را تکرار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عبارت فقط برای تاکید آمده، نه اینکه دومی از اولی ناقص تر باشد</w:t>
      </w:r>
      <w:r>
        <w:rPr>
          <w:rFonts w:eastAsia="IRNazanin" w:cs="IRNazanin"/>
          <w:color w:val="111111"/>
          <w:sz w:val="28"/>
          <w:szCs w:val="28"/>
          <w:rtl w:val="true"/>
          <w:lang w:bidi="fa-IR"/>
        </w:rPr>
        <w:t xml:space="preserve">. </w:t>
      </w:r>
      <w:bookmarkStart w:id="155" w:name="pg13501_148504"/>
    </w:p>
    <w:p>
      <w:pPr>
        <w:pStyle w:val="BookText"/>
        <w:rPr/>
      </w:pPr>
      <w:bookmarkEnd w:id="155"/>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 علي التقديرين الأمر ببر الأم مرتين أو ثلاثا و الأمر ببر الأب مرة واحدة سواء قلنا إن أحق بالمعني الأول أو بالمعني الثاني انتهي كلامه رفع مقامه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162611_1934241801"/>
      <w:bookmarkStart w:id="157" w:name="_Toc69"/>
      <w:bookmarkEnd w:id="156"/>
      <w:r>
        <w:rPr>
          <w:rtl w:val="true"/>
        </w:rPr>
        <w:t>«</w:t>
      </w:r>
      <w:r>
        <w:rPr/>
        <w:t>10</w:t>
      </w:r>
      <w:r>
        <w:rPr>
          <w:rtl w:val="true"/>
        </w:rPr>
        <w:t>»</w:t>
      </w:r>
      <w:bookmarkEnd w:id="1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سَالِمٍ عَنْ أَحْمَدَ بْنِ النَّضْرِ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رَسُولَ اللَّهِ صلي الله عليه و آله فَقَالَ يَا رَسُولَ اللَّهِ إِنِّي رَاغِبٌ فِي الْجِهَادِ نَشِيطٌ قَالَ فَقَالَ لَهُ النَّبِيُّ صلي الله عليه و آله فَجَاهِدْ فِي سَبِيلِ اللَّهِ فَإِنَّكَ إِنْ تُقْتَلْ تَكُنْ حَيّاً عِنْدَ اللَّهِ تُرْزَقُ وَ إِنْ تَمُتْ فَقَدْ وَقَعَ أَجْرُكَ عَلَي اللَّهِ وَ إِنْ رَجَعْتَ رَجَعْتَ مِنَ الذُّنُوبِ كَمَا وُلِدْتَ قَالَ يَا رَسُولَ اللَّهِ إِنَّ لِي وَالِدَيْنِ كَبِيرَيْنِ يَزْعُمَانِ أَنَّهُمَا يَأْنَسَانِ بِي وَ يَكْرَهَانِ خُرُوجِي فَقَالَ رَسُولُ اللَّهِ صلي الله عليه و آله فَقِرَّ مَعَ وَالِدَيْكَ فَوَ الَّذِي نَفْسِي بِيَدِهِ لَأُنْسُهُمَا بِكَ يَوْماً وَ لَيْلَةً خَيْرٌ مِنْ جِهَادِ سَنَةٍ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162613_1934241801"/>
      <w:bookmarkStart w:id="159" w:name="_Toc70"/>
      <w:bookmarkEnd w:id="158"/>
      <w:r>
        <w:rPr>
          <w:rtl w:val="true"/>
        </w:rPr>
        <w:t>بيان</w:t>
      </w:r>
      <w:bookmarkEnd w:id="159"/>
    </w:p>
    <w:p>
      <w:pPr>
        <w:pStyle w:val="BookText"/>
        <w:rPr/>
      </w:pPr>
      <w:r>
        <w:rPr>
          <w:rFonts w:ascii="Amiri" w:hAnsi="Amiri" w:eastAsia="Amiri" w:cs="Amiri"/>
          <w:color w:val="111111"/>
          <w:sz w:val="28"/>
          <w:sz w:val="28"/>
          <w:szCs w:val="28"/>
          <w:rtl w:val="true"/>
          <w:lang w:bidi="ar-SA"/>
        </w:rPr>
        <w:t>في المصباح نشط في عمله من باب تعب خف و أسرع فهو نشيط تكن حيا إشارة إلي قوله تعالي في آل عمران وَ لا تَحْسَبَنَّ الَّذِينَ قُتِلُوا فِي سَبِيلِ اللَّهِ أَمْواتاً بَلْ أَحْياءٌ عِنْدَ رَبِّهِمْ يُرْزَقُونَ‌</w:t>
      </w:r>
      <w:r>
        <w:rPr>
          <w:rStyle w:val="FootnoteAnchor"/>
          <w:rtl w:val="true"/>
        </w:rPr>
        <w:footnoteReference w:id="133"/>
      </w:r>
      <w:r>
        <w:rPr>
          <w:rFonts w:ascii="Amiri" w:hAnsi="Amiri" w:eastAsia="Amiri" w:cs="Amiri"/>
          <w:color w:val="111111"/>
          <w:sz w:val="28"/>
          <w:sz w:val="28"/>
          <w:szCs w:val="28"/>
          <w:rtl w:val="true"/>
          <w:lang w:bidi="ar-SA"/>
        </w:rPr>
        <w:t>قوله فقد وقع أجرك إشارة إلي قوله سبحانه في سورة النساء وَ مَنْ يَخْرُجْ مِنْ بَيْتِهِ مُهاجِراً إِلَي اللَّهِ وَ رَسُولِهِ ثُمَّ يُدْرِكْهُ الْمَوْتُ فَقَدْ وَقَعَ أَجْرُهُ عَلَي اللَّهِ‌</w:t>
      </w:r>
      <w:r>
        <w:rPr>
          <w:rStyle w:val="FootnoteAnchor"/>
          <w:rtl w:val="true"/>
        </w:rPr>
        <w:footnoteReference w:id="134"/>
      </w:r>
      <w:r>
        <w:rPr>
          <w:rFonts w:ascii="Amiri" w:hAnsi="Amiri" w:eastAsia="Amiri" w:cs="Amiri"/>
          <w:color w:val="111111"/>
          <w:sz w:val="28"/>
          <w:sz w:val="28"/>
          <w:szCs w:val="28"/>
          <w:rtl w:val="true"/>
          <w:lang w:bidi="ar-SA"/>
        </w:rPr>
        <w:t>قال البيضاوي الوقوع و الوجوب متقاربان و المعني ثبت أجره عند الله ثبوت الأمر الواجب انتهي</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62615_1934241801"/>
      <w:bookmarkStart w:id="161" w:name="_Toc71"/>
      <w:bookmarkEnd w:id="160"/>
      <w:r>
        <w:rPr>
          <w:rtl w:val="true"/>
        </w:rPr>
        <w:t>و أقول</w:t>
      </w:r>
      <w:bookmarkEnd w:id="161"/>
    </w:p>
    <w:p>
      <w:pPr>
        <w:pStyle w:val="BookText"/>
        <w:rPr/>
      </w:pPr>
      <w:r>
        <w:rPr>
          <w:rFonts w:ascii="Amiri" w:hAnsi="Amiri" w:eastAsia="Amiri" w:cs="Amiri"/>
          <w:color w:val="111111"/>
          <w:sz w:val="28"/>
          <w:sz w:val="28"/>
          <w:szCs w:val="28"/>
          <w:rtl w:val="true"/>
          <w:lang w:bidi="ar-SA"/>
        </w:rPr>
        <w:t>يشعر الخبر بأن المراد بالمهاجرة ما يشمل الجهاد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 بتثليث القاف من القرار و يدل علي أن أجر القيام علي الوالدين طلبا لرضاهما يزيد علي أجر الجهاد و إطلاقه يشمل الوالدين الكافرين و قيد الأصحاب توقف الجهاد علي إذن الوالدين بعدم تعينه عليه إذ لا يعتبر إذنهما</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مادر، دو مرتبه یا سه مرتبه،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یک مرتبه صورت گرفته است، و فرقی نمی کند که احق به معنی اول باشد، یا دوم</w:t>
      </w:r>
      <w:r>
        <w:rPr>
          <w:rFonts w:eastAsia="IRNazanin" w:cs="IRNazanin"/>
          <w:color w:val="111111"/>
          <w:sz w:val="28"/>
          <w:szCs w:val="28"/>
          <w:rtl w:val="true"/>
          <w:lang w:bidi="fa-IR"/>
        </w:rPr>
        <w:t>.»</w:t>
      </w:r>
    </w:p>
    <w:p>
      <w:pPr>
        <w:pStyle w:val="Heading5"/>
        <w:numPr>
          <w:ilvl w:val="4"/>
          <w:numId w:val="1"/>
        </w:numPr>
        <w:rPr/>
      </w:pPr>
      <w:bookmarkStart w:id="162" w:name="__RefHeading___Toc162617_1934241801"/>
      <w:bookmarkStart w:id="163" w:name="_Toc72"/>
      <w:bookmarkEnd w:id="162"/>
      <w:r>
        <w:rPr>
          <w:rtl w:val="true"/>
        </w:rPr>
        <w:t xml:space="preserve">روایت </w:t>
      </w:r>
      <w:r>
        <w:rPr/>
        <w:t>10</w:t>
      </w:r>
      <w:bookmarkEnd w:id="1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مشتاق و آماده جهاد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خدا جهاد کن؛ چون اگر کشته شوی، زنده باشی و نزد خدا روزی می خوری، و اگر بمیری،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با خدا است؛ و اگر بازگردی از گناهانت، همانند روزی که زاده شدی، برگشته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پدر و مادر پیری دارم که می پندارند با من مانوسند و از بیرون شدنم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پدر و مادرت بمان؛ زیرا سوگند به آن کسی که جانم به دست او است، یک شبانه روز همدمی و آرامش آنان با تو، از جهاد یک سال بهتر است</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164" w:name="__RefHeading___Toc162619_1934241801"/>
      <w:bookmarkStart w:id="165" w:name="_Toc73"/>
      <w:bookmarkEnd w:id="164"/>
      <w:r>
        <w:rPr>
          <w:rtl w:val="true"/>
        </w:rPr>
        <w:t>توضیح</w:t>
      </w:r>
      <w:bookmarkEnd w:id="165"/>
    </w:p>
    <w:p>
      <w:pPr>
        <w:pStyle w:val="BookText"/>
        <w:rPr/>
      </w:pPr>
      <w:r>
        <w:rPr>
          <w:rFonts w:ascii="IRNazanin" w:hAnsi="IRNazanin" w:eastAsia="IRNazanin"/>
          <w:color w:val="111111"/>
          <w:sz w:val="28"/>
          <w:sz w:val="28"/>
          <w:szCs w:val="28"/>
          <w:rtl w:val="true"/>
          <w:lang w:bidi="fa-IR"/>
        </w:rPr>
        <w:t xml:space="preserve">در کتاب 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 فی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خدا کشته شده‌اند مرده مپندار، بلکه زنده‌اند و نزد پروردگارشان روزی داده می‌شوند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با خدا است، اشاره است به قول خداوند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 مهاجرا إلی الله و رسوله ثم یدرکه الموت فقد وقع أجره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از خانه خویش بیرون آید تا به سوی خدا و رسولش مهاجرت کند و آن گاه مرگ او را دریابد، مزدش بر عهده خدا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بنا بر تفسیر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معنی هستند؛ یعنی اجرش در نزد خدا همانند ثبوت یک امر حتمی ثابت شده است</w:t>
      </w:r>
      <w:r>
        <w:rPr>
          <w:rFonts w:eastAsia="IRNazanin" w:cs="IRNazanin"/>
          <w:color w:val="111111"/>
          <w:sz w:val="28"/>
          <w:szCs w:val="28"/>
          <w:rtl w:val="true"/>
          <w:lang w:bidi="fa-IR"/>
        </w:rPr>
        <w:t>.</w:t>
      </w:r>
    </w:p>
    <w:p>
      <w:pPr>
        <w:pStyle w:val="Heading5"/>
        <w:numPr>
          <w:ilvl w:val="4"/>
          <w:numId w:val="1"/>
        </w:numPr>
        <w:rPr/>
      </w:pPr>
      <w:bookmarkStart w:id="166" w:name="__RefHeading___Toc162621_1934241801"/>
      <w:bookmarkStart w:id="167" w:name="_Toc74"/>
      <w:bookmarkEnd w:id="166"/>
      <w:r>
        <w:rPr>
          <w:rtl w:val="true"/>
        </w:rPr>
        <w:t>مؤلف</w:t>
      </w:r>
      <w:bookmarkEnd w:id="167"/>
    </w:p>
    <w:p>
      <w:pPr>
        <w:pStyle w:val="BookText"/>
        <w:rPr/>
      </w:pPr>
      <w:r>
        <w:rPr>
          <w:rFonts w:ascii="IRNazanin" w:hAnsi="IRNazanin" w:eastAsia="IRNazanin"/>
          <w:color w:val="111111"/>
          <w:sz w:val="28"/>
          <w:sz w:val="28"/>
          <w:szCs w:val="28"/>
          <w:rtl w:val="true"/>
          <w:lang w:bidi="fa-IR"/>
        </w:rPr>
        <w:t>خبر، مشعر است به اینکه مقصود از مهاجرت، معنایی است که جهاد را نیز فرا بگیرد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حرف قاف،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دارد بر اینکه ثواب ماندن با پدر و مادر برای رضای آنها، بیشتر است از ثواب جهاد، و شامل پدر و مادر کافر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امامیه، جهاد را در صورتی که بر فرزند واجب عینی نباشد، متوقف به اذن والدین می دانند، </w:t>
      </w:r>
      <w:bookmarkStart w:id="168" w:name="pg13501_148505"/>
    </w:p>
    <w:p>
      <w:pPr>
        <w:pStyle w:val="BookText"/>
        <w:rPr/>
      </w:pPr>
      <w:bookmarkEnd w:id="168"/>
      <w:r>
        <w:rPr>
          <w:rFonts w:ascii="Amiri" w:hAnsi="Amiri" w:eastAsia="Amiri" w:cs="Amiri"/>
          <w:color w:val="111111"/>
          <w:sz w:val="28"/>
          <w:sz w:val="28"/>
          <w:szCs w:val="28"/>
          <w:rtl w:val="true"/>
          <w:lang w:bidi="ar-SA"/>
        </w:rPr>
        <w:t>في الواجبات العينية و لا طاعة لمخلوق في معصية الخالق</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62623_1934241801"/>
      <w:bookmarkStart w:id="170" w:name="_Toc75"/>
      <w:bookmarkEnd w:id="169"/>
      <w:r>
        <w:rPr>
          <w:rtl w:val="true"/>
        </w:rPr>
        <w:t>«</w:t>
      </w:r>
      <w:r>
        <w:rPr/>
        <w:t>11</w:t>
      </w:r>
      <w:r>
        <w:rPr>
          <w:rtl w:val="true"/>
        </w:rPr>
        <w:t>»</w:t>
      </w:r>
      <w:bookmarkEnd w:id="1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عَلِيِّ بْنِ الْحَكَمِ عَنْ مُعَاوِيَةَ بْنِ وَهْبٍ عَنْ زَكَرِيَّا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وَ حَجَجْتُ فَدَخَلْتُ عَلَي أَبِي عَبْدِ اللَّهِ عليه السلام فَقُلْتُ إِنِّي كُنْتُ عَلَي النَّصْرَانِيَّةِ وَ إِنِّي أَسْلَمْتُ فَقَالَ وَ أَيَّ شَيْ‌ءٍ رَأَيْتَ فِي الْإِسْلَامِ قُلْتُ قَوْلُ اللَّهِ عَزَّ وَ جَلَ ما كُنْتَ تَدْرِي مَا الْكِتابُ وَ لَا الْإِيمانُ وَ لكِنْ جَعَلْناهُ نُوراً نَهْدِي بِهِ مَنْ نَشاءُ</w:t>
      </w:r>
      <w:r>
        <w:rPr>
          <w:rStyle w:val="FootnoteAnchor"/>
          <w:rtl w:val="true"/>
        </w:rPr>
        <w:footnoteReference w:id="138"/>
      </w:r>
      <w:r>
        <w:rPr>
          <w:rFonts w:ascii="Amiri" w:hAnsi="Amiri" w:eastAsia="Amiri" w:cs="Amiri"/>
          <w:color w:val="111111"/>
          <w:sz w:val="28"/>
          <w:sz w:val="28"/>
          <w:szCs w:val="28"/>
          <w:rtl w:val="true"/>
          <w:lang w:bidi="ar-SA"/>
        </w:rPr>
        <w:t xml:space="preserve">فَقَالَ لَقَدْ هَدَاكَ اللَّهُ ثُمَّ قَالَ اللَّهُمَّ اهْدِهِ ثَلَاثاً سَلْ عَمَّا شِئْتَ يَا بُنَيَّ فَقُلْتُ إِنَّ أَبِي وَ أُمِّي عَلَي النَّصْرَانِيَّةِ وَ أَهْلَ بَيْتِي وَ أُمِّي مَكْفُوفَةُ الْبَصَرِ فَأَكُونُ مَعَهُمْ وَ آكُلُ فِي آنِيَتِهِمْ فَقَالَ يَأْكُلُونَ لَحْمَ الْخِنْزِيرِ فَقُلْتُ لَا وَ لَا يَمَسُّونَهُ فَقَالَ لَا بَأْسَ فَانْظُرْ أُمَّكَ فَبَرَّهَا فَإِذَا مَاتَتْ فَلَا تَكِلْهَا إِلَي غَيْرِكَ كُنْ أَنْتَ الَّذِي تَقُومُ بِشَأْنِهَا وَ لَا تُخْبِرَنَّ أَحَداً أَنَّكَ أَتَيْتَنِي حَتَّي تَأْتِيَنِي بِمِنًي إِنْ شَاءَ اللَّهُ قَالَ فَأَتَيْتُهُ بِمِنًي وَ النَّاسُ حَوْلَهُ كَأَنَّهُ مُعَلِّمُ صِبْيَانٍ هَذَا يَسْأَلُهُ وَ هَذَا يَسْأَلُهُ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قَدِمْتُ الْكُوفَةَ أَلْطَفْتُ لِأُمِّي وَ كُنْتُ أُطْعِمُهَا وَ أَفْلِي ثَوْبَهَا وَ رَأْسَهَا وَ أَخْدُمُهَا فَقَالَتْ لِي يَا بُنَيَّ مَا كُنْتَ تَصْنَعُ بِي هَذَا وَ أَنْتَ عَلَي دِينِي فَمَا الَّذِي أَرَي مِنْكَ مُنْذُ هَاجَرْتَ فَدَخَلْتَ فِي الْحَنِيفِيَّةِ فَقُلْتُ رَجُلٌ مِنْ وُلْدِ نَبِيِّنَا أَمَرَنِي بِهَذَا فَقَالَتْ هَذَا الرَّجُلُ هُوَ نَبِيٌّ فَقُلْتُ لَا وَ لَكِنَّهُ ابْنُ نَبِيٍّ فَقَالَتْ يَا بُنَيَّ هَذَا نَبِيٌّ إِنَّ هَذِهِ وَصَايَا الْأَنْبِيَاءِ فَقُلْتُ يَا أُمَّهْ إِنَّهُ لَيْسَ يَكُونُ بَعْدَ نَبِيِّنَا نَبِيٌّ وَ لَكِنَّهُ ابْنُهُ فَقَالَتْ يَا بُنَيَّ دِينُكَ خَيْرُ دِينٍ اعْرِضْهُ عَلَيَّ فَعَرَضْتُهُ عَلَيْهَا فَدَخَلَتْ فِي الْإِسْلَامِ وَ عَلَّمْتُهَا فَصَلَّتِ الظُّهْرَ وَ الْعَصْرَ وَ الْمَغْرِبَ وَ الْعِشَاءَ الْآخِرَةَ ثُمَّ عَرَضَ لَهَا عَارِضٌ فِي اللَّيْلِ فَقَالَتْ يَا بُنَيَّ أَعِدْ عَلَيَّ مَا عَلَّمْتَنِي فَأَعَدْتُهُ عَلَيْهَا فَأَقَرَّتْ بِهِ وَ 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كَانَ الْمُسْلِمُونَ الَّذِينَ غَسَّلُوهَا وَ كُنْتُ أَنَا الَّذِي صَلَّيْتُ عَلَيْهَا وَ نَزَلْتُ فِي قَبْرِهَا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162625_1934241801"/>
      <w:bookmarkStart w:id="172" w:name="_Toc76"/>
      <w:bookmarkEnd w:id="171"/>
      <w:r>
        <w:rPr>
          <w:rtl w:val="true"/>
        </w:rPr>
        <w:t>تبيين</w:t>
      </w:r>
      <w:bookmarkEnd w:id="172"/>
    </w:p>
    <w:p>
      <w:pPr>
        <w:pStyle w:val="BookText"/>
        <w:rPr/>
      </w:pPr>
      <w:r>
        <w:rPr>
          <w:rFonts w:ascii="Amiri" w:hAnsi="Amiri" w:eastAsia="Amiri" w:cs="Amiri"/>
          <w:color w:val="111111"/>
          <w:sz w:val="28"/>
          <w:sz w:val="28"/>
          <w:szCs w:val="28"/>
          <w:rtl w:val="true"/>
          <w:lang w:bidi="ar-SA"/>
        </w:rPr>
        <w:t>الآية هكذا وَ كَذلِكَ أَوْحَيْنا إِلَيْكَ رُوحاً مِنْ أَمْرِنا و قد مر أن</w:t>
      </w:r>
    </w:p>
    <w:p>
      <w:pPr>
        <w:pStyle w:val="BookText"/>
        <w:rPr/>
      </w:pPr>
      <w:r>
        <w:rPr>
          <w:rFonts w:ascii="IRNazanin" w:hAnsi="IRNazanin" w:eastAsia="IRNazanin"/>
          <w:color w:val="111111"/>
          <w:sz w:val="28"/>
          <w:sz w:val="28"/>
          <w:szCs w:val="28"/>
          <w:rtl w:val="true"/>
          <w:lang w:bidi="fa-IR"/>
        </w:rPr>
        <w:t>زیرا در واجب عینی، اذن آنان معتبر نیست، و مخلوق را در برابر خالق، حق اطاعت نیست</w:t>
      </w:r>
      <w:r>
        <w:rPr>
          <w:rFonts w:eastAsia="IRNazanin" w:cs="IRNazanin"/>
          <w:color w:val="111111"/>
          <w:sz w:val="28"/>
          <w:szCs w:val="28"/>
          <w:rtl w:val="true"/>
          <w:lang w:bidi="fa-IR"/>
        </w:rPr>
        <w:t>.</w:t>
      </w:r>
    </w:p>
    <w:p>
      <w:pPr>
        <w:pStyle w:val="Heading5"/>
        <w:numPr>
          <w:ilvl w:val="4"/>
          <w:numId w:val="1"/>
        </w:numPr>
        <w:rPr/>
      </w:pPr>
      <w:bookmarkStart w:id="173" w:name="__RefHeading___Toc162627_1934241801"/>
      <w:bookmarkStart w:id="174" w:name="_Toc77"/>
      <w:bookmarkEnd w:id="173"/>
      <w:r>
        <w:rPr>
          <w:rtl w:val="true"/>
        </w:rPr>
        <w:t xml:space="preserve">روایت </w:t>
      </w:r>
      <w:r>
        <w:rPr/>
        <w:t>11</w:t>
      </w:r>
      <w:bookmarkEnd w:id="1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إبراهیم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نصرانی بودم،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خدمت امام صادق علیه السلام رسیدم؛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نصرانی بودم و مسلمان شدم و حج به 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چیزی در اسلام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 و لا الإیمان و لکن جعلناه نورا نهدی به من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نمی‌دانستی کتاب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آن را نوری ساختیم تا هر یک از بندگانمان را که بخواهیم بدان هدایت کنیم و تو به راه راست راه می‌نمایی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تو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تا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هدایتش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 مادرم و خانواده‌ام نصرانی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نابینا است؛ من همراه آنها زندگی می کنم و در ظرف هاشان غذا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خوک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به آن دست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را منظور بدار و به او احسان کن، و چون مرد، به دیگری وانگذارش و تو خود به کار او برخیز و به هیچ کس خبر نده که نزد من آمدی تا دوباره مرا در منی دیدار کنی؛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نزد آن حضرت رفتم و مردم در گرد او بودند، آن چنان که گویی معلم کودکان است؛ و یا این از او می‌پرسید، یا آن یکی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کوفه آمدم، به مادرم توجه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غذا می دادم، شپشِ جامه و سرش را می گرفتم و خدمتش را به جا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تو به من چنین لطفی نداشتی در حالی که هم دینم بودی؛ این چه خوش رفتاری است که از تو می بینم، از آن وقت که به سفر رفتی و در حنفیه داخل شدی و مسلمان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نوادگان پیغمبر ما به من فرمان داده که این کار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خودش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پیغمبرزاده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این پیغمبر است؛ این کار از سفارش های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مادرجانم،</w:t>
      </w:r>
    </w:p>
    <w:p>
      <w:pPr>
        <w:pStyle w:val="BookText"/>
        <w:rPr/>
      </w:pPr>
      <w:r>
        <w:rPr>
          <w:rFonts w:ascii="IRNazanin" w:hAnsi="IRNazanin" w:eastAsia="IRNazanin"/>
          <w:color w:val="111111"/>
          <w:sz w:val="28"/>
          <w:sz w:val="28"/>
          <w:szCs w:val="28"/>
          <w:rtl w:val="true"/>
          <w:lang w:bidi="fa-IR"/>
        </w:rPr>
        <w:t>همانا پس از پیغمبر ما پیغمبری نیست، ولی او پسر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دین تو بهترین دین است؛ آن را 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عرضه کردم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آموختم، و نماز ظهر و عصر و مغرب و عشاء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به او عارضه‌ای دست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آنچه را به من آموختی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بازگفتم، و به آن اقرار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مسلمان ها بودند که او را غسل دادند، و من بودم که بر او نماز خواندم و در قبرش نهادم</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75" w:name="__RefHeading___Toc162629_1934241801"/>
      <w:bookmarkStart w:id="176" w:name="_Toc78"/>
      <w:bookmarkEnd w:id="175"/>
      <w:r>
        <w:rPr>
          <w:rtl w:val="true"/>
        </w:rPr>
        <w:t>توضیح</w:t>
      </w:r>
      <w:bookmarkEnd w:id="1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به سوی تو روحی را از فرمان خود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گفتیم </w:t>
      </w:r>
    </w:p>
    <w:p>
      <w:pPr>
        <w:pStyle w:val="BookText"/>
        <w:rPr/>
      </w:pPr>
      <w:r>
        <w:rPr>
          <w:rFonts w:ascii="Amiri" w:hAnsi="Amiri" w:eastAsia="Amiri" w:cs="Amiri"/>
          <w:color w:val="111111"/>
          <w:sz w:val="28"/>
          <w:sz w:val="28"/>
          <w:szCs w:val="28"/>
          <w:rtl w:val="true"/>
          <w:lang w:bidi="ar-SA"/>
        </w:rPr>
        <w:t>المراد به الروح الذي يكون مع الأنبياء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يعني ما أوحي إليه و سماه روحا لأن القلوب تحيا به و قيل جبرئيل و المعني أرسلناه إليك بالوحي ما كُنْتَ تَدْرِي مَا الْكِتابُ وَ لَا الْإِيمانُ أي قبل الوحي وَ لكِنْ جَعَلْناهُ نُوراً أي الروح أو الكتاب أو الإيمان نَهْدِي بِهِ مَنْ نَشاءُ مِنْ عِبادِنا بالتوفيق للقبول و النظر فيه و بعده وَ إِنَّكَ لَتَهْدِي إِلي صِراطٍ مُسْتَقِيمٍ و كأن السائل أرجع الضمير في جَعَلْناهُ إلي الإيمان و حمل الآية علي أن الإيمان موهبي و هو بهداية الله تعالي و إن كان بتوسط الأنبياء و الحجج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عليه السلام لما سأله عن سبب إسلامه و قال أي شي‌ء رأيت في الإسلام من الحجة و البرهان صار سببا لإسلامك فأجاب بأن الله تعالي ألقي الهداية في قلبي و هداني للإسلام كما هو مضمون الآية الكريمة فصدقه عليه السلام و قال و لقد هداك الله ثم قال اللهم اهده أي زد في هدايته أو ثبته عليها ثلاثا أي قال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بيتي أي هم أيضا علي النصرانية و قوله عليه السلام لا بأس يدل علي طهارة النصاري بالذات‌</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فاذا علمنا عند الملاقاة بالرطوبة أن شيئا من ذلك سرت الي الملاقي يحكم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الإبل الجلالة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نعلم بسراية أحد هذه الأشياء فلا يحكم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رأينا أحدا من أهل الكتاب أو المشركين غسل يده بالماء و الصابون حتّي توضأ، فلا بأس بأن يصافحه المسلم مع الرطوبة، و لا يحكم بنجاسة يده، فانا نعلم عند ذلك يقينا ان نجاسة ذاته لم تسر الي يد الرجل المصافح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نجاستهم باعتبار مزاولة النجاسات و يمكن حمله علي أن يأكل معهم الأشياء الجامدة و اليابسة و ربما يؤيد ذلك بعدم ذكر الخمر لأنها بعد اليبس لا يبقي أثرها في أوانيهم بخلاف لحم الخنزير لبقاء دسومته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مقصود از آن، روحی است که به همراه پیغمبران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او وحی شده، روح نامیده تا دل ها به آن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یعنی او را با وحی به سویت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تدری ما الکتاب و لا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دانستی کتاب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جعلناه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ساختیم آن را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یا کتاب، یا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نهدی به من نشاء من عبادنا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رهنمایی کنیم با آن هر که از بندگان خود را که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توفیق او برای پذیرش، و اندیشه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تو به راه راست رهنمایی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را به همان ایمان برگردانده و از آیه فهمیده که ایمان موهبتی است و منوط به هدایت خدای تعالی است، اگرچه پیغمبران و حجج واسطه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سبب اسلام آوردنش را از او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چه حجت و برهانی دیدی که سبب مسلمان شدنت شد؟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هدایت را در دلم افکند و مرا به اسلام رهنمون شد، چنانچه مضمون آیه کریمه است؛ آن حضرت نیز تصدیقش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هدایتت کرده،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هدایتش کن؛ یعنی بر هدایت او بیفزا، یا بر آن پایدارش بدار؛ تا سه بار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نیز نصرانی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فرمودة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است بر پاکی ذاتی نصارا؛</w:t>
      </w:r>
      <w:r>
        <w:rPr>
          <w:rStyle w:val="FootnoteAnchor"/>
          <w:rtl w:val="true"/>
        </w:rPr>
        <w:footnoteReference w:id="143"/>
      </w:r>
      <w:r>
        <w:rPr>
          <w:rFonts w:ascii="IRNazanin" w:hAnsi="IRNazanin" w:eastAsia="IRNazanin"/>
          <w:color w:val="111111"/>
          <w:sz w:val="28"/>
          <w:sz w:val="28"/>
          <w:szCs w:val="28"/>
          <w:rtl w:val="true"/>
          <w:lang w:bidi="fa-IR"/>
        </w:rPr>
        <w:t>و بر اینکه نجاست آنان برای برخورد با نجاست است، و می‌شود تفسیرش کرد به اینکه اشیاء خشک و جامد را با آنها بخورد؛ و چه بسا مؤید آن است که از شراب نامی نبرده، چون پس از خشکیدنش اثری از آن در ظرفش به جا نمی ماند؛ برخلاف گوشت خوک که چربی اش می ماند</w:t>
      </w:r>
      <w:r>
        <w:rPr>
          <w:rFonts w:eastAsia="IRNazanin" w:cs="IRNazanin"/>
          <w:color w:val="111111"/>
          <w:sz w:val="28"/>
          <w:szCs w:val="28"/>
          <w:rtl w:val="true"/>
          <w:lang w:bidi="fa-IR"/>
        </w:rPr>
        <w:t xml:space="preserve">. </w:t>
      </w:r>
      <w:bookmarkStart w:id="177" w:name="pg13501_148507"/>
    </w:p>
    <w:p>
      <w:pPr>
        <w:pStyle w:val="BookText"/>
        <w:rPr/>
      </w:pPr>
      <w:bookmarkEnd w:id="177"/>
      <w:r>
        <w:rPr>
          <w:rFonts w:ascii="Amiri" w:hAnsi="Amiri" w:eastAsia="Amiri" w:cs="Amiri"/>
          <w:color w:val="111111"/>
          <w:sz w:val="28"/>
          <w:sz w:val="28"/>
          <w:szCs w:val="28"/>
          <w:rtl w:val="true"/>
          <w:lang w:bidi="ar-SA"/>
        </w:rPr>
        <w:t>فإذا ماتت ظاهره أن هذا لعلمه عليه السلام بأنها تسلم عند الموت فهو مشتمل علي الإعجاز و إن احتمل استثناء الوالدين من عدم جواز غسلهم و الصلاة عليهم و لا تخبرن أحدا قيل لعله إنما نهاه عن إخباره بإتيانه إليه كيلا يصرفه بعض رؤساء الضلالة عنه و يدخله في ضلالته قبل أن يهتدي للحق</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62631_1934241801"/>
      <w:bookmarkStart w:id="179" w:name="_Toc79"/>
      <w:bookmarkEnd w:id="178"/>
      <w:r>
        <w:rPr>
          <w:rtl w:val="true"/>
        </w:rPr>
        <w:t>و أقول</w:t>
      </w:r>
      <w:bookmarkEnd w:id="179"/>
    </w:p>
    <w:p>
      <w:pPr>
        <w:pStyle w:val="BookText"/>
        <w:rPr/>
      </w:pPr>
      <w:r>
        <w:rPr>
          <w:rFonts w:ascii="Amiri" w:hAnsi="Amiri" w:eastAsia="Amiri" w:cs="Amiri"/>
          <w:color w:val="111111"/>
          <w:sz w:val="28"/>
          <w:sz w:val="28"/>
          <w:szCs w:val="28"/>
          <w:rtl w:val="true"/>
          <w:lang w:bidi="ar-SA"/>
        </w:rPr>
        <w:t>يحتمل أن يكون للتقية لا سيما و قد اشتمل الخبر علي الإعجاز أيضا و كأنه لذلك طوي حديث اهتدائه في إتيانه الثاني أو الأولي و يحتمل أن يكون ترك ذلك لظهوره من سياق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كأنه معلم صبيان كأن التشبيه في كثرة اجتماعهم و سؤالهم و لطفه عليه السلام في جوابهم و كونهم عنده بمنزلة الصبيان في احتياجهم إلي المعلم و إن كانوا من الفضلاء و قبولهم ما سمعوا منه من غير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فلا رأسه يفليه كيفلوه بحثه عن القمل كفلاه و الحنيفية ملة الإسلام لميله عن الإفراط و التفريط إلي الوسط أو الملة الإبراهيمية لأن النبي صلي الله عليه و آله كان ينتسب إليها يا أمه أصله يا أماه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162633_1934241801"/>
      <w:bookmarkStart w:id="181" w:name="_Toc80"/>
      <w:bookmarkEnd w:id="180"/>
      <w:r>
        <w:rPr>
          <w:rtl w:val="true"/>
        </w:rPr>
        <w:t>«</w:t>
      </w:r>
      <w:r>
        <w:rPr/>
        <w:t>12</w:t>
      </w:r>
      <w:r>
        <w:rPr>
          <w:rtl w:val="true"/>
        </w:rPr>
        <w:t>»</w:t>
      </w:r>
      <w:bookmarkEnd w:id="1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وَ عَنِ الْعِدَّةِ عَنِ الْبَرْقِيِّ عَنِ ابْنِ مِهْرَانَ جَمِيعاً عَنِ ابْنِ عَمِيرَةَ عَنِ ابْنِ مُسْكَانَ عَنْ عَمَّارِ بْنِ حَيَّانَ‌</w:t>
      </w:r>
      <w:r>
        <w:rPr>
          <w:rStyle w:val="FootnoteAnchor"/>
          <w:rtl w:val="true"/>
        </w:rPr>
        <w:footnoteReference w:id="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خَبَّرْتُ أَبَا عَبْدِ اللَّهِ عليه السلام بِبِرِّ إِسْمَاعِيلَ ابْنِي بِي فَقَالَ لَقَدْ كُنْتُ أُحِبُّهُ وَ قَدِ ازْدَدْتُ لَهُ حُبّاً إِنَّ رَسُولَ اللَّهِ صلي الله عليه و آله أَتَتْهُ أُخْتٌ لَهُ مِنَ الرَّضَاعَةِ فَلَمَّا نَظَرَ إِلَيْهَا سُرَّ بِهَا وَ بَسَطَ مِلْحَفَتَهُ لَهَا فَأَجْلَسَهَا عَلَيْهَا ثُمَّ أَقْبَلَ يُحَدِّثُهَا وَ يَضْحَكُ فِي وَجْهِهَا ثُمَّ قَامَتْ فَذَهَبَتْ وَ جَاءَ أَخُوهَا فَلَمْ يَصْنَعْ بِهِ مَا صَنَعَ بِهَا فَقِيلَ لَهُ يَا رَسُولَ اللَّهِ صَنَعْتَ بِأُخْتِهِ مَا لَمْ تَصْنَعْ بِهِ وَ هُوَ رَجُلٌ فَقَالَ لِأَنَّهَا كَانَتْ أَبَرَّ بِوَالِدَيْهَا مِنْهُ‌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62635_1934241801"/>
      <w:bookmarkStart w:id="183" w:name="_Toc81"/>
      <w:bookmarkEnd w:id="182"/>
      <w:r>
        <w:rPr>
          <w:rtl w:val="true"/>
        </w:rPr>
        <w:t>إيضاح</w:t>
      </w:r>
      <w:bookmarkEnd w:id="183"/>
    </w:p>
    <w:p>
      <w:pPr>
        <w:pStyle w:val="BookText"/>
        <w:rPr/>
      </w:pPr>
      <w:r>
        <w:rPr>
          <w:rFonts w:ascii="Amiri" w:hAnsi="Amiri" w:eastAsia="Amiri" w:cs="Amiri"/>
          <w:color w:val="111111"/>
          <w:sz w:val="28"/>
          <w:sz w:val="28"/>
          <w:szCs w:val="28"/>
          <w:rtl w:val="true"/>
          <w:lang w:bidi="ar-SA"/>
        </w:rPr>
        <w:t>أخته و أخوه صلي الله عليه و آله من الرضاعة هما ولدا حليمة السعدية و في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سفارش بر این بوده که می دانسته هنگام مرگ، مسلمان می‌شود و این، یک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والدین کافر، از نظر حرمت غسل و نماز میت، از کفار دیگر جدا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خبر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نهی آن حضرت از این گزارش، برای این بوده که سرکرده های گمراهان، او را از آن حضرت نگردانند و بیش از آنکه حق را بشناسد، به گمراهی خود نکشانند</w:t>
      </w:r>
      <w:r>
        <w:rPr>
          <w:rFonts w:eastAsia="IRNazanin" w:cs="IRNazanin"/>
          <w:color w:val="111111"/>
          <w:sz w:val="28"/>
          <w:szCs w:val="28"/>
          <w:rtl w:val="true"/>
          <w:lang w:bidi="fa-IR"/>
        </w:rPr>
        <w:t>.</w:t>
      </w:r>
    </w:p>
    <w:p>
      <w:pPr>
        <w:pStyle w:val="Heading5"/>
        <w:numPr>
          <w:ilvl w:val="4"/>
          <w:numId w:val="1"/>
        </w:numPr>
        <w:rPr/>
      </w:pPr>
      <w:bookmarkStart w:id="184" w:name="__RefHeading___Toc162637_1934241801"/>
      <w:bookmarkStart w:id="185" w:name="_Toc82"/>
      <w:bookmarkEnd w:id="184"/>
      <w:r>
        <w:rPr>
          <w:rtl w:val="true"/>
        </w:rPr>
        <w:t>مؤلف</w:t>
      </w:r>
      <w:bookmarkEnd w:id="185"/>
    </w:p>
    <w:p>
      <w:pPr>
        <w:pStyle w:val="BookText"/>
        <w:rPr/>
      </w:pPr>
      <w:r>
        <w:rPr>
          <w:rFonts w:ascii="IRNazanin" w:hAnsi="IRNazanin" w:eastAsia="IRNazanin"/>
          <w:color w:val="111111"/>
          <w:sz w:val="28"/>
          <w:sz w:val="28"/>
          <w:szCs w:val="28"/>
          <w:rtl w:val="true"/>
          <w:lang w:bidi="fa-IR"/>
        </w:rPr>
        <w:t>چه بسا که برای تقیه بوده؛ به خصوص که حدیث دارای معجزه است و گویا برای همین است که داستان رهنما شدن خود را در دفعه دوم شرفیابی پنهان کرده و حتی در بار اول هم توضیح کافی نداده؛ شاید هم ترک آن، برای این بوده که روال داستان را بفهمد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معلم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کثرت اجتماع و پرسش آنان و به سبب لطف آن حضرت در جواب دادن به آنها؛ و اینکه مانند کودکان نیاز به معلم دارند، گرچه از فاضلانند و آنچه را که از آن حضرت می شنوند، بدون اعتراض و خرده‌گیری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ملت اسلام است که برکنار از افراط و تفریط است و در حد میانه است؛ یا ملت ابراهیمی است که پیغمبر صلی الله علیه و آله به آن منتسب است</w:t>
      </w:r>
      <w:r>
        <w:rPr>
          <w:rFonts w:eastAsia="IRNazanin" w:cs="IRNazanin"/>
          <w:color w:val="111111"/>
          <w:sz w:val="28"/>
          <w:szCs w:val="28"/>
          <w:rtl w:val="true"/>
          <w:lang w:bidi="fa-IR"/>
        </w:rPr>
        <w:t>.</w:t>
      </w:r>
    </w:p>
    <w:p>
      <w:pPr>
        <w:pStyle w:val="Heading5"/>
        <w:numPr>
          <w:ilvl w:val="4"/>
          <w:numId w:val="1"/>
        </w:numPr>
        <w:rPr/>
      </w:pPr>
      <w:bookmarkStart w:id="186" w:name="__RefHeading___Toc162639_1934241801"/>
      <w:bookmarkStart w:id="187" w:name="_Toc83"/>
      <w:bookmarkEnd w:id="186"/>
      <w:r>
        <w:rPr>
          <w:rtl w:val="true"/>
        </w:rPr>
        <w:t xml:space="preserve">روایت </w:t>
      </w:r>
      <w:r>
        <w:rPr/>
        <w:t>12</w:t>
      </w:r>
      <w:bookmarkEnd w:id="1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عمار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از احسان پسرم به خودم،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دوستش می داشتم و دوستی ام به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رضاعی رسول خدا صلی الله علیه و آله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او را دید، از دیدنش شاد شد و رواندازش را برای او پهن کرد و او را بر آن نشاند؛ آن گاه با او به گفتگو پرداخت و بر رویش خندید؛ سپس او برخاست و رفت و برادرش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او چنین رفتاری نکرد و پذیرایی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با خواهرش چنان کردی که با او نکردی، با اینکه او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آن خواهر با والدینش از او بیشتر خوش رفتارتری می کند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188" w:name="__RefHeading___Toc162641_1934241801"/>
      <w:bookmarkStart w:id="189" w:name="_Toc84"/>
      <w:bookmarkEnd w:id="188"/>
      <w:r>
        <w:rPr>
          <w:rtl w:val="true"/>
        </w:rPr>
        <w:t>توضیح</w:t>
      </w:r>
      <w:bookmarkEnd w:id="1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خواهر و برادر رضاعی، دو فرزند حلیمه سعدیه بودند</w:t>
      </w:r>
      <w:r>
        <w:rPr>
          <w:rFonts w:eastAsia="IRNazanin" w:cs="IRNazanin"/>
          <w:color w:val="111111"/>
          <w:sz w:val="28"/>
          <w:szCs w:val="28"/>
          <w:rtl w:val="true"/>
          <w:lang w:bidi="fa-IR"/>
        </w:rPr>
        <w:t xml:space="preserve">. </w:t>
      </w:r>
      <w:bookmarkStart w:id="190" w:name="pg13501_148508"/>
    </w:p>
    <w:p>
      <w:pPr>
        <w:pStyle w:val="BookText"/>
        <w:rPr/>
      </w:pPr>
      <w:bookmarkEnd w:id="190"/>
      <w:r>
        <w:rPr>
          <w:rFonts w:ascii="Amiri" w:hAnsi="Amiri" w:eastAsia="Amiri" w:cs="Amiri"/>
          <w:color w:val="111111"/>
          <w:sz w:val="28"/>
          <w:sz w:val="28"/>
          <w:szCs w:val="28"/>
          <w:rtl w:val="true"/>
          <w:lang w:bidi="ar-SA"/>
        </w:rPr>
        <w:t>إعلام الوري كان له صلي الله عليه و آله أخوان من الرضاعة عبد الله و أنيسة ابنا الحارث بن عبد العزي‌</w:t>
      </w:r>
      <w:r>
        <w:rPr>
          <w:rStyle w:val="FootnoteAnchor"/>
          <w:rtl w:val="true"/>
        </w:rPr>
        <w:footnoteReference w:id="147"/>
      </w:r>
      <w:r>
        <w:rPr>
          <w:rFonts w:ascii="Amiri" w:hAnsi="Amiri" w:eastAsia="Amiri" w:cs="Amiri"/>
          <w:color w:val="111111"/>
          <w:sz w:val="28"/>
          <w:sz w:val="28"/>
          <w:szCs w:val="28"/>
          <w:rtl w:val="true"/>
          <w:lang w:bidi="ar-SA"/>
        </w:rPr>
        <w:t>و يدل علي استحباب زيادة إكرام الأبر</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62643_1934241801"/>
      <w:bookmarkStart w:id="192" w:name="_Toc85"/>
      <w:bookmarkEnd w:id="191"/>
      <w:r>
        <w:rPr>
          <w:rtl w:val="true"/>
        </w:rPr>
        <w:t>«</w:t>
      </w:r>
      <w:r>
        <w:rPr/>
        <w:t>13</w:t>
      </w:r>
      <w:r>
        <w:rPr>
          <w:rtl w:val="true"/>
        </w:rPr>
        <w:t>»</w:t>
      </w:r>
      <w:bookmarkEnd w:id="19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ابْنِ عَمِيرَةَ عَنِ ابْنِ مُسْكَانَ عَنْ إِبْرَاهِيمَ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أَبِي قَدْ كَبِرَ جِدّاً وَ ضَعُفَ فَنَحْنُ نَحْمِلُهُ إِذَا أَرَادَ الْحَاجَةَ فَقَالَ إِنِ اسْتَطَعْتَ أَنْ تَلِيَ ذَلِكَ مِنْهُ فَافْعَلْ وَ لَقِّمْهُ بِيَدِكَ فَإِنَّهُ جُنَّةٌ لَكَ غَداً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162645_1934241801"/>
      <w:bookmarkStart w:id="194" w:name="_Toc86"/>
      <w:bookmarkEnd w:id="193"/>
      <w:r>
        <w:rPr>
          <w:rtl w:val="true"/>
        </w:rPr>
        <w:t>بيان</w:t>
      </w:r>
      <w:bookmarkEnd w:id="194"/>
    </w:p>
    <w:p>
      <w:pPr>
        <w:pStyle w:val="BookText"/>
        <w:rPr/>
      </w:pPr>
      <w:r>
        <w:rPr>
          <w:rFonts w:ascii="Amiri" w:hAnsi="Amiri" w:eastAsia="Amiri" w:cs="Amiri"/>
          <w:color w:val="111111"/>
          <w:sz w:val="28"/>
          <w:sz w:val="28"/>
          <w:szCs w:val="28"/>
          <w:rtl w:val="true"/>
          <w:lang w:bidi="ar-SA"/>
        </w:rPr>
        <w:t>أن تلي ذلك أي بنفسك فإنه جنة من النار</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62647_1934241801"/>
      <w:bookmarkStart w:id="196" w:name="_Toc87"/>
      <w:bookmarkEnd w:id="195"/>
      <w:r>
        <w:rPr>
          <w:rtl w:val="true"/>
        </w:rPr>
        <w:t>«</w:t>
      </w:r>
      <w:r>
        <w:rPr/>
        <w:t>14</w:t>
      </w:r>
      <w:r>
        <w:rPr>
          <w:rtl w:val="true"/>
        </w:rPr>
        <w:t>»</w:t>
      </w:r>
      <w:bookmarkEnd w:id="1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ابْنِ عَمِيرَةَ عَنْ أَبِي الصَّبَّاحِ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 اللَّهِ عليه السلام إِنَّ لِي أَبَوَيْنِ مُخَالِفَيْنِ فَقَالَ بَرَّهُمَا كَمَا تَبَرُّ الْمُسْلِمِينَ مِمَّنْ يَتَوَلَّانَا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162649_1934241801"/>
      <w:bookmarkStart w:id="198" w:name="_Toc88"/>
      <w:bookmarkEnd w:id="197"/>
      <w:r>
        <w:rPr>
          <w:rtl w:val="true"/>
        </w:rPr>
        <w:t>بيان</w:t>
      </w:r>
      <w:bookmarkEnd w:id="198"/>
    </w:p>
    <w:p>
      <w:pPr>
        <w:pStyle w:val="BookText"/>
        <w:rPr/>
      </w:pPr>
      <w:r>
        <w:rPr>
          <w:rFonts w:ascii="Amiri" w:hAnsi="Amiri" w:eastAsia="Amiri" w:cs="Amiri"/>
          <w:color w:val="111111"/>
          <w:sz w:val="28"/>
          <w:sz w:val="28"/>
          <w:szCs w:val="28"/>
          <w:rtl w:val="true"/>
          <w:lang w:bidi="ar-SA"/>
        </w:rPr>
        <w:t>كما تبر المسلمين بصيغة الجمع أي للأجنبي المؤمن حق الإيمان و للوالدين المخالفين حق الولادة فهما متساويان في الحق و يمكن أن يقرأ بصيغة التثنية أي كما تبرهما لو كانا مسلمين فيكون التشبيه في أصل البر لا في مقداره لكنه بعيد</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162651_1934241801"/>
      <w:bookmarkStart w:id="200" w:name="_Toc89"/>
      <w:bookmarkEnd w:id="199"/>
      <w:r>
        <w:rPr>
          <w:rtl w:val="true"/>
        </w:rPr>
        <w:t>«</w:t>
      </w:r>
      <w:r>
        <w:rPr/>
        <w:t>15</w:t>
      </w:r>
      <w:r>
        <w:rPr>
          <w:rtl w:val="true"/>
        </w:rPr>
        <w:t>»</w:t>
      </w:r>
      <w:bookmarkEnd w:id="2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مُحَمَّدِ بْنِ يَحْيَي عَنْ أَحْمَدَ بْنِ مُحَمَّدٍ جَمِيعاً عَنِ ابْنِ مَحْبُوبٍ عَنْ مَالِكِ بْنِ عَطِيَّةَ عَنْ عَنْبَسَةَ بْنِ مُصْعَبٍ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عَزَّ وَ جَلَّ لِأَحَدٍ فِيهِنَّ رُخْصَةً أَدَاءُ الْأَمَانَةِ إِلَي الْبَرِّ وَ الْفَاجِرِ وَ الْوَفَاءُ بِالْعَهْدِ لِلْبَرِّ وَ الْفَاجِرِ وَ بِرُّ الْوَالِدَيْنِ بَرَّيْنِ كَانَا أَوْ فَاجِرَيْنِ‌</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62653_1934241801"/>
      <w:bookmarkStart w:id="202" w:name="_Toc90"/>
      <w:bookmarkEnd w:id="201"/>
      <w:r>
        <w:rPr>
          <w:rtl w:val="true"/>
        </w:rPr>
        <w:t>بيان</w:t>
      </w:r>
      <w:bookmarkEnd w:id="202"/>
    </w:p>
    <w:p>
      <w:pPr>
        <w:pStyle w:val="BookText"/>
        <w:rPr/>
      </w:pPr>
      <w:r>
        <w:rPr>
          <w:rFonts w:ascii="Amiri" w:hAnsi="Amiri" w:eastAsia="Amiri" w:cs="Amiri"/>
          <w:color w:val="111111"/>
          <w:sz w:val="28"/>
          <w:sz w:val="28"/>
          <w:szCs w:val="28"/>
          <w:rtl w:val="true"/>
          <w:lang w:bidi="ar-SA"/>
        </w:rPr>
        <w:t>يدل علي وجوب رد ما جعله صاحبه أمينا عليه برا كان صاحبه أو فاجرا و الفاجر يشمل الكافر و يشعر بعدم التقاص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انیسه، فرزندان حارث بن عبدالعزی، دو خواهر و برادر رضاعی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دلالت دارد بر استحباب اکرام بیشتر نسبت به کسی که با پدر و مادرش خوش رفتارتر است </w:t>
      </w:r>
      <w:r>
        <w:rPr>
          <w:rFonts w:eastAsia="IRNazanin" w:cs="IRNazanin"/>
          <w:color w:val="111111"/>
          <w:sz w:val="28"/>
          <w:szCs w:val="28"/>
          <w:rtl w:val="true"/>
          <w:lang w:bidi="fa-IR"/>
        </w:rPr>
        <w:t>.</w:t>
      </w:r>
    </w:p>
    <w:p>
      <w:pPr>
        <w:pStyle w:val="Heading5"/>
        <w:numPr>
          <w:ilvl w:val="4"/>
          <w:numId w:val="1"/>
        </w:numPr>
        <w:rPr/>
      </w:pPr>
      <w:bookmarkStart w:id="203" w:name="__RefHeading___Toc162655_1934241801"/>
      <w:bookmarkStart w:id="204" w:name="_Toc91"/>
      <w:bookmarkEnd w:id="203"/>
      <w:r>
        <w:rPr>
          <w:rtl w:val="true"/>
        </w:rPr>
        <w:t xml:space="preserve">روایت </w:t>
      </w:r>
      <w:r>
        <w:rPr/>
        <w:t>13</w:t>
      </w:r>
      <w:bookmarkEnd w:id="2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شعیب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بسیار پیر و ناتوان شده و ما او را برای قضای حاجت به دوش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توانی، خود این کار را بکن و با دست خودت لقمه‌اش بده، زیرا فردا سپر تو در مقابل دوزخ خواهد بود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05" w:name="__RefHeading___Toc162657_1934241801"/>
      <w:bookmarkStart w:id="206" w:name="_Toc92"/>
      <w:bookmarkEnd w:id="205"/>
      <w:r>
        <w:rPr>
          <w:rtl w:val="true"/>
        </w:rPr>
        <w:t>توضیح</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انجام بده</w:t>
      </w:r>
      <w:r>
        <w:rPr>
          <w:rFonts w:eastAsia="IRNazanin" w:cs="IRNazanin"/>
          <w:color w:val="111111"/>
          <w:sz w:val="28"/>
          <w:szCs w:val="28"/>
          <w:rtl w:val="true"/>
          <w:lang w:bidi="fa-IR"/>
        </w:rPr>
        <w:t>.</w:t>
      </w:r>
    </w:p>
    <w:p>
      <w:pPr>
        <w:pStyle w:val="Heading5"/>
        <w:numPr>
          <w:ilvl w:val="4"/>
          <w:numId w:val="1"/>
        </w:numPr>
        <w:rPr/>
      </w:pPr>
      <w:bookmarkStart w:id="207" w:name="__RefHeading___Toc162659_1934241801"/>
      <w:bookmarkStart w:id="208" w:name="_Toc93"/>
      <w:bookmarkEnd w:id="207"/>
      <w:r>
        <w:rPr>
          <w:rtl w:val="true"/>
        </w:rPr>
        <w:t xml:space="preserve">روایت </w:t>
      </w:r>
      <w:r>
        <w:rPr/>
        <w:t>14</w:t>
      </w:r>
      <w:bookmarkEnd w:id="20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مردی به امام صادق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مادری دارم که مخالف حق و شیعه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به مسلمانان دوست دار ما احسان می کنی، به آنها هم احسان کن</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209" w:name="__RefHeading___Toc162661_1934241801"/>
      <w:bookmarkStart w:id="210" w:name="_Toc94"/>
      <w:bookmarkEnd w:id="209"/>
      <w:r>
        <w:rPr>
          <w:rtl w:val="true"/>
        </w:rPr>
        <w:t>توضیح</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به مسلمانان دوست دار احسان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بیگانه اگر مومن است، حق ایمان دارد، و والدین اگر شیعه نیستند، حق ولادت؛ و آنها در حق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 به صیغه تثنیه خواند؛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تبرهما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پدر و مادرت هر دو مسلمان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تشبیه، اصل احسان را می رساند، نه اندازه آن را؛ ولی این معنی بعید است</w:t>
      </w:r>
      <w:r>
        <w:rPr>
          <w:rFonts w:eastAsia="IRNazanin" w:cs="IRNazanin"/>
          <w:color w:val="111111"/>
          <w:sz w:val="28"/>
          <w:szCs w:val="28"/>
          <w:rtl w:val="true"/>
          <w:lang w:bidi="fa-IR"/>
        </w:rPr>
        <w:t>.</w:t>
      </w:r>
    </w:p>
    <w:p>
      <w:pPr>
        <w:pStyle w:val="Heading5"/>
        <w:numPr>
          <w:ilvl w:val="4"/>
          <w:numId w:val="1"/>
        </w:numPr>
        <w:rPr/>
      </w:pPr>
      <w:bookmarkStart w:id="211" w:name="__RefHeading___Toc162663_1934241801"/>
      <w:bookmarkStart w:id="212" w:name="_Toc95"/>
      <w:bookmarkEnd w:id="211"/>
      <w:r>
        <w:rPr>
          <w:rtl w:val="true"/>
        </w:rPr>
        <w:t xml:space="preserve">روایت </w:t>
      </w:r>
      <w:r>
        <w:rPr/>
        <w:t>15</w:t>
      </w:r>
      <w:bookmarkEnd w:id="2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خدای عزوجل برای هیچ کس در آنها رخصتی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امانت به خوش کردار و بدکار؛ وفا به عهد، چه خوب باشند و چه بد؛ و احسان به والدین، چه خوب باشند و چه بد</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213" w:name="__RefHeading___Toc162665_1934241801"/>
      <w:bookmarkStart w:id="214" w:name="_Toc96"/>
      <w:bookmarkEnd w:id="213"/>
      <w:r>
        <w:rPr>
          <w:rtl w:val="true"/>
        </w:rPr>
        <w:t>توضیح</w:t>
      </w:r>
      <w:bookmarkEnd w:id="2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دلالت دارد بر وجوب پس دادن هر چیزی که مالکش مسلمانی را امین بر آن قرار داده است؛ فرق هم نمی کند که صاحبش درستکار باشد یا فاجر؛ فاجر شامل کافر هم می شود و تقاص از آن جایز نیست</w:t>
      </w:r>
      <w:r>
        <w:rPr>
          <w:rFonts w:eastAsia="IRNazanin" w:cs="IRNazanin"/>
          <w:color w:val="111111"/>
          <w:sz w:val="28"/>
          <w:szCs w:val="28"/>
          <w:rtl w:val="true"/>
          <w:lang w:bidi="fa-IR"/>
        </w:rPr>
        <w:t xml:space="preserve">. </w:t>
      </w:r>
      <w:bookmarkStart w:id="215" w:name="pg13501_148509"/>
    </w:p>
    <w:p>
      <w:pPr>
        <w:pStyle w:val="BookText"/>
        <w:rPr/>
      </w:pPr>
      <w:bookmarkEnd w:id="215"/>
      <w:r>
        <w:rPr>
          <w:rFonts w:ascii="Amiri" w:hAnsi="Amiri" w:eastAsia="Amiri" w:cs="Amiri"/>
          <w:color w:val="111111"/>
          <w:sz w:val="28"/>
          <w:sz w:val="28"/>
          <w:szCs w:val="28"/>
          <w:rtl w:val="true"/>
          <w:lang w:bidi="ar-SA"/>
        </w:rPr>
        <w:t>و اختلف الأصحاب في الوديعة و يمكن أن يقال التقاص نوع من الرد لأنه يبرئ ذمة صاحبه و سيأتي الكلام فيه في موضعه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وجوب الوفاء بالعهد و منه الوعد للمؤمن و الكافر لكن لا صراحة في تلك الفقرات بالوجوب و المشهور الاستحباب ما لم يكن مشروطا في عقد لازم و قد مر الكلام في الوالدين</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62667_1934241801"/>
      <w:bookmarkStart w:id="217" w:name="_Toc97"/>
      <w:bookmarkEnd w:id="216"/>
      <w:r>
        <w:rPr>
          <w:rtl w:val="true"/>
        </w:rPr>
        <w:t>«</w:t>
      </w:r>
      <w:r>
        <w:rPr/>
        <w:t>16</w:t>
      </w:r>
      <w:r>
        <w:rPr>
          <w:rtl w:val="true"/>
        </w:rPr>
        <w:t>»</w:t>
      </w:r>
      <w:bookmarkEnd w:id="2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الْبِرِّ أَنْ يُكَنَّي الرَّجُلُ بِاسْمِ أَبِيهِ‌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162669_1934241801"/>
      <w:bookmarkStart w:id="219" w:name="_Toc98"/>
      <w:bookmarkEnd w:id="218"/>
      <w:r>
        <w:rPr>
          <w:rtl w:val="true"/>
        </w:rPr>
        <w:t>تبيان</w:t>
      </w:r>
      <w:bookmarkEnd w:id="219"/>
    </w:p>
    <w:p>
      <w:pPr>
        <w:pStyle w:val="BookText"/>
        <w:rPr/>
      </w:pPr>
      <w:r>
        <w:rPr>
          <w:rFonts w:ascii="Amiri" w:hAnsi="Amiri" w:eastAsia="Amiri" w:cs="Amiri"/>
          <w:color w:val="111111"/>
          <w:sz w:val="28"/>
          <w:sz w:val="28"/>
          <w:szCs w:val="28"/>
          <w:rtl w:val="true"/>
          <w:lang w:bidi="ar-SA"/>
        </w:rPr>
        <w:t>أن يكني الرجل أقول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المعني من السنة النبوية أو الطريقة الحسنة و البر بالوالدين أن يكني الرجل ولده باسم أبيه كما إذا كان اسم أبيه محمدا يكني ولده أبا محمد أو يكون المراد بالتكنية أعم من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يقرأ علي بناء المفعول أي من السنة و البر بالناس أن يكني المتكلم الرجل باسم أبيه بأن يقول له ابن فلان و ذلك لأنه تعظيم و تكريم للوالد بنسبة ولده إليه و إشارة لذكره بين الناس و تذكير له في قلوب المؤمنين و ربما يدعو له من سمع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ابنه بالنون أي يقال له أبو فلان آتيا باسم ابنه دون نفسه لأن ذكر الاسم خلاف التعظيم و لا سيما حال حضور المسمي و علي النسختين علي هذا الوجه لا يكون الحديث مناسبا للباب لأنه ليس في بر الوالدين بل في بر المؤمن مطلقا إلا أن يقال إنما ذكر هنا لشموله للوالد أيضا إذا خاطبه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يقرأ يكني بصيغة المعلوم أي يكني عن نفسه باسم أبيه فهو من بره بأبيه علي الوجوه المتقدمة كَمَا كَانَ أَمِيرُ الْمُؤْمِنِينَ يُعَبِّرُ عَنْ نَفْسِهِ بِذَلِكَ كَثِيراً كَقَوْلِهِ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لَابْنُ أَبِي طَالِبٍ آنَسُ بِالْمَوْتِ مِنَ الطِّفْلِ بِثَدْيِ أُمِّهِ‌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امامیه در باب ودیعه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تقاص را نوعی از رد و پس دادن دانست، که ذمه صاحبش را بری می کند، که انشاءالله توضیح آن در جای خودش خواهد آمد؛ و دلالت دارد به وجوب وفای به عهد، زیرا وعده به مومن و کافر هم از عهد است؛ ولی این تعبیرات، صراحتا بر وجوب دلالت نمی کنند و مشهور، استحباب است، تا وقتی که مثل شرط در ضمن عقد لازم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گفتار درباره والدین، مورد بررسی قرار گرفت</w:t>
      </w:r>
      <w:r>
        <w:rPr>
          <w:rFonts w:eastAsia="IRNazanin" w:cs="IRNazanin"/>
          <w:color w:val="111111"/>
          <w:sz w:val="28"/>
          <w:szCs w:val="28"/>
          <w:rtl w:val="true"/>
          <w:lang w:bidi="fa-IR"/>
        </w:rPr>
        <w:t>.</w:t>
      </w:r>
    </w:p>
    <w:p>
      <w:pPr>
        <w:pStyle w:val="Heading5"/>
        <w:numPr>
          <w:ilvl w:val="4"/>
          <w:numId w:val="1"/>
        </w:numPr>
        <w:rPr/>
      </w:pPr>
      <w:bookmarkStart w:id="220" w:name="__RefHeading___Toc162671_1934241801"/>
      <w:bookmarkStart w:id="221" w:name="_Toc99"/>
      <w:bookmarkEnd w:id="220"/>
      <w:r>
        <w:rPr>
          <w:rtl w:val="true"/>
        </w:rPr>
        <w:t xml:space="preserve">روایت </w:t>
      </w:r>
      <w:r>
        <w:rPr/>
        <w:t>16</w:t>
      </w:r>
      <w:bookmarkEnd w:id="2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سنت و نیکی این است که مرد نام پدر را با کنیه بگوید</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22" w:name="__RefHeading___Toc162673_1934241801"/>
      <w:bookmarkStart w:id="223" w:name="_Toc100"/>
      <w:bookmarkEnd w:id="222"/>
      <w:r>
        <w:rPr>
          <w:rtl w:val="true"/>
        </w:rPr>
        <w:t>توضیح</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یکنی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سنت پیغمبر و روش خوب و بِر به والدین، این است که هر کس پسرش را به نام خودش کنیه نهد، آن چنان که اگر نامش محمد است، او را ابامحمد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مراد از کنیه، اعم از تسمیه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صورت مفعول خوانده شود، و مقصود این است که متکلم، طرف خود را به اسم پدرش تعبیر کند و مثلا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بزرگداشت او است، و این نسبت فرزند به پدر، احترام گذاشتن به پدر است، و یاد کردن او در بین مردم و در دل مومنان؛ و چه بسا کسی که نامش را می شنود برای او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نسخه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طرف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نام پسرش صدا بزند، زیرا نام بردن خود او خلاف احترام است، به ویژه با حضور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هر دو نسخه، این وجه مناسب این باب نیست، زیرا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والدین نیست، بلکه درباره احسان به مطلق مومن است؛ مگر آنکه گفته شود در آنجا که فرزند پدرش را صدا می زند، شامل پدر هم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گوینده، کنیه خود را با نام پدر آورده و این احسانی است نسبت به پدر، به وجوهی که گذشت؛ چنانچه امیرالمومنین علیه السلام در بسیاری از موارد، خود را تعبیر می کرد به ابن ابی طالب، و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 طالب، آنس بالموت من الطفل بثدی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پسر ابی طالب مانوس تر است به مرگ، از کودک به پستان مادرش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24" w:name="pg13501_148510"/>
    </w:p>
    <w:p>
      <w:pPr>
        <w:pStyle w:val="Heading5"/>
        <w:numPr>
          <w:ilvl w:val="4"/>
          <w:numId w:val="1"/>
        </w:numPr>
        <w:rPr/>
      </w:pPr>
      <w:bookmarkStart w:id="225" w:name="__RefHeading___Toc162675_1934241801"/>
      <w:bookmarkStart w:id="226" w:name="_Toc101"/>
      <w:bookmarkEnd w:id="224"/>
      <w:bookmarkEnd w:id="225"/>
      <w:r>
        <w:rPr>
          <w:rtl w:val="true"/>
        </w:rPr>
        <w:t>«</w:t>
      </w:r>
      <w:r>
        <w:rPr/>
        <w:t>17</w:t>
      </w:r>
      <w:r>
        <w:rPr>
          <w:rtl w:val="true"/>
        </w:rPr>
        <w:t>»</w:t>
      </w:r>
      <w:bookmarkEnd w:id="2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وَ عَلِيِّ بْنِ مُحَمَّدٍ عَنْ صَالِحِ بْنِ أَبِي حَمَّادٍ جَمِيعاً عَنِ الْوَشَّاءِ عَنْ أَحْمَدَ بْنِ عَائِذٍ عَنْ أَبِي خَدِيجَةَ عَنْ 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 سَأَلَ النَّبِيَّ صلي الله عليه و آله عَنْ بِرِّ الْوَالِدَيْنِ فَقَالَ ابْرَرْ أُمَّكَ ابْرَرْ أُمَّكَ ابْرَرْ أُمَّكَ ابْرَرْ أَبَاكَ ابْرَرْ أَبَاكَ ابْرَرْ أَبَاكَ وَ بَدَأَ بِالْأُمِّ قَبْلَ الْأَبِ‌</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62677_1934241801"/>
      <w:bookmarkStart w:id="228" w:name="_Toc102"/>
      <w:bookmarkEnd w:id="227"/>
      <w:r>
        <w:rPr>
          <w:rtl w:val="true"/>
        </w:rPr>
        <w:t>بيان</w:t>
      </w:r>
      <w:bookmarkEnd w:id="228"/>
    </w:p>
    <w:p>
      <w:pPr>
        <w:pStyle w:val="BookText"/>
        <w:rPr/>
      </w:pPr>
      <w:r>
        <w:rPr>
          <w:rFonts w:ascii="Amiri" w:hAnsi="Amiri" w:eastAsia="Amiri" w:cs="Amiri"/>
          <w:color w:val="111111"/>
          <w:sz w:val="28"/>
          <w:sz w:val="28"/>
          <w:szCs w:val="28"/>
          <w:rtl w:val="true"/>
          <w:lang w:bidi="ar-SA"/>
        </w:rPr>
        <w:t>ابرر أمك من باب علم و ضرب و بدأ بالأم أي أشار بالابتداء بالأم إلي أفضلية برها</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62679_1934241801"/>
      <w:bookmarkStart w:id="230" w:name="_Toc103"/>
      <w:bookmarkEnd w:id="229"/>
      <w:r>
        <w:rPr>
          <w:rtl w:val="true"/>
        </w:rPr>
        <w:t>«</w:t>
      </w:r>
      <w:r>
        <w:rPr/>
        <w:t>18</w:t>
      </w:r>
      <w:r>
        <w:rPr>
          <w:rtl w:val="true"/>
        </w:rPr>
        <w:t>»</w:t>
      </w:r>
      <w:bookmarkEnd w:id="2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قَالَ إِنِّي وَلَدْتُ بِنْتاً وَ رَبَّيْتُهَا حَتَّي إِذَا بَلَغَتْ فَأَلْبَسْتُهَا وَ حَلَّيْتُهَا ثُمَّ جِئْتُ بِهَا إِلَي قَلِيبٍ فَدَفَعْتُهَا فِي جَوْفِهِ وَ كَانَ آخِرُ مَا سَمِعْتُ مِنْهَا وَ هِيَ تَقُولُ يَا أَبَتَاهْ فَمَا كَفَّارَةُ ذَلِكَ قَالَ أَ لَكَ أُمٌّ حَيَّةٌ قَالَ لَا قَالَ فَلَكَ خَالَةٌ حَيَّةٌ قَالَ نَعَمْ قَالَ فَابْرَرْهَا فَإِنَّهَا بِمَنْزِلَةِ الْأُمِّ تُكَفِّرُ عَنْكَ مَا صَنَعْتَ قَالَ أَبُو خَدِيجَةَ فَقُلْتُ لِأَبِي عَبْدِ اللَّهِ عليه السلام مَتَي كَانَ هَذَا قَالَ كَانَ فِي الْجَاهِلِيَّةِ وَ كَانُوا يَقْتُلُونَ الْبَنَاتِ مَخَافَةَ أَنْ يُسْبَيْنَ فَيَلِدْنَ فِي قَوْمٍ آخَرِينَ‌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62681_1934241801"/>
      <w:bookmarkStart w:id="232" w:name="_Toc104"/>
      <w:bookmarkEnd w:id="231"/>
      <w:r>
        <w:rPr>
          <w:rtl w:val="true"/>
        </w:rPr>
        <w:t>إيضاح</w:t>
      </w:r>
      <w:bookmarkEnd w:id="232"/>
    </w:p>
    <w:p>
      <w:pPr>
        <w:pStyle w:val="BookText"/>
        <w:rPr/>
      </w:pPr>
      <w:r>
        <w:rPr>
          <w:rFonts w:ascii="Amiri" w:hAnsi="Amiri" w:eastAsia="Amiri" w:cs="Amiri"/>
          <w:color w:val="111111"/>
          <w:sz w:val="28"/>
          <w:sz w:val="28"/>
          <w:szCs w:val="28"/>
          <w:rtl w:val="true"/>
          <w:lang w:bidi="ar-SA"/>
        </w:rPr>
        <w:t>في القاموس القليب البئر أو العادية القديمة منها و قوله و هي تقول جملة حالية و مفعول تقول محذوف أي و هي تقول ما قالت أو ضمير راجع إلي ما و قوله يا أبتاه خبر كان و يدل علي فضل الأم و أقاربها في البر علي الأب و أقاربه و علي فضل البر بالخالة من بين أقارب الأم و فيه تفسير الوأد الذي كان في الجاهلية كما قال تعالي وَ إِذَا الْمَوْؤُدَةُ سُئِلَتْ بِأَيِّ ذَنْبٍ قُتِلَتْ‌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62683_1934241801"/>
      <w:bookmarkStart w:id="234" w:name="_Toc105"/>
      <w:bookmarkEnd w:id="233"/>
      <w:r>
        <w:rPr>
          <w:rtl w:val="true"/>
        </w:rPr>
        <w:t>«</w:t>
      </w:r>
      <w:r>
        <w:rPr/>
        <w:t>19</w:t>
      </w:r>
      <w:r>
        <w:rPr>
          <w:rtl w:val="true"/>
        </w:rPr>
        <w:t>»</w:t>
      </w:r>
      <w:bookmarkEnd w:id="2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بَزِيعٍ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هَلْ يَجْزِي الْوَلَدُ وَالِدَهُ فَقَالَ لَيْسَ لَهُ جَزَاءٌ إِلَّا فِي خَصْلَتَيْنِ يَكُونُ الْوَالِدُ مَمْلُوكاً فَيَشْتَرِيهِ ابْنُهُ فَيُعْتِقُهُ أَوْ يَكُونُ عَلَيْهِ دَيْنٌ</w:t>
      </w:r>
    </w:p>
    <w:p>
      <w:pPr>
        <w:pStyle w:val="Heading5"/>
        <w:numPr>
          <w:ilvl w:val="4"/>
          <w:numId w:val="1"/>
        </w:numPr>
        <w:rPr/>
      </w:pPr>
      <w:bookmarkStart w:id="235" w:name="__RefHeading___Toc162685_1934241801"/>
      <w:bookmarkStart w:id="236" w:name="_Toc106"/>
      <w:bookmarkEnd w:id="235"/>
      <w:r>
        <w:rPr>
          <w:rtl w:val="true"/>
        </w:rPr>
        <w:t xml:space="preserve">روایت </w:t>
      </w:r>
      <w:r>
        <w:rPr/>
        <w:t>17</w:t>
      </w:r>
      <w:bookmarkEnd w:id="2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پرسید؛ تا سه بار پاسخش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را پیش از پدر آغاز کرد</w:t>
      </w:r>
      <w:r>
        <w:rPr>
          <w:rFonts w:eastAsia="IRNazanin" w:cs="IRNazanin"/>
          <w:color w:val="111111"/>
          <w:sz w:val="28"/>
          <w:szCs w:val="28"/>
          <w:rtl w:val="true"/>
          <w:lang w:bidi="fa-IR"/>
        </w:rPr>
        <w:t xml:space="preserve">.» </w:t>
      </w:r>
      <w:r>
        <w:rPr>
          <w:rStyle w:val="FootnoteAnchor"/>
          <w:rtl w:val="true"/>
        </w:rPr>
        <w:footnoteReference w:id="160"/>
      </w:r>
    </w:p>
    <w:p>
      <w:pPr>
        <w:pStyle w:val="Heading5"/>
        <w:numPr>
          <w:ilvl w:val="4"/>
          <w:numId w:val="1"/>
        </w:numPr>
        <w:rPr/>
      </w:pPr>
      <w:bookmarkStart w:id="237" w:name="__RefHeading___Toc162687_1934241801"/>
      <w:bookmarkStart w:id="238" w:name="_Toc107"/>
      <w:bookmarkEnd w:id="237"/>
      <w:r>
        <w:rPr>
          <w:rtl w:val="true"/>
        </w:rPr>
        <w:t>بیان</w:t>
      </w:r>
      <w:bookmarkEnd w:id="238"/>
    </w:p>
    <w:p>
      <w:pPr>
        <w:pStyle w:val="BookText"/>
        <w:rPr/>
      </w:pPr>
      <w:r>
        <w:rPr>
          <w:rFonts w:ascii="IRNazanin" w:hAnsi="IRNazanin" w:eastAsia="IRNazanin"/>
          <w:color w:val="111111"/>
          <w:sz w:val="28"/>
          <w:sz w:val="28"/>
          <w:szCs w:val="28"/>
          <w:rtl w:val="true"/>
          <w:lang w:bidi="fa-IR"/>
        </w:rPr>
        <w:t>ابرر أمک من باب علم و ضرب و بدأ بالأم أی أشار بالابتداء بالأم إلی أفضلیة برها</w:t>
      </w:r>
      <w:r>
        <w:rPr>
          <w:rFonts w:eastAsia="IRNazanin" w:cs="IRNazanin"/>
          <w:color w:val="111111"/>
          <w:sz w:val="28"/>
          <w:szCs w:val="28"/>
          <w:rtl w:val="true"/>
          <w:lang w:bidi="fa-IR"/>
        </w:rPr>
        <w:t>.</w:t>
      </w:r>
    </w:p>
    <w:p>
      <w:pPr>
        <w:pStyle w:val="Heading5"/>
        <w:numPr>
          <w:ilvl w:val="4"/>
          <w:numId w:val="1"/>
        </w:numPr>
        <w:rPr/>
      </w:pPr>
      <w:bookmarkStart w:id="239" w:name="__RefHeading___Toc162689_1934241801"/>
      <w:bookmarkStart w:id="240" w:name="_Toc108"/>
      <w:bookmarkEnd w:id="239"/>
      <w:r>
        <w:rPr>
          <w:rtl w:val="true"/>
        </w:rPr>
        <w:t xml:space="preserve">روایت </w:t>
      </w:r>
      <w:r>
        <w:rPr/>
        <w:t>18</w:t>
      </w:r>
      <w:bookmarkEnd w:id="2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پیغمبر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آوردم و او را پروردم، تا چون به بلوغ رسید، بر او لباس پوشاندم و زیورش کردم و آوردم بر سر چاهی و پرتش کردم به درون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چیزی که از او شنیدم، این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پدرجانم، کفاره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خاله‌ات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نیکی کن که به جای مادر است، و این کفاره کار تو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چه زمانی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که دخترها را می کشتند، از ترس اینکه اسیر شوند و میان قوم دیگر بزایند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241" w:name="__RefHeading___Toc162691_1934241801"/>
      <w:bookmarkStart w:id="242" w:name="_Toc109"/>
      <w:bookmarkEnd w:id="241"/>
      <w:r>
        <w:rPr>
          <w:rtl w:val="true"/>
        </w:rPr>
        <w:t>توضیح</w:t>
      </w:r>
      <w:bookmarkEnd w:id="242"/>
    </w:p>
    <w:p>
      <w:pPr>
        <w:pStyle w:val="BookText"/>
        <w:rPr/>
      </w:pP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یا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حدیث دلالت دارد بر فضل احسان به مادر و خویشان او، بر احسان به پدر و خویشان او، و بر فضل احسان به خاله در میان خویشان مادری او، و درباره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جاهلیت بوده، ذکر شده است؛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الموؤدة سئلت بأی ذنب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از موؤده پرسند به کدام گناه کشته شده؟</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43" w:name="__RefHeading___Toc162693_1934241801"/>
      <w:bookmarkStart w:id="244" w:name="_Toc110"/>
      <w:bookmarkEnd w:id="243"/>
      <w:r>
        <w:rPr>
          <w:rtl w:val="true"/>
        </w:rPr>
        <w:t xml:space="preserve">روایت </w:t>
      </w:r>
      <w:r>
        <w:rPr/>
        <w:t>19</w:t>
      </w:r>
      <w:bookmarkEnd w:id="2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جزای پدرش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جزایی بر او نیست، مگر در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بَرده است، پسرش او را بخرد و آزاد کند، یا اینکه اگر دِینی دارد، از طرفش بپردازد</w:t>
      </w:r>
      <w:r>
        <w:rPr>
          <w:rFonts w:eastAsia="IRNazanin" w:cs="IRNazanin"/>
          <w:color w:val="111111"/>
          <w:sz w:val="28"/>
          <w:szCs w:val="28"/>
          <w:rtl w:val="true"/>
          <w:lang w:bidi="fa-IR"/>
        </w:rPr>
        <w:t xml:space="preserve">.» </w:t>
      </w:r>
      <w:bookmarkStart w:id="245" w:name="pg13501_148511"/>
    </w:p>
    <w:p>
      <w:pPr>
        <w:pStyle w:val="BookText"/>
        <w:rPr/>
      </w:pPr>
      <w:bookmarkEnd w:id="245"/>
      <w:r>
        <w:rPr>
          <w:rFonts w:ascii="Amiri" w:hAnsi="Amiri" w:eastAsia="Amiri" w:cs="Amiri"/>
          <w:color w:val="111111"/>
          <w:sz w:val="28"/>
          <w:sz w:val="28"/>
          <w:szCs w:val="28"/>
          <w:rtl w:val="true"/>
          <w:lang w:bidi="ar-SA"/>
        </w:rPr>
        <w:t>فَيَقْضِيهِ عَنْهُ‌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62695_1934241801"/>
      <w:bookmarkStart w:id="247" w:name="_Toc111"/>
      <w:bookmarkEnd w:id="246"/>
      <w:r>
        <w:rPr>
          <w:rtl w:val="true"/>
        </w:rPr>
        <w:t>بيان</w:t>
      </w:r>
      <w:bookmarkEnd w:id="247"/>
    </w:p>
    <w:p>
      <w:pPr>
        <w:pStyle w:val="BookText"/>
        <w:rPr/>
      </w:pPr>
      <w:r>
        <w:rPr>
          <w:rFonts w:ascii="Amiri" w:hAnsi="Amiri" w:eastAsia="Amiri" w:cs="Amiri"/>
          <w:color w:val="111111"/>
          <w:sz w:val="28"/>
          <w:sz w:val="28"/>
          <w:szCs w:val="28"/>
          <w:rtl w:val="true"/>
          <w:lang w:bidi="ar-SA"/>
        </w:rPr>
        <w:t>يكون في الموضعين إما مرفوعان بالاستئناف أو منصوبان بتقدير أن</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62697_1934241801"/>
      <w:bookmarkStart w:id="249" w:name="_Toc112"/>
      <w:bookmarkEnd w:id="248"/>
      <w:r>
        <w:rPr>
          <w:rtl w:val="true"/>
        </w:rPr>
        <w:t>«</w:t>
      </w:r>
      <w:r>
        <w:rPr/>
        <w:t>20</w:t>
      </w:r>
      <w:r>
        <w:rPr>
          <w:rtl w:val="true"/>
        </w:rPr>
        <w:t>»</w:t>
      </w:r>
      <w:bookmarkEnd w:id="2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فَقَالَ إِنِّي رَجُلٌ شَابٌّ نَشِيطٌ وَ أُحِبُّ الْجِهَادَ وَ لِي وَالِدَةٌ تَكْرَهُ ذَلِكَ فَقَالَ لَهُ النَّبِيُّ صلي الله عليه و آله ارْجِعْ فَكُنْ مَعَ وَالِدَتِكَ فَوَ الَّذِي بَعَثَنِي بِالْحَقِّ نَبِيّاً لَأُنْسُهَا بِكَ لَيْلَةً خَيْرٌ مِنْ جِهَادِكَ فِي سَبِيلِ اللَّهِ سَنَةً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162699_1934241801"/>
      <w:bookmarkStart w:id="251" w:name="_Toc113"/>
      <w:bookmarkEnd w:id="250"/>
      <w:r>
        <w:rPr>
          <w:rtl w:val="true"/>
        </w:rPr>
        <w:t>«</w:t>
      </w:r>
      <w:r>
        <w:rPr/>
        <w:t>21</w:t>
      </w:r>
      <w:r>
        <w:rPr>
          <w:rtl w:val="true"/>
        </w:rPr>
        <w:t>»</w:t>
      </w:r>
      <w:bookmarkEnd w:id="2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بْنِ مُحَمَّدٍ عَنِ الْحَسَنِ بْنِ عَلِيٍّ عَنْ عَبْدِ اللَّهِ بْنِ سِنَانٍ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بَارّاً بِوَالِدَيْهِ فِي حَيَاتِهِمَا ثُمَّ يَمُوتَانِ فَلَا يَقْضِي عَنْهُمَا دَيْنَهُمَا وَ لَا يَسْتَغْفِرُ لَهُمَا فَيَكْتُبُهُ اللَّهُ عَزَّ وَ جَلَّ عَاقّاً وَ إِنَّهُ لَيَكُونُ عَاقّاً لَهُمَا فِي حَيَاتِهِمَا غَيْرَ بَارٍّ بِهِمَا فَإِذَا مَاتَا قَضَي دَيْنَهُمَا وَ اسْتَغْفَرَ لَهُمَا فَيَكْتُبُهُ اللَّهُ عَزَّ وَ جَلَّ بَارّاً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62701_1934241801"/>
      <w:bookmarkStart w:id="253" w:name="_Toc114"/>
      <w:bookmarkEnd w:id="252"/>
      <w:r>
        <w:rPr>
          <w:rtl w:val="true"/>
        </w:rPr>
        <w:t>توضيح</w:t>
      </w:r>
      <w:bookmarkEnd w:id="253"/>
    </w:p>
    <w:p>
      <w:pPr>
        <w:pStyle w:val="BookText"/>
        <w:rPr/>
      </w:pPr>
      <w:r>
        <w:rPr>
          <w:rFonts w:ascii="Amiri" w:hAnsi="Amiri" w:eastAsia="Amiri" w:cs="Amiri"/>
          <w:color w:val="111111"/>
          <w:sz w:val="28"/>
          <w:sz w:val="28"/>
          <w:szCs w:val="28"/>
          <w:rtl w:val="true"/>
          <w:lang w:bidi="ar-SA"/>
        </w:rPr>
        <w:t>يدل علي أن البر و العقوق يكونان في الحياة و بعد الموت و أن قضاء الدين و الاستغفار أفضل البر بعد الوفاة</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62703_1934241801"/>
      <w:bookmarkStart w:id="255" w:name="_Toc115"/>
      <w:bookmarkEnd w:id="254"/>
      <w:r>
        <w:rPr>
          <w:rtl w:val="true"/>
        </w:rPr>
        <w:t>«</w:t>
      </w:r>
      <w:r>
        <w:rPr/>
        <w:t>22</w:t>
      </w:r>
      <w:r>
        <w:rPr>
          <w:rtl w:val="true"/>
        </w:rPr>
        <w:t>»</w:t>
      </w:r>
      <w:bookmarkEnd w:id="2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ابْنِ سِنَانٍ عَنْ حَدِيدِ بْنِ حَكِيمٍ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الْعُقُوقِ أُفٍّ وَ لَوْ عَلِمَ اللَّهُ عَزَّ وَ جَلَّ شَيْئاً أَهْوَنَ مِنْهُ لَنَهَي عَنْهُ‌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62705_1934241801"/>
      <w:bookmarkStart w:id="257" w:name="_Toc116"/>
      <w:bookmarkEnd w:id="256"/>
      <w:r>
        <w:rPr>
          <w:rtl w:val="true"/>
        </w:rPr>
        <w:t>بيان</w:t>
      </w:r>
      <w:bookmarkEnd w:id="257"/>
    </w:p>
    <w:p>
      <w:pPr>
        <w:pStyle w:val="BookText"/>
        <w:rPr/>
      </w:pPr>
      <w:r>
        <w:rPr>
          <w:rFonts w:ascii="Amiri" w:hAnsi="Amiri" w:eastAsia="Amiri" w:cs="Amiri"/>
          <w:color w:val="111111"/>
          <w:sz w:val="28"/>
          <w:sz w:val="28"/>
          <w:szCs w:val="28"/>
          <w:rtl w:val="true"/>
          <w:lang w:bidi="ar-SA"/>
        </w:rPr>
        <w:t>لنهي عنه إذ معلوم أن الغرض النهي عن جميع الأفراد فاكتفي بالأدني ليعلم منه الأعلي بالأولوية كما هو الشائع في مثل هذه العبارة و الأف كلمة تضجر و قد أفف تأفيفا إذا قال ذلك و المراد بعقوق الوالدين ترك الأدب لهما و الإتيان بما يؤذيهما قولا و فعلا و مخالفتهما في أغراضهما الجائزة عقلا و نقلا و قد عد من الكبائر و دل علي حرمته الكتاب و السنة و أجمع عليها العامة و</w:t>
      </w:r>
    </w:p>
    <w:p>
      <w:pPr>
        <w:pStyle w:val="Heading5"/>
        <w:numPr>
          <w:ilvl w:val="4"/>
          <w:numId w:val="1"/>
        </w:numPr>
        <w:rPr/>
      </w:pPr>
      <w:bookmarkStart w:id="258" w:name="__RefHeading___Toc162707_1934241801"/>
      <w:bookmarkStart w:id="259" w:name="_Toc117"/>
      <w:bookmarkEnd w:id="258"/>
      <w:r>
        <w:rPr>
          <w:rtl w:val="true"/>
        </w:rPr>
        <w:t>بیان</w:t>
      </w:r>
      <w:bookmarkEnd w:id="259"/>
    </w:p>
    <w:p>
      <w:pPr>
        <w:pStyle w:val="BookText"/>
        <w:rPr/>
      </w:pPr>
      <w:r>
        <w:rPr>
          <w:rFonts w:ascii="IRNazanin" w:hAnsi="IRNazanin" w:eastAsia="IRNazanin"/>
          <w:color w:val="111111"/>
          <w:sz w:val="28"/>
          <w:sz w:val="28"/>
          <w:szCs w:val="28"/>
          <w:rtl w:val="true"/>
          <w:lang w:bidi="fa-IR"/>
        </w:rPr>
        <w:t>یکون فی الموضعین إما مرفوعان بالاستئناف أو منصوبان بتقدیر أن</w:t>
      </w:r>
      <w:r>
        <w:rPr>
          <w:rFonts w:eastAsia="IRNazanin" w:cs="IRNazanin"/>
          <w:color w:val="111111"/>
          <w:sz w:val="28"/>
          <w:szCs w:val="28"/>
          <w:rtl w:val="true"/>
          <w:lang w:bidi="fa-IR"/>
        </w:rPr>
        <w:t>.</w:t>
      </w:r>
    </w:p>
    <w:p>
      <w:pPr>
        <w:pStyle w:val="Heading5"/>
        <w:numPr>
          <w:ilvl w:val="4"/>
          <w:numId w:val="1"/>
        </w:numPr>
        <w:rPr/>
      </w:pPr>
      <w:bookmarkStart w:id="260" w:name="__RefHeading___Toc162709_1934241801"/>
      <w:bookmarkStart w:id="261" w:name="_Toc118"/>
      <w:bookmarkEnd w:id="260"/>
      <w:r>
        <w:rPr>
          <w:rtl w:val="true"/>
        </w:rPr>
        <w:t xml:space="preserve">روایت </w:t>
      </w:r>
      <w:r>
        <w:rPr/>
        <w:t>20</w:t>
      </w:r>
      <w:bookmarkEnd w:id="2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جوان و چالاکم و جهاد را دوست دارم و مادری دارم که از آن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با مادرت باش؛ قسم به آن کسی که مرا به حق به پیغمبری فرستاده، یک شب انس او با تو، بهتر است از یک سال جهادت در راه خدا</w:t>
      </w:r>
      <w:r>
        <w:rPr>
          <w:rFonts w:eastAsia="IRNazanin" w:cs="IRNazanin"/>
          <w:color w:val="111111"/>
          <w:sz w:val="28"/>
          <w:szCs w:val="28"/>
          <w:rtl w:val="true"/>
          <w:lang w:bidi="fa-IR"/>
        </w:rPr>
        <w:t xml:space="preserve">.» </w:t>
      </w:r>
      <w:r>
        <w:rPr>
          <w:rStyle w:val="FootnoteAnchor"/>
          <w:rtl w:val="true"/>
        </w:rPr>
        <w:footnoteReference w:id="167"/>
      </w:r>
    </w:p>
    <w:p>
      <w:pPr>
        <w:pStyle w:val="Heading5"/>
        <w:numPr>
          <w:ilvl w:val="4"/>
          <w:numId w:val="1"/>
        </w:numPr>
        <w:rPr/>
      </w:pPr>
      <w:bookmarkStart w:id="262" w:name="__RefHeading___Toc162711_1934241801"/>
      <w:bookmarkStart w:id="263" w:name="_Toc119"/>
      <w:bookmarkEnd w:id="262"/>
      <w:r>
        <w:rPr>
          <w:rtl w:val="true"/>
        </w:rPr>
        <w:t xml:space="preserve">روایت </w:t>
      </w:r>
      <w:r>
        <w:rPr/>
        <w:t>21</w:t>
      </w:r>
      <w:bookmarkEnd w:id="26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خدا با والدینش در حیات آنها خوش رفتار است؛ سپس آنها می میرند و او دِینشان را نمی پردازد و برایشان آمرزش نمی خواهد؛ خدای عزوجل او را عاق می نویسد؛ و چه بسا در زندگیِ آنان عاق باشد و نیکی نکند به آنها، و زمانی که مردند، دِین ایشان را می دهد و برای آنها آمرزش می خواهد؛ آن گاه خدای عزوجل، او را از جمله احسان کنندگان می نویسد</w:t>
      </w:r>
      <w:r>
        <w:rPr>
          <w:rFonts w:eastAsia="IRNazanin" w:cs="IRNazanin"/>
          <w:color w:val="111111"/>
          <w:sz w:val="28"/>
          <w:szCs w:val="28"/>
          <w:rtl w:val="true"/>
          <w:lang w:bidi="fa-IR"/>
        </w:rPr>
        <w:t>.»</w:t>
      </w:r>
    </w:p>
    <w:p>
      <w:pPr>
        <w:pStyle w:val="Heading5"/>
        <w:numPr>
          <w:ilvl w:val="4"/>
          <w:numId w:val="1"/>
        </w:numPr>
        <w:rPr/>
      </w:pPr>
      <w:bookmarkStart w:id="264" w:name="__RefHeading___Toc162713_1934241801"/>
      <w:bookmarkStart w:id="265" w:name="_Toc120"/>
      <w:bookmarkEnd w:id="264"/>
      <w:r>
        <w:rPr>
          <w:rtl w:val="true"/>
        </w:rPr>
        <w:t>توضیح</w:t>
      </w:r>
      <w:bookmarkEnd w:id="265"/>
    </w:p>
    <w:p>
      <w:pPr>
        <w:pStyle w:val="BookText"/>
        <w:rPr/>
      </w:pPr>
      <w:r>
        <w:rPr>
          <w:rFonts w:ascii="IRNazanin" w:hAnsi="IRNazanin" w:eastAsia="IRNazanin"/>
          <w:color w:val="111111"/>
          <w:sz w:val="28"/>
          <w:sz w:val="28"/>
          <w:szCs w:val="28"/>
          <w:rtl w:val="true"/>
          <w:lang w:bidi="fa-IR"/>
        </w:rPr>
        <w:t xml:space="preserve">این روایت 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زندگی و هم پس از مرگ وجود دارد؛ و دلالت دارد بر اینکه پرداخت وام والدین و استغفار، بهترین بِر است و احسان پس وفات پدر و مادر به حساب می آید</w:t>
      </w:r>
      <w:r>
        <w:rPr>
          <w:rFonts w:eastAsia="IRNazanin" w:cs="IRNazanin"/>
          <w:color w:val="111111"/>
          <w:sz w:val="28"/>
          <w:szCs w:val="28"/>
          <w:rtl w:val="true"/>
          <w:lang w:bidi="fa-IR"/>
        </w:rPr>
        <w:t>.</w:t>
      </w:r>
    </w:p>
    <w:p>
      <w:pPr>
        <w:pStyle w:val="Heading5"/>
        <w:numPr>
          <w:ilvl w:val="4"/>
          <w:numId w:val="1"/>
        </w:numPr>
        <w:rPr/>
      </w:pPr>
      <w:bookmarkStart w:id="266" w:name="__RefHeading___Toc162715_1934241801"/>
      <w:bookmarkStart w:id="267" w:name="_Toc121"/>
      <w:bookmarkEnd w:id="266"/>
      <w:r>
        <w:rPr>
          <w:rtl w:val="true"/>
        </w:rPr>
        <w:t xml:space="preserve">روایت </w:t>
      </w:r>
      <w:r>
        <w:rPr/>
        <w:t>22</w:t>
      </w:r>
      <w:bookmarkEnd w:id="2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خدای عزوجل چیزی سبک تر از آن می دانست، از آن نهی می کرد</w:t>
      </w:r>
      <w:r>
        <w:rPr>
          <w:rFonts w:eastAsia="IRNazanin" w:cs="IRNazanin"/>
          <w:color w:val="111111"/>
          <w:sz w:val="28"/>
          <w:szCs w:val="28"/>
          <w:rtl w:val="true"/>
          <w:lang w:bidi="fa-IR"/>
        </w:rPr>
        <w:t>.»</w:t>
      </w:r>
    </w:p>
    <w:p>
      <w:pPr>
        <w:pStyle w:val="Heading5"/>
        <w:numPr>
          <w:ilvl w:val="4"/>
          <w:numId w:val="1"/>
        </w:numPr>
        <w:rPr/>
      </w:pPr>
      <w:bookmarkStart w:id="268" w:name="__RefHeading___Toc162717_1934241801"/>
      <w:bookmarkStart w:id="269" w:name="_Toc122"/>
      <w:bookmarkEnd w:id="268"/>
      <w:r>
        <w:rPr>
          <w:rtl w:val="true"/>
        </w:rPr>
        <w:t>توضیح</w:t>
      </w:r>
      <w:bookmarkEnd w:id="26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معلوم است که مقصود، نهی از همه افراد منهی عنه است، و به کمتر بسنده کرده تا به حکم اولویت، بالاتر از آن دانسته شود، و این گونه تعبیرآوردن متعارف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اظهار نفرت است؛ معنی عقوق والدین، ترک ادب در برابر آنها و آزار آنها با کردار یا گفتار است؛ و به معنی مخالفت با تصمیم های جایز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حکم عقل و نقل، از گناهان کبار شمرده می شود و قرآن و سنت بر آن گواه است و عامه و شیعه بر آن اتفاق دارند</w:t>
      </w:r>
      <w:r>
        <w:rPr>
          <w:rFonts w:eastAsia="IRNazanin" w:cs="IRNazanin"/>
          <w:color w:val="111111"/>
          <w:sz w:val="28"/>
          <w:szCs w:val="28"/>
          <w:rtl w:val="true"/>
          <w:lang w:bidi="fa-IR"/>
        </w:rPr>
        <w:t xml:space="preserve">. </w:t>
      </w:r>
      <w:bookmarkStart w:id="270" w:name="pg13501_148512"/>
    </w:p>
    <w:p>
      <w:pPr>
        <w:pStyle w:val="BookText"/>
        <w:rPr/>
      </w:pPr>
      <w:bookmarkEnd w:id="270"/>
      <w:r>
        <w:rPr>
          <w:rFonts w:ascii="Amiri" w:hAnsi="Amiri" w:eastAsia="Amiri" w:cs="Amiri"/>
          <w:color w:val="111111"/>
          <w:sz w:val="28"/>
          <w:sz w:val="28"/>
          <w:szCs w:val="28"/>
          <w:rtl w:val="true"/>
          <w:lang w:bidi="ar-SA"/>
        </w:rPr>
        <w:t>الخاصة و قد مر القول في ذلك في باب برهما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162719_1934241801"/>
      <w:bookmarkStart w:id="272" w:name="_Toc123"/>
      <w:bookmarkEnd w:id="271"/>
      <w:r>
        <w:rPr>
          <w:rtl w:val="true"/>
        </w:rPr>
        <w:t>«</w:t>
      </w:r>
      <w:r>
        <w:rPr/>
        <w:t>23</w:t>
      </w:r>
      <w:r>
        <w:rPr>
          <w:rtl w:val="true"/>
        </w:rPr>
        <w:t>»</w:t>
      </w:r>
      <w:bookmarkEnd w:id="2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عَبْدِ اللَّهِ بْنِ الْمُغِيرَةِ عَنْ أَبِي الْحَسَنِ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بَارّاً وَ اقْتَصِرْ عَلَي الْجَنَّةِ وَ إِنْ كُنْتَ عَاقّاً فَظّاً فَاقْتَصِرْ عَلَي النَّارِ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62721_1934241801"/>
      <w:bookmarkStart w:id="274" w:name="_Toc124"/>
      <w:bookmarkEnd w:id="273"/>
      <w:r>
        <w:rPr>
          <w:rtl w:val="true"/>
        </w:rPr>
        <w:t>بيان</w:t>
      </w:r>
      <w:bookmarkEnd w:id="274"/>
    </w:p>
    <w:p>
      <w:pPr>
        <w:pStyle w:val="BookText"/>
        <w:rPr/>
      </w:pPr>
      <w:r>
        <w:rPr>
          <w:rFonts w:ascii="Amiri" w:hAnsi="Amiri" w:eastAsia="Amiri" w:cs="Amiri"/>
          <w:color w:val="111111"/>
          <w:sz w:val="28"/>
          <w:sz w:val="28"/>
          <w:szCs w:val="28"/>
          <w:rtl w:val="true"/>
          <w:lang w:bidi="ar-SA"/>
        </w:rPr>
        <w:t>فاقتصر علي الجنة أي اكتف بها و فيه تعظيم أجر البر حتي أنه يوجب دخول الجنة و يفهم منه أنه يكفر كثيرا من السيئات و يرجح عليها في ميزان الحساب</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62723_1934241801"/>
      <w:bookmarkStart w:id="276" w:name="_Toc125"/>
      <w:bookmarkEnd w:id="275"/>
      <w:r>
        <w:rPr>
          <w:rtl w:val="true"/>
        </w:rPr>
        <w:t>«</w:t>
      </w:r>
      <w:r>
        <w:rPr/>
        <w:t>24</w:t>
      </w:r>
      <w:r>
        <w:rPr>
          <w:rtl w:val="true"/>
        </w:rPr>
        <w:t>»</w:t>
      </w:r>
      <w:bookmarkEnd w:id="2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الْأَشْعَرِيِّ عَنِ الْحَسَنِ بْنِ عَلِيٍّ الْكُوفِيِّ عَنْ عُبَيْسِ بْنِ هِشَامٍ عَنْ صَالِحٍ الْحَذَّاءِ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كُشِفَ غِطَاءٌ مِنْ أَغْطِيَةِ الْجَنَّةِ فَوَجَدَ رِيحَهَا مَنْ كَانَتْ لَهُ رُوحٌ مِنْ مَسِيرَةِ خَمْسِمِائَةِ عَامٍ إِلَّا صِنْفاً وَاحِداً قُلْتُ مَنْ هُمْ قَالَ الْعَاقُّ لِوَالِدَيْهِ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62725_1934241801"/>
      <w:bookmarkStart w:id="278" w:name="_Toc126"/>
      <w:bookmarkEnd w:id="277"/>
      <w:r>
        <w:rPr>
          <w:rtl w:val="true"/>
        </w:rPr>
        <w:t>بيان</w:t>
      </w:r>
      <w:bookmarkEnd w:id="278"/>
    </w:p>
    <w:p>
      <w:pPr>
        <w:pStyle w:val="BookText"/>
        <w:rPr/>
      </w:pPr>
      <w:r>
        <w:rPr>
          <w:rFonts w:ascii="Amiri" w:hAnsi="Amiri" w:eastAsia="Amiri" w:cs="Amiri"/>
          <w:color w:val="111111"/>
          <w:sz w:val="28"/>
          <w:sz w:val="28"/>
          <w:szCs w:val="28"/>
          <w:rtl w:val="true"/>
          <w:lang w:bidi="ar-SA"/>
        </w:rPr>
        <w:t>العاق لوالديه أي لهما أو لكل منهما و يدل ظاهرا علي عدم دخول العاق الجنة و يمكن حمله علي المستحل أو علي أنه لا يجد ريحها ابتداء و إن دخلها أخيرا أو المراد بالوالدين هنا النبي و الإمام كما ورد في الأخبار أو يحمل علي جنة مخصوصة</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62727_1934241801"/>
      <w:bookmarkStart w:id="280" w:name="_Toc127"/>
      <w:bookmarkEnd w:id="279"/>
      <w:r>
        <w:rPr>
          <w:rtl w:val="true"/>
        </w:rPr>
        <w:t>«</w:t>
      </w:r>
      <w:r>
        <w:rPr/>
        <w:t>25</w:t>
      </w:r>
      <w:r>
        <w:rPr>
          <w:rtl w:val="true"/>
        </w:rPr>
        <w:t>»</w:t>
      </w:r>
      <w:bookmarkEnd w:id="2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ذِي بِرٍّ بَرٌّ حَتَّي يُقْتَلَ الرَّجُلُ فِي</w:t>
      </w:r>
    </w:p>
    <w:p>
      <w:pPr>
        <w:pStyle w:val="Heading5"/>
        <w:numPr>
          <w:ilvl w:val="4"/>
          <w:numId w:val="1"/>
        </w:numPr>
        <w:rPr/>
      </w:pPr>
      <w:bookmarkStart w:id="281" w:name="__RefHeading___Toc162729_1934241801"/>
      <w:bookmarkStart w:id="282" w:name="_Toc128"/>
      <w:bookmarkEnd w:id="281"/>
      <w:r>
        <w:rPr>
          <w:rtl w:val="true"/>
        </w:rPr>
        <w:t xml:space="preserve">روایت </w:t>
      </w:r>
      <w:r>
        <w:rPr/>
        <w:t>23</w:t>
      </w:r>
      <w:bookmarkEnd w:id="2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رفتار باش، و بهشت برای تو است؛ و اگر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آتش دوزخ برای تو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83" w:name="__RefHeading___Toc162731_1934241801"/>
      <w:bookmarkStart w:id="284" w:name="_Toc129"/>
      <w:bookmarkEnd w:id="283"/>
      <w:r>
        <w:rPr>
          <w:rtl w:val="true"/>
        </w:rPr>
        <w:t>توضیح</w:t>
      </w:r>
      <w:bookmarkEnd w:id="284"/>
    </w:p>
    <w:p>
      <w:pPr>
        <w:pStyle w:val="BookText"/>
        <w:rPr/>
      </w:pPr>
      <w:r>
        <w:rPr>
          <w:rFonts w:ascii="IRNazanin" w:hAnsi="IRNazanin" w:eastAsia="IRNazanin"/>
          <w:color w:val="111111"/>
          <w:sz w:val="28"/>
          <w:sz w:val="28"/>
          <w:szCs w:val="28"/>
          <w:rtl w:val="true"/>
          <w:lang w:bidi="fa-IR"/>
        </w:rPr>
        <w:t xml:space="preserve">در این حدیث،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شمرده؛ تا آنجا که آن موجب دخول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حدیث فهمیده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گناهان را جبران می کند و در ترازوی حساب، بر آنها می چربد</w:t>
      </w:r>
      <w:r>
        <w:rPr>
          <w:rFonts w:eastAsia="IRNazanin" w:cs="IRNazanin"/>
          <w:color w:val="111111"/>
          <w:sz w:val="28"/>
          <w:szCs w:val="28"/>
          <w:rtl w:val="true"/>
          <w:lang w:bidi="fa-IR"/>
        </w:rPr>
        <w:t>.</w:t>
      </w:r>
    </w:p>
    <w:p>
      <w:pPr>
        <w:pStyle w:val="Heading5"/>
        <w:numPr>
          <w:ilvl w:val="4"/>
          <w:numId w:val="1"/>
        </w:numPr>
        <w:rPr/>
      </w:pPr>
      <w:bookmarkStart w:id="285" w:name="__RefHeading___Toc162733_1934241801"/>
      <w:bookmarkStart w:id="286" w:name="_Toc130"/>
      <w:bookmarkEnd w:id="285"/>
      <w:r>
        <w:rPr>
          <w:rtl w:val="true"/>
        </w:rPr>
        <w:t xml:space="preserve">روایت </w:t>
      </w:r>
      <w:r>
        <w:rPr/>
        <w:t>24</w:t>
      </w:r>
      <w:bookmarkEnd w:id="2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می شود، یک پرده از پرده‌های بهشت برداشته می شود و هر کس که جان دارد، از پانصد سال مسافت، بویش را درمی یابد، جز یک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 والدین شدگان</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287" w:name="__RefHeading___Toc162735_1934241801"/>
      <w:bookmarkStart w:id="288" w:name="_Toc131"/>
      <w:bookmarkEnd w:id="287"/>
      <w:r>
        <w:rPr>
          <w:rtl w:val="true"/>
        </w:rPr>
        <w:t>توضیح</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 لوالدیه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 هر دو، یا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عاق شده به بهشت نمی رود؛ و می توان آن را به کسی که حلال می شمارد تفسیر کرد؛ یا اینکه در ابتدا بوی بهشت را نمی بوید، اگرچه پس از آن داخل بهشت می شود؛ یا مقصود از والدین، در اینجا پیغمبر و امامند؛ یا بهشت خاصی منظور است</w:t>
      </w:r>
      <w:r>
        <w:rPr>
          <w:rFonts w:eastAsia="IRNazanin" w:cs="IRNazanin"/>
          <w:color w:val="111111"/>
          <w:sz w:val="28"/>
          <w:szCs w:val="28"/>
          <w:rtl w:val="true"/>
          <w:lang w:bidi="fa-IR"/>
        </w:rPr>
        <w:t>.</w:t>
      </w:r>
    </w:p>
    <w:p>
      <w:pPr>
        <w:pStyle w:val="Heading5"/>
        <w:numPr>
          <w:ilvl w:val="4"/>
          <w:numId w:val="1"/>
        </w:numPr>
        <w:rPr/>
      </w:pPr>
      <w:bookmarkStart w:id="289" w:name="__RefHeading___Toc162737_1934241801"/>
      <w:bookmarkStart w:id="290" w:name="_Toc132"/>
      <w:bookmarkEnd w:id="289"/>
      <w:r>
        <w:rPr>
          <w:rtl w:val="true"/>
        </w:rPr>
        <w:t xml:space="preserve">روایت </w:t>
      </w:r>
      <w:r>
        <w:rPr/>
        <w:t>25</w:t>
      </w:r>
      <w:bookmarkEnd w:id="2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بالای هر کار نیک، کار نیکی است؛ اما اگر کسی در </w:t>
      </w:r>
      <w:bookmarkStart w:id="291" w:name="pg13501_148513"/>
    </w:p>
    <w:p>
      <w:pPr>
        <w:pStyle w:val="BookText"/>
        <w:rPr/>
      </w:pPr>
      <w:bookmarkEnd w:id="291"/>
      <w:r>
        <w:rPr>
          <w:rFonts w:ascii="Amiri" w:hAnsi="Amiri" w:eastAsia="Amiri" w:cs="Amiri"/>
          <w:color w:val="111111"/>
          <w:sz w:val="28"/>
          <w:sz w:val="28"/>
          <w:szCs w:val="28"/>
          <w:rtl w:val="true"/>
          <w:lang w:bidi="ar-SA"/>
        </w:rPr>
        <w:t>سَبِيلِ اللَّهِ فَلَيْسَ فَوْقَهُ بِرٌّ وَ إِنَّ فَوْقَ كُلِّ عُقُوقٍ عُقُوقاً حَتَّي يَقْتُلَ الرَّجُلُ أَحَدَ وَالِدَيْهِ فَإِذَا فَعَلَ ذَلِكَ فَلَيْسَ فَوْقَهُ عُقُوقٌ‌</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62739_1934241801"/>
      <w:bookmarkStart w:id="293" w:name="_Toc133"/>
      <w:bookmarkEnd w:id="292"/>
      <w:r>
        <w:rPr>
          <w:rtl w:val="true"/>
        </w:rPr>
        <w:t>بيان</w:t>
      </w:r>
      <w:bookmarkEnd w:id="293"/>
    </w:p>
    <w:p>
      <w:pPr>
        <w:pStyle w:val="BookText"/>
        <w:rPr/>
      </w:pPr>
      <w:r>
        <w:rPr>
          <w:rFonts w:ascii="Amiri" w:hAnsi="Amiri" w:eastAsia="Amiri" w:cs="Amiri"/>
          <w:color w:val="111111"/>
          <w:sz w:val="28"/>
          <w:sz w:val="28"/>
          <w:szCs w:val="28"/>
          <w:rtl w:val="true"/>
          <w:lang w:bidi="ar-SA"/>
        </w:rPr>
        <w:t>فوق كل ذي بر بر البر بالكسر مصدر بمعني التوسع في الصلة و الإحسان إلي الغير و الإطاعة و بالفتح صفة مشبهة لهذا المعني و يمكن هنا قراءتهما بالكسر بتقدير مضاف في الأول أي فوق بر كل ذي بر أو في الثاني أي ذو بر أو الحمل علي المبالغة كما في قوله تعالي وَ لكِنَّ الْبِرَّ مَنِ اتَّقي‌</w:t>
      </w:r>
      <w:r>
        <w:rPr>
          <w:rStyle w:val="FootnoteAnchor"/>
          <w:rtl w:val="true"/>
        </w:rPr>
        <w:footnoteReference w:id="174"/>
      </w:r>
      <w:r>
        <w:rPr>
          <w:rFonts w:ascii="Amiri" w:hAnsi="Amiri" w:eastAsia="Amiri" w:cs="Amiri"/>
          <w:color w:val="111111"/>
          <w:sz w:val="28"/>
          <w:sz w:val="28"/>
          <w:szCs w:val="28"/>
          <w:rtl w:val="true"/>
          <w:lang w:bidi="ar-SA"/>
        </w:rPr>
        <w:t>و يمكن أن يقرأ الأول بالكسر و الثاني بالفتح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يقتل الرجل أحد والديه أي أعم من أن يكون مع قتل الآخر أو بدونه أو من غير هذا الجنس من العقوق فلا ينافي كون قاتلهما أعق و أيضا المراد عقوق الوالدين و الأرحام أو من جنس الكبائر فلا ينافي كون قتل الإمام أشد فإنه من نوع الكفر مع أنه يمكن شموله لقتل والدي الدين النبي و الإمام صلوات الله عليهما كما مر في باب بر الوالدين و غيره‌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62741_1934241801"/>
      <w:bookmarkStart w:id="295" w:name="_Toc134"/>
      <w:bookmarkEnd w:id="294"/>
      <w:r>
        <w:rPr>
          <w:rtl w:val="true"/>
        </w:rPr>
        <w:t>«</w:t>
      </w:r>
      <w:r>
        <w:rPr/>
        <w:t>26</w:t>
      </w:r>
      <w:r>
        <w:rPr>
          <w:rtl w:val="true"/>
        </w:rPr>
        <w:t>»</w:t>
      </w:r>
      <w:bookmarkEnd w:id="2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مِهْرَانَ عَنِ ابْنِ عَمِيرَةَ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إِلَي أَبَوَيْهِ نَظَرَ مَاقِتٍ وَ هُمَا ظَالِمَانِ لَهُ لَمْ يَقْبَلِ اللَّهُ لَهُ صَلَاةً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 w:name="__RefHeading___Toc162743_1934241801"/>
      <w:bookmarkStart w:id="297" w:name="_Toc135"/>
      <w:bookmarkEnd w:id="296"/>
      <w:r>
        <w:rPr>
          <w:rtl w:val="true"/>
        </w:rPr>
        <w:t>بيان</w:t>
      </w:r>
      <w:bookmarkEnd w:id="297"/>
    </w:p>
    <w:p>
      <w:pPr>
        <w:pStyle w:val="BookText"/>
        <w:rPr/>
      </w:pPr>
      <w:r>
        <w:rPr>
          <w:rFonts w:ascii="Amiri" w:hAnsi="Amiri" w:eastAsia="Amiri" w:cs="Amiri"/>
          <w:color w:val="111111"/>
          <w:sz w:val="28"/>
          <w:sz w:val="28"/>
          <w:szCs w:val="28"/>
          <w:rtl w:val="true"/>
          <w:lang w:bidi="ar-SA"/>
        </w:rPr>
        <w:t>و هما ظالمان له فكيف إذا كانا بارين به و لا ينافي ذلك كونهما أيضا آثمين لأنهما ظلماه و حملاه علي العقوق و القبول كمال العمل و هو غير الإجزاء</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62745_1934241801"/>
      <w:bookmarkStart w:id="299" w:name="_Toc136"/>
      <w:bookmarkEnd w:id="298"/>
      <w:r>
        <w:rPr>
          <w:rtl w:val="true"/>
        </w:rPr>
        <w:t>«</w:t>
      </w:r>
      <w:r>
        <w:rPr/>
        <w:t>27</w:t>
      </w:r>
      <w:r>
        <w:rPr>
          <w:rtl w:val="true"/>
        </w:rPr>
        <w:t>»</w:t>
      </w:r>
      <w:bookmarkEnd w:id="2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w:t>
      </w:r>
      <w:r>
        <w:rPr>
          <w:rStyle w:val="FootnoteAnchor"/>
          <w:rtl w:val="true"/>
        </w:rPr>
        <w:footnoteReference w:id="177"/>
      </w:r>
      <w:r>
        <w:rPr>
          <w:rFonts w:ascii="Amiri" w:hAnsi="Amiri" w:eastAsia="Amiri" w:cs="Amiri"/>
          <w:color w:val="111111"/>
          <w:sz w:val="28"/>
          <w:sz w:val="28"/>
          <w:szCs w:val="28"/>
          <w:rtl w:val="true"/>
          <w:lang w:bidi="ar-SA"/>
        </w:rPr>
        <w:t>عَنْ مُحَمَّدِ بْنِ عَلِيٍّ عَنْ مُحَمَّدِ بْنِ فُرَاتٍ عَنْ</w:t>
      </w:r>
    </w:p>
    <w:p>
      <w:pPr>
        <w:pStyle w:val="BookText"/>
        <w:rPr/>
      </w:pPr>
      <w:r>
        <w:rPr>
          <w:rFonts w:ascii="IRNazanin" w:hAnsi="IRNazanin" w:eastAsia="IRNazanin"/>
          <w:color w:val="111111"/>
          <w:sz w:val="28"/>
          <w:sz w:val="28"/>
          <w:szCs w:val="28"/>
          <w:rtl w:val="true"/>
          <w:lang w:bidi="fa-IR"/>
        </w:rPr>
        <w:t>راه خدا کشته شود، بالای آن، کار نیک دیگری نیست؛ و بالای هر عاق‌شدنی، عاق‌شدنی است، تا اینکه کسی یکی از والدین خود را می کشد، و چون چنین کند، عاق‌شدنی بالاتر از آن وجود ندارد</w:t>
      </w:r>
      <w:r>
        <w:rPr>
          <w:rFonts w:eastAsia="IRNazanin" w:cs="IRNazanin"/>
          <w:color w:val="111111"/>
          <w:sz w:val="28"/>
          <w:szCs w:val="28"/>
          <w:rtl w:val="true"/>
          <w:lang w:bidi="fa-IR"/>
        </w:rPr>
        <w:t xml:space="preserve">.» </w:t>
      </w:r>
      <w:r>
        <w:rPr>
          <w:rStyle w:val="FootnoteAnchor"/>
          <w:rtl w:val="true"/>
        </w:rPr>
        <w:footnoteReference w:id="178"/>
      </w:r>
    </w:p>
    <w:p>
      <w:pPr>
        <w:pStyle w:val="Heading5"/>
        <w:numPr>
          <w:ilvl w:val="4"/>
          <w:numId w:val="1"/>
        </w:numPr>
        <w:rPr/>
      </w:pPr>
      <w:bookmarkStart w:id="300" w:name="__RefHeading___Toc162747_1934241801"/>
      <w:bookmarkStart w:id="301" w:name="_Toc137"/>
      <w:bookmarkEnd w:id="300"/>
      <w:r>
        <w:rPr>
          <w:rtl w:val="true"/>
        </w:rPr>
        <w:t>توضیح</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ذی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به معنای توسعه در صله رحم و احسان به دیگری؛ و با فتح، صفت مشبهه است برای همین معنی، و می توان هر دو را به کسر خواند؛ به این شکل که در اولی مضاف را در تقدیر بگیرید،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بر کل ذی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برای مبالغه آمده، یعنی کار بسیار بسیار نیک؛ چنانچه در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البر من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پسندیده راه کسانی است که پروا می‌کنند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می توان اولی را با کسر خواند و دومی را به فتح، که این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بکشد کسی یکی از والدینش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اینکه با دیگری باشد، یا نه؛ یا مقصود این است که بالاتر از آن، از جنس عقوق، دیگر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منافات ندارد با اینکه کُشنده هر دو تا، عاق‌تر از او باشد؛ همچنین، مقصود عقوق والدین و ارحام است، یا هر گناه کبیره ای، و منافات ندارد که کشتن امام از آن سخت‌تر است؛ زیرا نوعی از کفر است؛ و چه بسا شامل کشتن والدین دینی، چون پیغمبر و امام، نیز باشند، چنانچه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جز آن، نقل شد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02" w:name="__RefHeading___Toc162749_1934241801"/>
      <w:bookmarkStart w:id="303" w:name="_Toc138"/>
      <w:bookmarkEnd w:id="302"/>
      <w:r>
        <w:rPr>
          <w:rtl w:val="true"/>
        </w:rPr>
        <w:t xml:space="preserve">روایت </w:t>
      </w:r>
      <w:r>
        <w:rPr/>
        <w:t>26</w:t>
      </w:r>
      <w:bookmarkEnd w:id="3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چشم دشمنی به پدر و مادرش بنگرد، با اینکه به او ستمکارند، خدا نمازش را قبول نمی کند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304" w:name="__RefHeading___Toc162751_1934241801"/>
      <w:bookmarkStart w:id="305" w:name="_Toc139"/>
      <w:bookmarkEnd w:id="304"/>
      <w:r>
        <w:rPr>
          <w:rtl w:val="true"/>
        </w:rPr>
        <w:t>توضیح</w:t>
      </w:r>
      <w:bookmarkEnd w:id="305"/>
    </w:p>
    <w:p>
      <w:pPr>
        <w:pStyle w:val="BookText"/>
        <w:rPr/>
      </w:pPr>
      <w:r>
        <w:rPr>
          <w:rFonts w:ascii="IRNazanin" w:hAnsi="IRNazanin" w:eastAsia="IRNazanin"/>
          <w:color w:val="111111"/>
          <w:sz w:val="28"/>
          <w:sz w:val="28"/>
          <w:szCs w:val="28"/>
          <w:rtl w:val="true"/>
          <w:lang w:bidi="fa-IR"/>
        </w:rPr>
        <w:t>اینکه فرموده به او ظلم می کنند، تا چه رسد به اینکه با او خوش رفتار باشند، منافات ندارد با گنهکار بودن والدین؛ چون به او ستم کرده و به ناسپاسی واداشته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قبول عمل، کمال عمل است و این غیر از درست بودن و اِجزاء است</w:t>
      </w:r>
      <w:r>
        <w:rPr>
          <w:rFonts w:eastAsia="IRNazanin" w:cs="IRNazanin"/>
          <w:color w:val="111111"/>
          <w:sz w:val="28"/>
          <w:szCs w:val="28"/>
          <w:rtl w:val="true"/>
          <w:lang w:bidi="fa-IR"/>
        </w:rPr>
        <w:t>.</w:t>
      </w:r>
    </w:p>
    <w:p>
      <w:pPr>
        <w:pStyle w:val="Heading5"/>
        <w:numPr>
          <w:ilvl w:val="4"/>
          <w:numId w:val="1"/>
        </w:numPr>
        <w:rPr/>
      </w:pPr>
      <w:bookmarkStart w:id="306" w:name="__RefHeading___Toc162753_1934241801"/>
      <w:bookmarkStart w:id="307" w:name="_Toc140"/>
      <w:bookmarkEnd w:id="306"/>
      <w:r>
        <w:rPr>
          <w:rtl w:val="true"/>
        </w:rPr>
        <w:t xml:space="preserve">روایت </w:t>
      </w:r>
      <w:r>
        <w:rPr/>
        <w:t>27</w:t>
      </w:r>
      <w:bookmarkEnd w:id="3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308" w:name="pg13501_148514"/>
    </w:p>
    <w:p>
      <w:pPr>
        <w:pStyle w:val="BookText"/>
        <w:rPr/>
      </w:pPr>
      <w:bookmarkEnd w:id="308"/>
      <w:r>
        <w:rPr>
          <w:rFonts w:ascii="Amiri" w:hAnsi="Amiri" w:eastAsia="Amiri" w:cs="Amiri"/>
          <w:color w:val="111111"/>
          <w:sz w:val="28"/>
          <w:sz w:val="28"/>
          <w:szCs w:val="28"/>
          <w:rtl w:val="true"/>
          <w:lang w:bidi="ar-SA"/>
        </w:rPr>
        <w:t>أَبِي جَعْفَرٍ عليه السلام قَالَ قَالَ رَسُولُ اللَّهِ صلي الله عليه و آله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عُقُوقَ الْوَالِدَيْنِ فَإِنَّ رِيحَ الْجَنَّةِ تُوجَدُ مِنْ مَسِيرَةِ أَلْفِ عَامٍ وَ لَا يَجِدُهَا عَاقٌّ وَ لَا قَاطِعُ رَحِمٍ وَ لَا شَيْخٌ زَانٍ وَ لَا جَارٌّ إِزَارَهُ خُيَلَاءَ إِنَّمَا الْكِبْرِيَاءُ لِلَّهِ رَبِّ الْعَالَمِينَ‌</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62755_1934241801"/>
      <w:bookmarkStart w:id="310" w:name="_Toc141"/>
      <w:bookmarkEnd w:id="309"/>
      <w:r>
        <w:rPr>
          <w:rtl w:val="true"/>
        </w:rPr>
        <w:t>بيان</w:t>
      </w:r>
      <w:bookmarkEnd w:id="310"/>
    </w:p>
    <w:p>
      <w:pPr>
        <w:pStyle w:val="BookText"/>
        <w:rPr/>
      </w:pPr>
      <w:r>
        <w:rPr>
          <w:rFonts w:ascii="Amiri" w:hAnsi="Amiri" w:eastAsia="Amiri" w:cs="Amiri"/>
          <w:color w:val="111111"/>
          <w:sz w:val="28"/>
          <w:sz w:val="28"/>
          <w:szCs w:val="28"/>
          <w:rtl w:val="true"/>
          <w:lang w:bidi="ar-SA"/>
        </w:rPr>
        <w:t>و كان الخمسمائة</w:t>
      </w:r>
      <w:r>
        <w:rPr>
          <w:rStyle w:val="FootnoteAnchor"/>
          <w:rtl w:val="true"/>
        </w:rPr>
        <w:footnoteReference w:id="183"/>
      </w:r>
      <w:r>
        <w:rPr>
          <w:rFonts w:ascii="Amiri" w:hAnsi="Amiri" w:eastAsia="Amiri" w:cs="Amiri"/>
          <w:color w:val="111111"/>
          <w:sz w:val="28"/>
          <w:sz w:val="28"/>
          <w:szCs w:val="28"/>
          <w:rtl w:val="true"/>
          <w:lang w:bidi="ar-SA"/>
        </w:rPr>
        <w:t>بالنسبة إلي الجميع و الألف بالنسبة إلي جماعة و يؤيده التعميم في السابق حيث قال من كانت له روح أو يكون الاختلاف بقلة كشف الأغطية و كثرتها و يؤيده أن في الخبر السابق غطاء فيكون هذا الخبر إذا كشف غطاءان مثلا و فيما سيأتي في كتاب الوصايا و إن ريحها لتوجد من مسيرة ألفي عام فيما إذا كشفت أربعة أغطية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بحسب اختلاف الوجدان و شدة الريح و خفتها ففي الخمسمائة توجد ريح شديد و هكذا أو باختلاف الأوقات و هبوب الرياح الشديدة أو الخفيفة أو تكون هذه الأعداد كناية عن مطلق الكثرة و لا يراد بها خصوص العدد كما في قوله تعالي إِنْ تَسْتَغْفِرْ لَهُمْ سَبْعِينَ مَرَّةً</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يطلق الإزار بالكسر غالبا علي الثوب الذي يشد علي الوسط تحت الرداء و جفاة العرب كانوا يطيلون الإزار فيجر علي الأرض‌</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يمكن أن يراد هنا مطلق الثوب كما فسره في القاموس بالملحفة فيشمل تطويل الرداء</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أمّا الرداء المعروف عندنا اليوم الذي يخاط كالجبة الواسعة، و يلبس فوق الثياب فشي‌ء مستحدث، لا يحمل عليه حديث، و مراد الفيروزآبادي من الملحفة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يغطي و ليس بمخيط، لا أنّه طويل أو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من نصوص اللغويين، و أمّا تطويل الرداء المعروف المعهود فكسائر الاثواب المخيطة يستفاد كراهتها من دليل آخر كما استفاده بعض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سائر الأثواب</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ضمن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عقوق والدین، زیرا بوی بهشت از مسافت هزار سال دریافت می شود؛ و عاق، و قاطع رحم، و پیر زناکار، و آن کسی که از روی تکبر و بزرگ بینی دامنش را می کشد، آن را درنمی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فقط از آن پروردگار جهانیان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11" w:name="__RefHeading___Toc162757_1934241801"/>
      <w:bookmarkStart w:id="312" w:name="_Toc142"/>
      <w:bookmarkEnd w:id="311"/>
      <w:r>
        <w:rPr>
          <w:rtl w:val="true"/>
        </w:rPr>
        <w:t>توضیح</w:t>
      </w:r>
      <w:bookmarkEnd w:id="312"/>
    </w:p>
    <w:p>
      <w:pPr>
        <w:pStyle w:val="BookText"/>
        <w:rPr/>
      </w:pPr>
      <w:r>
        <w:rPr>
          <w:rFonts w:ascii="IRNazanin" w:hAnsi="IRNazanin" w:eastAsia="IRNazanin"/>
          <w:color w:val="111111"/>
          <w:sz w:val="28"/>
          <w:sz w:val="28"/>
          <w:szCs w:val="28"/>
          <w:rtl w:val="true"/>
          <w:lang w:bidi="fa-IR"/>
        </w:rPr>
        <w:t xml:space="preserve">پانصد سال، که در حدیث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همه مردم نظر دارد، و هزار نظر، به جمع خاص نامبرده در این روایت برمی گردد؛ مؤیدش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پیش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روح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اختلاف برای کم و زیاد بودن پرده‌هایی است که برداشته شده است، و مویدش این است که در خبر پیش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خبر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برداشتن دو پرده،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وصایا آمده که بویش از مسافت دو هزار سال فهمیده می شود، در آنجا که چهار پرده مثلاً کنار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اختلاف به خاطر کم و زیادی بو است، و در پانصد سال، بوی شدیدتری یافت می شود؛ یا به اختلاف اوقات مربوط است؛ یا این اعداد کنایه از بسیاری آن است و عدد خاصی منظور نیست؛ چنانچه عدد مورد نظر، در قول خدای تعالی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 لهم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هم برایشان آمرزش بخواهی</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جامه‌ای است که زیر ردا می پوشند و از وسط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های جفاة، آن را بلند می گرفتند که روی زمین کشیده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لباس اراده شده باشد؛ همان گونه که در قاموس آن را به تن‌پوش تفسیر کرده، که هم شامل درازی ردا و هم جامه‌های دیگر می‌شود؛ چنانچه در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جامه‌های خود را پاکیزه کن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كما فسر قوله تعالي وَ ثِيابَكَ فَطَهِّرْ</w:t>
      </w:r>
      <w:r>
        <w:rPr>
          <w:rStyle w:val="FootnoteAnchor"/>
          <w:rtl w:val="true"/>
        </w:rPr>
        <w:footnoteReference w:id="190"/>
      </w:r>
      <w:r>
        <w:rPr>
          <w:rFonts w:ascii="Amiri" w:hAnsi="Amiri" w:eastAsia="Amiri" w:cs="Amiri"/>
          <w:color w:val="111111"/>
          <w:sz w:val="28"/>
          <w:sz w:val="28"/>
          <w:szCs w:val="28"/>
          <w:rtl w:val="true"/>
          <w:lang w:bidi="ar-SA"/>
        </w:rPr>
        <w:t>بالتشمير و ستأتي الأخبار في ذلك في أبواب الزي و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علي ما يشد فوق الثوب علي الوسط مكان المنطقة فالمراد إسبال طرفيه تكبرا كما فعله بعض أهل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الخال و الخيلاء الكبر تقول منه اختال فهو ذو خيلاء و ذو خال و ذو مخيلة أي ذو كبر</w:t>
      </w:r>
      <w:r>
        <w:rPr>
          <w:rStyle w:val="FootnoteAnchor"/>
          <w:rtl w:val="true"/>
        </w:rPr>
        <w:footnoteReference w:id="191"/>
      </w:r>
      <w:r>
        <w:rPr>
          <w:rFonts w:ascii="Amiri" w:hAnsi="Amiri" w:eastAsia="Amiri" w:cs="Amiri"/>
          <w:color w:val="111111"/>
          <w:sz w:val="28"/>
          <w:sz w:val="28"/>
          <w:szCs w:val="28"/>
          <w:rtl w:val="true"/>
          <w:lang w:bidi="ar-SA"/>
        </w:rPr>
        <w:t>و قوله خيلاء كأنه مفعول لأجله و قيل حال عن فاعل جار أي جار ثوبه علي الأرض متبخترا متكبرا مختالا أي متمايلا من جانبيه و أصله من المخيلة و هي القطعة من السحاب يمثل في جو السماء هكذا و هكذا و كذلك المختال يتمايل لعجبه بنفسه و كبره و هي مشية المطيطا و منه قوله تعالي ذَهَبَ إِلي أَهْلِهِ يَتَمَطَّي‌</w:t>
      </w:r>
      <w:r>
        <w:rPr>
          <w:rStyle w:val="FootnoteAnchor"/>
          <w:rtl w:val="true"/>
        </w:rPr>
        <w:footnoteReference w:id="192"/>
      </w:r>
      <w:r>
        <w:rPr>
          <w:rFonts w:ascii="Amiri" w:hAnsi="Amiri" w:eastAsia="Amiri" w:cs="Amiri"/>
          <w:color w:val="111111"/>
          <w:sz w:val="28"/>
          <w:sz w:val="28"/>
          <w:szCs w:val="28"/>
          <w:rtl w:val="true"/>
          <w:lang w:bidi="ar-SA"/>
        </w:rPr>
        <w:t>أي يتمايل مختالا متكبرا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يقصد بإطالة الثوب و جره علي الأرض الاختيال و التكبر بل جري في ذلك علي رسم العادة فقيل إنه أيضا غير جائز و الأولي أن يقال غير مستحسن كما صرح الشهيد و غيره باستحباب ذلك و 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مخالفة السنة و شعار المؤمنين المتواضعين كما سيأتي و قد روت العامة أيضا</w:t>
      </w:r>
    </w:p>
    <w:p>
      <w:pPr>
        <w:pStyle w:val="BookText"/>
        <w:rPr/>
      </w:pP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که گردآوری جامه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در این باره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ازار را بر کمربند و روی لباس به کار ببرند، مانند شال، و مقصود رها کردن دو طرف آن است از روی تکبر، چنانچه برخی مردم هند این گونه رفتار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جوهری، به معنی کبر است؛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دامن‌کش از خودبینی و تکبر خود را این سو و آن سو می گرداند؛ همانند پاره ابر بر فراز آسمان که این سو و آن سو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به این معنا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إلی أهله یتمطی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خرامان نزد کسانش رفته است</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یعنی با تکبر و خودبرتربینی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درازی جامه و کشیدن آن بر زمین به قصد تکبر نباشد، بلکه بر حسب عادت باشد، گفته اند باز هم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این است که گفته شود ناپسند است؛ چنانچه شهید و دیگران به استحباب آن گفته اند و این به خاطر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روش و شیوه مومنان متواضع است، چنانچه توضیحش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در این باره</w:t>
      </w:r>
      <w:bookmarkStart w:id="313" w:name="pg13501_148516"/>
    </w:p>
    <w:p>
      <w:pPr>
        <w:pStyle w:val="BookText"/>
        <w:rPr/>
      </w:pPr>
      <w:bookmarkEnd w:id="313"/>
      <w:r>
        <w:rPr>
          <w:rFonts w:ascii="Amiri" w:hAnsi="Amiri" w:eastAsia="Amiri" w:cs="Amiri"/>
          <w:color w:val="111111"/>
          <w:sz w:val="28"/>
          <w:sz w:val="28"/>
          <w:szCs w:val="28"/>
          <w:rtl w:val="true"/>
          <w:lang w:bidi="ar-SA"/>
        </w:rPr>
        <w:t>في ذلك أخبارا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ما أسفل من الكعبين من الإزار في النار أي ما دونه من قدم صاحبه في النار و عقوبة له أو علي أن هذا الفعل معدود في أفعال أهل النار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إِزْرَةُ الْمُؤْمِنِ إِلَي نِصْفِ السَّاقِ وَ لَا جُنَاحَ فِيمَا بَيْنَهُ وَ بَيْنَ الْكَعْبَيْنِ الإزرة بالكسر الحالة و هيئة الائتزار مثل الركبة و الجلسة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الإسراف في الثوب بما لا حاجة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لا يسلم الثوب الطويل من جره علي النجاسة تكون بالأرض غالبا فيختل أمر صلاته و دينه فإن تكلف رفع الثوب إذا مشي تحمل كلفة كان غنيا منها ثم يغفل عنه فيسترسل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يسرع البلي إلي الثوب بدوام جره علي التراب و الأرض فيخرقه إن لم ينجس</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62759_1934241801"/>
      <w:bookmarkStart w:id="315" w:name="_Toc143"/>
      <w:bookmarkEnd w:id="314"/>
      <w:r>
        <w:rPr>
          <w:rtl w:val="true"/>
        </w:rPr>
        <w:t>«</w:t>
      </w:r>
      <w:r>
        <w:rPr/>
        <w:t>28</w:t>
      </w:r>
      <w:r>
        <w:rPr>
          <w:rtl w:val="true"/>
        </w:rPr>
        <w:t>»</w:t>
      </w:r>
      <w:bookmarkEnd w:id="3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يَحْيَي بْنِ إِبْرَاهِيمَ بْنِ أَبِي الْبِلَادِ عَنْ أَبِيهِ عَنْ جَدِّهِ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شَيْئاً أَدْنَي مِنْ أُفٍّ لَنَهَي عَنْهُ وَ هُوَ مِنْ أَدْنَي الْعُقُوقِ وَ مِنَ الْعُقُوقِ أَنْ يَنْظُرَ الرَّجُلُ إِلَي وَالِدَيْهِ فَيُحِدَّ النَّظَرَ إِلَيْهِمَا</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162761_1934241801"/>
      <w:bookmarkStart w:id="317" w:name="_Toc144"/>
      <w:bookmarkEnd w:id="316"/>
      <w:r>
        <w:rPr>
          <w:rtl w:val="true"/>
        </w:rPr>
        <w:t>بيان</w:t>
      </w:r>
      <w:bookmarkEnd w:id="317"/>
    </w:p>
    <w:p>
      <w:pPr>
        <w:pStyle w:val="BookText"/>
        <w:rPr/>
      </w:pPr>
      <w:r>
        <w:rPr>
          <w:rFonts w:ascii="Amiri" w:hAnsi="Amiri" w:eastAsia="Amiri" w:cs="Amiri"/>
          <w:color w:val="111111"/>
          <w:sz w:val="28"/>
          <w:sz w:val="28"/>
          <w:szCs w:val="28"/>
          <w:rtl w:val="true"/>
          <w:lang w:bidi="ar-SA"/>
        </w:rPr>
        <w:t>فيحد النظر علي بناء المجرد بضم الحاء أو علي بناء الإفعال من تحديد السكين أو السيف مجازا و يحتمل أن يكون هذا من الأدني و يساوي الأف في المرتبة أو يكون الأف أدني بحسب القول و هذا بحسب الفعل و الغرض أنه يجب أن ينظر إليهما علي سبيل الخشوع و الأدب و لا يملأ عينيه منهما أو لا ينظر إليهما علي وجه الغضب</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62763_1934241801"/>
      <w:bookmarkStart w:id="319" w:name="_Toc145"/>
      <w:bookmarkEnd w:id="318"/>
      <w:r>
        <w:rPr>
          <w:rtl w:val="true"/>
        </w:rPr>
        <w:t>«</w:t>
      </w:r>
      <w:r>
        <w:rPr/>
        <w:t>29</w:t>
      </w:r>
      <w:r>
        <w:rPr>
          <w:rtl w:val="true"/>
        </w:rPr>
        <w:t>»</w:t>
      </w:r>
      <w:bookmarkEnd w:id="3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195"/>
      </w:r>
      <w:r>
        <w:rPr>
          <w:rFonts w:ascii="Amiri" w:hAnsi="Amiri" w:eastAsia="Amiri" w:cs="Amiri"/>
          <w:color w:val="111111"/>
          <w:sz w:val="28"/>
          <w:sz w:val="28"/>
          <w:szCs w:val="28"/>
          <w:rtl w:val="true"/>
          <w:lang w:bidi="ar-SA"/>
        </w:rPr>
        <w:t>عَنْ أَبِيهِ عَنْ هَارُونَ بْنِ الْجَهْمِ عَنْ عَبْدِ اللَّهِ بْنِ سُلَيْمَانَ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نَظَرَ إِلَي رَجُلٍ وَ مَعَهُ ابْنُهُ يَمْشِي وَ الِابْنُ مُتَّكِئٌ عَلَي</w:t>
      </w:r>
    </w:p>
    <w:p>
      <w:pPr>
        <w:pStyle w:val="BookText"/>
        <w:rPr/>
      </w:pPr>
      <w:r>
        <w:rPr>
          <w:rFonts w:ascii="IRNazanin" w:hAnsi="IRNazanin" w:eastAsia="IRNazanin"/>
          <w:color w:val="111111"/>
          <w:sz w:val="28"/>
          <w:sz w:val="28"/>
          <w:szCs w:val="28"/>
          <w:rtl w:val="true"/>
          <w:lang w:bidi="fa-IR"/>
        </w:rPr>
        <w:t>اخباری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أسفل من الکعبین من الإزار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از قوزک پا پایین‌تر باشد در آتش است؛ یا اینکه این کار از کارهای اهل آتش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إزرة المومن إلی نصف الساق و لا جناح فیما بینه و بین الکعبین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مرد مؤمن تا نیمه ساق اوست و آنچه از نیمه ساق تا روی پا پیدا باشد، ایرادی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اسراف در جامه است، بدون اینکه به آن جامه نیاز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جامه دراز، که بر زمین کشیده می شود، با نجاستی که غالباً روی زمین است، نجس شود و در نماز و دین رخنه به وجود بیاورد؛ و اگر هنگام راه رفتن، با تکلف و سختی آن را بالا بیاورد، مستغنی می شود، سپس غافل می ماند و فرو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مدوام کشیده شدن بر خاک و زمین، باعث می شود زود کهنه شود و در این صورت، اگر نجس نگردد پاره می شود</w:t>
      </w:r>
      <w:r>
        <w:rPr>
          <w:rFonts w:eastAsia="IRNazanin" w:cs="IRNazanin"/>
          <w:color w:val="111111"/>
          <w:sz w:val="28"/>
          <w:szCs w:val="28"/>
          <w:rtl w:val="true"/>
          <w:lang w:bidi="fa-IR"/>
        </w:rPr>
        <w:t>.</w:t>
      </w:r>
    </w:p>
    <w:p>
      <w:pPr>
        <w:pStyle w:val="Heading5"/>
        <w:numPr>
          <w:ilvl w:val="4"/>
          <w:numId w:val="1"/>
        </w:numPr>
        <w:rPr/>
      </w:pPr>
      <w:bookmarkStart w:id="320" w:name="__RefHeading___Toc162765_1934241801"/>
      <w:bookmarkStart w:id="321" w:name="_Toc146"/>
      <w:bookmarkEnd w:id="320"/>
      <w:r>
        <w:rPr>
          <w:rtl w:val="true"/>
        </w:rPr>
        <w:t xml:space="preserve">روایت </w:t>
      </w:r>
      <w:r>
        <w:rPr/>
        <w:t>28</w:t>
      </w:r>
      <w:bookmarkEnd w:id="3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از آن نهی می کرد، و این کمترین درجه عقوق است؛ و خیره‌چشمی شخص بر والدینش، از عقوق به شمار می آید</w:t>
      </w:r>
      <w:r>
        <w:rPr>
          <w:rFonts w:eastAsia="IRNazanin" w:cs="IRNazanin"/>
          <w:color w:val="111111"/>
          <w:sz w:val="28"/>
          <w:szCs w:val="28"/>
          <w:rtl w:val="true"/>
          <w:lang w:bidi="fa-IR"/>
        </w:rPr>
        <w:t>.»</w:t>
      </w:r>
      <w:r>
        <w:rPr>
          <w:rStyle w:val="FootnoteAnchor"/>
          <w:rtl w:val="true"/>
        </w:rPr>
        <w:footnoteReference w:id="196"/>
      </w:r>
    </w:p>
    <w:p>
      <w:pPr>
        <w:pStyle w:val="Heading5"/>
        <w:numPr>
          <w:ilvl w:val="4"/>
          <w:numId w:val="1"/>
        </w:numPr>
        <w:rPr/>
      </w:pPr>
      <w:bookmarkStart w:id="322" w:name="__RefHeading___Toc162767_1934241801"/>
      <w:bookmarkStart w:id="323" w:name="_Toc147"/>
      <w:bookmarkEnd w:id="322"/>
      <w:r>
        <w:rPr>
          <w:rtl w:val="true"/>
        </w:rPr>
        <w:t>بیان</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فیحد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ثلاثی مجرد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باب اِفعال است؛ و از تیزی چاقو یا شمشیر مجاز شده است، و چه بسا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درجه باشد، یا در درجه کمتری باشد؛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زبانی است و آن یکی، کمتر 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باید نگاهش به آنها از روی خضوع و ادب باشد؛ چشم به آنها خیره نسازد؛ و یا با خشم به آنها نگاه نکند</w:t>
      </w:r>
      <w:r>
        <w:rPr>
          <w:rFonts w:eastAsia="IRNazanin" w:cs="IRNazanin"/>
          <w:color w:val="111111"/>
          <w:sz w:val="28"/>
          <w:szCs w:val="28"/>
          <w:rtl w:val="true"/>
          <w:lang w:bidi="fa-IR"/>
        </w:rPr>
        <w:t>.</w:t>
      </w:r>
    </w:p>
    <w:p>
      <w:pPr>
        <w:pStyle w:val="Heading5"/>
        <w:numPr>
          <w:ilvl w:val="4"/>
          <w:numId w:val="1"/>
        </w:numPr>
        <w:rPr/>
      </w:pPr>
      <w:bookmarkStart w:id="324" w:name="__RefHeading___Toc162769_1934241801"/>
      <w:bookmarkStart w:id="325" w:name="_Toc148"/>
      <w:bookmarkEnd w:id="324"/>
      <w:r>
        <w:rPr>
          <w:rtl w:val="true"/>
        </w:rPr>
        <w:t xml:space="preserve">روایت </w:t>
      </w:r>
      <w:r>
        <w:rPr/>
        <w:t>29</w:t>
      </w:r>
      <w:bookmarkEnd w:id="32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به مردی که پسرش با او راه می رفت و بر </w:t>
      </w:r>
      <w:bookmarkStart w:id="326" w:name="pg13501_148517"/>
    </w:p>
    <w:p>
      <w:pPr>
        <w:pStyle w:val="BookText"/>
        <w:rPr/>
      </w:pPr>
      <w:bookmarkEnd w:id="326"/>
      <w:r>
        <w:rPr>
          <w:rFonts w:ascii="Amiri" w:hAnsi="Amiri" w:eastAsia="Amiri" w:cs="Amiri"/>
          <w:color w:val="111111"/>
          <w:sz w:val="28"/>
          <w:sz w:val="28"/>
          <w:szCs w:val="28"/>
          <w:rtl w:val="true"/>
          <w:lang w:bidi="ar-SA"/>
        </w:rPr>
        <w:t>ذِرَاعِ الْأَبِ قَالَ فَمَا كَلَّمَهُ أَبِي مَقْتاً لَهُ حَتَّي فَارَقَ الدُّنْيَا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162771_1934241801"/>
      <w:bookmarkStart w:id="328" w:name="_Toc149"/>
      <w:bookmarkEnd w:id="327"/>
      <w:r>
        <w:rPr>
          <w:rtl w:val="true"/>
        </w:rPr>
        <w:t>بيان</w:t>
      </w:r>
      <w:bookmarkEnd w:id="328"/>
    </w:p>
    <w:p>
      <w:pPr>
        <w:pStyle w:val="BookText"/>
        <w:rPr/>
      </w:pPr>
      <w:r>
        <w:rPr>
          <w:rFonts w:ascii="Amiri" w:hAnsi="Amiri" w:eastAsia="Amiri" w:cs="Amiri"/>
          <w:color w:val="111111"/>
          <w:sz w:val="28"/>
          <w:sz w:val="28"/>
          <w:szCs w:val="28"/>
          <w:rtl w:val="true"/>
          <w:lang w:bidi="ar-SA"/>
        </w:rPr>
        <w:t>الظاهر أن ضمير كلمه راجع إلي الابن و رجوعه إلي الأب من حيث مكنه من ذلك بعيد و قد يحمل علي عدم رضي الأب أو أنه فعله تكبرا و اختيالا و من هذه الأخبار يفهم أن أمر بر الوالدين دقيق و أن العقوق يحصل بأدني شي‌ء</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62773_1934241801"/>
      <w:bookmarkStart w:id="330" w:name="_Toc150"/>
      <w:bookmarkEnd w:id="329"/>
      <w:r>
        <w:rPr>
          <w:rtl w:val="true"/>
        </w:rPr>
        <w:t>«</w:t>
      </w:r>
      <w:r>
        <w:rPr/>
        <w:t>30</w:t>
      </w:r>
      <w:r>
        <w:rPr>
          <w:rtl w:val="true"/>
        </w:rPr>
        <w:t>»</w:t>
      </w:r>
      <w:bookmarkEnd w:id="33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بْنِ أَبِي الْقَاسِمِ عَنْ مُحَمَّدِ بْنِ عَلِيٍّ الْقُرَشِيِّ عَنْ مُحَمَّدِ بْنِ سِنَانٍ عَنِ الْمُفَضَّلِ عَنِ ابْنِ ظَبْيَانَ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مُوسَي بْنُ عِمْرَانَ يُنَاجِي رَبَّهُ عَزَّ وَ جَلَّ إِذْ رَأَي رَجُلًا تَحْتَ ظِلِّ عَرْشِ اللَّهِ عَزَّ وَ جَلَّ فَقَالَ يَا رَبِّ مَنْ هَذَا الَّذِي قَدْ أَظَلَّهُ عَرْشُكَ فَقَالَ هَذَا كَانَ بَارّاً بِوَالِدَيْهِ وَ لَمْ يَمْشِ بِالنَّمِيمَةِ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62775_1934241801"/>
      <w:bookmarkStart w:id="332" w:name="_Toc151"/>
      <w:bookmarkEnd w:id="331"/>
      <w:r>
        <w:rPr>
          <w:rtl w:val="true"/>
        </w:rPr>
        <w:t>«</w:t>
      </w:r>
      <w:r>
        <w:rPr/>
        <w:t>31</w:t>
      </w:r>
      <w:r>
        <w:rPr>
          <w:rtl w:val="true"/>
        </w:rPr>
        <w:t>»</w:t>
      </w:r>
      <w:bookmarkEnd w:id="33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الْحِمْيَرِيِّ عَنْ أَبِيهِ عَنْ مُحَمَّدِ بْنِ عَبْدِ الْجَبَّارِ عَنِ ابْنِ أَبِي نَجْرَانَ عَنْ عَلِيِّ بْنِ الْحَسَنِ بْنِ رِبَاطٍ عَنِ الْحَضْرَمِيِّ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يَبَرَّكُمْ أَبْنَاؤُكُمْ وَ عِفُّوا عَنْ نِسَاءِ النَّاسِ تَعِفَّ نِسَاؤُكُمْ‌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عَنْ مُحَمَّدِ بْنِ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الْحَضْرَمِيِّ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162777_1934241801"/>
      <w:bookmarkStart w:id="334" w:name="_Toc152"/>
      <w:bookmarkEnd w:id="333"/>
      <w:r>
        <w:rPr>
          <w:rtl w:val="true"/>
        </w:rPr>
        <w:t>«</w:t>
      </w:r>
      <w:r>
        <w:rPr/>
        <w:t>32</w:t>
      </w:r>
      <w:r>
        <w:rPr>
          <w:rtl w:val="true"/>
        </w:rPr>
        <w:t>»</w:t>
      </w:r>
      <w:bookmarkEnd w:id="33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عَنْ مُحَمَّدٍ الْحِمْيَرِيِّ عَنْ أَبِيهِ عَنْ هَارُونَ عَنِ ابْنِ زِيَادٍ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أَعَانَ وَالِدَهُ عَلَي بِرِّهِ رَحِمَ اللَّهُ وَالِداً أَعَانَ وَلَدَهُ عَلَي بِرِّهِ رَحِمَ اللَّهُ جَاراً أَعَانَ جَارَهُ عَلَي بِرِّهِ رَحِمَ اللَّهُ رَفِيقاً أَعَانَ رَفِيقَهُ عَلَي بِرِّهِ رَحِمَ اللَّهُ خَلِيطاً أَعَانَ خَلِيطَهُ عَلَي بِرِّهِ رَحِمَ اللَّهُ رَجُلًا أَعَانَ سُلْطَانَهُ عَلَي بِرِّهِ‌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بازوی پدرش تکیه کرده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نفرت با او سخنی نگفت تا از دنیا رفت</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335" w:name="__RefHeading___Toc162779_1934241801"/>
      <w:bookmarkStart w:id="336" w:name="_Toc153"/>
      <w:bookmarkEnd w:id="335"/>
      <w:r>
        <w:rPr>
          <w:rtl w:val="true"/>
        </w:rPr>
        <w:t>توضیح</w:t>
      </w:r>
      <w:bookmarkEnd w:id="336"/>
    </w:p>
    <w:p>
      <w:pPr>
        <w:pStyle w:val="BookText"/>
        <w:rPr/>
      </w:pPr>
      <w:r>
        <w:rPr>
          <w:rFonts w:ascii="IRNazanin" w:hAnsi="IRNazanin" w:eastAsia="IRNazanin"/>
          <w:color w:val="111111"/>
          <w:sz w:val="28"/>
          <w:sz w:val="28"/>
          <w:szCs w:val="28"/>
          <w:rtl w:val="true"/>
          <w:lang w:bidi="fa-IR"/>
        </w:rPr>
        <w:t xml:space="preserve">ظاهر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برمی گردد و برگشتش به پدر، که امکان این کار را به پسر داده، بعید است؛ و به صورت راضی نبودن پدر و یا انجام آن از روی تکبر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اخبار چنین برمی آید که امر بِرّ به والدین دقیق است و با کمترین چیزی، عاق شدن به وجود می‌آید </w:t>
      </w:r>
      <w:r>
        <w:rPr>
          <w:rFonts w:eastAsia="IRNazanin" w:cs="IRNazanin"/>
          <w:color w:val="111111"/>
          <w:sz w:val="28"/>
          <w:szCs w:val="28"/>
          <w:rtl w:val="true"/>
          <w:lang w:bidi="fa-IR"/>
        </w:rPr>
        <w:t>.</w:t>
      </w:r>
    </w:p>
    <w:p>
      <w:pPr>
        <w:pStyle w:val="Heading5"/>
        <w:numPr>
          <w:ilvl w:val="4"/>
          <w:numId w:val="1"/>
        </w:numPr>
        <w:rPr/>
      </w:pPr>
      <w:bookmarkStart w:id="337" w:name="__RefHeading___Toc162781_1934241801"/>
      <w:bookmarkStart w:id="338" w:name="_Toc154"/>
      <w:bookmarkEnd w:id="337"/>
      <w:r>
        <w:rPr>
          <w:rtl w:val="true"/>
        </w:rPr>
        <w:t xml:space="preserve">روایت </w:t>
      </w:r>
      <w:r>
        <w:rPr/>
        <w:t>30</w:t>
      </w:r>
      <w:bookmarkEnd w:id="338"/>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حالی که موسی بن عمران با پروردگارش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می گفت، مردی را در سایه عرش پروردگار عزوجل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کیست که عرشت بر سر او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احسان‌کننده به والدینش بود و سخن چین نبود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339" w:name="__RefHeading___Toc162783_1934241801"/>
      <w:bookmarkStart w:id="340" w:name="_Toc155"/>
      <w:bookmarkEnd w:id="339"/>
      <w:r>
        <w:rPr>
          <w:rtl w:val="true"/>
        </w:rPr>
        <w:t xml:space="preserve">روایت </w:t>
      </w:r>
      <w:r>
        <w:rPr/>
        <w:t>31</w:t>
      </w:r>
      <w:bookmarkEnd w:id="340"/>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پدرانتان احسان کنید تا پسرانتان به شما احسان کنند؛ و با زنان مردم عفت ورزید تا زنانتان عفت ورزند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حدیثی مانند این درخصال آمده است</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341" w:name="__RefHeading___Toc162785_1934241801"/>
      <w:bookmarkStart w:id="342" w:name="_Toc156"/>
      <w:bookmarkEnd w:id="341"/>
      <w:r>
        <w:rPr>
          <w:rtl w:val="true"/>
        </w:rPr>
        <w:t xml:space="preserve">روایت </w:t>
      </w:r>
      <w:r>
        <w:rPr/>
        <w:t>32</w:t>
      </w:r>
      <w:bookmarkEnd w:id="3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کند خدا مردی را که کمک می دهد به پدرش در احسان او؛ رحمت کند خدا پدری را که کمک می کند به فرزندش در احسان او؛ رحمت کند خدا همسایه‌ای را که کمک می کند به همسایه خود در احسان او؛ رحمت کند خدا رفیقی را که به رفیقش کمک می دهد در احسان او؛ و همنشینی را که به همنشینش در احسان او کمک می دهد؛ و رحمت کند خدا مردی را که به سلطانش در احسان او کمک می رساند</w:t>
      </w:r>
      <w:r>
        <w:rPr>
          <w:rFonts w:eastAsia="IRNazanin" w:cs="IRNazanin"/>
          <w:color w:val="111111"/>
          <w:sz w:val="28"/>
          <w:szCs w:val="28"/>
          <w:rtl w:val="true"/>
          <w:lang w:bidi="fa-IR"/>
        </w:rPr>
        <w:t>.»</w:t>
      </w:r>
      <w:r>
        <w:rPr>
          <w:rStyle w:val="FootnoteAnchor"/>
          <w:rtl w:val="true"/>
        </w:rPr>
        <w:footnoteReference w:id="206"/>
      </w:r>
      <w:bookmarkStart w:id="343" w:name="pg13501_148518"/>
    </w:p>
    <w:p>
      <w:pPr>
        <w:pStyle w:val="BookText"/>
        <w:rPr/>
      </w:pPr>
      <w:bookmarkEnd w:id="343"/>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62787_1934241801"/>
      <w:bookmarkStart w:id="345" w:name="_Toc157"/>
      <w:bookmarkEnd w:id="344"/>
      <w:r>
        <w:rPr>
          <w:rtl w:val="true"/>
        </w:rPr>
        <w:t>«</w:t>
      </w:r>
      <w:r>
        <w:rPr/>
        <w:t>33</w:t>
      </w:r>
      <w:r>
        <w:rPr>
          <w:rtl w:val="true"/>
        </w:rPr>
        <w:t>»</w:t>
      </w:r>
      <w:bookmarkEnd w:id="34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مُحَمَّدِ بْنِ عَبْدِ الْجَبَّارِ عَنِ ابْنِ الْبَطَائِنِيِّ عَنِ الرَّقِّيِّ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يُخَفِّفَ اللَّهُ عَزَّ وَ جَلَّ عَنْهُ سَكَرَاتِ الْمَوْتِ فَلْيَكُنْ لِقَرَابَتِهِ وَصُولًا وَ بِوَالِدَيْهِ بَارّاً فَإِذَا كَانَ كَذَلِكَ هَوَّنَ اللَّهُ عَلَيْهِ سَكَرَاتِ الْمَوْتِ وَ لَمْ يُصِبْهُ فِي حَيَاتِهِ فَقْرٌ أَبَداً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62789_1934241801"/>
      <w:bookmarkStart w:id="347" w:name="_Toc158"/>
      <w:bookmarkEnd w:id="346"/>
      <w:r>
        <w:rPr>
          <w:rtl w:val="true"/>
        </w:rPr>
        <w:t>«</w:t>
      </w:r>
      <w:r>
        <w:rPr/>
        <w:t>34</w:t>
      </w:r>
      <w:r>
        <w:rPr>
          <w:rtl w:val="true"/>
        </w:rPr>
        <w:t>»</w:t>
      </w:r>
      <w:bookmarkEnd w:id="34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أَحْمَدَ بْنِ النَّضْرِ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رَسُولِ اللَّهِ صلي الله عليه و آله فَقَالَ يَا رَسُولَ اللَّهِ إِنِّي رَاغِبٌ فِي الْجِهَادِ نَشِيطٌ قَالَ فَجَاهِدْ فِي سَبِيلِ اللَّهِ فَإِنَّكَ إِنْ تُقْتَلْ كُنْتَ حَيّاً عِنْدَ اللَّهِ تُرْزَقُ وَ إِنْ مِتَّ وَقَعَ أَجْرُكَ عَلَي اللَّهِ وَ إِنْ رَجَعْتَ خَرَجْتَ مِنَ الذُّنُوبِ كَمَا وُلِدْتَ فَقَالَ يَا رَسُولَ اللَّهِ إِنَّ لِي وَالِدَيْنِ كَبِيرَيْنِ يَزْعُمَانِ أَنَّهُمَا يَأْنَسَانِ بِي وَ يَكْرَهَانِ خُرُوجِي فَقَالَ رَسُولُ اللَّهِ صلي الله عليه و آله أَقِمْ مَعَ وَالِدَيْكَ فَوَ الَّذِي نَفْسِي بِيَدِهِ لَأُنْسُهُمَا بِكَ يَوْماً وَ لَيْلَةً خَيْرٌ مِنْ جِهَادِ سَنَةٍ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62791_1934241801"/>
      <w:bookmarkStart w:id="349" w:name="_Toc159"/>
      <w:bookmarkEnd w:id="348"/>
      <w:r>
        <w:rPr>
          <w:rtl w:val="true"/>
        </w:rPr>
        <w:t>«</w:t>
      </w:r>
      <w:r>
        <w:rPr/>
        <w:t>35</w:t>
      </w:r>
      <w:r>
        <w:rPr>
          <w:rtl w:val="true"/>
        </w:rPr>
        <w:t>»</w:t>
      </w:r>
      <w:bookmarkEnd w:id="34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 الْقَاسِمِ الْكُوفِيِّ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هَلْ يَجْزِي الْوَلَدُ وَالِدَهُ فَقَالَ لَيْسَ لَهُ جَزَاءٌ إِلَّا فِي خَصْلَتَيْنِ أَنْ يَكُونَ الْوَالِدُ مَمْلُوكاً فَيَشْتَرِيَهُ فَيُعْتِقَهُ أَوْ يَكُونَ عَلَيْهِ دَيْنٌ فَيَقْضِيَهُ عَنْهُ‌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بَعْضُ أَصْحَابِنَا عَنْ حَنَانٍ عَنْ سَالِمٍ الْحَنَّاطِ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62793_1934241801"/>
      <w:bookmarkStart w:id="351" w:name="_Toc160"/>
      <w:bookmarkEnd w:id="350"/>
      <w:r>
        <w:rPr>
          <w:rtl w:val="true"/>
        </w:rPr>
        <w:t>«</w:t>
      </w:r>
      <w:r>
        <w:rPr/>
        <w:t>36</w:t>
      </w:r>
      <w:r>
        <w:rPr>
          <w:rtl w:val="true"/>
        </w:rPr>
        <w:t>»</w:t>
      </w:r>
      <w:bookmarkEnd w:id="35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ابْنِ أَبَانٍ عَنِ ابْنِ أُورَمَةَ عَنْ</w:t>
      </w:r>
    </w:p>
    <w:p>
      <w:pPr>
        <w:pStyle w:val="BookText"/>
        <w:rPr/>
      </w:pPr>
      <w:r>
        <w:rPr>
          <w:rFonts w:ascii="IRNazanin" w:hAnsi="IRNazanin" w:eastAsia="IRNazanin"/>
          <w:color w:val="111111"/>
          <w:sz w:val="28"/>
          <w:sz w:val="28"/>
          <w:szCs w:val="28"/>
          <w:rtl w:val="true"/>
          <w:lang w:bidi="fa-IR"/>
        </w:rPr>
        <w:t>حدیثی مانند این در ثواب الاعمال آمده است</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352" w:name="__RefHeading___Toc162795_1934241801"/>
      <w:bookmarkStart w:id="353" w:name="_Toc161"/>
      <w:bookmarkEnd w:id="352"/>
      <w:r>
        <w:rPr>
          <w:rtl w:val="true"/>
        </w:rPr>
        <w:t xml:space="preserve">روایت </w:t>
      </w:r>
      <w:r>
        <w:rPr/>
        <w:t>33</w:t>
      </w:r>
      <w:bookmarkEnd w:id="353"/>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دوست دارد خدای عزوجل سختی های مرگ را بر او سبک کند، با خویشاوندانش ارتباط داشته باشد، و به والدینش نیکی‌کند، و چون چنین باشد، خدا سختی های مرگ را بر او سبک می سازد، و در زندگی اش هرگز فقری به او نمی رسد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حدیثی مانند این در امالی طوسی آمده است</w:t>
      </w:r>
      <w:r>
        <w:rPr>
          <w:rFonts w:eastAsia="IRNazanin" w:cs="IRNazanin"/>
          <w:color w:val="111111"/>
          <w:sz w:val="28"/>
          <w:szCs w:val="28"/>
          <w:rtl w:val="true"/>
          <w:lang w:bidi="fa-IR"/>
        </w:rPr>
        <w:t>.</w:t>
      </w:r>
      <w:r>
        <w:rPr>
          <w:rStyle w:val="FootnoteAnchor"/>
          <w:rtl w:val="true"/>
        </w:rPr>
        <w:footnoteReference w:id="214"/>
      </w:r>
    </w:p>
    <w:p>
      <w:pPr>
        <w:pStyle w:val="Heading5"/>
        <w:numPr>
          <w:ilvl w:val="4"/>
          <w:numId w:val="1"/>
        </w:numPr>
        <w:rPr/>
      </w:pPr>
      <w:bookmarkStart w:id="354" w:name="__RefHeading___Toc162797_1934241801"/>
      <w:bookmarkStart w:id="355" w:name="_Toc162"/>
      <w:bookmarkEnd w:id="354"/>
      <w:r>
        <w:rPr>
          <w:rtl w:val="true"/>
        </w:rPr>
        <w:t xml:space="preserve">روایت </w:t>
      </w:r>
      <w:r>
        <w:rPr/>
        <w:t>34</w:t>
      </w:r>
      <w:bookmarkEnd w:id="355"/>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مشتاق جهاد و آماده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راه خدا جهاد کن؛ چراکه اگر کشته شوی، زنده خواهی بود و نزد خداوند روزی خواهی خورد؛ و اگر بمیری،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با خدا است؛ و اگر از گناهانت بازگردی، همانند روزی که زاده شدی، برگشته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پدر و مادر پیری دارم که می پندارند با من مانوسند واز بیرون‌شدنم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مادرت بمان؛ سوگند به آن کسی که جانم به دست او است، یک شبانه روز همدمی و آرامش آنان با تو، از جهاد یک سال بهتر است</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356" w:name="__RefHeading___Toc162799_1934241801"/>
      <w:bookmarkStart w:id="357" w:name="_Toc163"/>
      <w:bookmarkEnd w:id="356"/>
      <w:r>
        <w:rPr>
          <w:rtl w:val="true"/>
        </w:rPr>
        <w:t xml:space="preserve">روایت </w:t>
      </w:r>
      <w:r>
        <w:rPr/>
        <w:t>35</w:t>
      </w:r>
      <w:bookmarkEnd w:id="357"/>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فرزند جزای پدرش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جزایی بر او نیست، جز در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بَرده است، پسرش او را بخرد و آزاد کند؛ یا اگر دِینی دارد، از طرفش بپردازد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از کتاب حسین بن سعید نیز چنین حدیثی نقل شده است</w:t>
      </w:r>
      <w:r>
        <w:rPr>
          <w:rFonts w:eastAsia="IRNazanin" w:cs="IRNazanin"/>
          <w:color w:val="111111"/>
          <w:sz w:val="28"/>
          <w:szCs w:val="28"/>
          <w:rtl w:val="true"/>
          <w:lang w:bidi="fa-IR"/>
        </w:rPr>
        <w:t>.</w:t>
      </w:r>
    </w:p>
    <w:p>
      <w:pPr>
        <w:pStyle w:val="Heading5"/>
        <w:numPr>
          <w:ilvl w:val="4"/>
          <w:numId w:val="1"/>
        </w:numPr>
        <w:rPr/>
      </w:pPr>
      <w:bookmarkStart w:id="358" w:name="__RefHeading___Toc162801_1934241801"/>
      <w:bookmarkStart w:id="359" w:name="_Toc164"/>
      <w:bookmarkEnd w:id="358"/>
      <w:r>
        <w:rPr>
          <w:rtl w:val="true"/>
        </w:rPr>
        <w:t xml:space="preserve">روایت </w:t>
      </w:r>
      <w:r>
        <w:rPr/>
        <w:t>36</w:t>
      </w:r>
      <w:bookmarkEnd w:id="35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bookmarkStart w:id="360" w:name="pg13501_148519"/>
    </w:p>
    <w:p>
      <w:pPr>
        <w:pStyle w:val="BookText"/>
        <w:rPr/>
      </w:pPr>
      <w:bookmarkEnd w:id="360"/>
      <w:r>
        <w:rPr>
          <w:rFonts w:ascii="Amiri" w:hAnsi="Amiri" w:eastAsia="Amiri" w:cs="Amiri"/>
          <w:color w:val="111111"/>
          <w:sz w:val="28"/>
          <w:sz w:val="28"/>
          <w:szCs w:val="28"/>
          <w:rtl w:val="true"/>
          <w:lang w:bidi="ar-SA"/>
        </w:rPr>
        <w:t>عَمْرِو بْنِ عُثْمَانَ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مُوسَي بْنُ عِمْرَانَ عليه السلام يَا رَبِّ أَوْصِنِي قَالَ أُوصِيكَ بِي فَقَالَ يَا رَبِّ أَوْصِنِي قَالَ أُوصِيكَ بِي ثَلَاثاً فَقَالَ يَا رَبِّ أَوْصِنِي قَالَ أُوصِيكَ بِأُمِّكَ قَالَ يَا رَبِّ أَوْصِنِي قَالَ أُوصِيكَ بِأُمِّكَ قَالَ أَوْصِنِي قَالَ أُوصِيكَ بِأَبِيكَ قَالَ فَكَانَ يُقَالُ لِأَجْلِ ذَلِكَ إِنَّ لِلْأُمِّ ثلثا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لِلْأَبِ الثُّلُثَ‌</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162803_1934241801"/>
      <w:bookmarkStart w:id="362" w:name="_Toc165"/>
      <w:bookmarkEnd w:id="361"/>
      <w:r>
        <w:rPr>
          <w:rtl w:val="true"/>
        </w:rPr>
        <w:t>«</w:t>
      </w:r>
      <w:r>
        <w:rPr/>
        <w:t>37</w:t>
      </w:r>
      <w:r>
        <w:rPr>
          <w:rtl w:val="true"/>
        </w:rPr>
        <w:t>»</w:t>
      </w:r>
      <w:bookmarkEnd w:id="36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رَبُّكَ أَلَّا تَعْبُدُوا إِلَّا إِيَّاهُ وَ بِالْوالِدَيْنِ إِحْساناً إِمَّا يَبْلُغَنَّ عِنْدَكَ الْكِبَرَ أَحَدُهُما أَوْ كِلاهُما فَلا تَقُلْ لَهُما أُفٍ‌</w:t>
      </w:r>
      <w:r>
        <w:rPr>
          <w:rStyle w:val="FootnoteAnchor"/>
          <w:rtl w:val="true"/>
        </w:rPr>
        <w:footnoteReference w:id="218"/>
      </w:r>
      <w:r>
        <w:rPr>
          <w:rFonts w:ascii="Amiri" w:hAnsi="Amiri" w:eastAsia="Amiri" w:cs="Amiri"/>
          <w:color w:val="111111"/>
          <w:sz w:val="28"/>
          <w:sz w:val="28"/>
          <w:szCs w:val="28"/>
          <w:rtl w:val="true"/>
          <w:lang w:bidi="ar-SA"/>
        </w:rPr>
        <w:t>قَالَ وَ لَوْ عَلِمَ أَنَّ شَيْئاً أَقَلَّ مِنْ أُفٍّ لَقَالَهُ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تَنْهَرْهُما أَيْ لَا تُخَاصِمْهُمَا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بَالا فَلَا تَقُلْ لَهُمَا أُفٍ‌</w:t>
      </w:r>
      <w:r>
        <w:rPr>
          <w:rStyle w:val="FootnoteAnchor"/>
          <w:rtl w:val="true"/>
        </w:rPr>
        <w:footnoteReference w:id="219"/>
      </w:r>
      <w:r>
        <w:rPr>
          <w:rFonts w:ascii="Amiri" w:hAnsi="Amiri" w:eastAsia="Amiri" w:cs="Amiri"/>
          <w:color w:val="111111"/>
          <w:sz w:val="28"/>
          <w:sz w:val="28"/>
          <w:szCs w:val="28"/>
          <w:rtl w:val="true"/>
          <w:lang w:bidi="ar-SA"/>
        </w:rPr>
        <w:t>وَ قُلْ لَهُما قَوْلًا كَرِيماً أَيْ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قَالَ تَذَلَّلْ لَهُمَا وَ لَا تَبَخْتَرْ عَلَيْهِمَا وَ قُلْ رَبِّ ارْحَمْهُما كَما رَبَّيانِي صَغِيراً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62805_1934241801"/>
      <w:bookmarkStart w:id="364" w:name="_Toc166"/>
      <w:bookmarkEnd w:id="363"/>
      <w:r>
        <w:rPr>
          <w:rtl w:val="true"/>
        </w:rPr>
        <w:t>«</w:t>
      </w:r>
      <w:r>
        <w:rPr/>
        <w:t>38</w:t>
      </w:r>
      <w:r>
        <w:rPr>
          <w:rtl w:val="true"/>
        </w:rPr>
        <w:t>»</w:t>
      </w:r>
      <w:bookmarkEnd w:id="3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مُسْلِمٍ وَ أَبَوَاهُ كَافِرَانِ هَلْ يَصْلُحُ أَنْ يَسْتَغْفِرَ لَهُمَا فِي الصَّلَاةِ قَالَ قَالَ إِنْ كَانَ فَارَقَهُمَا وَ هُوَ صَغِيرٌ لَا يَدْرِي أَسْلَمَا أَمْ لَا فَلَا بَأْسَ وَ إِنْ عَرَفَ كُفْرَهُمَا فَلَا يَسْتَغْفِرْ لَهُمَا وَ إِنْ لَمْ يَعْرِفْ فَلْيَدْعُ لَهُمَا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162807_1934241801"/>
      <w:bookmarkStart w:id="366" w:name="_Toc167"/>
      <w:bookmarkEnd w:id="365"/>
      <w:r>
        <w:rPr>
          <w:rtl w:val="true"/>
        </w:rPr>
        <w:t>«</w:t>
      </w:r>
      <w:r>
        <w:rPr/>
        <w:t>39</w:t>
      </w:r>
      <w:r>
        <w:rPr>
          <w:rtl w:val="true"/>
        </w:rPr>
        <w:t>»</w:t>
      </w:r>
      <w:bookmarkEnd w:id="3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مُوسَي عليه السلام أَسْأَلُهُ عَنِ الرَّجُلِ يُرِيدُ أَنْ يَجْعَلَ أَعْمَالَهُ مِنَ الصَّلَاةِ وَ الْبِرِّ وَ الْخَيْرِ أَثْلَاثاً ثُلُثاً لَهُ وَ ثُلُثَيْنِ لِأَبَوَيْهِ أَوْ يُفْرِدَهُمَا مِنْ أَعْمَالِهِ بِشَيْ‌ءٍ مِمَّا يَتَطَوَّعُ بِهِ بِشَيْ‌ءٍ مَعْلُومٍ وَ إِنْ كَانَ أَحَدُهُمَا حَيّاً وَ الْآخَرُ مَيِّتاً قَالَ فَكَتَبَ إِلَيَّ أَمَّا لِلْمَيِّتِ فَحَسَنٌ جَائِزٌ وَ أَمَّا لِلْحَيِّ فَلَا إِلَّا الْبِرُّ وَ الصِّلَةُ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خودم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درخواست کرد؛ تا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خودم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خواست؛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مادرت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دیگر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مادرت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پدرت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است که می گویند مادر دو سوم حق احسان دارد و پدر، یک سوم</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367" w:name="__RefHeading___Toc162809_1934241801"/>
      <w:bookmarkStart w:id="368" w:name="_Toc168"/>
      <w:bookmarkEnd w:id="367"/>
      <w:r>
        <w:rPr>
          <w:rtl w:val="true"/>
        </w:rPr>
        <w:t xml:space="preserve">روایت </w:t>
      </w:r>
      <w:r>
        <w:rPr/>
        <w:t>37</w:t>
      </w:r>
      <w:bookmarkEnd w:id="36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 إما یبلغن عندک الکبر أحدهما أو کلاهما 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تا تو زنده هستی هر دو یا یکی از آن دو سالخورده شوند، آنان را میازار و به درشتی خطاب مکن و با آنان به اکرام سخن بگوی</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چیزی را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آن را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آنها ستیزه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ادرار کردند، به رویشان اُف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سخن کریم بگو، یعنی سخن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برابرشان تواضع کن و به آنها بزرگی مفروش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ارحمهما کما ربیانی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پروردگارا، بدانها رحم کن، چنانی که مرا از خردسالی پروردند</w:t>
      </w:r>
      <w:r>
        <w:rPr>
          <w:rFonts w:eastAsia="IRNazanin" w:cs="IRNazanin"/>
          <w:color w:val="111111"/>
          <w:sz w:val="28"/>
          <w:szCs w:val="28"/>
          <w:rtl w:val="true"/>
          <w:lang w:bidi="fa-IR"/>
        </w:rPr>
        <w:t>.}</w:t>
      </w:r>
      <w:r>
        <w:rPr>
          <w:rStyle w:val="FootnoteAnchor"/>
          <w:rtl w:val="true"/>
        </w:rPr>
        <w:footnoteReference w:id="225"/>
      </w:r>
    </w:p>
    <w:p>
      <w:pPr>
        <w:pStyle w:val="Heading5"/>
        <w:numPr>
          <w:ilvl w:val="4"/>
          <w:numId w:val="1"/>
        </w:numPr>
        <w:rPr/>
      </w:pPr>
      <w:bookmarkStart w:id="369" w:name="__RefHeading___Toc162811_1934241801"/>
      <w:bookmarkStart w:id="370" w:name="_Toc169"/>
      <w:bookmarkEnd w:id="369"/>
      <w:r>
        <w:rPr>
          <w:rtl w:val="true"/>
        </w:rPr>
        <w:t xml:space="preserve">روایت </w:t>
      </w:r>
      <w:r>
        <w:rPr/>
        <w:t>38</w:t>
      </w:r>
      <w:bookmarkEnd w:id="3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امام کاظم علیه السلام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کسی که مسلمان است و پدر و مادرش کافرند، از امام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شود در نماز برایشان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خردسالی از آنها جدا شده و نمی داند که مسلمان شده اند یا نه، اشکالی ندارد؛ ولی اگر می داند که کافر مانده اند، برایشان آمرزش نخواهد؛ و اگر نمی داند، برایشان دعا کند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371" w:name="__RefHeading___Toc162813_1934241801"/>
      <w:bookmarkStart w:id="372" w:name="_Toc170"/>
      <w:bookmarkEnd w:id="371"/>
      <w:r>
        <w:rPr>
          <w:rtl w:val="true"/>
        </w:rPr>
        <w:t xml:space="preserve">روایت </w:t>
      </w:r>
      <w:r>
        <w:rPr/>
        <w:t>39</w:t>
      </w:r>
      <w:bookmarkEnd w:id="37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کاظم علیه السلام نامه نوشتم و از ایشان درباره کسی پرسیدم که می خواهد کارهایش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احسان و هر خیر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 کند؛ یک سوم از خودش باشد، دو سوم از پدر و مادرش، یا بخشی از کارهای مستحبی اش را به چیزی معین به آنها اختصاص بدهد؛ در صورتی که یکی زنده است و دیگری مرده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پاسخ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مرده خوب است و جایز، اما برای زنده نه؛ مگر احسان و صله</w:t>
      </w:r>
      <w:r>
        <w:rPr>
          <w:rFonts w:eastAsia="IRNazanin" w:cs="IRNazanin"/>
          <w:color w:val="111111"/>
          <w:sz w:val="28"/>
          <w:szCs w:val="28"/>
          <w:rtl w:val="true"/>
          <w:lang w:bidi="fa-IR"/>
        </w:rPr>
        <w:t>.»</w:t>
      </w:r>
      <w:r>
        <w:rPr>
          <w:rStyle w:val="FootnoteAnchor"/>
          <w:rtl w:val="true"/>
        </w:rPr>
        <w:footnoteReference w:id="227"/>
      </w:r>
      <w:bookmarkStart w:id="373" w:name="pg13501_148520"/>
    </w:p>
    <w:p>
      <w:pPr>
        <w:pStyle w:val="Heading5"/>
        <w:numPr>
          <w:ilvl w:val="4"/>
          <w:numId w:val="1"/>
        </w:numPr>
        <w:rPr/>
      </w:pPr>
      <w:bookmarkStart w:id="374" w:name="__RefHeading___Toc162815_1934241801"/>
      <w:bookmarkStart w:id="375" w:name="_Toc171"/>
      <w:bookmarkEnd w:id="373"/>
      <w:bookmarkEnd w:id="374"/>
      <w:r>
        <w:rPr>
          <w:rtl w:val="true"/>
        </w:rPr>
        <w:t>«</w:t>
      </w:r>
      <w:r>
        <w:rPr/>
        <w:t>40</w:t>
      </w:r>
      <w:r>
        <w:rPr>
          <w:rtl w:val="true"/>
        </w:rPr>
        <w:t>»</w:t>
      </w:r>
      <w:bookmarkEnd w:id="375"/>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2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الْبَرْقِيِّ عَنِ السَّيَّارِيِّ عَنِ الْحَارِثِ بْنِ دِلْهَاثٍ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أَمَرَ بِثَلَاثَةٍ مَقْرُونٍ بِهَا ثَلَاثَةٌ أُخْرَي أَمَرَ بِالصَّلَاةِ وَ الزَّكَاةِ فَمَنْ صَلَّي وَ لَمْ يُزَكِّ لَمْ تُقْبَلْ مِنْهُ صَلَاتُهُ وَ أَمَرَ بِالشُّكْرِ لَهُ وَ لِلْوَالِدَيْنِ فَمَنْ لَمْ يَشْكُرْ وَالِدَيْهِ لَمْ يَشْكُرِ اللَّهَ وَ أَمَرَ بِاتِّقَاءِ اللَّهِ وَ صِلَةِ الرَّحِمِ فَمَنْ لَمْ يَصِلْ رَحِمَهُ لَمْ يَتَّقِ اللَّهَ عَزَّ وَ جَلَ‌</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62817_1934241801"/>
      <w:bookmarkStart w:id="377" w:name="_Toc172"/>
      <w:bookmarkEnd w:id="376"/>
      <w:r>
        <w:rPr>
          <w:rtl w:val="true"/>
        </w:rPr>
        <w:t>«</w:t>
      </w:r>
      <w:r>
        <w:rPr/>
        <w:t>41</w:t>
      </w:r>
      <w:r>
        <w:rPr>
          <w:rtl w:val="true"/>
        </w:rPr>
        <w:t>»</w:t>
      </w:r>
      <w:bookmarkEnd w:id="3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الْكُمُنْدَانِيِّ وَ مُحَمَّدٍ الْعَطَّارِ مَعاً عَنِ ابْنِ عِيسَي عَنِ الْبَزَنْطِيِّ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إِسْرَائِيلَ قَتَلَ قَرَابَةً لَهُ ثُمَّ أَخَذَهُ فَطَرَحَهُ عَلَي طَرِيقِ أَفْضَلِ سِبْطٍ مِنْ أَسْبَاطِ بَنِي إِسْرَائِيلَ ثُمَّ جَاءَ يَطْلُبُ بِدَمِهِ فَقَالُوا لِمُوسَي عليه السلام إِنَّ سِبْطَ آلِ فُلَانٍ قَتَلُوا فُلَاناً فَأَخْبِرْنَا مَنْ قَتَلَهُ قَالَ ائْتُونِي بِبَقَرَةٍ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تَتَّخِذُنا هُزُواً قالَ أَعُوذُ بِاللَّهِ أَنْ أَكُونَ مِنَ الْجاهِلِينَ‌</w:t>
      </w:r>
      <w:r>
        <w:rPr>
          <w:rStyle w:val="FootnoteAnchor"/>
          <w:rtl w:val="true"/>
        </w:rPr>
        <w:footnoteReference w:id="230"/>
      </w:r>
      <w:r>
        <w:rPr>
          <w:rFonts w:ascii="Amiri" w:hAnsi="Amiri" w:eastAsia="Amiri" w:cs="Amiri"/>
          <w:color w:val="111111"/>
          <w:sz w:val="28"/>
          <w:sz w:val="28"/>
          <w:szCs w:val="28"/>
          <w:rtl w:val="true"/>
          <w:lang w:bidi="ar-SA"/>
        </w:rPr>
        <w:t>وَ لَوْ أَنَّهُمْ عَمَدُوا إِلَي بَقَرَةٍ أَجْزَأَتْهُمْ وَ لَكِنْ شَدَّدُوا فَشَدَّدَ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رَبَّكَ يُبَيِّنْ لَنا ما هِيَ قالَ إِنَّهُ يَقُولُ إِنَّها بَقَرَةٌ لا فارِضٌ وَ لا بِكْرٌ يَعْنِي لَا صَغِيرَةٌ وَ لَا كَبِيرَةٌ عَوانٌ بَيْنَ ذلِكَ وَ لَوْ أَنَّهُمْ عَمَدُوا إِلَي بَقَرَةٍ أَجْزَأَتْهُمْ وَ لَكِنْ شَدَّدُوا فَشَدَّدَ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 تَسُرُّ النَّاظِرِينَ وَ لَوْ أَنَّهُمْ عَمَدُوا إِلَي بَقَرَةٍ لَأَجْزَأَتْهُمْ وَ لَكِنْ شَدَّدُوا فَشَدَّدَ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ادْعُ لَنا رَبَّكَ يُبَيِّنْ لَنا ما هِيَ إِنَّ الْبَقَرَ تَشابَهَ عَلَيْنا وَ إِنَّا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 لا تَسْقِي الْحَرْثَ مُسَلَّمَةٌ لا شِيَةَ فِيها قالُوا الْآنَ جِئْتَ بِالْحَقِ فَطَلَبُوهَا فَوَجَدُوهَا عِنْدَ فَتًي مِنْ بَنِي إِسْرَائِيلَ فَقَالَ لَا أَبِيعُهَا إِلَّا بِمِلْ‌ءِ مَسْكِهَا ذَهَباً</w:t>
      </w:r>
      <w:r>
        <w:rPr>
          <w:rStyle w:val="FootnoteAnchor"/>
          <w:rtl w:val="true"/>
        </w:rPr>
        <w:footnoteReference w:id="231"/>
      </w:r>
      <w:r>
        <w:rPr>
          <w:rFonts w:ascii="Amiri" w:hAnsi="Amiri" w:eastAsia="Amiri" w:cs="Amiri"/>
          <w:color w:val="111111"/>
          <w:sz w:val="28"/>
          <w:sz w:val="28"/>
          <w:szCs w:val="28"/>
          <w:rtl w:val="true"/>
          <w:lang w:bidi="ar-SA"/>
        </w:rPr>
        <w:t>فَجَاءُوا إِلَي مُوسَي عليه السلام فَقَالُوا لَهُ ذَلِكَ فَقَالَ اشْتَرُوهَا</w:t>
      </w:r>
    </w:p>
    <w:p>
      <w:pPr>
        <w:pStyle w:val="Heading5"/>
        <w:numPr>
          <w:ilvl w:val="4"/>
          <w:numId w:val="1"/>
        </w:numPr>
        <w:rPr/>
      </w:pPr>
      <w:bookmarkStart w:id="378" w:name="__RefHeading___Toc162819_1934241801"/>
      <w:bookmarkStart w:id="379" w:name="_Toc173"/>
      <w:bookmarkEnd w:id="378"/>
      <w:r>
        <w:rPr>
          <w:rtl w:val="true"/>
        </w:rPr>
        <w:t xml:space="preserve">روایت </w:t>
      </w:r>
      <w:r>
        <w:rPr/>
        <w:t>40</w:t>
      </w:r>
      <w:bookmarkEnd w:id="37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عزوجل به سه چیز فرمان داده که سه چیز دیگر مقرون و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به نماز و زکات؛ پس هر کس که نماز بخواند و زکات ندهد، نمازش پذیرفته نمی شود؛ و امر کرده به شکر خودش، به همراه شکر والدین؛ پس هر کس که شکر والدین نکند، شکر خدا را نکرده؛ و امر کرده به تقوای خدا و صله رحم؛ پس هر کس صله رحم نکند، تقوای خدای عزوجل را ندارد</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380" w:name="__RefHeading___Toc162821_1934241801"/>
      <w:bookmarkStart w:id="381" w:name="_Toc174"/>
      <w:bookmarkEnd w:id="380"/>
      <w:r>
        <w:rPr>
          <w:rtl w:val="true"/>
        </w:rPr>
        <w:t xml:space="preserve">روایت </w:t>
      </w:r>
      <w:r>
        <w:rPr/>
        <w:t>41</w:t>
      </w:r>
      <w:bookmarkEnd w:id="381"/>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رضا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اسرائیل، خویشاوند خود را کشت، آن گاه آن کشته را بر سر راهِ بهترین سبط از اسباط بنی اسرائیل انداخت؛ سپس به خون خواهی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به موسی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آل فلان، فلانی را کشته است؛ ما را از این قتل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ماده گاو برایم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تتخذنا هزوا قال أعوذ بالله أن أکون من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ریشخند می‌گیری؟</w:t>
      </w:r>
      <w:r>
        <w:rPr>
          <w:rFonts w:eastAsia="IRNazanin" w:cs="IRNazanin"/>
          <w:color w:val="111111"/>
          <w:sz w:val="28"/>
          <w:szCs w:val="28"/>
          <w:rtl w:val="true"/>
          <w:lang w:bidi="fa-IR"/>
        </w:rPr>
        <w:t>}</w:t>
      </w:r>
      <w:r>
        <w:rPr>
          <w:rStyle w:val="FootnoteAnchor"/>
          <w:rtl w:val="true"/>
        </w:rPr>
        <w:footnoteReference w:id="23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می‌برم اگر از نادانان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ماده گاوی آورده بودند، کفایتشان را می کرد، ولی سخت گرفتند و خدا هم بر آنها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هی قال إنه یقول إنها بقرة لا فارض و لا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پروردگارت را بخوان تا شرح کند که آن چگونه گاوی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است نه سخت پیر و از کارافتاده، نه جوان و کار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خردسال و نه سالمند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خواسته بودند، یک ماده گاو میان سال آورده بودند، کفایتشان می کرد، ولی سخت گرفتند و خدا بر آنها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لونها قال إنه یقول إنها بقرة صفراء فاقع لونها تسر الناظرین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پروردگارت را بخوان تا بگوید که رنگ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است به زرد تند که رنگش بینندگان را شادمان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ماده گاو چنین آورده بودند کفایتشان می کرد، ولی سخت گرفتند و خدا هم بر آنها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ادع لنا ربک یبین لنا ما هی إن البقر تشابه علینا و إنا إن شاء الله لمهتدون قال إنه یقول إنها بقرة لا ذلول تثیر الأرض و لا تسقی الحرث مسلمة لا شیة فیها قالوا الآن جئت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پروردگارت را بخوان تا بگوید آن چگونه گاوی است؟ که آن گاو بر ما مشتبه شده است، و اگر خدا بخواهد ما بدان راه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گاوان نیست که رام باشد و زمین را شخم زند و کِشته را آب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بی‌عیب است و یک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کشتند، هر چند که نزدیک بود که از آن کار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گاو را جستند و نزد جوانی از بنی اسرائیل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نفروشم، مگر اینکه پوستش را از طلا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آمدند نزد موسی علیه السلام و گزارش دادند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جوان حق دارد، از او بخریدش</w:t>
      </w:r>
      <w:r>
        <w:rPr>
          <w:rFonts w:eastAsia="IRNazanin" w:cs="IRNazanin"/>
          <w:color w:val="111111"/>
          <w:sz w:val="28"/>
          <w:szCs w:val="28"/>
          <w:rtl w:val="true"/>
          <w:lang w:bidi="fa-IR"/>
        </w:rPr>
        <w:t xml:space="preserve">.» </w:t>
      </w:r>
      <w:bookmarkStart w:id="382" w:name="pg13501_148521"/>
    </w:p>
    <w:p>
      <w:pPr>
        <w:pStyle w:val="BookText"/>
        <w:rPr/>
      </w:pPr>
      <w:bookmarkEnd w:id="382"/>
      <w:r>
        <w:rPr>
          <w:rFonts w:ascii="Amiri" w:hAnsi="Amiri" w:eastAsia="Amiri" w:cs="Amiri"/>
          <w:color w:val="111111"/>
          <w:sz w:val="28"/>
          <w:sz w:val="28"/>
          <w:szCs w:val="28"/>
          <w:rtl w:val="true"/>
          <w:lang w:bidi="ar-SA"/>
        </w:rPr>
        <w:t xml:space="preserve">فَاشْتَرَوْهَا وَ جَاءُوا بِهَا فَأَمَرَ بِذَبْحِهَا ثُمَّ أَمَرَ أَنْ يَضْرِبُوا الْمَيِّتَ بِذَنَبِهَا فَلَمَّا فَعَلُوا ذَلِكَ حَيِيَ الْمَقْتُولُ وَ قَالَ يَا رَسُولَ اللَّهِ إِنَّ ابْنَ عَمِّي قَتَلَنِي دُونَ مَنْ يُدَّعَي عَلَيْهِ قَتْلِي فَعَلِمُوا بِذَلِكَ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لِرَسُولِ اللَّهِ مُوسَي عليه السلام بَعْضُ أَصْحَابِهِ إِنَّ هَذِهِ الْبَقَرَةَ لَهَا نَبَأٌ فَقَالَ وَ مَا هُوَ قَالَ إِنَّ فَتًي مِنْ بَنِي إِسْرَائِيلَ كَانَ بَارّاً بِأَبِيهِ وَ إِنَّهُ اشْتَرَي تَبِيعاً فَجَاءَ إِلَي أَبِيهِ فَرَأَي أَنَّ الْأَقَالِيدَ تَحْتَ رَأْسِهِ فَكَرِهَ أَنْ يُوقِظَهُ فَتَرَكَ ذَلِكَ الْبَيْعَ فَاسْتَيْقَظَ أَبُوهُ فَأَخْبَرَهُ فَقَالَ أَحْسَنْتَ خُذْ هَذِهِ الْبَقَرَةَ فَهِيَ لَكَ عِوَضاً لِمَا فَاتَكَ قَالَ فَقَالَ رَسُولُ اللَّهِ مُوسَي عليه السلام انْظُرُوا إِلَي الْبِرِّ مَا بَلَغَ بِأَهْلِهِ‌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62823_1934241801"/>
      <w:bookmarkStart w:id="384" w:name="_Toc175"/>
      <w:bookmarkEnd w:id="383"/>
      <w:r>
        <w:rPr>
          <w:rtl w:val="true"/>
        </w:rPr>
        <w:t>«</w:t>
      </w:r>
      <w:r>
        <w:rPr/>
        <w:t>42</w:t>
      </w:r>
      <w:r>
        <w:rPr>
          <w:rtl w:val="true"/>
        </w:rPr>
        <w:t>»</w:t>
      </w:r>
      <w:bookmarkEnd w:id="38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إِسْمَاعِيلَ بْنِ هَمَّامٍ عَنِ ابْنِ غَزْوَانَ عَنِ السَّكُونِيِّ عَنِ الصَّادِقِ عَنْ آبَائِهِ عليهم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كُلِّ بِرٍّ بِرٌّ حَتَّي يُقْتَلَ الرَّجُلُ فِي سَبِيلِ اللَّهِ فَإِذَا قُتِلَ فِي سَبِيلِ اللَّهِ عَزَّ وَ جَلَّ فَلَيْسَ فَوْقَهُ بِرٌّ وَ فَوْقَ كُلِّ عُقُوقٍ عُقُوقٌ حَتَّي يَقْتُلَ الرَّجُلُ أَحَدَ وَالِدَيْهِ فَإِذَا قَتَلَ أَحَدَهُمَا فَلَيْسَ فَوْقَهُ عُقُوقٌ‌</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62825_1934241801"/>
      <w:bookmarkStart w:id="386" w:name="_Toc176"/>
      <w:bookmarkEnd w:id="385"/>
      <w:r>
        <w:rPr>
          <w:rtl w:val="true"/>
        </w:rPr>
        <w:t>«</w:t>
      </w:r>
      <w:r>
        <w:rPr/>
        <w:t>43</w:t>
      </w:r>
      <w:r>
        <w:rPr>
          <w:rtl w:val="true"/>
        </w:rPr>
        <w:t>»</w:t>
      </w:r>
      <w:bookmarkEnd w:id="3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السِّنْدِيِّ عَنْ عَلِيِّ بْنِ الْحَكَمِ عَنْ مُحَمَّدِ بْنِ الْفُضَيْلِ عَنْ شُرَيْسٍ الْوَابِشِيِّ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لَتُوجَدُ رِيحُهَا مِنْ مَسِيرَةِ خَمْسِمِائَةِ عَامٍ وَ لَا يَجِدُهَا عَاقٌّ وَ لَا دَيُّوثٌ الْخَبَرَ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62827_1934241801"/>
      <w:bookmarkStart w:id="388" w:name="_Toc177"/>
      <w:bookmarkEnd w:id="387"/>
      <w:r>
        <w:rPr>
          <w:rtl w:val="true"/>
        </w:rPr>
        <w:t>«</w:t>
      </w:r>
      <w:r>
        <w:rPr/>
        <w:t>44</w:t>
      </w:r>
      <w:r>
        <w:rPr>
          <w:rtl w:val="true"/>
        </w:rPr>
        <w:t>»</w:t>
      </w:r>
      <w:bookmarkEnd w:id="3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أَيُّوبَ بْنِ نُوحٍ عَنْ مُحَمَّدِ بْنِ سِنَانٍ عَنْ مُوسَي بْنِ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بْنِ جَعْفَرٍ عليه السلام الرَّجُلُ يَقُولُ لِابْنِهِ أَوْ لِابْنَتِهِ بِأَبِي أَنْتَ وَ أُمِّي أَوْ بِأَبَوَيَّ أَ تَرَي بِذَلِكَ بَأْساً فَقَالَ إِنْ كَانَ أَبَوَاهُ حَيَّيْنِ فَأَرَي ذَلِكَ عُقُوقاً وَ إِنْ كَانَا قَدْ مَاتَا فَلَا بَأْسَ قَالَ ثُمَّ قَالَ كَانَ جَعْفَرٌ عليه السلام يَقُولُ سَعِدَ</w:t>
      </w:r>
    </w:p>
    <w:p>
      <w:pPr>
        <w:pStyle w:val="BookText"/>
        <w:rPr/>
      </w:pPr>
      <w:r>
        <w:rPr>
          <w:rFonts w:ascii="IRNazanin" w:hAnsi="IRNazanin" w:eastAsia="IRNazanin"/>
          <w:color w:val="111111"/>
          <w:sz w:val="28"/>
          <w:sz w:val="28"/>
          <w:szCs w:val="28"/>
          <w:rtl w:val="true"/>
          <w:lang w:bidi="fa-IR"/>
        </w:rPr>
        <w:t>و آن را خریدند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سرش را بریدند، آنگاه فرمود دمش را به آن مرده بزنند، و چون این کار کردند، کُشته زنده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پسرعمویم مرا کشته، نه آن کسی که او را متهم به کشتن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قاتلش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موسی علیه السلام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ماده گاو داستانی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جوانی از بنی اسرائیل با پدرش خوش رفتار بود و او گاوِ سه ساله ای خرید و نزد پدرش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 کلیدها زیر سر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دلش نیامد او را بیدار کند؛ هنگامی که پدرش بیدار شد، به او گزارش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احسنت، این ماده گاو را بگیر، عوض آن چیزی که از دستت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که خوش رفتاری، اهلش را تا کجا رساند</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389" w:name="__RefHeading___Toc162829_1934241801"/>
      <w:bookmarkStart w:id="390" w:name="_Toc178"/>
      <w:bookmarkEnd w:id="389"/>
      <w:r>
        <w:rPr>
          <w:rtl w:val="true"/>
        </w:rPr>
        <w:t xml:space="preserve">روایت </w:t>
      </w:r>
      <w:r>
        <w:rPr/>
        <w:t>42</w:t>
      </w:r>
      <w:bookmarkEnd w:id="39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هر بِر و احسانی، احسانی است؛ تا کسی در راه خدا کشته شود، که بالای آن احسان دیگری نیست؛ و بالای هر عاق‌شدنی عاق‌شدنی است؛ تا کسی یکی از والدین خود را بکُشد، و چون چنین کند، بالاتر از آن عاق‌شدنی نیست</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391" w:name="__RefHeading___Toc162831_1934241801"/>
      <w:bookmarkStart w:id="392" w:name="_Toc179"/>
      <w:bookmarkEnd w:id="391"/>
      <w:r>
        <w:rPr>
          <w:rtl w:val="true"/>
        </w:rPr>
        <w:t xml:space="preserve">روایت </w:t>
      </w:r>
      <w:r>
        <w:rPr/>
        <w:t>43</w:t>
      </w:r>
      <w:bookmarkEnd w:id="3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 بهشت از مسافت پانصد سال راه دریافت می شود، و عاق والدین و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زنش را در اختیار دیگران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درنمی یابند</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393" w:name="__RefHeading___Toc162833_1934241801"/>
      <w:bookmarkStart w:id="394" w:name="_Toc180"/>
      <w:bookmarkEnd w:id="393"/>
      <w:r>
        <w:rPr>
          <w:rtl w:val="true"/>
        </w:rPr>
        <w:t xml:space="preserve">روایت </w:t>
      </w:r>
      <w:r>
        <w:rPr/>
        <w:t>44</w:t>
      </w:r>
      <w:bookmarkEnd w:id="3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پسرش یا دخترش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اشکالی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 و مادر زنده باشند، ناسپاسی به آنها است؛ و اگر مرده 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 است </w:t>
      </w:r>
      <w:bookmarkStart w:id="395" w:name="pg13501_148522"/>
    </w:p>
    <w:p>
      <w:pPr>
        <w:pStyle w:val="BookText"/>
        <w:rPr/>
      </w:pPr>
      <w:bookmarkEnd w:id="395"/>
      <w:r>
        <w:rPr>
          <w:rFonts w:ascii="Amiri" w:hAnsi="Amiri" w:eastAsia="Amiri" w:cs="Amiri"/>
          <w:color w:val="111111"/>
          <w:sz w:val="28"/>
          <w:sz w:val="28"/>
          <w:szCs w:val="28"/>
          <w:rtl w:val="true"/>
          <w:lang w:bidi="ar-SA"/>
        </w:rPr>
        <w:t>امْرُؤٌ لَمْ يَمُتْ حَتَّي يَرَي خَلَفَهُ مِنْ بَعْدِهِ وَ قَدْ وَ اللَّهِ أَرَانِيَ اللَّهُ خَلَفِي مِنْ بَعْدِي‌</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62835_1934241801"/>
      <w:bookmarkStart w:id="397" w:name="_Toc181"/>
      <w:bookmarkEnd w:id="396"/>
      <w:r>
        <w:rPr>
          <w:rtl w:val="true"/>
        </w:rPr>
        <w:t>«</w:t>
      </w:r>
      <w:r>
        <w:rPr/>
        <w:t>45</w:t>
      </w:r>
      <w:r>
        <w:rPr>
          <w:rtl w:val="true"/>
        </w:rPr>
        <w:t>»</w:t>
      </w:r>
      <w:bookmarkEnd w:id="3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الْوَالِدَيْنِ مِنَ الْعُقُوقِ لِوَلَدِهِمَا إِذَا كَانَ الْوَلَدُ صَالِحاً مَا يَلْزَمُ الْوَلَدَ لَهُمَا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62837_1934241801"/>
      <w:bookmarkStart w:id="399" w:name="_Toc182"/>
      <w:bookmarkEnd w:id="398"/>
      <w:r>
        <w:rPr>
          <w:rtl w:val="true"/>
        </w:rPr>
        <w:t>«</w:t>
      </w:r>
      <w:r>
        <w:rPr/>
        <w:t>46</w:t>
      </w:r>
      <w:r>
        <w:rPr>
          <w:rtl w:val="true"/>
        </w:rPr>
        <w:t>»</w:t>
      </w:r>
      <w:bookmarkEnd w:id="39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الْكُمُنْدَانِيِّ عَنِ ابْنِ عِيسَي عَنِ ابْنِ أَبِي عُمَيْرٍ عَنِ الْحُسَيْنِ بْنِ مُصْعَبٍ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عُذْرَ لِأَحَدٍ فِيهَا أَدَاءُ الْأَمَانَةِ إِلَي الْبَرِّ وَ الْفَاجِرِ وَ الْوَفَاءُ بِالْعَهْدِ لِلْبَرِّ وَ الْفَاجِرِ وَ بِرُّ الْوَالِدَيْنِ بَرَّيْنِ كَانَا أَوْ فَاجِرَيْنِ‌</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62839_1934241801"/>
      <w:bookmarkStart w:id="401" w:name="_Toc183"/>
      <w:bookmarkEnd w:id="400"/>
      <w:r>
        <w:rPr>
          <w:rtl w:val="true"/>
        </w:rPr>
        <w:t>«</w:t>
      </w:r>
      <w:r>
        <w:rPr/>
        <w:t>47</w:t>
      </w:r>
      <w:r>
        <w:rPr>
          <w:rtl w:val="true"/>
        </w:rPr>
        <w:t>»</w:t>
      </w:r>
      <w:bookmarkEnd w:id="40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أَبِي الْخَطَّابِ عَنِ ابْنِ مَحْبُوبٍ عَنِ ابْنِ عَطِيَّةَ عَنْ عَنْبَسَةَ بْنِ مُصْعَبٍ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لِأَحَدٍ مِنَ النَّاسِ فِيهِنَّ رُخْصَةً بِرُّ الْوَالِدَيْنِ بَرَّيْنِ كَانَا أَوْ فَاجِرَيْنِ وَ وَفَاءٌ بِالْعَهْدِ بِالْبَرِّ وَ الْفَاجِرِ وَ أَدَاءُ الْأَمَانَةِ إِلَي الْبَرِّ وَ الْفَاجِرِ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62841_1934241801"/>
      <w:bookmarkStart w:id="403" w:name="_Toc184"/>
      <w:bookmarkEnd w:id="402"/>
      <w:r>
        <w:rPr>
          <w:rtl w:val="true"/>
        </w:rPr>
        <w:t>«</w:t>
      </w:r>
      <w:r>
        <w:rPr/>
        <w:t>48</w:t>
      </w:r>
      <w:r>
        <w:rPr>
          <w:rtl w:val="true"/>
        </w:rPr>
        <w:t>»</w:t>
      </w:r>
      <w:bookmarkEnd w:id="4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أَبِي الْقَاسِمِ الْبَغَوِيِّ عَنِ ابْنِ الْجَعْدِ عَنْ شُعْبَةَ عَنِ الْوَلِيدِ بْنِ الْعَيْزَارِ عَنْ أَبِي عَمْرٍو الشَّيْبَانِيِّ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صلي الله عليه و آله أَيُّ الْأَعْمَالِ أَحَبُّ إِلَي اللَّهِ عَزَّ وَ جَلَّ قَالَ الصَّلَاةُ لِوَقْتِهَا قُلْتُ ثُمَّ أَيُّ شَيْ‌ءٍ قَالَ بِرُّ الْوَالِدَيْنِ قُلْتُ ثُمَّ أَيُّ شَيْ‌ءٍ قَالَ الْجِهَادُ فِي سَبِيلِ اللَّهِ عَزَّ وَ جَلَّ قَالَ فَحَدَّثَنِي بِهَذَا وَ لَوِ اسْتَزَدْتُهُ لَزَادَنِي‌</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62843_1934241801"/>
      <w:bookmarkStart w:id="405" w:name="_Toc185"/>
      <w:bookmarkEnd w:id="404"/>
      <w:r>
        <w:rPr>
          <w:rtl w:val="true"/>
        </w:rPr>
        <w:t>«</w:t>
      </w:r>
      <w:r>
        <w:rPr/>
        <w:t>49</w:t>
      </w:r>
      <w:r>
        <w:rPr>
          <w:rtl w:val="true"/>
        </w:rPr>
        <w:t>»</w:t>
      </w:r>
      <w:bookmarkEnd w:id="4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عَنِ ابْنِ زَكَرِيَّا عَنِ ابْنِ حَبِيبٍ عَنِ ابْنِ بُهْلُولٍ عَنْ</w:t>
      </w:r>
    </w:p>
    <w:p>
      <w:pPr>
        <w:pStyle w:val="BookText"/>
        <w:rPr/>
      </w:pPr>
      <w:r>
        <w:rPr>
          <w:rFonts w:ascii="IRNazanin" w:hAnsi="IRNazanin" w:eastAsia="IRNazanin"/>
          <w:color w:val="111111"/>
          <w:sz w:val="28"/>
          <w:sz w:val="28"/>
          <w:szCs w:val="28"/>
          <w:rtl w:val="true"/>
          <w:lang w:bidi="fa-IR"/>
        </w:rPr>
        <w:t>مردی که نمی میرد تا جانشین پس از خود را می بیند، و البته به خدا قسم که خداوند به من نمود جانشین پس از خودم را</w:t>
      </w:r>
      <w:r>
        <w:rPr>
          <w:rFonts w:eastAsia="IRNazanin" w:cs="IRNazanin"/>
          <w:color w:val="111111"/>
          <w:sz w:val="28"/>
          <w:szCs w:val="28"/>
          <w:rtl w:val="true"/>
          <w:lang w:bidi="fa-IR"/>
        </w:rPr>
        <w:t xml:space="preserve">.» </w:t>
      </w:r>
      <w:r>
        <w:rPr>
          <w:rStyle w:val="FootnoteAnchor"/>
          <w:rtl w:val="true"/>
        </w:rPr>
        <w:footnoteReference w:id="245"/>
      </w:r>
    </w:p>
    <w:p>
      <w:pPr>
        <w:pStyle w:val="Heading5"/>
        <w:numPr>
          <w:ilvl w:val="4"/>
          <w:numId w:val="1"/>
        </w:numPr>
        <w:rPr/>
      </w:pPr>
      <w:bookmarkStart w:id="406" w:name="__RefHeading___Toc162845_1934241801"/>
      <w:bookmarkStart w:id="407" w:name="_Toc186"/>
      <w:bookmarkEnd w:id="406"/>
      <w:r>
        <w:rPr>
          <w:rtl w:val="true"/>
        </w:rPr>
        <w:t xml:space="preserve">روایت </w:t>
      </w:r>
      <w:r>
        <w:rPr/>
        <w:t>45</w:t>
      </w:r>
      <w:bookmarkEnd w:id="4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پدر و مادر عقوق و ناسپاسی برای فرزندشان قرار داده می شود، اگر که شایسته باشد، همانند آنچه به گردن فرزند است برای آنان</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408" w:name="__RefHeading___Toc162847_1934241801"/>
      <w:bookmarkStart w:id="409" w:name="_Toc187"/>
      <w:bookmarkEnd w:id="408"/>
      <w:r>
        <w:rPr>
          <w:rtl w:val="true"/>
        </w:rPr>
        <w:t xml:space="preserve">روایت </w:t>
      </w:r>
      <w:r>
        <w:rPr/>
        <w:t>46</w:t>
      </w:r>
      <w:bookmarkEnd w:id="4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درحدیث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از کافی، با شرحش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رجوع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Heading5"/>
        <w:numPr>
          <w:ilvl w:val="4"/>
          <w:numId w:val="1"/>
        </w:numPr>
        <w:rPr/>
      </w:pPr>
      <w:bookmarkStart w:id="410" w:name="__RefHeading___Toc162849_1934241801"/>
      <w:bookmarkStart w:id="411" w:name="_Toc188"/>
      <w:bookmarkEnd w:id="410"/>
      <w:r>
        <w:rPr>
          <w:rtl w:val="true"/>
        </w:rPr>
        <w:t xml:space="preserve">روایت </w:t>
      </w:r>
      <w:r>
        <w:rPr/>
        <w:t>47</w:t>
      </w:r>
      <w:bookmarkEnd w:id="4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خداوند برای هیچ کس در آنها رخصت و جواز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چه نیک باشند یا فاجر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بر آدم نیک یا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ادای امانت به انسان نیک یا فاجر</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412" w:name="__RefHeading___Toc162851_1934241801"/>
      <w:bookmarkStart w:id="413" w:name="_Toc189"/>
      <w:bookmarkEnd w:id="412"/>
      <w:r>
        <w:rPr>
          <w:rtl w:val="true"/>
        </w:rPr>
        <w:t xml:space="preserve">روایت </w:t>
      </w:r>
      <w:r>
        <w:rPr/>
        <w:t>48</w:t>
      </w:r>
      <w:bookmarkEnd w:id="41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عمل نزد خدای عزوجل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در راه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من بازگفت، و اگر فزون تر خواسته بودم، برایم فزون می کرد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414" w:name="__RefHeading___Toc162853_1934241801"/>
      <w:bookmarkStart w:id="415" w:name="_Toc190"/>
      <w:bookmarkEnd w:id="414"/>
      <w:r>
        <w:rPr>
          <w:rtl w:val="true"/>
        </w:rPr>
        <w:t xml:space="preserve">روایت </w:t>
      </w:r>
      <w:r>
        <w:rPr/>
        <w:t>49</w:t>
      </w:r>
      <w:bookmarkEnd w:id="41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416" w:name="pg13501_148523"/>
    </w:p>
    <w:p>
      <w:pPr>
        <w:pStyle w:val="BookText"/>
        <w:rPr/>
      </w:pPr>
      <w:bookmarkEnd w:id="416"/>
      <w:r>
        <w:rPr>
          <w:rFonts w:ascii="Amiri" w:hAnsi="Amiri" w:eastAsia="Amiri" w:cs="Amiri"/>
          <w:color w:val="111111"/>
          <w:sz w:val="28"/>
          <w:sz w:val="28"/>
          <w:szCs w:val="28"/>
          <w:rtl w:val="true"/>
          <w:lang w:bidi="ar-SA"/>
        </w:rPr>
        <w:t>أَبِيهِ عَنْ عَبْدِ اللَّهِ بْنِ الْفَضْلِ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عَازَّهُمْ‌</w:t>
      </w:r>
      <w:r>
        <w:rPr>
          <w:rStyle w:val="FootnoteAnchor"/>
          <w:rtl w:val="true"/>
        </w:rPr>
        <w:footnoteReference w:id="250"/>
      </w:r>
      <w:r>
        <w:rPr>
          <w:rFonts w:ascii="Amiri" w:hAnsi="Amiri" w:eastAsia="Amiri" w:cs="Amiri"/>
          <w:color w:val="111111"/>
          <w:sz w:val="28"/>
          <w:sz w:val="28"/>
          <w:szCs w:val="28"/>
          <w:rtl w:val="true"/>
          <w:lang w:bidi="ar-SA"/>
        </w:rPr>
        <w:t>ذَلَّ الْوَالِدُ وَ السُّلْطَانُ وَ الْغَرِيمُ‌</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62855_1934241801"/>
      <w:bookmarkStart w:id="418" w:name="_Toc191"/>
      <w:bookmarkEnd w:id="417"/>
      <w:r>
        <w:rPr>
          <w:rtl w:val="true"/>
        </w:rPr>
        <w:t>«</w:t>
      </w:r>
      <w:r>
        <w:rPr/>
        <w:t>50</w:t>
      </w:r>
      <w:r>
        <w:rPr>
          <w:rtl w:val="true"/>
        </w:rPr>
        <w:t>»</w:t>
      </w:r>
      <w:bookmarkEnd w:id="4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يَنْظُرُ اللَّهُ إِلَيْهِمْ يَوْمَ الْقِيامَةِ عَاقٌّ وَ مَنَّانٌ وَ مُكَذِّبٌ بِالْقَدَرِ وَ مُدْمِنُ خَمْرٍ</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62857_1934241801"/>
      <w:bookmarkStart w:id="420" w:name="_Toc192"/>
      <w:bookmarkEnd w:id="419"/>
      <w:r>
        <w:rPr>
          <w:rtl w:val="true"/>
        </w:rPr>
        <w:t>«</w:t>
      </w:r>
      <w:r>
        <w:rPr/>
        <w:t>51</w:t>
      </w:r>
      <w:r>
        <w:rPr>
          <w:rtl w:val="true"/>
        </w:rPr>
        <w:t>»</w:t>
      </w:r>
      <w:bookmarkEnd w:id="4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مَحْبُوبٍ عَنْ عَبْدِ اللَّهِ بْنِ سِنَانٍ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بَنَي اللَّهُ لَهُ بَيْتاً فِي الْجَنَّةِ مَنْ آوَي الْيَتِيمَ وَ رَحِمَ الضَّعِيفَ وَ أَشْفَقَ عَلَي وَالِدَيْهِ وَ رَفَقَ بِمَمْلُوكِهِ‌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الْحَسَنِ بْنِ عَلِيٍّ عَنْ عَلِيِّ بْنِ عُقْبَةَ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62859_1934241801"/>
      <w:bookmarkStart w:id="422" w:name="_Toc193"/>
      <w:bookmarkEnd w:id="421"/>
      <w:r>
        <w:rPr>
          <w:rtl w:val="true"/>
        </w:rPr>
        <w:t>«</w:t>
      </w:r>
      <w:r>
        <w:rPr/>
        <w:t>52</w:t>
      </w:r>
      <w:r>
        <w:rPr>
          <w:rtl w:val="true"/>
        </w:rPr>
        <w:t>»</w:t>
      </w:r>
      <w:bookmarkEnd w:id="4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عَنْ أَبِيهِ عَنْ جَدِّهِ عَنِ الْقَدَّاحِ عَنْ جَعْفَرٍ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نَشَرَ اللَّهُ عَلَيْهِ كَنَفَهُ وَ أَدْخَلَهُ الْجَنَّةَ فِي رَحْمَتِهِ حُسْنُ خُلُقٍ يَعِيشُ بِهِ فِي النَّاسِ وَ رِفْقٌ بِالْمَكْرُوبِ وَ شَفَقَةٌ عَلَي الْوَالِدَيْنِ وَ إِحْسَانٌ إِلَي الْمَمْلُوكِ‌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162861_1934241801"/>
      <w:bookmarkStart w:id="424" w:name="_Toc194"/>
      <w:bookmarkEnd w:id="423"/>
      <w:r>
        <w:rPr>
          <w:rtl w:val="true"/>
        </w:rPr>
        <w:t>«</w:t>
      </w:r>
      <w:r>
        <w:rPr/>
        <w:t>53</w:t>
      </w:r>
      <w:r>
        <w:rPr>
          <w:rtl w:val="true"/>
        </w:rPr>
        <w:t>»</w:t>
      </w:r>
      <w:bookmarkEnd w:id="4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وَاجِبٌ فَإِنْ كَانَا مُشْرِكَيْنِ فَلَا تُطِعْهُمَا وَ لَا غَيْرَهُمَا فِي الْمَعْصِيَةِ فَإِنَّهُ لَا طَاعَةَ لِمَخْلُوقٍ فِي مَعْصِيَةِ الْخَالِقِ‌</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نفر هستند که هر کس با آنها درافتد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سلطان، و بستانکار</w:t>
      </w:r>
      <w:r>
        <w:rPr>
          <w:rFonts w:eastAsia="IRNazanin" w:cs="IRNazanin"/>
          <w:color w:val="111111"/>
          <w:sz w:val="28"/>
          <w:szCs w:val="28"/>
          <w:rtl w:val="true"/>
          <w:lang w:bidi="fa-IR"/>
        </w:rPr>
        <w:t>.»</w:t>
      </w:r>
      <w:r>
        <w:rPr>
          <w:rStyle w:val="FootnoteAnchor"/>
          <w:rtl w:val="true"/>
        </w:rPr>
        <w:footnoteReference w:id="258"/>
      </w:r>
    </w:p>
    <w:p>
      <w:pPr>
        <w:pStyle w:val="Heading5"/>
        <w:numPr>
          <w:ilvl w:val="4"/>
          <w:numId w:val="1"/>
        </w:numPr>
        <w:rPr/>
      </w:pPr>
      <w:bookmarkStart w:id="425" w:name="__RefHeading___Toc162863_1934241801"/>
      <w:bookmarkStart w:id="426" w:name="_Toc195"/>
      <w:bookmarkEnd w:id="425"/>
      <w:r>
        <w:rPr>
          <w:rtl w:val="true"/>
        </w:rPr>
        <w:t xml:space="preserve">روایت </w:t>
      </w:r>
      <w:r>
        <w:rPr/>
        <w:t>50</w:t>
      </w:r>
      <w:bookmarkEnd w:id="42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نفرند که خدا در روز قیامت به آنها نظر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شده، منت‌گذار، منکر قدر و دائم الخمر</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427" w:name="__RefHeading___Toc162865_1934241801"/>
      <w:bookmarkStart w:id="428" w:name="_Toc196"/>
      <w:bookmarkEnd w:id="427"/>
      <w:r>
        <w:rPr>
          <w:rtl w:val="true"/>
        </w:rPr>
        <w:t xml:space="preserve">روایت </w:t>
      </w:r>
      <w:r>
        <w:rPr/>
        <w:t>51</w:t>
      </w:r>
      <w:bookmarkEnd w:id="4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کار است که هر کس آنها را دارد، خدا خانه‌ای در بهشت برایش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یتیمی را در پناه بگیرد، به ناتوانی ترحم کند، به پدر و مادرش مهر ورزد، و با مملوک خود مدارا کند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حدیثی مانند این در محاسن آمده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ثواب الاعمال، با سندی دیگر، حدیثی مانند این آمده است</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429" w:name="__RefHeading___Toc162867_1934241801"/>
      <w:bookmarkStart w:id="430" w:name="_Toc197"/>
      <w:bookmarkEnd w:id="429"/>
      <w:r>
        <w:rPr>
          <w:rtl w:val="true"/>
        </w:rPr>
        <w:t xml:space="preserve">روایت </w:t>
      </w:r>
      <w:r>
        <w:rPr/>
        <w:t>52</w:t>
      </w:r>
      <w:bookmarkEnd w:id="4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 کس آنها را داشته باشد، خدا پناهش را بر او می گسترد و او را در بهشت، مشمول رحمت خود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خلقی که با آن در میان مردم زندگی کند؛ مدارا با گرفتار؛ مهربانی با والدین، و احسان به مملوک</w:t>
      </w:r>
      <w:r>
        <w:rPr>
          <w:rFonts w:eastAsia="IRNazanin" w:cs="IRNazanin"/>
          <w:color w:val="111111"/>
          <w:sz w:val="28"/>
          <w:szCs w:val="28"/>
          <w:rtl w:val="true"/>
          <w:lang w:bidi="fa-IR"/>
        </w:rPr>
        <w:t>.»</w:t>
      </w:r>
      <w:r>
        <w:rPr>
          <w:rStyle w:val="FootnoteAnchor"/>
          <w:rtl w:val="true"/>
        </w:rPr>
        <w:footnoteReference w:id="263"/>
      </w:r>
    </w:p>
    <w:p>
      <w:pPr>
        <w:pStyle w:val="Heading5"/>
        <w:numPr>
          <w:ilvl w:val="4"/>
          <w:numId w:val="1"/>
        </w:numPr>
        <w:rPr/>
      </w:pPr>
      <w:bookmarkStart w:id="431" w:name="__RefHeading___Toc162869_1934241801"/>
      <w:bookmarkStart w:id="432" w:name="_Toc198"/>
      <w:bookmarkEnd w:id="431"/>
      <w:r>
        <w:rPr>
          <w:rtl w:val="true"/>
        </w:rPr>
        <w:t xml:space="preserve">روایت </w:t>
      </w:r>
      <w:r>
        <w:rPr/>
        <w:t>53</w:t>
      </w:r>
      <w:bookmarkEnd w:id="43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 احسان به والدین واجب است؛ اما اگر آنها مشرکند، در نافرمانی خدا، از آنها و غیر ایشان پیروی مکن؛ زیرا آنجا که معصیت خالق وجود دارد، از طاعت مخلوق نشانی نیست</w:t>
      </w:r>
      <w:r>
        <w:rPr>
          <w:rFonts w:eastAsia="IRNazanin" w:cs="IRNazanin"/>
          <w:color w:val="111111"/>
          <w:sz w:val="28"/>
          <w:szCs w:val="28"/>
          <w:rtl w:val="true"/>
          <w:lang w:bidi="fa-IR"/>
        </w:rPr>
        <w:t>.»</w:t>
      </w:r>
      <w:r>
        <w:rPr>
          <w:rStyle w:val="FootnoteAnchor"/>
          <w:rtl w:val="true"/>
        </w:rPr>
        <w:footnoteReference w:id="264"/>
      </w:r>
      <w:bookmarkStart w:id="433" w:name="pg13501_148524"/>
    </w:p>
    <w:p>
      <w:pPr>
        <w:pStyle w:val="Heading5"/>
        <w:numPr>
          <w:ilvl w:val="4"/>
          <w:numId w:val="1"/>
        </w:numPr>
        <w:rPr/>
      </w:pPr>
      <w:bookmarkStart w:id="434" w:name="__RefHeading___Toc162871_1934241801"/>
      <w:bookmarkStart w:id="435" w:name="_Toc199"/>
      <w:bookmarkEnd w:id="433"/>
      <w:bookmarkEnd w:id="434"/>
      <w:r>
        <w:rPr>
          <w:rtl w:val="true"/>
        </w:rPr>
        <w:t>«</w:t>
      </w:r>
      <w:r>
        <w:rPr/>
        <w:t>54</w:t>
      </w:r>
      <w:r>
        <w:rPr>
          <w:rtl w:val="true"/>
        </w:rPr>
        <w:t>»</w:t>
      </w:r>
      <w:bookmarkEnd w:id="43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62873_1934241801"/>
      <w:bookmarkStart w:id="437" w:name="_Toc200"/>
      <w:bookmarkEnd w:id="436"/>
      <w:r>
        <w:rPr>
          <w:rtl w:val="true"/>
        </w:rPr>
        <w:t>«</w:t>
      </w:r>
      <w:r>
        <w:rPr/>
        <w:t>55</w:t>
      </w:r>
      <w:r>
        <w:rPr>
          <w:rtl w:val="true"/>
        </w:rPr>
        <w:t>»</w:t>
      </w:r>
      <w:bookmarkEnd w:id="43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w:t>
      </w:r>
      <w:r>
        <w:rPr>
          <w:rStyle w:val="FootnoteAnchor"/>
          <w:rtl w:val="true"/>
        </w:rPr>
        <w:footnoteReference w:id="266"/>
      </w:r>
      <w:r>
        <w:rPr>
          <w:rFonts w:ascii="Amiri" w:hAnsi="Amiri" w:eastAsia="Amiri" w:cs="Amiri"/>
          <w:color w:val="111111"/>
          <w:sz w:val="28"/>
          <w:sz w:val="28"/>
          <w:szCs w:val="28"/>
          <w:rtl w:val="true"/>
          <w:lang w:bidi="ar-SA"/>
        </w:rPr>
        <w:t>عَنِ الرِّضَا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الْعُقُوقِ أُفٍّ وَ لَوْ عَلِمَ اللَّهُ عَزَّ وَ جَلَّ شَيْئاً أَهْوَنَ مِنْ أُفٍّ لَنَهَي عَنْهُ‌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62875_1934241801"/>
      <w:bookmarkStart w:id="439" w:name="_Toc201"/>
      <w:bookmarkEnd w:id="438"/>
      <w:r>
        <w:rPr>
          <w:rtl w:val="true"/>
        </w:rPr>
        <w:t>«</w:t>
      </w:r>
      <w:r>
        <w:rPr/>
        <w:t>56</w:t>
      </w:r>
      <w:r>
        <w:rPr>
          <w:rtl w:val="true"/>
        </w:rPr>
        <w:t>»</w:t>
      </w:r>
      <w:bookmarkEnd w:id="4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بِرُّ الْوَالِدَيْنِ وَاجِبٌ وَ إِنْ كَانَا مُشْرِكَيْنِ وَ لَا طَاعَةَ لَهُمَا فِي مَعْصِيَةِ الْخَالِقِ‌</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62877_1934241801"/>
      <w:bookmarkStart w:id="441" w:name="_Toc202"/>
      <w:bookmarkEnd w:id="440"/>
      <w:r>
        <w:rPr>
          <w:rtl w:val="true"/>
        </w:rPr>
        <w:t>«</w:t>
      </w:r>
      <w:r>
        <w:rPr/>
        <w:t>57</w:t>
      </w:r>
      <w:r>
        <w:rPr>
          <w:rtl w:val="true"/>
        </w:rPr>
        <w:t>»</w:t>
      </w:r>
      <w:bookmarkEnd w:id="4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ابْنِ مَحْبُوبٍ عَنْ أَبِي أَيُّوبَ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مِنَ الْمُؤْمِنِينَ أَسْكَنَهُ اللَّهُ فِي أَعْلَي عِلِّيِّينَ فِي غُرَفٍ فَوْقَ غُرَفٍ فِي مَحَلِّ الشَّرَفِ كُلِّ الشَّرَفِ مَنْ آوَي الْيَتِيمَ وَ نَظَرَ لَهُ فَكَانَ لَهُ أَباً وَ مَنْ رَحِمَ الضَّعِيفَ وَ أَعَانَهُ وَ كَفَاهُ وَ مَنْ أَنْفَقَ عَلَي وَالِدَيْهِ وَ رَفَقَ بِهِمَا وَ بَرَّهُمَا وَ لَمْ يَحْزُنْهُمَا وَ مَنْ لَمْ يَخْرِقْ بِمَمْلُوكِهِ وَ أَعَانَهُ عَلَي مَا يُكَلِّفُهُ وَ لَمْ يَسْتَسْعِهِ فِيمَا لَمْ يُطِقْ‌</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62879_1934241801"/>
      <w:bookmarkStart w:id="443" w:name="_Toc203"/>
      <w:bookmarkEnd w:id="442"/>
      <w:r>
        <w:rPr>
          <w:rtl w:val="true"/>
        </w:rPr>
        <w:t>«</w:t>
      </w:r>
      <w:r>
        <w:rPr/>
        <w:t>58</w:t>
      </w:r>
      <w:r>
        <w:rPr>
          <w:rtl w:val="true"/>
        </w:rPr>
        <w:t>»</w:t>
      </w:r>
      <w:bookmarkEnd w:id="44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يُحْجَبْنَ عَنِ اللَّهِ تَعَالَي دُعَاءُ الْوَالِدِ لِوَلَدِهِ إِذَا بَرَّهُ وَ دَعْوَتُهُ عَلَيْهِ إِذَا عَقَّهُ وَ دُعَاءُ الْمَظْلُومِ عَلَي ظَالِمِهِ وَ دُعَاؤُهُ لِمَنِ انْتَصَرَ لَهُ مِنْهُ وَ رَجُلٌ مُؤْمِنٌ دَعَا لِأَخٍ لَهُ مُؤْمِنٍ وَاسَاهُ فِينَا وَ دُعَاؤُهُ عَلَيْهِ إِذَا لَمْ يُوَاسِهِ مَعَ</w:t>
      </w:r>
    </w:p>
    <w:p>
      <w:pPr>
        <w:pStyle w:val="Heading5"/>
        <w:numPr>
          <w:ilvl w:val="4"/>
          <w:numId w:val="1"/>
        </w:numPr>
        <w:rPr/>
      </w:pPr>
      <w:bookmarkStart w:id="444" w:name="__RefHeading___Toc162881_1934241801"/>
      <w:bookmarkStart w:id="445" w:name="_Toc204"/>
      <w:bookmarkEnd w:id="444"/>
      <w:r>
        <w:rPr>
          <w:rtl w:val="true"/>
        </w:rPr>
        <w:t xml:space="preserve">روایت </w:t>
      </w:r>
      <w:r>
        <w:rPr/>
        <w:t>54</w:t>
      </w:r>
      <w:bookmarkEnd w:id="44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پدر و مادرش را اندوهگین کند، البته که عاق آنها می گردد</w:t>
      </w:r>
      <w:r>
        <w:rPr>
          <w:rFonts w:eastAsia="IRNazanin" w:cs="IRNazanin"/>
          <w:color w:val="111111"/>
          <w:sz w:val="28"/>
          <w:szCs w:val="28"/>
          <w:rtl w:val="true"/>
          <w:lang w:bidi="fa-IR"/>
        </w:rPr>
        <w:t>.»</w:t>
      </w:r>
      <w:r>
        <w:rPr>
          <w:rStyle w:val="FootnoteAnchor"/>
          <w:rtl w:val="true"/>
        </w:rPr>
        <w:footnoteReference w:id="271"/>
      </w:r>
    </w:p>
    <w:p>
      <w:pPr>
        <w:pStyle w:val="Heading5"/>
        <w:numPr>
          <w:ilvl w:val="4"/>
          <w:numId w:val="1"/>
        </w:numPr>
        <w:rPr/>
      </w:pPr>
      <w:bookmarkStart w:id="446" w:name="__RefHeading___Toc162883_1934241801"/>
      <w:bookmarkStart w:id="447" w:name="_Toc205"/>
      <w:bookmarkEnd w:id="446"/>
      <w:r>
        <w:rPr>
          <w:rtl w:val="true"/>
        </w:rPr>
        <w:t xml:space="preserve">روایت </w:t>
      </w:r>
      <w:r>
        <w:rPr/>
        <w:t>55</w:t>
      </w:r>
      <w:bookmarkEnd w:id="447"/>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کمتر از آن را خدا می دانست، از آن نهی می کرد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حدیثی مانند این در صحیفة الرضا علیه السلام آمده است</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448" w:name="__RefHeading___Toc162885_1934241801"/>
      <w:bookmarkStart w:id="449" w:name="_Toc206"/>
      <w:bookmarkEnd w:id="448"/>
      <w:r>
        <w:rPr>
          <w:rtl w:val="true"/>
        </w:rPr>
        <w:t xml:space="preserve">روایت </w:t>
      </w:r>
      <w:r>
        <w:rPr/>
        <w:t>56</w:t>
      </w:r>
      <w:bookmarkEnd w:id="449"/>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ای که امام رضا علیه السلام به مامون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والدین واجب است، و اگر مشرک باشند در معصیت خدا، اطاعت از آنان واجب نیست</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450" w:name="__RefHeading___Toc162887_1934241801"/>
      <w:bookmarkStart w:id="451" w:name="_Toc207"/>
      <w:bookmarkEnd w:id="450"/>
      <w:r>
        <w:rPr>
          <w:rtl w:val="true"/>
        </w:rPr>
        <w:t xml:space="preserve">روایت </w:t>
      </w:r>
      <w:r>
        <w:rPr/>
        <w:t>57</w:t>
      </w:r>
      <w:bookmarkEnd w:id="451"/>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هر فرد مومن آن را داشته باشد، خدا او را در اعلی علیین، در بالاترین غرفه‌ها، در جایگاه شرف کامل جا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یتیم پناه بدهد و خیر او را بجوید و برایش پدرش کند؛ کسی که به ناتوان ترحم کند، یاری اش بدهد و او را کفایت کند؛ هر کس که برای پدر و مادرش هزینه کند، با آنان مدارا و نیکی کند و به آنها اندوه ندهد؛ و هر کس که با مملوکش بدرفتاری نکند؛ در آنچه به او تکلیف می کند کمک حالش باشد، و او را به کاری که تاب آن را ندارد، وادار نکند</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452" w:name="__RefHeading___Toc162889_1934241801"/>
      <w:bookmarkStart w:id="453" w:name="_Toc208"/>
      <w:bookmarkEnd w:id="452"/>
      <w:r>
        <w:rPr>
          <w:rtl w:val="true"/>
        </w:rPr>
        <w:t xml:space="preserve">روایت </w:t>
      </w:r>
      <w:r>
        <w:rPr/>
        <w:t>58</w:t>
      </w:r>
      <w:bookmarkEnd w:id="45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دعا از خدای تعالی بازداشته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در حق فرزند حق شناس خود؛ و نفرینش بر او، اگر نسبت به پدرش ناسپاس باشد؛ و دیگری، نفرین مظلوم بر ظالمش، و دعای وی برای کسی که انتقام او را از آن ظالم بگیرد؛ و دیگری، دعای مومن برای مومنی که به سبب محبت ما با هم رفیق شده اند، و نفرینش بر او، هر گاه با او همدردی نکند، </w:t>
      </w:r>
      <w:bookmarkStart w:id="454" w:name="pg13501_148525"/>
    </w:p>
    <w:p>
      <w:pPr>
        <w:pStyle w:val="BookText"/>
        <w:rPr/>
      </w:pPr>
      <w:bookmarkEnd w:id="454"/>
      <w:r>
        <w:rPr>
          <w:rFonts w:ascii="Amiri" w:hAnsi="Amiri" w:eastAsia="Amiri" w:cs="Amiri"/>
          <w:color w:val="111111"/>
          <w:sz w:val="28"/>
          <w:sz w:val="28"/>
          <w:szCs w:val="28"/>
          <w:rtl w:val="true"/>
          <w:lang w:bidi="ar-SA"/>
        </w:rPr>
        <w:t>الْقُدْرَةِ عَلَيْهِ وَ اضْطِرَارِ أَخِيهِ إِلَيْهِ‌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62891_1934241801"/>
      <w:bookmarkStart w:id="456" w:name="_Toc209"/>
      <w:bookmarkEnd w:id="455"/>
      <w:r>
        <w:rPr>
          <w:rtl w:val="true"/>
        </w:rPr>
        <w:t>«</w:t>
      </w:r>
      <w:r>
        <w:rPr/>
        <w:t>59</w:t>
      </w:r>
      <w:r>
        <w:rPr>
          <w:rtl w:val="true"/>
        </w:rPr>
        <w:t>»</w:t>
      </w:r>
      <w:bookmarkEnd w:id="4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السُّكَّرِيُّ عَنْ جَدِّهِ عَلِيِّ بْنِ عُمَرَ عَنْ عِيسَي بْنِ سُلَيْمَانَ عَنْ مُحَمَّدِ بْنِ حُمَيْدٍ عَنْ زَافِرِ بْنِ سُلَيْمَانَ عَنِ الْمُسْلِمِ بْنِ سَعِيدٍ عَنِ الْحَكَمِ بْنِ أَبَانٍ عَنْ عِكْرِمَةَ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بَارٌّ نَظَرَ إِلَي أَبَوَيْهِ بِرَحْمَةٍ إِلَّا كَانَ لَهُ بِكُلِّ نَظْرَةٍ حِجَّةٌ مَبْرُورَةٌ فَقَالُوا يَا رَسُولَ اللَّهِ وَ إِنْ نَظَرَ فِي كُلِّ يَوْمٍ مِائَةَ نَظْرَةٍ قَالَ نَعَمْ اللَّهُ أَكْبَرُ وَ أَطْيَبُ‌</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162893_1934241801"/>
      <w:bookmarkStart w:id="458" w:name="_Toc210"/>
      <w:bookmarkEnd w:id="457"/>
      <w:r>
        <w:rPr>
          <w:rtl w:val="true"/>
        </w:rPr>
        <w:t>«</w:t>
      </w:r>
      <w:r>
        <w:rPr/>
        <w:t>60</w:t>
      </w:r>
      <w:r>
        <w:rPr>
          <w:rtl w:val="true"/>
        </w:rPr>
        <w:t>»</w:t>
      </w:r>
      <w:bookmarkEnd w:id="4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الرَّزَّازِ عَنْ أَيُّوبَ بْنِ نُوحٍ عَنْ صَفْوَانَ عَنِ الْعَلَاءِ عَنْ مُحَمَّدٍ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الْعَالِمِ عِبَادَةٌ وَ النَّظَرُ إِلَي الْإِمَامِ الْمُقْسِطِ عِبَادَةٌ وَ النَّظَرُ إِلَي الْوَالِدَيْنِ بِرَأْفَةٍ وَ رَحْمَةٍ عِبَادَةٌ وَ النَّظَرُ إِلَي الْأَخِ تَوَدُّهُ فِي اللَّهِ عَزَّ وَ جَلَّ عِبَادَةٌ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62895_1934241801"/>
      <w:bookmarkStart w:id="460" w:name="_Toc211"/>
      <w:bookmarkEnd w:id="459"/>
      <w:r>
        <w:rPr>
          <w:rtl w:val="true"/>
        </w:rPr>
        <w:t>«</w:t>
      </w:r>
      <w:r>
        <w:rPr/>
        <w:t>61</w:t>
      </w:r>
      <w:r>
        <w:rPr>
          <w:rtl w:val="true"/>
        </w:rPr>
        <w:t>»</w:t>
      </w:r>
      <w:bookmarkEnd w:id="4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أَبِي اللَّيْثِ مُحَمَّدِ بْنِ مُعَاذٍ عَنْ أَحْمَدَ بْنِ الْمُنْذِرِ عَنْ عَبْدِ الْوَهَّابِ بْنِ هَمَّامٍ عَنْ أَبِيهِ هَمَّامِ بْنِ نَافِعٍ عَنْ هَمَّامِ بْنِ مُنَبِّهٍ عَنْ حُجْرٍ يَعْنِي الْمَذْرِيَّ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بِهَا أَبُو الذَّرِّ رَحِمَهُ اللَّهُ جُنْدَبُ بْنُ جُنَادَةَ وَ قَدِمَ فِي ذَلِكَ الْعَامِ عُمَرُ بْنُ الْخَطَّابِ حَاجّاً وَ مَعَهُ طَائِفَةٌ مِنَ الْمُهَاجِرِينَ وَ الْأَنْصَارِ فِيهِمْ عَلِيُّ بْنُ أَبِي طَالِبٍ صَلَوَاتُ اللَّهِ عَلَيْهِ فَبَيْنَا أَنَا فِي الْمَسْجِدِ الْحَرَامِ مَعَ أَبِي الذَّرِّ جَالِسٌ إِذْ مَرَّ بِنَا عَلِيٌّ عليه السلام وَ وَقَفَ يُصَلِّي بِإِزَائِنَا فَرَمَاهُ أَبُو الذَّرِّ بِبَصَرِهِ فَقُلْتُ رَحِمَكَ اللَّهُ يَا بَا ذَرٍّ إِنَّكَ لَتَنْظُرُ إِلَي عَلِيٍّ عليه السلام فَمَا تُقْلِعُ عَنْهُ قَالَ إِنِّي أَفْعَلُ ذَلِكَ فَقَدْ سَمِعْتُ رَسُولَ اللَّهِ صلي الله عليه و آله يَقُولُ النَّظَرُ إِلَي عَلِيِّ بْنِ أَبِي طَالِبٍ عليه السلام عِبَادَةٌ وَ النَّظَرُ إِلَي الْوَالِدَيْنِ بِرَأْفَةٍ وَ رَحْمَةٍ عِبَادَةٌ وَ النَّظَرُ فِي الصَّحِيفَةِ يَعْنِي صَحِيفَةَ الْقُرْآنِ عِبَادَةٌ وَ النَّظَرُ إِلَي الْكَعْبَةِ عِبَادَةٌ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می تواند، و آن برادر به وی مضطر شده است</w:t>
      </w:r>
      <w:r>
        <w:rPr>
          <w:rFonts w:eastAsia="IRNazanin" w:cs="IRNazanin"/>
          <w:color w:val="111111"/>
          <w:sz w:val="28"/>
          <w:szCs w:val="28"/>
          <w:rtl w:val="true"/>
          <w:lang w:bidi="fa-IR"/>
        </w:rPr>
        <w:t>.»</w:t>
      </w:r>
      <w:r>
        <w:rPr>
          <w:rStyle w:val="FootnoteAnchor"/>
          <w:rtl w:val="true"/>
        </w:rPr>
        <w:footnoteReference w:id="280"/>
      </w:r>
    </w:p>
    <w:p>
      <w:pPr>
        <w:pStyle w:val="Heading5"/>
        <w:numPr>
          <w:ilvl w:val="4"/>
          <w:numId w:val="1"/>
        </w:numPr>
        <w:rPr/>
      </w:pPr>
      <w:bookmarkStart w:id="461" w:name="__RefHeading___Toc162897_1934241801"/>
      <w:bookmarkStart w:id="462" w:name="_Toc212"/>
      <w:bookmarkEnd w:id="461"/>
      <w:r>
        <w:rPr>
          <w:rtl w:val="true"/>
        </w:rPr>
        <w:t xml:space="preserve">روایت </w:t>
      </w:r>
      <w:r>
        <w:rPr/>
        <w:t>59</w:t>
      </w:r>
      <w:bookmarkEnd w:id="462"/>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فرزند نیکوکاری نیست که به پدر و مادرش نظر رحمت کند، مگر اینکه با هر نگاهی، ثواب حج مقبولی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حتی اگر هر روزی صد بار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بزرگ تر و پاک تر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463" w:name="__RefHeading___Toc162899_1934241801"/>
      <w:bookmarkStart w:id="464" w:name="_Toc213"/>
      <w:bookmarkEnd w:id="463"/>
      <w:r>
        <w:rPr>
          <w:rtl w:val="true"/>
        </w:rPr>
        <w:t xml:space="preserve">روایت </w:t>
      </w:r>
      <w:r>
        <w:rPr/>
        <w:t>60</w:t>
      </w:r>
      <w:bookmarkEnd w:id="464"/>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عالم عبادت است؛ نگاه به امام عادل عبادت است؛ نگاه از سر مهرورزی و رأفت به والدین عبادت است؛ و نگاه به برادر دینی، که به خاطر خدا او را دوست دارد، عبادت 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465" w:name="__RefHeading___Toc162901_1934241801"/>
      <w:bookmarkStart w:id="466" w:name="_Toc214"/>
      <w:bookmarkEnd w:id="465"/>
      <w:r>
        <w:rPr>
          <w:rtl w:val="true"/>
        </w:rPr>
        <w:t xml:space="preserve">روایت </w:t>
      </w:r>
      <w:r>
        <w:rPr/>
        <w:t>61</w:t>
      </w:r>
      <w:bookmarkEnd w:id="4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مذری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مکه آمدم و ابوذر جندب، پسر جناده، در آن سال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هم آن سال به حج آمد و گروهی از مهاجر و انصار، که علی بن ابی طالب نیز درمیانشان بود، به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من با ابوذر در مسجد الحرام بودم، علی علیه السلام آمد و برابر ما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او خیره ماند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ای ابو ذر؛ به علی نگاه می کنی و چشم از او برنمی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می کنم، چرا که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 به علی بن ابی طالب عبادت است؛ و نگاه به والدین از روی رأفت، عبادت است؛ و نگاه به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صحیفه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 و نگاه به کعبه عبادت است</w:t>
      </w:r>
      <w:r>
        <w:rPr>
          <w:rFonts w:eastAsia="IRNazanin" w:cs="IRNazanin"/>
          <w:color w:val="111111"/>
          <w:sz w:val="28"/>
          <w:szCs w:val="28"/>
          <w:rtl w:val="true"/>
          <w:lang w:bidi="fa-IR"/>
        </w:rPr>
        <w:t>.»</w:t>
      </w:r>
      <w:r>
        <w:rPr>
          <w:rStyle w:val="FootnoteAnchor"/>
          <w:rtl w:val="true"/>
        </w:rPr>
        <w:footnoteReference w:id="283"/>
      </w:r>
      <w:bookmarkStart w:id="467" w:name="pg13501_148526"/>
    </w:p>
    <w:p>
      <w:pPr>
        <w:pStyle w:val="Heading5"/>
        <w:numPr>
          <w:ilvl w:val="4"/>
          <w:numId w:val="1"/>
        </w:numPr>
        <w:rPr/>
      </w:pPr>
      <w:bookmarkStart w:id="468" w:name="__RefHeading___Toc162903_1934241801"/>
      <w:bookmarkStart w:id="469" w:name="_Toc215"/>
      <w:bookmarkEnd w:id="467"/>
      <w:bookmarkEnd w:id="468"/>
      <w:r>
        <w:rPr>
          <w:rtl w:val="true"/>
        </w:rPr>
        <w:t>«</w:t>
      </w:r>
      <w:r>
        <w:rPr/>
        <w:t>62</w:t>
      </w:r>
      <w:r>
        <w:rPr>
          <w:rtl w:val="true"/>
        </w:rPr>
        <w:t>»</w:t>
      </w:r>
      <w:bookmarkEnd w:id="46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 الذُّنُوبُ الَّتِي تُظْلِمُ الْهَوَاءَ عُقُوقُ الْوَالِدَيْنِ‌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62905_1934241801"/>
      <w:bookmarkStart w:id="471" w:name="_Toc216"/>
      <w:bookmarkEnd w:id="470"/>
      <w:r>
        <w:rPr>
          <w:rtl w:val="true"/>
        </w:rPr>
        <w:t>«</w:t>
      </w:r>
      <w:r>
        <w:rPr/>
        <w:t>63</w:t>
      </w:r>
      <w:r>
        <w:rPr>
          <w:rtl w:val="true"/>
        </w:rPr>
        <w:t>»</w:t>
      </w:r>
      <w:bookmarkEnd w:id="471"/>
    </w:p>
    <w:p>
      <w:pPr>
        <w:pStyle w:val="BookText"/>
        <w:rPr/>
      </w:pPr>
      <w:r>
        <w:rPr>
          <w:rFonts w:ascii="IRNazanin" w:hAnsi="IRNazanin" w:eastAsia="IRNazanin"/>
          <w:color w:val="111111"/>
          <w:sz w:val="28"/>
          <w:sz w:val="28"/>
          <w:szCs w:val="28"/>
          <w:rtl w:val="true"/>
          <w:lang w:bidi="fa-IR"/>
        </w:rPr>
        <w:t>ثو</w:t>
      </w:r>
      <w:r>
        <w:rPr>
          <w:rStyle w:val="FootnoteAnchor"/>
          <w:rtl w:val="true"/>
        </w:rPr>
        <w:footnoteReference w:id="2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سَعِيدٍ عَنْ فَضَالَةَ عَنِ ابْنِ عَمِيرَةَ عَنِ الدِّهْقَانِ عَمَّنْ سَمِعَ أَبَا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رَمَضَانَ فَلَمْ يُغْفَرْ لَهُ فَأَبْعَدَهُ اللَّهُ وَ مَنْ أَدْرَكَ وَالِدَيْهِ فَلَمْ يُغْفَرْ لَهُ فَأَبْعَدَهُ اللَّهُ وَ مَنْ ذُكِرْتُ عِنْدَهُ فَلَمْ يُصَلِّ عَلَيَّ فَلَمْ يُغْفَرْ لَهُ فَأَبْعَدَهُ اللَّهُ‌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162907_1934241801"/>
      <w:bookmarkStart w:id="473" w:name="_Toc217"/>
      <w:bookmarkEnd w:id="472"/>
      <w:r>
        <w:rPr>
          <w:rtl w:val="true"/>
        </w:rPr>
        <w:t>أقول</w:t>
      </w:r>
      <w:bookmarkEnd w:id="473"/>
    </w:p>
    <w:p>
      <w:pPr>
        <w:pStyle w:val="BookText"/>
        <w:rPr/>
      </w:pPr>
      <w:r>
        <w:rPr>
          <w:rFonts w:ascii="Amiri" w:hAnsi="Amiri" w:eastAsia="Amiri" w:cs="Amiri"/>
          <w:color w:val="111111"/>
          <w:sz w:val="28"/>
          <w:sz w:val="28"/>
          <w:szCs w:val="28"/>
          <w:rtl w:val="true"/>
          <w:lang w:bidi="ar-SA"/>
        </w:rPr>
        <w:t>سيأتي بتمامه في باب فضائل شهر رمضان</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62909_1934241801"/>
      <w:bookmarkStart w:id="475" w:name="_Toc218"/>
      <w:bookmarkEnd w:id="474"/>
      <w:r>
        <w:rPr>
          <w:rtl w:val="true"/>
        </w:rPr>
        <w:t>«</w:t>
      </w:r>
      <w:r>
        <w:rPr/>
        <w:t>64</w:t>
      </w:r>
      <w:r>
        <w:rPr>
          <w:rtl w:val="true"/>
        </w:rPr>
        <w:t>»</w:t>
      </w:r>
      <w:bookmarkEnd w:id="47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الْعَاقُّ لِوَالِدَيْهِ وَ الْمُدْمِنُ الْخَمْرِ وَ الْمَنَّانُ بِالْفِعَالِ لِلْخَيْرِ إِذَا عَمِلَهُ‌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62911_1934241801"/>
      <w:bookmarkStart w:id="477" w:name="_Toc219"/>
      <w:bookmarkEnd w:id="476"/>
      <w:r>
        <w:rPr>
          <w:rtl w:val="true"/>
        </w:rPr>
        <w:t>«</w:t>
      </w:r>
      <w:r>
        <w:rPr/>
        <w:t>65</w:t>
      </w:r>
      <w:r>
        <w:rPr>
          <w:rtl w:val="true"/>
        </w:rPr>
        <w:t>»</w:t>
      </w:r>
      <w:bookmarkEnd w:id="4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الزَّيَّاتِ عَنْ عَبْدِ اللَّهِ بْنِ جَعْفَرٍ عَنْ مِسْعَرِ بْنِ يَحْيَي عَنْ شَرِيكٍ عَنْ أَبِي إِسْحَاقَ الْهَمْدَانِيِّ عَنْ أَبِيهِ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 لَا تُؤَخَّرُ إِلَي الْآخِرَةِ عُقُوقُ الْوَالِدَيْنِ وَ الْبَغْيُ عَلَي النَّاسِ وَ كُفْرُ الْإِحْسَانِ‌</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62913_1934241801"/>
      <w:bookmarkStart w:id="479" w:name="_Toc220"/>
      <w:bookmarkEnd w:id="478"/>
      <w:r>
        <w:rPr>
          <w:rtl w:val="true"/>
        </w:rPr>
        <w:t>«</w:t>
      </w:r>
      <w:r>
        <w:rPr/>
        <w:t>66</w:t>
      </w:r>
      <w:r>
        <w:rPr>
          <w:rtl w:val="true"/>
        </w:rPr>
        <w:t>»</w:t>
      </w:r>
      <w:bookmarkEnd w:id="47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أَبِي جَعْفَرٍ الثَّانِي عَنْ آبَائِهِ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مِنَ الْكَبَائِرِ لِأَنَّ اللَّهَ عَزَّ وَ جَلَّ جَعَلَ الْعَاقَّ عَصِيّاً شَقِيّاً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62915_1934241801"/>
      <w:bookmarkStart w:id="481" w:name="_Toc221"/>
      <w:bookmarkEnd w:id="480"/>
      <w:r>
        <w:rPr>
          <w:rtl w:val="true"/>
        </w:rPr>
        <w:t>«</w:t>
      </w:r>
      <w:r>
        <w:rPr/>
        <w:t>67</w:t>
      </w:r>
      <w:r>
        <w:rPr>
          <w:rtl w:val="true"/>
        </w:rPr>
        <w:t>»</w:t>
      </w:r>
      <w:bookmarkEnd w:id="481"/>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29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عُقُوقَ الْوَالِدَيْنِ لِمَا فِيهِ مِنَ الْخُرُوجِ مِنَ التَّوْفِيقِ لِطَاعَةِ اللَّهِ عَزَّ وَ جَلَّ وَ التَّوْقِيرِ</w:t>
      </w:r>
    </w:p>
    <w:p>
      <w:pPr>
        <w:pStyle w:val="Heading5"/>
        <w:numPr>
          <w:ilvl w:val="4"/>
          <w:numId w:val="1"/>
        </w:numPr>
        <w:rPr/>
      </w:pPr>
      <w:bookmarkStart w:id="482" w:name="__RefHeading___Toc162917_1934241801"/>
      <w:bookmarkStart w:id="483" w:name="_Toc222"/>
      <w:bookmarkEnd w:id="482"/>
      <w:r>
        <w:rPr>
          <w:rtl w:val="true"/>
        </w:rPr>
        <w:t xml:space="preserve">روایت </w:t>
      </w:r>
      <w:r>
        <w:rPr/>
        <w:t>62</w:t>
      </w:r>
      <w:bookmarkEnd w:id="48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هوا را تیره و تار می‌کند، ناسپاسی نسبت به پدر و مادر است</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484" w:name="__RefHeading___Toc162919_1934241801"/>
      <w:bookmarkStart w:id="485" w:name="_Toc223"/>
      <w:bookmarkEnd w:id="484"/>
      <w:r>
        <w:rPr>
          <w:rtl w:val="true"/>
        </w:rPr>
        <w:t xml:space="preserve">روایت </w:t>
      </w:r>
      <w:r>
        <w:rPr/>
        <w:t>63</w:t>
      </w:r>
      <w:bookmarkEnd w:id="4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ماه رمضان را دریابد و آمرزیده نشود، خدا او را دور می سازد؛ هر کس که پدر و مادرش را درمی یابد و آمرزیده نمی شود، خدا دورش می سازد؛ هر کس که نزد او نام مرا می برند و بر من صلوات نمی فرستد، خدا او را دور می سازد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486" w:name="__RefHeading___Toc162921_1934241801"/>
      <w:bookmarkStart w:id="487" w:name="_Toc224"/>
      <w:bookmarkEnd w:id="486"/>
      <w:r>
        <w:rPr>
          <w:rtl w:val="true"/>
        </w:rPr>
        <w:t>مؤلف</w:t>
      </w:r>
      <w:bookmarkEnd w:id="487"/>
    </w:p>
    <w:p>
      <w:pPr>
        <w:pStyle w:val="BookText"/>
        <w:rPr/>
      </w:pPr>
      <w:r>
        <w:rPr>
          <w:rFonts w:ascii="IRNazanin" w:hAnsi="IRNazanin" w:eastAsia="IRNazanin"/>
          <w:color w:val="111111"/>
          <w:sz w:val="28"/>
          <w:sz w:val="28"/>
          <w:szCs w:val="28"/>
          <w:rtl w:val="true"/>
          <w:lang w:bidi="fa-IR"/>
        </w:rPr>
        <w:t xml:space="preserve">تمام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488" w:name="__RefHeading___Toc162923_1934241801"/>
      <w:bookmarkStart w:id="489" w:name="_Toc225"/>
      <w:bookmarkEnd w:id="488"/>
      <w:r>
        <w:rPr>
          <w:rtl w:val="true"/>
        </w:rPr>
        <w:t xml:space="preserve">روایت </w:t>
      </w:r>
      <w:r>
        <w:rPr/>
        <w:t>64</w:t>
      </w:r>
      <w:bookmarkEnd w:id="48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 والدین و دائم الخمر ، و آن کسی که به سبب کار خیر خود زیاد منت می نهد، به بهشت نمی روند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490" w:name="__RefHeading___Toc162925_1934241801"/>
      <w:bookmarkStart w:id="491" w:name="_Toc226"/>
      <w:bookmarkEnd w:id="490"/>
      <w:r>
        <w:rPr>
          <w:rtl w:val="true"/>
        </w:rPr>
        <w:t xml:space="preserve">روایت </w:t>
      </w:r>
      <w:r>
        <w:rPr/>
        <w:t>65</w:t>
      </w:r>
      <w:bookmarkEnd w:id="491"/>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گناه وجود دارد که عقوبتشان زود فرا می رسد و به آخرت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والدین، ستم بر مردم، و کفران احسان</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492" w:name="__RefHeading___Toc162927_1934241801"/>
      <w:bookmarkStart w:id="493" w:name="_Toc227"/>
      <w:bookmarkEnd w:id="492"/>
      <w:r>
        <w:rPr>
          <w:rtl w:val="true"/>
        </w:rPr>
        <w:t xml:space="preserve">روایت </w:t>
      </w:r>
      <w:r>
        <w:rPr/>
        <w:t>66</w:t>
      </w:r>
      <w:bookmarkEnd w:id="49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عقوق والدین از گناهان کبیره است؛ زیرا خدای عزوجل عاق را گنهکار و شقی قرار داده است</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494" w:name="__RefHeading___Toc162929_1934241801"/>
      <w:bookmarkStart w:id="495" w:name="_Toc228"/>
      <w:bookmarkEnd w:id="494"/>
      <w:r>
        <w:rPr>
          <w:rtl w:val="true"/>
        </w:rPr>
        <w:t xml:space="preserve">روایت </w:t>
      </w:r>
      <w:r>
        <w:rPr/>
        <w:t>67</w:t>
      </w:r>
      <w:bookmarkEnd w:id="4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عقوق والدین را حرام کرد، چون مایه بی‌توفیقی در اطاعت خدای عزوجل و احترام به </w:t>
      </w:r>
      <w:bookmarkStart w:id="496" w:name="pg13501_148527"/>
    </w:p>
    <w:p>
      <w:pPr>
        <w:pStyle w:val="BookText"/>
        <w:rPr/>
      </w:pPr>
      <w:bookmarkEnd w:id="496"/>
      <w:r>
        <w:rPr>
          <w:rFonts w:ascii="Amiri" w:hAnsi="Amiri" w:eastAsia="Amiri" w:cs="Amiri"/>
          <w:color w:val="111111"/>
          <w:sz w:val="28"/>
          <w:sz w:val="28"/>
          <w:szCs w:val="28"/>
          <w:rtl w:val="true"/>
          <w:lang w:bidi="ar-SA"/>
        </w:rPr>
        <w:t>لِلْوَالِدَيْنِ وَ تَجَنُّبِ كُفْرِ النِّعْمَةِ وَ إِبْطَالِ الشُّكْرِ وَ مَا يَدْعُو مِنْ ذَلِكَ إِلَي قِلَّةِ النَّسْلِ وَ انْقِطَاعِهِ لِمَا فِي الْعُقُوقِ مِنْ قِلَّةِ تَوْقِيرِ الْوَالِدَيْنِ وَ الْعِرْفَانِ بِحَقِّهِمَا وَ قَطْعِ الْأَرْحَامِ وَ الزُّهْدِ مِنَ الْوَالِدَيْنِ فِي الْوَلَدِ وَ تَرْكِ التَّرْبِيَةِ بِعِلَّةِ تَرْكِ الْوَلَدِ بِرَّهُمَا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62931_1934241801"/>
      <w:bookmarkStart w:id="498" w:name="_Toc229"/>
      <w:bookmarkEnd w:id="497"/>
      <w:r>
        <w:rPr>
          <w:rtl w:val="true"/>
        </w:rPr>
        <w:t>«</w:t>
      </w:r>
      <w:r>
        <w:rPr/>
        <w:t>68</w:t>
      </w:r>
      <w:r>
        <w:rPr>
          <w:rtl w:val="true"/>
        </w:rPr>
        <w:t>»</w:t>
      </w:r>
      <w:bookmarkEnd w:id="4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عَنْ مُحَمَّدِ بْنِ الْحُسَيْنِ عَنْ عَلِيِّ بْنِ مُحَمَّدٍ عَنْ عَلِيِّ بْنِ الْحُسَيْنِ عَنِ الْحَسَنِ بْنِ عَلِيِّ بْنِ يُوسُفَ عَنْ زَكَرِيَّا الْمُؤْمِنِ عَنْ سَعِيدِ بْنِ يَسَارٍ عَنْ أَبِي عَبْدِ اللَّهِ عليه السلام أَنَّ رَسُولَ اللَّهِ حَضَرَ شَابّاً عِنْدَ وَفَاتِهِ فَقَالَ لَهُ قُلْ لَا إِلَهَ إِلَّا اللَّهُ قَالَ فَاعْتُقِلَ لِسَانُهُ مِرَاراً فَقَالَ لِامْرَأَةٍ عِنْدَ رَأْسِهِ هَلْ لِهَذَا أُمٌّ قَالَتْ نَعَمْ أَنَا أُمُّهُ قَالَ أَ فَسَاخِطَةٌ أَنْتِ عَلَيْهِ قَالَتْ نَعَمْ مَا كَلَّمْتُهُ مُنْذُ سِتِّ حِجَجٍ قَالَ لَهَا ارْضَيْ عَنْهُ قَالَتْ رَضِيَ اللَّهُ عَنْهُ بِرِضَاكَ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قُلْ لَا إِلَهَ إِلَّا اللَّهُ قَالَ فَقَالَهَا فَقَالَ النَّبِيُّ صلي الله عليه و آله مَا تَرَي فَقَالَ أَرَي رَجُلًا أَسْوَدَ قَبِيحَ الْمَنْظَرِ وَسِخَ الثِّيَابِ مُنْتِنَ الرِّيحِ قَدْ وَلِيَنِي السَّاعَةَ فَأَخَذَ بِكَظَمِي‌</w:t>
      </w:r>
      <w:r>
        <w:rPr>
          <w:rStyle w:val="FootnoteAnchor"/>
          <w:rtl w:val="true"/>
        </w:rPr>
        <w:footnoteReference w:id="297"/>
      </w:r>
      <w:r>
        <w:rPr>
          <w:rFonts w:ascii="Amiri" w:hAnsi="Amiri" w:eastAsia="Amiri" w:cs="Amiri"/>
          <w:color w:val="111111"/>
          <w:sz w:val="28"/>
          <w:sz w:val="28"/>
          <w:szCs w:val="28"/>
          <w:rtl w:val="true"/>
          <w:lang w:bidi="ar-SA"/>
        </w:rPr>
        <w:t>فَقَالَ لَهُ النَّبِيُّ صلي الله عليه و آله قُلْ يَا مَنْ يَقْبَلُ الْيَسِيرَ وَ يَعْفُو عَنِ الْكَثِيرِ اقْبَلْ مِنِّي الْيَسِيرَ وَ اعْفُ عَنِّي الْكَثِيرَ إِنَّكَ أَنْتَ الْغَفُورُ الرَّحِيمُ فَقَالَهَا الشَّابُّ فَقَالَ لَهُ النَّبِيُّ صلي الله عليه و آله انْظُرْ مَا تَرَي قَالَ أَرَي رَجُلًا أَبْيَضَ اللَّوْنِ حَسَنَ الْوَجْهِ طَيِّبَ الرِّيحِ حَسَنَ الثِّيَابِ قَدْ وَلِيَنِي وَ أَرَي الْأَسْوَدَ قَدْ تَوَلَّي عَنِّي قَالَ أَعِدْ فَأَعَادَ قَالَ مَا تَرَي قَالَ لَسْتُ أَرَي الْأَسْوَدَ وَ أَرَي الْأَبْيَضَ قَدْ وَلِيَنِي ثُمَّ طَفَا</w:t>
      </w:r>
      <w:r>
        <w:rPr>
          <w:rStyle w:val="FootnoteAnchor"/>
          <w:rtl w:val="true"/>
        </w:rPr>
        <w:footnoteReference w:id="298"/>
      </w:r>
      <w:r>
        <w:rPr>
          <w:rFonts w:ascii="Amiri" w:hAnsi="Amiri" w:eastAsia="Amiri" w:cs="Amiri"/>
          <w:color w:val="111111"/>
          <w:sz w:val="28"/>
          <w:sz w:val="28"/>
          <w:szCs w:val="28"/>
          <w:rtl w:val="true"/>
          <w:lang w:bidi="ar-SA"/>
        </w:rPr>
        <w:t>عَلَي تِلْكَ الْحَالِ‌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62933_1934241801"/>
      <w:bookmarkStart w:id="500" w:name="_Toc230"/>
      <w:bookmarkEnd w:id="499"/>
      <w:r>
        <w:rPr>
          <w:rtl w:val="true"/>
        </w:rPr>
        <w:t>«</w:t>
      </w:r>
      <w:r>
        <w:rPr/>
        <w:t>69</w:t>
      </w:r>
      <w:r>
        <w:rPr>
          <w:rtl w:val="true"/>
        </w:rPr>
        <w:t>»</w:t>
      </w:r>
      <w:bookmarkEnd w:id="500"/>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عِيسَي عَنِ الْوَشَّاءِ عَنْ أَبِي جَمِيلَةَ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يُقَالُ لَهُ جُرَيْحٌ وَ كَانَ يَتَعَبَّدُ فِي صَوْمَعَةٍ فَجَاءَتْهُ أُمُّهُ وَ هُوَ يُصَلِّي فَدَعَتْهُ فَلَمْ يُجِبْهَا فَانْصَرَفَتْ ثُمَّ أَتَتْهُ وَ دَعَتْهُ فَلَمْ يَلْتَفِتْ إِلَيْهَا فَانْصَرَفَتْ ثُمَّ أَتَتْهُ وَ دَعَتْهُ فَلَمْ يُجِبْهَا وَ لَمْ يُكَلِّمْهَا فَانْصَرَفَتْ</w:t>
      </w:r>
    </w:p>
    <w:p>
      <w:pPr>
        <w:pStyle w:val="BookText"/>
        <w:rPr/>
      </w:pPr>
      <w:r>
        <w:rPr>
          <w:rFonts w:ascii="IRNazanin" w:hAnsi="IRNazanin" w:eastAsia="IRNazanin"/>
          <w:color w:val="111111"/>
          <w:sz w:val="28"/>
          <w:sz w:val="28"/>
          <w:szCs w:val="28"/>
          <w:rtl w:val="true"/>
          <w:lang w:bidi="fa-IR"/>
        </w:rPr>
        <w:t>والدین می شود؛ و از ناسپاسی نعمت و عدم تشکر برحذر کرده، چون این خود موجب کمبود نسل و قطع آن می شود؛ زیرا عقوق، مایه کمبود احترام به والدین و حق ناشناسی نسبت به آنها است، و سبب قطع رحِم و بی رغبتی پدر و مادر به فرزند و ترک پرورش او می شود؛ برای اینکه فرزند، نیکی به آنان را وامی گذارد</w:t>
      </w:r>
      <w:r>
        <w:rPr>
          <w:rFonts w:eastAsia="IRNazanin" w:cs="IRNazanin"/>
          <w:color w:val="111111"/>
          <w:sz w:val="28"/>
          <w:szCs w:val="28"/>
          <w:rtl w:val="true"/>
          <w:lang w:bidi="fa-IR"/>
        </w:rPr>
        <w:t xml:space="preserve">.» </w:t>
      </w:r>
      <w:r>
        <w:rPr>
          <w:rStyle w:val="FootnoteAnchor"/>
          <w:rtl w:val="true"/>
        </w:rPr>
        <w:footnoteReference w:id="300"/>
      </w:r>
    </w:p>
    <w:p>
      <w:pPr>
        <w:pStyle w:val="Heading5"/>
        <w:numPr>
          <w:ilvl w:val="4"/>
          <w:numId w:val="1"/>
        </w:numPr>
        <w:rPr/>
      </w:pPr>
      <w:bookmarkStart w:id="501" w:name="__RefHeading___Toc162935_1934241801"/>
      <w:bookmarkStart w:id="502" w:name="_Toc231"/>
      <w:bookmarkEnd w:id="501"/>
      <w:r>
        <w:rPr>
          <w:rtl w:val="true"/>
        </w:rPr>
        <w:t xml:space="preserve">روایت </w:t>
      </w:r>
      <w:r>
        <w:rPr/>
        <w:t>68</w:t>
      </w:r>
      <w:bookmarkEnd w:id="502"/>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 بستر مرگ جوانی حاضر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زبان آن جوان بند آمد و آن حضرت به زنی که کنار بالین او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جوان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مادرش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او خشمگین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شش سال است با او سخن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او راضی باشد، به رضای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سیاه و زشت و چرکین جامه و بدبو را، که اکنون پهلویم آمد و گلویم را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اندک را می پذیری و از بسیار درمی‌گذری، اندک مرا بپذیر و از بسیارم درگذر که تو بسیارآمرزنده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تا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می بینم سفیدرنگ، خوش رو و خوشبو و خوش لباس، که به کنارم آمد و آن سیاه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بگو، 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سیاه را نمی بینم و مردی سفید را می بینم، پهلوی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همان حال مرد</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503" w:name="__RefHeading___Toc162937_1934241801"/>
      <w:bookmarkStart w:id="504" w:name="_Toc232"/>
      <w:bookmarkEnd w:id="503"/>
      <w:r>
        <w:rPr>
          <w:rtl w:val="true"/>
        </w:rPr>
        <w:t xml:space="preserve">روایت </w:t>
      </w:r>
      <w:r>
        <w:rPr/>
        <w:t>69</w:t>
      </w:r>
      <w:bookmarkEnd w:id="50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عابدی در بنی اسرائیل بود، به نام جریح، و در صومعه‌ای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نزد او آمد و او در نماز بود؛ او را خواند و پاسخش نداد، و او برگشت؛ باز هم آمد و او را خواند و پسر به او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برگشت و بار سوم آمد و به او پاسخ نداد و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مادر برگشت، </w:t>
      </w:r>
      <w:bookmarkStart w:id="505" w:name="pg13501_148528"/>
    </w:p>
    <w:p>
      <w:pPr>
        <w:pStyle w:val="BookText"/>
        <w:rPr/>
      </w:pPr>
      <w:bookmarkEnd w:id="505"/>
      <w:r>
        <w:rPr>
          <w:rFonts w:ascii="Amiri" w:hAnsi="Amiri" w:eastAsia="Amiri" w:cs="Amiri"/>
          <w:color w:val="111111"/>
          <w:sz w:val="28"/>
          <w:sz w:val="28"/>
          <w:szCs w:val="28"/>
          <w:rtl w:val="true"/>
          <w:lang w:bidi="ar-SA"/>
        </w:rPr>
        <w:t xml:space="preserve">وَ هِيَ تَقُولُ أَسْأَلُ إِلَهَ بَنِي إِسْرَائِيلَ أَنْ يَخْذُلَكَ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جَاءَتْ فَاجِرَةٌ وَ قَعَدَتْ عِنْدَ صَوْمَعَتِهِ قَدْ أَخَذَهَا الطَّلْقُ فَادَّعَتْ أَنَّ الْوَلَدَ مِنْ جُرَيْحٍ فَفَشَا فِي بَنِي إِسْرَائِيلَ أَنَّ مَنْ كَانَ يَلُومُ النَّاسَ عَلَي الزِّنَا قَدْ زَنَي وَ أَمَرَ الْمَلِكُ بِصَلْبِهِ فَأَقْبَلَتْ أُمُّهُ إِلَيْهِ فَلَطَمَ وَجْهَهَا فَقَالَ لَهَا اسْكُتِي إِنَّمَا هَذَا لِدَعْوَتِكِ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 لَمَّا سَمِعُوا ذَلِكَ مِنْهُ وَ كَيْفَ لَنَا بِذَلِكَ قَالَ هَاتُوا الصَّبِيَّ فَجَاءُوا بِهِ فَأَخَذَهُ فَقَالَ مَنْ أَبُوكَ فَقَالَ فُلَانٌ الرَّاعِي لِبَنِي فُلَانٍ فَأَكْذَبَ اللَّهُ الَّذِينَ قَالُوا مَا قَالُوا فِي جُرَيْحٍ فَحَلَفَ جُرَيْحٌ أَلَّا يُفَارِقَ أُمَّهُ يَخْدُمُهَا</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62939_1934241801"/>
      <w:bookmarkStart w:id="507" w:name="_Toc233"/>
      <w:bookmarkEnd w:id="506"/>
      <w:r>
        <w:rPr>
          <w:rtl w:val="true"/>
        </w:rPr>
        <w:t>«</w:t>
      </w:r>
      <w:r>
        <w:rPr/>
        <w:t>70</w:t>
      </w:r>
      <w:r>
        <w:rPr>
          <w:rtl w:val="true"/>
        </w:rPr>
        <w:t>»</w:t>
      </w:r>
      <w:bookmarkEnd w:id="50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الْجَبَّارِ عَنِ الْحَسَنِ بْنِ الْحُسَيْنِ عَنْ أَحْمَدَ بْنِ الْحَسَنِ الْمِيثَمِيِّ عَنْ إِبْرَاهِيمَ بْنِ 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عِنْدِ أَبِي عَبْدِ اللَّهِ عليه السلام لَيْلَةً مُمْسِياً فَأَتَيْتُ مَنْزِلِي بِالْمَدِينَةِ وَ كَانَتْ أُمِّي مَعِي فَوَقَعَ بَيْنِي وَ بَيْنَهَا كَلَامٌ فَأَغْلَظْتُ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كَانَ مِنَ الْغَدِ صَلَّيْتُ الْغَدَاةَ وَ أَتَيْتُ أَبَا عَبْدِ اللَّهِ عليه السلام فَلَمَّا دَخَلْتُ عَلَيْهِ فَقَالَ لِي مُبْتَدِئاً يَا بَا مِهْزَمٍ مَا لَكَ وَ لِخَالِدَةَ أَغْلَظْتَ فِي كَلَامِهَا الْبَارِحَةَ أَ مَا عَلِمْتَ أَنَّ بَطْنَهَا مَنْزِلٌ قَدْ سَكَنْتَهُ وَ أَنَّ حَجْرَهَا مَهْدٌ قَدْ غَمَزْتَهُ وَ ثَدْيَهَا وِعَاءٌ قَدْ شَرِبْتَهُ قَالَ قُلْتُ بَلَي قَالَ فَلَا تُغْلِظْ لَهَا</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62941_1934241801"/>
      <w:bookmarkStart w:id="509" w:name="_Toc234"/>
      <w:bookmarkEnd w:id="508"/>
      <w:r>
        <w:rPr>
          <w:rtl w:val="true"/>
        </w:rPr>
        <w:t>«</w:t>
      </w:r>
      <w:r>
        <w:rPr/>
        <w:t>71</w:t>
      </w:r>
      <w:r>
        <w:rPr>
          <w:rtl w:val="true"/>
        </w:rPr>
        <w:t>»</w:t>
      </w:r>
      <w:bookmarkEnd w:id="5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هَارُونَ بْنِ الْجَهْمِ عَنِ الْحُسَيْنِ بْنِ ثُوَيْرٍ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رَسُولَ اللَّهِ صلي الله عليه و آله فَقَالَ يَا رَسُولَ اللَّهِ إِنِّي جِئْتُكَ أُبَايِعُكَ عَلَي الْإِسْلَامِ فَقَالَ لَهُ رَسُولُ اللَّهِ صلي الله عليه و آله أُبَايِعُكَ عَلَي أَنْ تَقْتُلَ أَبَاكَ قَالَ نَعَمْ فَقَالَ لَهُ رَسُولُ اللَّهِ صلي الله عليه و آله إِنَّا وَ اللَّهِ لَا نَأْمُرُكُمْ بِقَتْلِ آبَائِكُمْ وَ لَكِنَّ الْآنَ عَلِمْتُ مِنْكَ حَقِيقَةَ الْإِيمَانِ وَ أَنَّكَ لَنْ تَتَّخِذَ مِنْ دُونِ اللَّهِ وَلِيجَةً أَطِيعُوا آبَاءَكُمْ فِيمَا أَمَرُوكُمْ وَ لَا تُطِيعُوهُمْ فِي مَعَاصِي اللَّهِ‌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62943_1934241801"/>
      <w:bookmarkStart w:id="511" w:name="_Toc235"/>
      <w:bookmarkEnd w:id="510"/>
      <w:r>
        <w:rPr>
          <w:rtl w:val="true"/>
        </w:rPr>
        <w:t>«</w:t>
      </w:r>
      <w:r>
        <w:rPr/>
        <w:t>72</w:t>
      </w:r>
      <w:r>
        <w:rPr>
          <w:rtl w:val="true"/>
        </w:rPr>
        <w:t>»</w:t>
      </w:r>
      <w:bookmarkEnd w:id="51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بِطَاعَةِ الْأَبِ وَ بِرِّهِ وَ التَّوَاضُعِ وَ الْخُضُوعِ وَ الْإِعْظَامِ وَ الْإِكْرَامِ</w:t>
      </w:r>
    </w:p>
    <w:p>
      <w:pPr>
        <w:pStyle w:val="BookText"/>
        <w:rPr/>
      </w:pPr>
      <w:r>
        <w:rPr>
          <w:rFonts w:ascii="IRNazanin" w:hAnsi="IRNazanin" w:eastAsia="IRNazanin"/>
          <w:color w:val="111111"/>
          <w:sz w:val="28"/>
          <w:sz w:val="28"/>
          <w:szCs w:val="28"/>
          <w:rtl w:val="true"/>
          <w:lang w:bidi="fa-IR"/>
        </w:rPr>
        <w:t>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بنی اسرائیل می خواهم تو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فاحشه‌ای آمد، پهلوی صومعه جریح نشست و درد زاییدنش گرفت و مدعی شد که آن نوزاد از جریح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فاش شد کسی که مردم را به زنا سرزنش می کرد،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آن پسر را به دار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نزد او آمد و سیلی به روی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 که این اثر نفرین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این سخن او را شنیدند،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بچه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چوپان از فلان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تهمت آنان را درباره جریح تکذیب کرد، و او سوگند خورد که از مادرش جدا نشود و به او خدمت کند</w:t>
      </w:r>
      <w:r>
        <w:rPr>
          <w:rFonts w:eastAsia="IRNazanin" w:cs="IRNazanin"/>
          <w:color w:val="111111"/>
          <w:sz w:val="28"/>
          <w:szCs w:val="28"/>
          <w:rtl w:val="true"/>
          <w:lang w:bidi="fa-IR"/>
        </w:rPr>
        <w:t>.»</w:t>
      </w:r>
    </w:p>
    <w:p>
      <w:pPr>
        <w:pStyle w:val="Heading5"/>
        <w:numPr>
          <w:ilvl w:val="4"/>
          <w:numId w:val="1"/>
        </w:numPr>
        <w:rPr/>
      </w:pPr>
      <w:bookmarkStart w:id="512" w:name="__RefHeading___Toc162945_1934241801"/>
      <w:bookmarkStart w:id="513" w:name="_Toc236"/>
      <w:bookmarkEnd w:id="512"/>
      <w:r>
        <w:rPr>
          <w:rtl w:val="true"/>
        </w:rPr>
        <w:t xml:space="preserve">روایت </w:t>
      </w:r>
      <w:r>
        <w:rPr/>
        <w:t>70</w:t>
      </w:r>
      <w:bookmarkEnd w:id="513"/>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شبانگاه از نزد امام صادق علیه السلام بیرون آمدم و به خانه‌ام در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میان ما درگرفت و به او درشت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پس از نماز، نزد آن حضرت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حضورش رسیدم، بدون سابقه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ابامهزم، چه پیش آمد که دیشب با والده درشت سخن گفتی؟ نمی دانی شکم او منزلی بوده که در آن جا گرفتی، و آغوشش گهواره‌ای که تو را درآن فشرد، و پستانش ظرفی که تو از آن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درشتی نکن</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514" w:name="__RefHeading___Toc162947_1934241801"/>
      <w:bookmarkStart w:id="515" w:name="_Toc237"/>
      <w:bookmarkEnd w:id="514"/>
      <w:r>
        <w:rPr>
          <w:rtl w:val="true"/>
        </w:rPr>
        <w:t xml:space="preserve">روایت </w:t>
      </w:r>
      <w:r>
        <w:rPr/>
        <w:t>71</w:t>
      </w:r>
      <w:bookmarkEnd w:id="51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آمدم تا بر اساس دین اسلام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بیعت می کنم، به شرط اینکه پدرت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ما، به خدا قسم، به شما فرمان کشتن پدرانتان را نمی دهیم؛ ولی اکنون دانستم که ایمانت حقیقی است، و چیزی جز خدا در دلت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پدرانتان فرمان ببرید، در آنچه به شما فرمان می دهند، و در گناهان خدا، اطاعتشان را نکنید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516" w:name="__RefHeading___Toc162949_1934241801"/>
      <w:bookmarkStart w:id="517" w:name="_Toc238"/>
      <w:bookmarkEnd w:id="516"/>
      <w:r>
        <w:rPr>
          <w:rtl w:val="true"/>
        </w:rPr>
        <w:t xml:space="preserve">روایت </w:t>
      </w:r>
      <w:r>
        <w:rPr/>
        <w:t>72</w:t>
      </w:r>
      <w:bookmarkEnd w:id="51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الرضا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فرمانبری از پدر و نیکی به او؛ تواضع و خشوع و احترام </w:t>
      </w:r>
      <w:bookmarkStart w:id="518" w:name="pg13501_148529"/>
    </w:p>
    <w:p>
      <w:pPr>
        <w:pStyle w:val="BookText"/>
        <w:rPr/>
      </w:pPr>
      <w:bookmarkEnd w:id="518"/>
      <w:r>
        <w:rPr>
          <w:rFonts w:ascii="Amiri" w:hAnsi="Amiri" w:eastAsia="Amiri" w:cs="Amiri"/>
          <w:color w:val="111111"/>
          <w:sz w:val="28"/>
          <w:sz w:val="28"/>
          <w:szCs w:val="28"/>
          <w:rtl w:val="true"/>
          <w:lang w:bidi="ar-SA"/>
        </w:rPr>
        <w:t xml:space="preserve">لَهُ وَ خَفْضِ الصَّوْتِ بِحَضْرَتِهِ فَإِنَّ الْأَبَ أَصْلُ الِابْنِ وَ الِابْنَ فَرْعُهُ لَوْلَاهُ لَمْ يَكُنْ يُقَدِّرُهُ اللَّهُ ابْذُلُوا لَهُمُ الْأَمْوَالَ وَ الْجَاهَ وَ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أَرْوِي أَنْتَ وَ مَالُكَ لِأَبِيكَ فَجُعِلَتْ لَهُ النَّفْسُ وَ الْمَالُ تَابِعُوهُمْ فِي الدُّنْيَا أَحْسَنَ الْمُتَابَعَةِ بِالْبِرِّ وَ بَعْدَ الْمَوْتِ بِالدُّعَاءِ لَهُمْ وَ التَّرَحُّمِ عَلَيْهِمْ فَإِنَّهُ رُوِيَ أَنَّهُ مَنْ بَرَّ أَبَاهُ فِي حَيَاتِهِ وَ لَمْ يَدْعُ لَهُ بَعْدَ وَفَاتِهِ سَمَّاهُ اللَّهُ عَاقّاً وَ مُعَلِّمُ الْخَيْرِ وَ الدِّينِ يَقُومُ مَقَامَ الْأَبِ وَ يَجِبُ لَهُ مِثْلُ الَّذِي يَجِبُ لَهُ فَاعْرِفُوا حَقَّهُ وَ اعْلَمْ أَنَّ حَقَّ الْأُمِّ أَلْزَمُ الْحُقُوقِ وَ أَوْجَبُ لِأَنَّهَا حَمَلَتْ حَيْثُ لَا يَحْمِلُ أَحَدٌ أَحَداً وَ وَقَتْ بِالسَّمْعِ وَ الْبَصَرِ وَ جَمِيعِ الْجَوَارِحِ مَسْرُورَةً مُسْتَبْشِرَةً بِذَلِكَ فَحَمَلَتْهُ بِمَا فِيهِ مِنَ الْمَكْرُوهِ وَ الَّذِي لَا يَصْبِرُ عَلَيْهِ أَحَدٌ رَضِيَتْ بِأَنْ تَجُوعَ وَ يَشْبَعَ وَ تَظْمَأَ وَ يَرْوِيَ وَ تَعْرَي وَ يَكْتَسِيَ وَ تُظِلَّهُ وَ تَضْحَي فَلْيَكُنِ الشُّكْرُ لَهَا وَ الْبِرُّ وَ الرِّفْقُ بِهَا عَلَي قَدْرِ ذَلِكَ وَ إِنْ كُنْتُمْ لَا تُطِيقُونَ بِأَدْنَي حَقِّهَا إِلَّا بِعَوْنِ اللَّهِ وَ قَدْ قَرَنَ اللَّهُ عَزَّ وَ جَلَّ حَقَّهَا بِحَقِّهِ فَقَالَ اشْكُرْ لِي وَ لِوالِدَيْكَ إِلَيَّ الْمَصِيرُ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أَعْمَالِ الْبِرِّ يَبْلُغُ الْعَبْدُ الذِّرْوَةَ مِنْهَا إِلَّا ثَلَاثَ حُقُوقٍ حَقَّ رَسُولِ اللَّهِ وَ حَقَّ الْوَالِدَيْنِ‌</w:t>
      </w:r>
      <w:r>
        <w:rPr>
          <w:rStyle w:val="FootnoteAnchor"/>
          <w:rtl w:val="true"/>
        </w:rPr>
        <w:footnoteReference w:id="307"/>
      </w:r>
      <w:r>
        <w:rPr>
          <w:rFonts w:ascii="Amiri" w:hAnsi="Amiri" w:eastAsia="Amiri" w:cs="Amiri"/>
          <w:color w:val="111111"/>
          <w:sz w:val="28"/>
          <w:sz w:val="28"/>
          <w:szCs w:val="28"/>
          <w:rtl w:val="true"/>
          <w:lang w:bidi="ar-SA"/>
        </w:rPr>
        <w:t>نَسْأَلُ اللَّهَ الْعَوْنَ عَلَي ذَلِكَ</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62951_1934241801"/>
      <w:bookmarkStart w:id="520" w:name="_Toc239"/>
      <w:bookmarkEnd w:id="519"/>
      <w:r>
        <w:rPr>
          <w:rtl w:val="true"/>
        </w:rPr>
        <w:t>«</w:t>
      </w:r>
      <w:r>
        <w:rPr/>
        <w:t>73</w:t>
      </w:r>
      <w:r>
        <w:rPr>
          <w:rtl w:val="true"/>
        </w:rPr>
        <w:t>»</w:t>
      </w:r>
      <w:bookmarkEnd w:id="52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أَ لَكَ وَالِدَانِ فَقَالَ لَا فَقَالَ أَ لَكَ وَلَدٌ قَالَ نَعَمْ قَالَ لَهُ بَرَّ وَلَدَكَ يُحْسَبْ لَكَ بِرُّ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أَوْلَادَكُمْ وَ أَحْسِنُوا إِلَيْهِمْ فَإِنَّهُمْ يَظُنُّونَ أَنَّكُمْ تَرْزُقُونَهُمْ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الْأَبْرَارَ لِأَنَّهُمْ بَرُّوا الْآبَاءَ وَ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وَالِداً أَعَانَ وَلَدَهُ عَلَي الْبِرِّ</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62953_1934241801"/>
      <w:bookmarkStart w:id="522" w:name="_Toc240"/>
      <w:bookmarkEnd w:id="521"/>
      <w:r>
        <w:rPr>
          <w:rtl w:val="true"/>
        </w:rPr>
        <w:t>«</w:t>
      </w:r>
      <w:r>
        <w:rPr/>
        <w:t>74</w:t>
      </w:r>
      <w:r>
        <w:rPr>
          <w:rtl w:val="true"/>
        </w:rPr>
        <w:t>»</w:t>
      </w:r>
      <w:bookmarkEnd w:id="522"/>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مِنْ حُسْنِ مَعْرِفَةِ الْعَبْدِ بِاللَّهِ إِذْ لَا عِبَادَةَ أَسْرَعُ بُلُوغاً بِصَاحِبِهَا إِلَي رِضَي اللَّهِ مِنْ حُرْمَةِ الْوَالِدَيْنِ الْمُسْلِمَيْنِ لِوَجْهِ اللَّهِ تَعَالَي لِأَنَّ حَقَّ الْوَالِدَيْنِ مُشْتَقٌّ مِنْ حَقِّ اللَّهِ تَعَالَي إِذَا كَانَا عَلَي مِنْهَاجِ الدِّينِ وَ السُّنَّةِ</w:t>
      </w:r>
    </w:p>
    <w:p>
      <w:pPr>
        <w:pStyle w:val="BookText"/>
        <w:rPr/>
      </w:pPr>
      <w:r>
        <w:rPr>
          <w:rFonts w:ascii="IRNazanin" w:hAnsi="IRNazanin" w:eastAsia="IRNazanin"/>
          <w:color w:val="111111"/>
          <w:sz w:val="28"/>
          <w:sz w:val="28"/>
          <w:szCs w:val="28"/>
          <w:rtl w:val="true"/>
          <w:lang w:bidi="fa-IR"/>
        </w:rPr>
        <w:t>به او؛ و صدا پایین آوردن در حضور او؛ زیرا پدر اصل پسر است و پسر فرع او؛ اگر او نبود، خدا به پسر قدرت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آنان مال و جاه و جان را فدا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از آنِ پدرت هستید؛ جان و مال را برای او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بهترین شکلی به آنان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مردن آنها برایشان دعا کنید و برایشان رحمت بخواهید؛ زیرا روایت است که هر کس به پدرش در حیات او احسان کند و پس از مردنش برایش دعا نکند، خدا او را عاق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خیر و مسائل دین، به جای پدر است، و همانند حق او را دارد؛ پس حق او را بشناسید؛ و بدان که حق مادر واجب ترین و لازم ترین حق است، زیرا در آنجا که کسی دیگری را برنمی دارد، تو را حمل کرده است؛ با گوش و دیده و همه اندام خود از تو نگهبانی کرده، درحالی که به آن شاد و خرم بوده؛ و همه ناگواری هایی را که کسی تاب آنها را نمی آورد، تحمل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بوده خودش گرسنه باشد و فرزندش سیر، و خودش تشنه باشد و او سیراب، و خود برهنه باشد و او در جامه؛ خود در برابر آفتاب باشد و او در سایه؛ و باید تا می توانی به همان اندازه با نیکی و نرمش از او تشکر کنی، اگرچه طاقت ادای حقش را ندارید، جز با کمک خدا؛ و خدای عزوجل حق او را قرین حق خود ساخته،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اشکر لی و لوالدیک إلی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کن برای من و برای پدر و مادرت که بازگشت به سوی من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در همه کارهای نیک می تواند به اوج برسد، جز در سه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رسول خدا، حق پدر، و حق مادر</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از خدا می خواهیم که در این کار یاری مان کند</w:t>
      </w:r>
      <w:r>
        <w:rPr>
          <w:rFonts w:eastAsia="IRNazanin" w:cs="IRNazanin"/>
          <w:color w:val="111111"/>
          <w:sz w:val="28"/>
          <w:szCs w:val="28"/>
          <w:rtl w:val="true"/>
          <w:lang w:bidi="fa-IR"/>
        </w:rPr>
        <w:t>.</w:t>
      </w:r>
    </w:p>
    <w:p>
      <w:pPr>
        <w:pStyle w:val="Heading5"/>
        <w:numPr>
          <w:ilvl w:val="4"/>
          <w:numId w:val="1"/>
        </w:numPr>
        <w:rPr/>
      </w:pPr>
      <w:bookmarkStart w:id="523" w:name="__RefHeading___Toc162955_1934241801"/>
      <w:bookmarkStart w:id="524" w:name="_Toc241"/>
      <w:bookmarkEnd w:id="523"/>
      <w:r>
        <w:rPr>
          <w:rtl w:val="true"/>
        </w:rPr>
        <w:t xml:space="preserve">روایت </w:t>
      </w:r>
      <w:r>
        <w:rPr/>
        <w:t>73</w:t>
      </w:r>
      <w:bookmarkEnd w:id="524"/>
    </w:p>
    <w:p>
      <w:pPr>
        <w:pStyle w:val="BookText"/>
        <w:rPr/>
      </w:pPr>
      <w:r>
        <w:rPr>
          <w:rFonts w:ascii="IRNazanin" w:hAnsi="IRNazanin" w:eastAsia="IRNazanin"/>
          <w:color w:val="111111"/>
          <w:sz w:val="28"/>
          <w:sz w:val="28"/>
          <w:szCs w:val="28"/>
          <w:rtl w:val="true"/>
          <w:lang w:bidi="fa-IR"/>
        </w:rPr>
        <w:t>در فقه الرضا، از عالم آل محمد صلی الله علیه و آله روایت شده است که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فرزندت نیکی کن، چون در زمره نیکی به والدینت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کنید به فرزندانتان، و احسان کنید به آنها، زیرا می پندارند که شما روزیشان را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ابرار، به سبب بِرّ و احسان به پدران و فرزندان به این نام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کند خدا پدری را که به فرزندش، در احسان کردن کمک می کند</w:t>
      </w:r>
      <w:r>
        <w:rPr>
          <w:rFonts w:eastAsia="IRNazanin" w:cs="IRNazanin"/>
          <w:color w:val="111111"/>
          <w:sz w:val="28"/>
          <w:szCs w:val="28"/>
          <w:rtl w:val="true"/>
          <w:lang w:bidi="fa-IR"/>
        </w:rPr>
        <w:t>.»</w:t>
      </w:r>
    </w:p>
    <w:p>
      <w:pPr>
        <w:pStyle w:val="Heading5"/>
        <w:numPr>
          <w:ilvl w:val="4"/>
          <w:numId w:val="1"/>
        </w:numPr>
        <w:rPr/>
      </w:pPr>
      <w:bookmarkStart w:id="525" w:name="__RefHeading___Toc162957_1934241801"/>
      <w:bookmarkStart w:id="526" w:name="_Toc242"/>
      <w:bookmarkEnd w:id="525"/>
      <w:r>
        <w:rPr>
          <w:rtl w:val="true"/>
        </w:rPr>
        <w:t xml:space="preserve">روایت </w:t>
      </w:r>
      <w:r>
        <w:rPr/>
        <w:t>74</w:t>
      </w:r>
      <w:bookmarkEnd w:id="52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به والدین از شناخت درست بنده نسبت به خدا، مایه می گیرد؛ زیرا هیچ عبادتی زودتر از احترام به پدر و مادر مسلمان، که برای خدای تعالی باشد، به رضای خدا نمی رسد؛ زیرا حق والدین از حق خدای تعالی باز گرفته شده، اگر در راه دین و سنت باشند، </w:t>
      </w:r>
      <w:bookmarkStart w:id="527" w:name="pg13501_148530"/>
    </w:p>
    <w:p>
      <w:pPr>
        <w:pStyle w:val="BookText"/>
        <w:rPr/>
      </w:pPr>
      <w:bookmarkEnd w:id="527"/>
      <w:r>
        <w:rPr>
          <w:rFonts w:ascii="Amiri" w:hAnsi="Amiri" w:eastAsia="Amiri" w:cs="Amiri"/>
          <w:color w:val="111111"/>
          <w:sz w:val="28"/>
          <w:sz w:val="28"/>
          <w:szCs w:val="28"/>
          <w:rtl w:val="true"/>
          <w:lang w:bidi="ar-SA"/>
        </w:rPr>
        <w:t>وَ لَا يَكُونَانِ يَمْنَعَانِ الْوَلَدَ مِنْ طَاعَةِ اللَّهِ إِلَي مَعْصِيَتِهِ وَ مِنَ الْيَقِينِ إِلَي الشَّكِّ وَ مِنَ الزُّهْدِ إِلَي الدُّنْيَا وَ لَا يَدْعُوَانِهِ إِلَي خِلَافِ ذَلِكَ فَإِذَا كَانَا كَذَلِكَ فَمَعْصِيَتُهُمَا طَاعَةٌ وَ طَاعَتُهُمَا مَعْصِيَةٌ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جاهَداكَ عَلي أَنْ تُشْرِكَ بِي ما لَيْسَ لَكَ بِهِ عِلْمٌ فَلا تُطِعْهُما</w:t>
      </w:r>
      <w:r>
        <w:rPr>
          <w:rStyle w:val="FootnoteAnchor"/>
          <w:rtl w:val="true"/>
        </w:rPr>
        <w:footnoteReference w:id="310"/>
      </w:r>
      <w:r>
        <w:rPr>
          <w:rFonts w:ascii="Amiri" w:hAnsi="Amiri" w:eastAsia="Amiri" w:cs="Amiri"/>
          <w:color w:val="111111"/>
          <w:sz w:val="28"/>
          <w:sz w:val="28"/>
          <w:szCs w:val="28"/>
          <w:rtl w:val="true"/>
          <w:lang w:bidi="ar-SA"/>
        </w:rPr>
        <w:t>وَ أَمَّا فِي الْعِشْرَةِ فَدَارِ بِهِمَا وَ ارْفُقْ بِهِمَا وَ احْتَمِلْ أَذَاهُمَا لِحَقِّ مَا احْتَمَلَا عَنْكَ فِي حَالِ صِغَرِكَ وَ لَا تَقْبِضْ عَلَيْهِمَا فِيمَا قَدْ وَسَّعَ اللَّهُ عَلَيْكَ مِنَ الْمَأْكُولِ وَ الْمَلْبُوسِ وَ لَا تَحَوَّلْ بِوَجْهِكَ عَنْهُمَا وَ لَا تَرْفَعْ صَوْتَكَ فَوْقَ أَصْوَاتِهِمَا فَإِنَّهُ مِنَ التَّعْظِيمِ لِأَمْرِ اللَّهِ وَ قُلْ لَهُمَا بِأَحْسَنِ الْقَوْلِ وَ أَلْطَفِهِ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لا يُضِيعُ أَجْرَ الْمُحْسِنِينَ‌</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162959_1934241801"/>
      <w:bookmarkStart w:id="529" w:name="_Toc243"/>
      <w:bookmarkEnd w:id="528"/>
      <w:r>
        <w:rPr>
          <w:rtl w:val="true"/>
        </w:rPr>
        <w:t>«</w:t>
      </w:r>
      <w:r>
        <w:rPr/>
        <w:t>75</w:t>
      </w:r>
      <w:r>
        <w:rPr>
          <w:rtl w:val="true"/>
        </w:rPr>
        <w:t>»</w:t>
      </w:r>
      <w:bookmarkEnd w:id="5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 قَالَ جَعْفَرُ بْنُ مُحَمَّدٍ قَالَ وَالِدِي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لَأُصَانِعُ بَعْضَ وُلْدِي وَ أُجْلِسُهُ عَلَي فَخِذِي وَ أُنْكِزُ لَهُ الْمُخَ‌</w:t>
      </w:r>
      <w:r>
        <w:rPr>
          <w:rStyle w:val="FootnoteAnchor"/>
          <w:rtl w:val="true"/>
        </w:rPr>
        <w:footnoteReference w:id="312"/>
      </w:r>
      <w:r>
        <w:rPr>
          <w:rFonts w:ascii="Amiri" w:hAnsi="Amiri" w:eastAsia="Amiri" w:cs="Amiri"/>
          <w:color w:val="111111"/>
          <w:sz w:val="28"/>
          <w:sz w:val="28"/>
          <w:szCs w:val="28"/>
          <w:rtl w:val="true"/>
          <w:lang w:bidi="ar-SA"/>
        </w:rPr>
        <w:t xml:space="preserve">وَ أَكْسِرُ لَهُ السُّكَّرَ وَ إِنَّ الْحَقَّ لِغَيْرِهِ مِنْ وُلْدِي وَ لَكِنْ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مِنْهُ 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يَصْنَعُوا بِهِ مَا فَعَلَ بِيُوسُفَ و إِخْوَتُهُ وَ مَا أَنْزَلَ اللَّهُ سُورَةً إِلَّا أَمْثَالًا لَكِنْ لَا يَجِدُ بَعْضُنَا بَعْضاً كَمَا حَسَدَ يُوسُفَ إِخْوَتُهُ وَ بَغَوْا عَلَيْهِ فَجَعَلَهَا رَحْمَةً عَلَي مَنْ تَوَلَّانَا وَ دَانَ بِحُبِّنَا وَ حُجَّةً عَلَي أَعْدَائِنَا مَنْ نَصَبَ لَنَا الْحَرْبَ وَ الْعَدَاوَةَ</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62961_1934241801"/>
      <w:bookmarkStart w:id="531" w:name="_Toc244"/>
      <w:bookmarkEnd w:id="530"/>
      <w:r>
        <w:rPr>
          <w:rtl w:val="true"/>
        </w:rPr>
        <w:t>«</w:t>
      </w:r>
      <w:r>
        <w:rPr/>
        <w:t>76</w:t>
      </w:r>
      <w:r>
        <w:rPr>
          <w:rtl w:val="true"/>
        </w:rPr>
        <w:t>»</w:t>
      </w:r>
      <w:bookmarkEnd w:id="5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الْوَالِدَيْنِ فَقَالَ هُمَا اللَّذَانِ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 رَبُّكَ أَلَّا تَعْبُدُوا إِلَّا إِيَّاهُ وَ بِالْوالِدَيْنِ إِحْساناً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62963_1934241801"/>
      <w:bookmarkStart w:id="533" w:name="_Toc245"/>
      <w:bookmarkEnd w:id="532"/>
      <w:r>
        <w:rPr>
          <w:rtl w:val="true"/>
        </w:rPr>
        <w:t>«</w:t>
      </w:r>
      <w:r>
        <w:rPr/>
        <w:t>77</w:t>
      </w:r>
      <w:r>
        <w:rPr>
          <w:rtl w:val="true"/>
        </w:rPr>
        <w:t>»</w:t>
      </w:r>
      <w:bookmarkEnd w:id="5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إِمَّا يَبْلُغَنَّ عِنْدَكَ الْكِبَرَ أَحَدُهُما أَوْ كِلاهُما فَلا تَقُلْ لَهُما أُفٍّ وَ لا تَنْهَرْهُما</w:t>
      </w:r>
      <w:r>
        <w:rPr>
          <w:rStyle w:val="FootnoteAnchor"/>
          <w:rtl w:val="true"/>
        </w:rPr>
        <w:footnoteReference w:id="315"/>
      </w:r>
      <w:r>
        <w:rPr>
          <w:rFonts w:ascii="Amiri" w:hAnsi="Amiri" w:eastAsia="Amiri" w:cs="Amiri"/>
          <w:color w:val="111111"/>
          <w:sz w:val="28"/>
          <w:sz w:val="28"/>
          <w:szCs w:val="28"/>
          <w:rtl w:val="true"/>
          <w:lang w:bidi="ar-SA"/>
        </w:rPr>
        <w:t>قَالَ هُوَ أَدْنَي الْأَذَي حَرَّمَ اللَّهُ فَمَا فَوْقَهُ‌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جلوی فرزند را نگیرند از طاعت خدا به معصیت او، و از یقین به شک، و از زهد به دنیاپرستی؛ و او را برخلاف دین و سنت نخوانند، که اگر چنین باشند، نافرمانی ایشان طاعت خدا است و طاعتشان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دو به کوشش از تو بخواهند تا چیزی را که نمی‌دانی چیست با من شریک گردانی، اطاعتشان مکن</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 اما در معاشرت با آنها مدارا کن و مدارا کن؛ آزارشان را به عوض زحمتی که در خردسالی برای تو کشیده اند، تحمل کن؛ خوراک و جامه‌ای را که خدا برایت فراهم کرده، از آنها دریغ مکن؛ روی از آنها برنگردان؛ صدایت را بالای صدای ایشان نیاور، که این احترام به فرمان خدا است؛ با خوش ترین وجه و هر چه لطیف‌تر با آنها سخن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یضیع أجر المحسنین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مزد نیکان را ضایع نمی کند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534" w:name="__RefHeading___Toc162965_1934241801"/>
      <w:bookmarkStart w:id="535" w:name="_Toc246"/>
      <w:bookmarkEnd w:id="534"/>
      <w:r>
        <w:rPr>
          <w:rtl w:val="true"/>
        </w:rPr>
        <w:t xml:space="preserve">روایت </w:t>
      </w:r>
      <w:r>
        <w:rPr/>
        <w:t>75</w:t>
      </w:r>
      <w:bookmarkEnd w:id="5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من سازش می کنم با یکی از فرزندانم و او را بر دامن خود می‌نشانم، مغز استخوان قلم را برایش بیرون می‌آورم، و نُقل شِکری برایش می شکنم، با اینکه حق با فرزند دیگر من است؛ ولی نگرانم برای او و دیگری، که مبادا همان اتفاقی که برای یوسف و برادرانش افتاد، برای آنها رخ بدهد؛ و خدا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برای نمونه و الگو فرو نفرستاد و نباید ما به یکدیگر حسد ببریم، مانند حسد میان یوسف و برادرانش، که به حق او تجاوز کردند؛ و خدا آن سوره را برای همه پیروان و دوست داران ما رحمت ساخت؛ و حجت ساخت بر دشمنان ما؛ آنان که جنگ و دشمنی را در برابر ما روا داشتند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536" w:name="__RefHeading___Toc162967_1934241801"/>
      <w:bookmarkStart w:id="537" w:name="_Toc247"/>
      <w:bookmarkEnd w:id="536"/>
      <w:r>
        <w:rPr>
          <w:rtl w:val="true"/>
        </w:rPr>
        <w:t xml:space="preserve">روایت </w:t>
      </w:r>
      <w:r>
        <w:rPr/>
        <w:t>76</w:t>
      </w:r>
      <w:bookmarkEnd w:id="5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یکی از دو امام صادق یا باقر علیهما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حضرت بعد از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کسانی هستند که خدا در حق 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w:t>
      </w:r>
      <w:r>
        <w:rPr>
          <w:rStyle w:val="FootnoteAnchor"/>
          <w:rtl w:val="true"/>
        </w:rPr>
        <w:footnoteReference w:id="320"/>
      </w:r>
    </w:p>
    <w:p>
      <w:pPr>
        <w:pStyle w:val="Heading5"/>
        <w:numPr>
          <w:ilvl w:val="4"/>
          <w:numId w:val="1"/>
        </w:numPr>
        <w:rPr/>
      </w:pPr>
      <w:bookmarkStart w:id="538" w:name="__RefHeading___Toc162969_1934241801"/>
      <w:bookmarkStart w:id="539" w:name="_Toc248"/>
      <w:bookmarkEnd w:id="538"/>
      <w:r>
        <w:rPr>
          <w:rtl w:val="true"/>
        </w:rPr>
        <w:t xml:space="preserve">روایت </w:t>
      </w:r>
      <w:r>
        <w:rPr/>
        <w:t>77</w:t>
      </w:r>
      <w:bookmarkEnd w:id="5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إما یبلغن عندک الکبر أحدهما أو کلاهما فلا تقل لهما أف و لا تنهرهما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تا تو زنده هستی هر دو یا یکی از آن دو سالخورده شوند، آنان را میازار و به درشتی خطاب مکن و با آنان به اکرام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آزار است که آن را و بالاتر از آن را حرام کرده است</w:t>
      </w:r>
      <w:r>
        <w:rPr>
          <w:rFonts w:eastAsia="IRNazanin" w:cs="IRNazanin"/>
          <w:color w:val="111111"/>
          <w:sz w:val="28"/>
          <w:szCs w:val="28"/>
          <w:rtl w:val="true"/>
          <w:lang w:bidi="fa-IR"/>
        </w:rPr>
        <w:t xml:space="preserve">.» </w:t>
      </w:r>
      <w:r>
        <w:rPr>
          <w:rStyle w:val="FootnoteAnchor"/>
          <w:rtl w:val="true"/>
        </w:rPr>
        <w:footnoteReference w:id="321"/>
      </w:r>
      <w:bookmarkStart w:id="540" w:name="pg13501_148531"/>
    </w:p>
    <w:p>
      <w:pPr>
        <w:pStyle w:val="Heading5"/>
        <w:numPr>
          <w:ilvl w:val="4"/>
          <w:numId w:val="1"/>
        </w:numPr>
        <w:rPr/>
      </w:pPr>
      <w:bookmarkStart w:id="541" w:name="__RefHeading___Toc162971_1934241801"/>
      <w:bookmarkStart w:id="542" w:name="_Toc249"/>
      <w:bookmarkEnd w:id="540"/>
      <w:bookmarkEnd w:id="541"/>
      <w:r>
        <w:rPr>
          <w:rtl w:val="true"/>
        </w:rPr>
        <w:t>«</w:t>
      </w:r>
      <w:r>
        <w:rPr/>
        <w:t>78</w:t>
      </w:r>
      <w:r>
        <w:rPr>
          <w:rtl w:val="true"/>
        </w:rPr>
        <w:t>»</w:t>
      </w:r>
      <w:bookmarkEnd w:id="54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الْعُقُوقِ أُفٍّ وَ لَوْ عَلِمَ اللَّهُ أَنَّ شَيْئاً أَهْوَنُ مِنْهُ لَنَهَي عَنْهُ‌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62973_1934241801"/>
      <w:bookmarkStart w:id="544" w:name="_Toc250"/>
      <w:bookmarkEnd w:id="543"/>
      <w:r>
        <w:rPr>
          <w:rtl w:val="true"/>
        </w:rPr>
        <w:t>«</w:t>
      </w:r>
      <w:r>
        <w:rPr/>
        <w:t>79</w:t>
      </w:r>
      <w:r>
        <w:rPr>
          <w:rtl w:val="true"/>
        </w:rPr>
        <w:t>»</w:t>
      </w:r>
      <w:bookmarkEnd w:id="54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وَ بِالْوالِدَيْنِ إِحْساناً فَقَالَ الْإِحْسَانُ أَنْ تُحْسِنَ صُحْبَتَهُمَا وَ لَا تُكَلِّفَهُمَا أَنْ يَسْأَلَاكَ شَيْئاً هُمَا يَحْتَاجَانِ إِلَيْهِ وَ إِنْ كَانَا مُسْتَغْنِيَيْنِ أَ لَيْسَ يَقُولُ اللَّهُ لَنْ تَنالُوا الْبِرَّ حَتَّي تُنْفِقُوا مِمَّا تُحِبُّونَ‌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ثُمَّ قَالَ أَبُو عَبْدِ اللَّهِ عليه السلام وَ أَمَّا قَوْلُهُ إِمَّا يَبْلُغَنَ‌</w:t>
      </w:r>
      <w:r>
        <w:rPr>
          <w:rStyle w:val="FootnoteAnchor"/>
          <w:rtl w:val="true"/>
        </w:rPr>
        <w:footnoteReference w:id="324"/>
      </w:r>
      <w:r>
        <w:rPr>
          <w:rFonts w:ascii="Amiri" w:hAnsi="Amiri" w:eastAsia="Amiri" w:cs="Amiri"/>
          <w:color w:val="111111"/>
          <w:sz w:val="28"/>
          <w:sz w:val="28"/>
          <w:szCs w:val="28"/>
          <w:rtl w:val="true"/>
          <w:lang w:bidi="ar-SA"/>
        </w:rPr>
        <w:t>عِنْدَكَ الْكِبَرَ أَحَدُهُما أَوْ كِلاهُما فَلا تَقُلْ لَهُما أُفٍ قَالَ إِنْ أَضْجَرَاكَ 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تَنْهَرْهُما إِنْ ضَرَبَاكَ قَالَ وَ قُلْ لَهُما قَوْلًا كَرِيماً قَالَ تَقُولُ لَهُمَا عِنْدَ اللَّهِ لَكُمَا فَذَلِكَ مِنْكَ قَوْلٌ كَرِيمٌ وَ قَالَ وَ اخْفِضْ لَهُما جَناحَ الذُّلِّ مِنَ الرَّحْمَةِ قَالَ لَا تَمْلَأْ عَيْنَيْكَ مِنَ النَّظَرِ إِلَيْهِمَا إِلَّا بِرَحْمَةٍ وَ رِقَّةٍ وَ لَا تَرْفَعْ صَوْتَكَ فَوْقَ أَصْوَاتِهِمَا وَ لَا يَدَيْكَ فَوْقَ أَيْدِيهِمَا وَ لَا تَتَقَدَّمْ قُدَّامَهُمَا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162975_1934241801"/>
      <w:bookmarkStart w:id="546" w:name="_Toc251"/>
      <w:bookmarkEnd w:id="545"/>
      <w:r>
        <w:rPr>
          <w:rtl w:val="true"/>
        </w:rPr>
        <w:t>«</w:t>
      </w:r>
      <w:r>
        <w:rPr/>
        <w:t>80</w:t>
      </w:r>
      <w:r>
        <w:rPr>
          <w:rtl w:val="true"/>
        </w:rPr>
        <w:t>»</w:t>
      </w:r>
      <w:bookmarkEnd w:id="54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 ابْنِ مَهْزِيَارَ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صِهْرٌ لِي إِلَي أَبِي جَعْفَرٍ الثَّانِي عليه السلام أَنَّ أَبِي نَاصِبٌ خَبِيثُ الرَّأْيِ وَ قَدْ لَقِيتُ مِنْهُ شِدَّةً وَ جَهْداً فَرَأْيُكَ جُعِلْتُ فِدَاكَ فِي الدُّعَاءِ لِي وَ مَا تَرَي جُعِلْتُ فِدَاكَ أَ فَتَرَي أَنْ أُكَاشِفَهُ أَمْ أُدَارِيَهُ فَكَتَبَ قَدْ فَهِمْتُ كِتَابَكَ وَ مَا ذَكَرْتَ</w:t>
      </w:r>
    </w:p>
    <w:p>
      <w:pPr>
        <w:pStyle w:val="Heading5"/>
        <w:numPr>
          <w:ilvl w:val="4"/>
          <w:numId w:val="1"/>
        </w:numPr>
        <w:rPr/>
      </w:pPr>
      <w:bookmarkStart w:id="547" w:name="__RefHeading___Toc162977_1934241801"/>
      <w:bookmarkStart w:id="548" w:name="_Toc252"/>
      <w:bookmarkEnd w:id="547"/>
      <w:r>
        <w:rPr>
          <w:rtl w:val="true"/>
        </w:rPr>
        <w:t xml:space="preserve">روایت </w:t>
      </w:r>
      <w:r>
        <w:rPr/>
        <w:t>78</w:t>
      </w:r>
      <w:bookmarkEnd w:id="54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عاق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خدا چیزی کمتر از آ ن می دانست، از آن نهی می کرد</w:t>
      </w:r>
      <w:r>
        <w:rPr>
          <w:rFonts w:eastAsia="IRNazanin" w:cs="IRNazanin"/>
          <w:color w:val="111111"/>
          <w:sz w:val="28"/>
          <w:szCs w:val="28"/>
          <w:rtl w:val="true"/>
          <w:lang w:bidi="fa-IR"/>
        </w:rPr>
        <w:t>.»</w:t>
      </w:r>
      <w:r>
        <w:rPr>
          <w:rStyle w:val="FootnoteAnchor"/>
          <w:rtl w:val="true"/>
        </w:rPr>
        <w:footnoteReference w:id="326"/>
      </w:r>
    </w:p>
    <w:p>
      <w:pPr>
        <w:pStyle w:val="Heading5"/>
        <w:numPr>
          <w:ilvl w:val="4"/>
          <w:numId w:val="1"/>
        </w:numPr>
        <w:rPr/>
      </w:pPr>
      <w:bookmarkStart w:id="549" w:name="__RefHeading___Toc162979_1934241801"/>
      <w:bookmarkStart w:id="550" w:name="_Toc253"/>
      <w:bookmarkEnd w:id="549"/>
      <w:r>
        <w:rPr>
          <w:rtl w:val="true"/>
        </w:rPr>
        <w:t xml:space="preserve">روایت </w:t>
      </w:r>
      <w:r>
        <w:rPr/>
        <w:t>79</w:t>
      </w:r>
      <w:bookmarkEnd w:id="55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حناط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این است که همنشینی با ایشان را خوش بداری، واگر چیزی را که نیاز دارند از تو درخواست کردند، آنها را به زحمت نیندازی، اگرچه خودشان بی 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 نمی رسید تا از آنچه دوست دارید انفاق کنید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 فلا تقل لهما أف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نزد تو یکی از آنها یا هردو آنهانهاآنها به پیری رسیدند، به آنها اُف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تو سختی دادند به آنها اُف نگو وآنها را از خود 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لهما قولا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گفتار کریمانه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بگو پیش خدا پاداش دارید، که این قول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های مذلت را بر ایشان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خیره مشو، مگر با نظر رحمت و رقت؛ و صدایت را بالای صدای ایشان مبر؛ و دستت را بالای دست ایشان مبر؛ و در مقابلشان راه مرو</w:t>
      </w:r>
      <w:r>
        <w:rPr>
          <w:rFonts w:eastAsia="IRNazanin" w:cs="IRNazanin"/>
          <w:color w:val="111111"/>
          <w:sz w:val="28"/>
          <w:szCs w:val="28"/>
          <w:rtl w:val="true"/>
          <w:lang w:bidi="fa-IR"/>
        </w:rPr>
        <w:t xml:space="preserve">.» </w:t>
      </w:r>
      <w:r>
        <w:rPr>
          <w:rStyle w:val="FootnoteAnchor"/>
          <w:rtl w:val="true"/>
        </w:rPr>
        <w:footnoteReference w:id="328"/>
      </w:r>
    </w:p>
    <w:p>
      <w:pPr>
        <w:pStyle w:val="Heading5"/>
        <w:numPr>
          <w:ilvl w:val="4"/>
          <w:numId w:val="1"/>
        </w:numPr>
        <w:rPr/>
      </w:pPr>
      <w:bookmarkStart w:id="551" w:name="__RefHeading___Toc162981_1934241801"/>
      <w:bookmarkStart w:id="552" w:name="_Toc254"/>
      <w:bookmarkEnd w:id="551"/>
      <w:r>
        <w:rPr>
          <w:rtl w:val="true"/>
        </w:rPr>
        <w:t xml:space="preserve">روایت </w:t>
      </w:r>
      <w:r>
        <w:rPr/>
        <w:t>80</w:t>
      </w:r>
      <w:bookmarkEnd w:id="55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دامادم به امام دهم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ناصبی بداندیشی است و از جانب او دچار سختی و مشقت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نظر شما درباره دعای برای من چیست و در مورد من چه می فرمایی؛ جانم به قربانت، می فرمایید که رو دررویش بایستم، یا با او مدارا کنم؟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نامه‌ات و آنچه را که </w:t>
      </w:r>
      <w:bookmarkStart w:id="553" w:name="pg13501_148532"/>
    </w:p>
    <w:p>
      <w:pPr>
        <w:pStyle w:val="BookText"/>
        <w:rPr/>
      </w:pPr>
      <w:bookmarkEnd w:id="553"/>
      <w:r>
        <w:rPr>
          <w:rFonts w:ascii="Amiri" w:hAnsi="Amiri" w:eastAsia="Amiri" w:cs="Amiri"/>
          <w:color w:val="111111"/>
          <w:sz w:val="28"/>
          <w:sz w:val="28"/>
          <w:szCs w:val="28"/>
          <w:rtl w:val="true"/>
          <w:lang w:bidi="ar-SA"/>
        </w:rPr>
        <w:t xml:space="preserve">مِنْ أَمْرِ أَبِيكَ وَ لَسْتُ أَدَعُ الدُّعَاءَ لَكَ إِنْ شَاءَ اللَّهُ وَ الْمُدَارَاةُ خَيْرٌ لَكَ مِنَ الْمُكَاشَفَةِ وَ مَعَ الْعُسْرِ يُسْرٌ فَاصْبِرْ إِنَّ الْعاقِبَةَ لِلْمُتَّقِينَ ثَبَّتَكَ اللَّهُ عَلَي وَلَايَةِ مَنْ تَوَلَّيْتَ نَحْنُ وَ أَنْتُمْ فِي وَدِيعَةِ اللَّهِ الَّتِي لَا يَضِيعُ وَدَائِعُهُ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بَكْرٌ فَعَطَفَ اللَّهُ بِقَلْبِ أَبِيهِ حَتَّي صَارَ لَا يُخَالِفُهُ فِي شَيْ‌ءٍ</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62983_1934241801"/>
      <w:bookmarkStart w:id="555" w:name="_Toc255"/>
      <w:bookmarkEnd w:id="554"/>
      <w:r>
        <w:rPr>
          <w:rtl w:val="true"/>
        </w:rPr>
        <w:t>«</w:t>
      </w:r>
      <w:r>
        <w:rPr/>
        <w:t>81</w:t>
      </w:r>
      <w:r>
        <w:rPr>
          <w:rtl w:val="true"/>
        </w:rPr>
        <w:t>»</w:t>
      </w:r>
      <w:bookmarkEnd w:id="55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الْحَافِظِ عَبْدِ الْعَزِيزِ عَنْ إِسْمَاعِيلَ عَنْ أَبِيهِ مُوسَي بْنِ جَعْفَرٍ عَنْ آبَائِهِ عليهم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الْوَلَدِ إِلَي وَالِدَيْهِ حُبّاً لَهُمَا عِبَادَةٌ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62985_1934241801"/>
      <w:bookmarkStart w:id="557" w:name="_Toc256"/>
      <w:bookmarkEnd w:id="556"/>
      <w:r>
        <w:rPr>
          <w:rtl w:val="true"/>
        </w:rPr>
        <w:t>«</w:t>
      </w:r>
      <w:r>
        <w:rPr/>
        <w:t>82</w:t>
      </w:r>
      <w:r>
        <w:rPr>
          <w:rtl w:val="true"/>
        </w:rPr>
        <w:t>»</w:t>
      </w:r>
      <w:bookmarkEnd w:id="557"/>
    </w:p>
    <w:p>
      <w:pPr>
        <w:pStyle w:val="BookText"/>
        <w:rPr/>
      </w:pPr>
      <w:r>
        <w:rPr>
          <w:rFonts w:ascii="Amiri" w:hAnsi="Amiri" w:eastAsia="Amiri" w:cs="Amiri"/>
          <w:color w:val="111111"/>
          <w:sz w:val="28"/>
          <w:sz w:val="28"/>
          <w:szCs w:val="28"/>
          <w:rtl w:val="true"/>
          <w:lang w:bidi="ar-SA"/>
        </w:rPr>
        <w:t>كِتَابُ الْإِمَامَةِ وَ التَّبْصِرَةِ، لِعَلِيِّ بْنِ بَابَوَيْهِ عَنْ سَهْلِ بْنِ أَحْمَدَ عَنْ مُحَمَّدِ بْنِ مُحَمَّدِ بْنِ الْأَشْعَثِ عَنْ مُوسَي بْنِ إِسْمَاعِيلَ بْنِ مُوسَي بْنِ جَعْفَرٍ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62987_1934241801"/>
      <w:bookmarkStart w:id="559" w:name="_Toc257"/>
      <w:bookmarkEnd w:id="558"/>
      <w:r>
        <w:rPr>
          <w:rtl w:val="true"/>
        </w:rPr>
        <w:t>«</w:t>
      </w:r>
      <w:r>
        <w:rPr/>
        <w:t>83</w:t>
      </w:r>
      <w:r>
        <w:rPr>
          <w:rtl w:val="true"/>
        </w:rPr>
        <w:t>»</w:t>
      </w:r>
      <w:bookmarkEnd w:id="559"/>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بِالْمَنَامِ رَجُلًا مِنْ أُمَّتِي قَدْ أَتَاهُ مَلَكُ الْمَوْتِ لِقَبْضِ رُوحِهِ فَجَاءَهُ بِرُّهُ بِوَالِدَيْهِ فَمَنَعَهُ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مَعَ رِضَي الْوَالِدَيْنِ وَ سَخَطُ اللَّهِ مَعَ سَخَطِ الْوَالِدَيْنِ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وَلَدٍ بَارٍّ يَنْظُرُ إِلَي وَالِدَيْهِ نَظَرَ رَحْمَةٍ إِلَّا كَانَ لَهُ بِكُلِّ نَظْرَةٍ حِجَّةً مَبْرُورَةً قَالُوا يَا رَسُولَ اللَّهِ وَ إِنْ نَظَرَ كُلَّ يَوْمٍ مِائَةَ مَرَّةٍ قَالَ نَعَمْ اللَّهُ أَكْبَرُ وَ 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الْوَالِدُ إِلَي وَلَدِهِ فَسَرَّهُ كَانَ لِلْوَالِدِ عِتْقُ نَسَمَةٍ قِيلَ يَا رَسُولَ اللَّهِ وَ إِنْ نَظَرَ سِتِّينَ وَ ثَلَاثَمِائَةِ نَظْرَةٍ قَالَ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عَلَي وَالِدِهِ ثَلَاثَةٌ يُحَسِّنُ اسْمَهُ وَ يُعَلِّمُهُ الْكِتَابَةَ وَ يُزَوِّجُهُ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لِلْعَاقِّ اعْمَلْ مَا شِئْتَ فَإِنِّي لَا أَغْفِرُ لَكَ وَ يُقَالُ لِلْبَارِّ اعْمَلْ مَا شِئْتَ فَإِنِّي سَأَغْفِرُ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پدرت بود، فهمیدم؛ من دعای درباره تو را وانمی نهم، ان شاءالله؛ و مدارا کردن تو بهتر است از رو دررو ایستادن؛ و به دنبال هر سختی، همواری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إن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البته سرانجام خوب از آن مردم باتقوا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پایدار کند بر وابستگی به کسی که پیرو او هستی؛ ما و شما به خدایی سپرده هستیم که سپرده‌هایش ضایع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دل پدرش را چنان پُرعطوفت کرد که دیگر در هیچ موردی با او مخالفت نمی کرد</w:t>
      </w:r>
      <w:r>
        <w:rPr>
          <w:rFonts w:eastAsia="IRNazanin" w:cs="IRNazanin"/>
          <w:color w:val="111111"/>
          <w:sz w:val="28"/>
          <w:szCs w:val="28"/>
          <w:rtl w:val="true"/>
          <w:lang w:bidi="fa-IR"/>
        </w:rPr>
        <w:t xml:space="preserve">.» </w:t>
      </w:r>
      <w:r>
        <w:rPr>
          <w:rStyle w:val="FootnoteAnchor"/>
          <w:rtl w:val="true"/>
        </w:rPr>
        <w:footnoteReference w:id="331"/>
      </w:r>
    </w:p>
    <w:p>
      <w:pPr>
        <w:pStyle w:val="Heading5"/>
        <w:numPr>
          <w:ilvl w:val="4"/>
          <w:numId w:val="1"/>
        </w:numPr>
        <w:rPr/>
      </w:pPr>
      <w:bookmarkStart w:id="560" w:name="__RefHeading___Toc162989_1934241801"/>
      <w:bookmarkStart w:id="561" w:name="_Toc258"/>
      <w:bookmarkEnd w:id="560"/>
      <w:r>
        <w:rPr>
          <w:rtl w:val="true"/>
        </w:rPr>
        <w:t xml:space="preserve">روایت </w:t>
      </w:r>
      <w:r>
        <w:rPr/>
        <w:t>81</w:t>
      </w:r>
      <w:bookmarkEnd w:id="561"/>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فرزند به والدین از روی دوستی، عبادت است</w:t>
      </w:r>
      <w:r>
        <w:rPr>
          <w:rFonts w:eastAsia="IRNazanin" w:cs="IRNazanin"/>
          <w:color w:val="111111"/>
          <w:sz w:val="28"/>
          <w:szCs w:val="28"/>
          <w:rtl w:val="true"/>
          <w:lang w:bidi="fa-IR"/>
        </w:rPr>
        <w:t>.»</w:t>
      </w:r>
    </w:p>
    <w:p>
      <w:pPr>
        <w:pStyle w:val="Heading5"/>
        <w:numPr>
          <w:ilvl w:val="4"/>
          <w:numId w:val="1"/>
        </w:numPr>
        <w:rPr/>
      </w:pPr>
      <w:bookmarkStart w:id="562" w:name="__RefHeading___Toc162991_1934241801"/>
      <w:bookmarkStart w:id="563" w:name="_Toc259"/>
      <w:bookmarkEnd w:id="562"/>
      <w:r>
        <w:rPr>
          <w:rtl w:val="true"/>
        </w:rPr>
        <w:t xml:space="preserve">روایت </w:t>
      </w:r>
      <w:r>
        <w:rPr/>
        <w:t>82</w:t>
      </w:r>
      <w:bookmarkEnd w:id="563"/>
    </w:p>
    <w:p>
      <w:pPr>
        <w:pStyle w:val="BookText"/>
        <w:rPr/>
      </w:pPr>
      <w:r>
        <w:rPr>
          <w:rFonts w:ascii="IRNazanin" w:hAnsi="IRNazanin" w:eastAsia="IRNazanin"/>
          <w:color w:val="111111"/>
          <w:sz w:val="28"/>
          <w:sz w:val="28"/>
          <w:szCs w:val="28"/>
          <w:rtl w:val="true"/>
          <w:lang w:bidi="fa-IR"/>
        </w:rPr>
        <w:t xml:space="preserve">حدیثی مانند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564" w:name="__RefHeading___Toc162993_1934241801"/>
      <w:bookmarkStart w:id="565" w:name="_Toc260"/>
      <w:bookmarkEnd w:id="564"/>
      <w:r>
        <w:rPr>
          <w:rtl w:val="true"/>
        </w:rPr>
        <w:t xml:space="preserve">روایت </w:t>
      </w:r>
      <w:r>
        <w:rPr/>
        <w:t>83</w:t>
      </w:r>
      <w:bookmarkEnd w:id="565"/>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امتم را در خواب دیدم، که ملک الموت آمده بود جانش را بگیرد، و بِرّ به والدینش آمد و او را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خدا در گرو خشنودی والدین است، و خشم خدا در گرو خشم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فرزند نیکوکاری که با مهر به والدینش نگاهی کند، نیست، مگر آنکه با هر نگاه ثواب حج مقبولی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حتی اگر هر روز صد بار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بزرگ تر و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پدر به فرزندش نگاه کند و شادش گرداند، ثواب آزاد کردن بنده‌ای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حتی اگر سیصد و شصت بار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تر و پاک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پدرش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بر او بگذارد، نوشتن به او بیاموزد، و چون بالغ شد زنش بدهد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کسی که عاق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بکن که من تو را نمی آمرزم؛ و به خوش رفتار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بکن که من تو را خواهم آمرزید</w:t>
      </w:r>
      <w:r>
        <w:rPr>
          <w:rFonts w:eastAsia="IRNazanin" w:cs="IRNazanin"/>
          <w:color w:val="111111"/>
          <w:sz w:val="28"/>
          <w:szCs w:val="28"/>
          <w:rtl w:val="true"/>
          <w:lang w:bidi="fa-IR"/>
        </w:rPr>
        <w:t xml:space="preserve">.» </w:t>
      </w:r>
      <w:bookmarkStart w:id="566" w:name="pg13501_148533"/>
    </w:p>
    <w:p>
      <w:pPr>
        <w:pStyle w:val="BookText"/>
        <w:rPr/>
      </w:pPr>
      <w:bookmarkEnd w:id="566"/>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يُخَفِّفَ اللَّهُ عَزَّ وَ جَلَّ عَنْهُ سَكَرَاتِ الْمَوْتِ فَلْيَكُنْ لِقَرَابَتِهِ وَصُولًا وَ بِوَالِدَيْهِ بَارّاً فَإِذَا كَانَ كَذَلِكَ هَوَّنَ اللَّهُ عَلَيْهِ سَكَرَاتِ الْمَوْتِ وَ لَمْ يُصِبْهُ فِي حَيَاتِهِ فَقْرٌ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رَسُولِ اللَّهِ فَقَالَ يَا رَسُولَ اللَّهِ إِنِّي رَاغِبٌ فِي الْجِهَادِ نَشِيطٌ قَالَ فَجَاهِدْ فِي سَبِيلِ اللَّهِ فَإِنَّكَ إِنْ تُقْتَلْ كُنْتَ حَيّاً عِنْدَ اللَّهِ تُرْزَقُ وَ إِنْ مِتَّ فَقَدْ وَقَعَ أَجْرُكَ عَلَي اللَّهِ وَ إِنْ رَجَعْتَ خَرَجْتَ مِنَ الذُّنُوبِ كَمَا وُلِدْتَ فَقَالَ يَا رَسُولَ اللَّهِ إِنَّ لِي وَالِدَيْنِ كَبِيرَيْنِ يَزْعُمَانِ أَنَّهُمَا يَأْنَسَانِ بِي وَ يَكْرَهَانِ خُرُوجِي فَقَالَ رَسُولُ اللَّهِ صلي الله عليه و آله أَقِمْ مَعَ وَالِدَيْكَ فَوَ الَّذِي نَفْسِي بِيَدِهِ لَأُنْسُهُمَا بِكَ يَوْماً وَ لَيْلَةً خَيْرٌ مِنْ جِهَادِ سَنَةٍ</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62995_1934241801"/>
      <w:bookmarkStart w:id="568" w:name="_Toc261"/>
      <w:bookmarkEnd w:id="567"/>
      <w:r>
        <w:rPr>
          <w:rtl w:val="true"/>
        </w:rPr>
        <w:t>«</w:t>
      </w:r>
      <w:r>
        <w:rPr/>
        <w:t>84</w:t>
      </w:r>
      <w:r>
        <w:rPr>
          <w:rtl w:val="true"/>
        </w:rPr>
        <w:t>»</w:t>
      </w:r>
      <w:bookmarkEnd w:id="56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إِسْحَاقَ بْنِ غَالِبٍ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صَدَقَةُ السِّرِّ يَنْفِيَانِ الْفَقْرَ وَ يَزِيدَانِ فِي الْعُمُرِ وَ يَدْفَعَانِ عَنْ سَبْعِينَ مِيتَةَ سَوْءٍ</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162997_1934241801"/>
      <w:bookmarkStart w:id="570" w:name="_Toc262"/>
      <w:bookmarkEnd w:id="569"/>
      <w:r>
        <w:rPr>
          <w:rtl w:val="true"/>
        </w:rPr>
        <w:t>«</w:t>
      </w:r>
      <w:r>
        <w:rPr/>
        <w:t>85</w:t>
      </w:r>
      <w:r>
        <w:rPr>
          <w:rtl w:val="true"/>
        </w:rPr>
        <w:t>»</w:t>
      </w:r>
      <w:bookmarkEnd w:id="57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وَ فَضَالَةُ عَنْ عَبْدِ اللَّهِ بْنِ سِنَانٍ عَنْ حَفْصٍ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لَيَكُونُ بَارّاً بِوَالِدَيْهِ فِي حَيَاتِهِمَا ثُمَّ يَمُوتَانِ فَلَا يَقْضِي عَنْهُمَا الدَّيْنَ وَ لَا يَسْتَغْفِرُ لَهُمَا فَيَكْتُبُهُ اللَّهُ عَاقّاً وَ إِنَّهُ لَيَكُونُ فِي حَيَاتِهِمَا غَيْرَ بَارٍّ لَهُمَا فَإِذَا مَاتَا قَضَي عَنْهُمَا الدَّيْنَ وَ اسْتَغْفَرَ اللَّهَ لَهُمَا فَيَكْتُبُهُ اللَّهُ تَبَارَكَ وَ تَعَالَي 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أَحْبَبْتَ أَنْ يَزِيدَ اللَّهُ فِي عُمُرِكَ فَسُرَّ أَبَوَيْكَ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يَزِيدُ فِي الرِّزْقِ</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62999_1934241801"/>
      <w:bookmarkStart w:id="572" w:name="_Toc263"/>
      <w:bookmarkEnd w:id="571"/>
      <w:r>
        <w:rPr>
          <w:rtl w:val="true"/>
        </w:rPr>
        <w:t>«</w:t>
      </w:r>
      <w:r>
        <w:rPr/>
        <w:t>86</w:t>
      </w:r>
      <w:r>
        <w:rPr>
          <w:rtl w:val="true"/>
        </w:rPr>
        <w:t>»</w:t>
      </w:r>
      <w:bookmarkEnd w:id="57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عَمِيرَةَ عَنِ ابْنِ مُسْكَانَ عَنْ حَمَّادِ بْنِ حَيَّانَ‌</w:t>
      </w:r>
      <w:r>
        <w:rPr>
          <w:rStyle w:val="FootnoteAnchor"/>
          <w:rtl w:val="true"/>
        </w:rPr>
        <w:footnoteReference w:id="3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عليه السلام بِبِرِّ ابْنِهِ إِسْمَاعِيلَ لَهُ‌</w:t>
      </w:r>
      <w:r>
        <w:rPr>
          <w:rStyle w:val="FootnoteAnchor"/>
          <w:rtl w:val="true"/>
        </w:rPr>
        <w:footnoteReference w:id="335"/>
      </w:r>
      <w:r>
        <w:rPr>
          <w:rFonts w:ascii="Amiri" w:hAnsi="Amiri" w:eastAsia="Amiri" w:cs="Amiri"/>
          <w:color w:val="111111"/>
          <w:sz w:val="28"/>
          <w:sz w:val="28"/>
          <w:szCs w:val="28"/>
          <w:rtl w:val="true"/>
          <w:lang w:bidi="ar-SA"/>
        </w:rPr>
        <w:t>وَ قَالَ لَقَدْ كُنْتُ أُحِبُّهُ وَ قَدِ ازْدَادَ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 خواهد خدای عزوجل سختی های مرگ را برایش سبک بسازد، باید با خویشانش صله رحم کند و با والدینش خوش رفتار باشد؛ و چون چنین باشد، خدا سختی های مرگ را برای او آسان می کند، و تا زنده است هرگز فقر به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همانا من شیفته جهادم و توانایی این کار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کن در راه خدا؛ چون اگر کشته شوی، نزد خدا زنده‌ای و روزی خواهی خورد؛ و اگر در راه جهاد بمیری، اَجرت با خدا است؛ و اگر برگردی، از گناهان به در می آیی، چنانچه زاده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پدر و مادر پیری دارم که می پندارند با من مانوسند و از دور شدن من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والدینت باش؛ زیرا قسم به آن کسی که جانم به دست او است، انس یک روز و شب آنها با تو، بهتر است از جهاد یک سال</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573" w:name="__RefHeading___Toc163001_1934241801"/>
      <w:bookmarkStart w:id="574" w:name="_Toc264"/>
      <w:bookmarkEnd w:id="573"/>
      <w:r>
        <w:rPr>
          <w:rtl w:val="true"/>
        </w:rPr>
        <w:t xml:space="preserve">روایت </w:t>
      </w:r>
      <w:r>
        <w:rPr/>
        <w:t>84</w:t>
      </w:r>
      <w:bookmarkEnd w:id="574"/>
    </w:p>
    <w:p>
      <w:pPr>
        <w:pStyle w:val="BookText"/>
        <w:rPr/>
      </w:pPr>
      <w:r>
        <w:rPr>
          <w:rFonts w:ascii="IRNazanin" w:hAnsi="IRNazanin" w:eastAsia="IRNazanin"/>
          <w:color w:val="111111"/>
          <w:sz w:val="28"/>
          <w:sz w:val="28"/>
          <w:szCs w:val="28"/>
          <w:rtl w:val="true"/>
          <w:lang w:bidi="fa-IR"/>
        </w:rPr>
        <w:t xml:space="preserve">کتاب 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 صدقه نهانی، فقر را از میان می برند، و بر عمر می افزایند، و جلوی هفتاد مرگ بد را می گیرند</w:t>
      </w:r>
      <w:r>
        <w:rPr>
          <w:rFonts w:eastAsia="IRNazanin" w:cs="IRNazanin"/>
          <w:color w:val="111111"/>
          <w:sz w:val="28"/>
          <w:szCs w:val="28"/>
          <w:rtl w:val="true"/>
          <w:lang w:bidi="fa-IR"/>
        </w:rPr>
        <w:t>.»</w:t>
      </w:r>
    </w:p>
    <w:p>
      <w:pPr>
        <w:pStyle w:val="Heading5"/>
        <w:numPr>
          <w:ilvl w:val="4"/>
          <w:numId w:val="1"/>
        </w:numPr>
        <w:rPr/>
      </w:pPr>
      <w:bookmarkStart w:id="575" w:name="__RefHeading___Toc163003_1934241801"/>
      <w:bookmarkStart w:id="576" w:name="_Toc265"/>
      <w:bookmarkEnd w:id="575"/>
      <w:r>
        <w:rPr>
          <w:rtl w:val="true"/>
        </w:rPr>
        <w:t xml:space="preserve">روایت </w:t>
      </w:r>
      <w:r>
        <w:rPr/>
        <w:t>85</w:t>
      </w:r>
      <w:bookmarkEnd w:id="576"/>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خدا نسبت به پدر و مادرش تا زنده‌اند خوش رفتار است؛ سپس آنها می میرند و او دِین شان را نمی پردازد و برایشان آمرزش نمی خواهد؛ خدای سبحان برای چنین کسی عاق می نویسد؛ و چه بسا کسی در حیات والدین خود با آنان خوش رفتار نیست، و چون می میرند، دِین شان را می پردازد و برایشان آمرزش می خواهد؛ خدای تبارک و تعالی او را خوش رفتار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خدا بر عمرت بیفزاید، پدر و مادرت را شاد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ایشان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به والدین بر روزی می افزاید</w:t>
      </w:r>
      <w:r>
        <w:rPr>
          <w:rFonts w:eastAsia="IRNazanin" w:cs="IRNazanin"/>
          <w:color w:val="111111"/>
          <w:sz w:val="28"/>
          <w:szCs w:val="28"/>
          <w:rtl w:val="true"/>
          <w:lang w:bidi="fa-IR"/>
        </w:rPr>
        <w:t>.»</w:t>
      </w:r>
    </w:p>
    <w:p>
      <w:pPr>
        <w:pStyle w:val="Heading5"/>
        <w:numPr>
          <w:ilvl w:val="4"/>
          <w:numId w:val="1"/>
        </w:numPr>
        <w:rPr/>
      </w:pPr>
      <w:bookmarkStart w:id="577" w:name="__RefHeading___Toc163005_1934241801"/>
      <w:bookmarkStart w:id="578" w:name="_Toc266"/>
      <w:bookmarkEnd w:id="577"/>
      <w:r>
        <w:rPr>
          <w:rtl w:val="true"/>
        </w:rPr>
        <w:t xml:space="preserve">روایت </w:t>
      </w:r>
      <w:r>
        <w:rPr/>
        <w:t>86</w:t>
      </w:r>
      <w:bookmarkEnd w:id="57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حیان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از خوش رفتاری پسرش اسماعیل با او، به من گزارش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او را دوست می داشتم و </w:t>
      </w:r>
      <w:bookmarkStart w:id="579" w:name="pg13501_148534"/>
    </w:p>
    <w:p>
      <w:pPr>
        <w:pStyle w:val="BookText"/>
        <w:rPr/>
      </w:pPr>
      <w:bookmarkEnd w:id="579"/>
      <w:r>
        <w:rPr>
          <w:rFonts w:ascii="Amiri" w:hAnsi="Amiri" w:eastAsia="Amiri" w:cs="Amiri"/>
          <w:color w:val="111111"/>
          <w:sz w:val="28"/>
          <w:sz w:val="28"/>
          <w:szCs w:val="28"/>
          <w:rtl w:val="true"/>
          <w:lang w:bidi="ar-SA"/>
        </w:rPr>
        <w:t>إِلَيَّ حُبّاً إِنَّ رَسُولَ اللَّهِ صلي الله عليه و آله أَتَتْهُ أُخْتٌ لَهُ مِنَ الرَّضَاعَةِ فَلَمَّا أَنْ نَظَرَ إِلَيْهَا سُرَّ بِهَا وَ بَسَطَ رِدَاءَهُ لَهَا فَأَجْلَسَهَا عَلَيْهِ ثُمَّ أَقْبَلَ يُحَدِّثُهَا وَ يَضْحَكُ فِي وَجْهِهَا ثُمَّ قَامَتْ فَذَهَبَتْ ثُمَّ جَاءَ أَخُوهَا فَلَمْ يَصْنَعْ بِهِ مَا صَنَعَ بِهَا فَقِيلَ يَا رَسُولَ اللَّهِ صَنَعْتَ بِأُخْتِهِ مَا لَمْ تَصْنَعْ بِهِ وَ هُوَ رَجُلٌ فَقَالَ لِأَنَّهَا كَانَتْ أَبَرَّ بِأَبِيهَا مِنْهُ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63007_1934241801"/>
      <w:bookmarkStart w:id="581" w:name="_Toc267"/>
      <w:bookmarkEnd w:id="580"/>
      <w:r>
        <w:rPr>
          <w:rtl w:val="true"/>
        </w:rPr>
        <w:t>«</w:t>
      </w:r>
      <w:r>
        <w:rPr/>
        <w:t>87</w:t>
      </w:r>
      <w:r>
        <w:rPr>
          <w:rtl w:val="true"/>
        </w:rPr>
        <w:t>»</w:t>
      </w:r>
      <w:bookmarkEnd w:id="58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أَبِي مُحَمَّدٍ الْفَزَارِيِّ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لَيَكُونُونَ بَرَرَةً فَتَنْمُو أَمْوَالُهُمْ وَ إِنَّهُمْ لَفُجَّارٌ</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163009_1934241801"/>
      <w:bookmarkStart w:id="583" w:name="_Toc268"/>
      <w:bookmarkEnd w:id="582"/>
      <w:r>
        <w:rPr>
          <w:rtl w:val="true"/>
        </w:rPr>
        <w:t>«</w:t>
      </w:r>
      <w:r>
        <w:rPr/>
        <w:t>88</w:t>
      </w:r>
      <w:r>
        <w:rPr>
          <w:rtl w:val="true"/>
        </w:rPr>
        <w:t>»</w:t>
      </w:r>
      <w:bookmarkEnd w:id="58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عَمِيرَةَ عَنِ ابْنِ مُسْكَانَ عَنْ إِبْرَاهِيمَ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أَبِي قَدْ كَبِرَ جِدّاً وَ ضَعُفَ فَنَحْنُ نَحْمِلُهُ إِذَا أَرَادَ الْحَاجَةَ فَقَالَ إِنِ اسْتَطَعْتَ أَنْ تَلِيَ ذَلِكَ مِنْهُ فَافْعَلْ وَ لَقِّمْهُ بِيَدِكَ فَإِنَّهُ جُنَّةٌ لَكَ غَداً</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63011_1934241801"/>
      <w:bookmarkStart w:id="585" w:name="_Toc269"/>
      <w:bookmarkEnd w:id="584"/>
      <w:r>
        <w:rPr>
          <w:rtl w:val="true"/>
        </w:rPr>
        <w:t>«</w:t>
      </w:r>
      <w:r>
        <w:rPr/>
        <w:t>89</w:t>
      </w:r>
      <w:r>
        <w:rPr>
          <w:rtl w:val="true"/>
        </w:rPr>
        <w:t>»</w:t>
      </w:r>
      <w:bookmarkEnd w:id="58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عَمِيرَةَ عَنْ مُحَمَّدِ بْنِ مَرْوَانَ عَنْ حَكَمِ بْنِ حُسَيْنٍ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يَا رَسُولَ اللَّهِ مَا مِنْ عَمَلٍ قَبِيحٍ إِلَّا قَدْ عَمِلْتُهُ فَهَلْ لِي مِنْ تَوْبَةٍ فَقَالَ لَهُ رَسُولُ اللَّهِ صلي الله عليه و آله فَهَلْ مِنْ وَالِدَيْكَ أَحَدٌ حَيٌّ قَالَ أَبِي قَالَ فَاذْهَبْ فَبَرَّهُ قَالَ فَلَمَّا وَلَّي قَالَ رَسُولُ اللَّهِ صلي الله عليه و آله لَوْ كَانَتْ أُمُّهُ‌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دَعَوَاتُ الرَّاوَنْدِيِّ،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63013_1934241801"/>
      <w:bookmarkStart w:id="587" w:name="_Toc270"/>
      <w:bookmarkEnd w:id="586"/>
      <w:r>
        <w:rPr>
          <w:rtl w:val="true"/>
        </w:rPr>
        <w:t>«</w:t>
      </w:r>
      <w:r>
        <w:rPr/>
        <w:t>90</w:t>
      </w:r>
      <w:r>
        <w:rPr>
          <w:rtl w:val="true"/>
        </w:rPr>
        <w:t>»</w:t>
      </w:r>
      <w:bookmarkEnd w:id="58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عَمِيرَةَ عَنْ أَبِي الصَّبَّاحِ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 اللَّهِ عليه السلام إِنَّ لِي أَبَوَيْنِ مُخَالِفَيْنِ فَقَالَ لَهُ بَرَّهُمَا كَمَا تَبَرُّ الْمُسْلِمِينَ مِمَّنْ يَتَوَالانَا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جَابِرٍ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p>
    <w:p>
      <w:pPr>
        <w:pStyle w:val="BookText"/>
        <w:rPr/>
      </w:pPr>
      <w:r>
        <w:rPr>
          <w:rFonts w:ascii="IRNazanin" w:hAnsi="IRNazanin" w:eastAsia="IRNazanin"/>
          <w:color w:val="111111"/>
          <w:sz w:val="28"/>
          <w:sz w:val="28"/>
          <w:szCs w:val="28"/>
          <w:rtl w:val="true"/>
          <w:lang w:bidi="fa-IR"/>
        </w:rPr>
        <w:t>بیشتر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رضاعی رسول خدا صلی الله علیه و آله نزد آن حضرت آمد، و چون حضرت او را دید، شاد شد و رواندازش را برایش پهن کرد و او را بر آن نشاند؛ آن گاه با او به گفتگو پرداخت و بر روی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برخاست و رفت و برادرش آمد، اما با او چنین رفتار نکرد و پذیرایی به عمل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با خواهرش چنان کردی که با او نکردی، با اینکه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آن خواهر از او نسبت به پدرش خوش رفتارتر است</w:t>
      </w:r>
      <w:r>
        <w:rPr>
          <w:rFonts w:eastAsia="IRNazanin" w:cs="IRNazanin"/>
          <w:color w:val="111111"/>
          <w:sz w:val="28"/>
          <w:szCs w:val="28"/>
          <w:rtl w:val="true"/>
          <w:lang w:bidi="fa-IR"/>
        </w:rPr>
        <w:t>.»</w:t>
      </w:r>
    </w:p>
    <w:p>
      <w:pPr>
        <w:pStyle w:val="Heading5"/>
        <w:numPr>
          <w:ilvl w:val="4"/>
          <w:numId w:val="1"/>
        </w:numPr>
        <w:rPr/>
      </w:pPr>
      <w:bookmarkStart w:id="588" w:name="__RefHeading___Toc163015_1934241801"/>
      <w:bookmarkStart w:id="589" w:name="_Toc271"/>
      <w:bookmarkEnd w:id="588"/>
      <w:r>
        <w:rPr>
          <w:rtl w:val="true"/>
        </w:rPr>
        <w:t xml:space="preserve">روایت </w:t>
      </w:r>
      <w:r>
        <w:rPr/>
        <w:t>87</w:t>
      </w:r>
      <w:bookmarkEnd w:id="589"/>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خاندانی با هم خوش رفتارند و مالشان فزونی می گیرد، با اینکه بدکارند</w:t>
      </w:r>
      <w:r>
        <w:rPr>
          <w:rFonts w:eastAsia="IRNazanin" w:cs="IRNazanin"/>
          <w:color w:val="111111"/>
          <w:sz w:val="28"/>
          <w:szCs w:val="28"/>
          <w:rtl w:val="true"/>
          <w:lang w:bidi="fa-IR"/>
        </w:rPr>
        <w:t>.»</w:t>
      </w:r>
    </w:p>
    <w:p>
      <w:pPr>
        <w:pStyle w:val="Heading5"/>
        <w:numPr>
          <w:ilvl w:val="4"/>
          <w:numId w:val="1"/>
        </w:numPr>
        <w:rPr/>
      </w:pPr>
      <w:bookmarkStart w:id="590" w:name="__RefHeading___Toc163017_1934241801"/>
      <w:bookmarkStart w:id="591" w:name="_Toc272"/>
      <w:bookmarkEnd w:id="590"/>
      <w:r>
        <w:rPr>
          <w:rtl w:val="true"/>
        </w:rPr>
        <w:t xml:space="preserve">روایت </w:t>
      </w:r>
      <w:r>
        <w:rPr/>
        <w:t>88</w:t>
      </w:r>
      <w:bookmarkEnd w:id="591"/>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شعیب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پدری دارم که جداً پیر و ضعیف است و وقتی نیاز به قضای حاجت دارد، ما حملش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توانی خودت این کار را انجام بده، و با دست خودت لقمه در دهانش بگذار، زیرا فردا برای تو بهشت می شود</w:t>
      </w:r>
      <w:r>
        <w:rPr>
          <w:rFonts w:eastAsia="IRNazanin" w:cs="IRNazanin"/>
          <w:color w:val="111111"/>
          <w:sz w:val="28"/>
          <w:szCs w:val="28"/>
          <w:rtl w:val="true"/>
          <w:lang w:bidi="fa-IR"/>
        </w:rPr>
        <w:t>.»</w:t>
      </w:r>
    </w:p>
    <w:p>
      <w:pPr>
        <w:pStyle w:val="Heading5"/>
        <w:numPr>
          <w:ilvl w:val="4"/>
          <w:numId w:val="1"/>
        </w:numPr>
        <w:rPr/>
      </w:pPr>
      <w:bookmarkStart w:id="592" w:name="__RefHeading___Toc163019_1934241801"/>
      <w:bookmarkStart w:id="593" w:name="_Toc273"/>
      <w:bookmarkEnd w:id="592"/>
      <w:r>
        <w:rPr>
          <w:rtl w:val="true"/>
        </w:rPr>
        <w:t xml:space="preserve">روایت </w:t>
      </w:r>
      <w:r>
        <w:rPr/>
        <w:t>89</w:t>
      </w:r>
      <w:bookmarkEnd w:id="593"/>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هیچ کار زشتی نیست که انجامش نداده باشم؛ آیا برای من جای توبه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و مادرت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با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دور شد،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مادرش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آن صورت خوش رفتاری او به توبه نزدیک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مانند این در دعوات راوندی آمده است</w:t>
      </w:r>
      <w:r>
        <w:rPr>
          <w:rFonts w:eastAsia="IRNazanin" w:cs="IRNazanin"/>
          <w:color w:val="111111"/>
          <w:sz w:val="28"/>
          <w:szCs w:val="28"/>
          <w:rtl w:val="true"/>
          <w:lang w:bidi="fa-IR"/>
        </w:rPr>
        <w:t>.</w:t>
      </w:r>
    </w:p>
    <w:p>
      <w:pPr>
        <w:pStyle w:val="Heading5"/>
        <w:numPr>
          <w:ilvl w:val="4"/>
          <w:numId w:val="1"/>
        </w:numPr>
        <w:rPr/>
      </w:pPr>
      <w:bookmarkStart w:id="594" w:name="__RefHeading___Toc163021_1934241801"/>
      <w:bookmarkStart w:id="595" w:name="_Toc274"/>
      <w:bookmarkEnd w:id="594"/>
      <w:r>
        <w:rPr>
          <w:rtl w:val="true"/>
        </w:rPr>
        <w:t xml:space="preserve">روایت </w:t>
      </w:r>
      <w:r>
        <w:rPr/>
        <w:t>90</w:t>
      </w:r>
      <w:bookmarkEnd w:id="595"/>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مردی به امام صادق علیه السلام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پدر و مادری مخالف شیعه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آنهاخوش رفتار باش، چنانچه با مسلمانان دوستدار ما احسان می کنی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باقر علیه السلام روایت شده است</w:t>
      </w:r>
      <w:r>
        <w:rPr>
          <w:rFonts w:eastAsia="IRNazanin" w:cs="IRNazanin"/>
          <w:color w:val="111111"/>
          <w:sz w:val="28"/>
          <w:szCs w:val="28"/>
          <w:rtl w:val="true"/>
          <w:lang w:bidi="fa-IR"/>
        </w:rPr>
        <w:t xml:space="preserve">: </w:t>
      </w:r>
      <w:bookmarkStart w:id="596" w:name="pg13501_148535"/>
    </w:p>
    <w:p>
      <w:pPr>
        <w:pStyle w:val="BookText"/>
        <w:rPr/>
      </w:pPr>
      <w:bookmarkEnd w:id="596"/>
      <w:r>
        <w:rPr>
          <w:rFonts w:ascii="Amiri" w:hAnsi="Amiri" w:eastAsia="Amiri" w:cs="Amiri"/>
          <w:color w:val="111111"/>
          <w:sz w:val="28"/>
          <w:sz w:val="28"/>
          <w:szCs w:val="28"/>
          <w:rtl w:val="true"/>
          <w:lang w:bidi="ar-SA"/>
        </w:rPr>
        <w:t>السِّرِّ تُطْفِئُ غَضَبَ الرَّبِّ وَ بِرُّ الْوَالِدَيْنِ وَ صِلَةُ الرَّحِمِ يَزِيدَانِ فِي الْأَجَلِ</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63023_1934241801"/>
      <w:bookmarkStart w:id="598" w:name="_Toc275"/>
      <w:bookmarkEnd w:id="597"/>
      <w:r>
        <w:rPr>
          <w:rtl w:val="true"/>
        </w:rPr>
        <w:t>«</w:t>
      </w:r>
      <w:r>
        <w:rPr/>
        <w:t>91</w:t>
      </w:r>
      <w:r>
        <w:rPr>
          <w:rtl w:val="true"/>
        </w:rPr>
        <w:t>»</w:t>
      </w:r>
      <w:bookmarkEnd w:id="59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الْبِلَادِ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مُوسَي بْنُ عِمْرَانَ عليه السلام رَجُلًا تَحْتَ ظِلِّ الْعَرْشِ فَقَالَ يَا رَبِّ مَنْ هَذَا الَّذِي أَدْنَيْتَهُ حَتَّي جَعَلْتَهُ تَحْتَ ظِلِّ الْعَرْشِ فَقَالَ اللَّهُ تَبَارَكَ وَ تَعَالَي يَا مُوسَي هَذَا لَمْ يَكُنْ يَعُقُّ وَالِدَيْهِ وَ لَا يَحْسُدُ النَّاسَ عَلي ما آتاهُمُ اللَّهُ مِنْ فَضْلِهِ فَقَالَ يَا رَبِّ فَإِنَّ مِنْ خَلْقِكَ مَنْ يَعُقُّ وَالِدَيْهِ فَقَالَ إِنَّ مِنَ الْعُقُوقِ لَهُمَا أَنْ يَسْتَسِبَّ لَهُمَا</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63025_1934241801"/>
      <w:bookmarkStart w:id="600" w:name="_Toc276"/>
      <w:bookmarkEnd w:id="599"/>
      <w:r>
        <w:rPr>
          <w:rtl w:val="true"/>
        </w:rPr>
        <w:t>«</w:t>
      </w:r>
      <w:r>
        <w:rPr/>
        <w:t>92</w:t>
      </w:r>
      <w:r>
        <w:rPr>
          <w:rtl w:val="true"/>
        </w:rPr>
        <w:t>»</w:t>
      </w:r>
      <w:bookmarkEnd w:id="60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الْبِلَادِ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شَيْئاً أَدْنَي مِنْ أُفٍّ لَنَهَي عَنْهُ وَ هُوَ مِنَ الْعُقُوقِ وَ هُوَ أَدْنَي الْعُقُوقِ وَ مِنَ الْعُقُوقِ أَنْ يَنْظُرَ الرَّجُلُ إِلَي أَبَوَيْهِ يُحِدُّ إِلَيْهِمَا النَّظَرَ</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163027_1934241801"/>
      <w:bookmarkStart w:id="602" w:name="_Toc277"/>
      <w:bookmarkEnd w:id="601"/>
      <w:r>
        <w:rPr>
          <w:rtl w:val="true"/>
        </w:rPr>
        <w:t>«</w:t>
      </w:r>
      <w:r>
        <w:rPr/>
        <w:t>93</w:t>
      </w:r>
      <w:r>
        <w:rPr>
          <w:rtl w:val="true"/>
        </w:rPr>
        <w:t>»</w:t>
      </w:r>
      <w:bookmarkEnd w:id="60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النَّبِيِّ صلي الله عليه و آله فَقَالَ يَا رَسُولَ اللَّهِ مَنْ أَبَرُّ قَالَ أُمَّكَ قَالَ ثُمَّ مَنْ قَالَ أُمَّكَ قَالَ ثُمَّ مَنْ قَالَ أُمَّكَ قَالَ ثُمَّ مَنْ قَالَ‌</w:t>
      </w:r>
      <w:r>
        <w:rPr>
          <w:rStyle w:val="FootnoteAnchor"/>
          <w:rtl w:val="true"/>
        </w:rPr>
        <w:footnoteReference w:id="339"/>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163029_1934241801"/>
      <w:bookmarkStart w:id="604" w:name="_Toc278"/>
      <w:bookmarkEnd w:id="603"/>
      <w:r>
        <w:rPr>
          <w:rtl w:val="true"/>
        </w:rPr>
        <w:t>«</w:t>
      </w:r>
      <w:r>
        <w:rPr/>
        <w:t>94</w:t>
      </w:r>
      <w:r>
        <w:rPr>
          <w:rtl w:val="true"/>
        </w:rPr>
        <w:t>»</w:t>
      </w:r>
      <w:bookmarkEnd w:id="60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سِرْ مِيلًا عُدْ مَرِيضاً سِرْ مِيلَيْنِ شَيِّعْ جَنَازَةً سِرْ ثَلَاثَةَ أَمْيَالٍ أَجِبْ دَعْوَةً سِرْ أَرْبَعَةَ أَمْيَالٍ أَغِثْ مَلْهُوفاً وَ عَلَيْكَ بِالاسْتِغْفَارِ فَإِنَّهَا الْمَنْجَاةُ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 w:name="__RefHeading___Toc163031_1934241801"/>
      <w:bookmarkStart w:id="606" w:name="_Toc279"/>
      <w:bookmarkEnd w:id="605"/>
      <w:r>
        <w:rPr>
          <w:rtl w:val="true"/>
        </w:rPr>
        <w:t>«</w:t>
      </w:r>
      <w:r>
        <w:rPr/>
        <w:t>95</w:t>
      </w:r>
      <w:r>
        <w:rPr>
          <w:rtl w:val="true"/>
        </w:rPr>
        <w:t>»</w:t>
      </w:r>
      <w:bookmarkEnd w:id="606"/>
    </w:p>
    <w:p>
      <w:pPr>
        <w:pStyle w:val="BookText"/>
        <w:rPr/>
      </w:pPr>
      <w:r>
        <w:rPr>
          <w:rFonts w:ascii="Amiri" w:hAnsi="Amiri" w:eastAsia="Amiri" w:cs="Amiri"/>
          <w:color w:val="111111"/>
          <w:sz w:val="28"/>
          <w:sz w:val="28"/>
          <w:szCs w:val="28"/>
          <w:rtl w:val="true"/>
          <w:lang w:bidi="ar-SA"/>
        </w:rPr>
        <w:t>كِتَابُ الْإِمَامَةِ وَ التَّبْصِرَةِ، لِعَلِيِّ بْنِ بَابَوَيْهِ عَنْ سَهْلِ بْنِ أَحْمَدَ عَنْ مُحَمَّدِ بْنِ مُحَمَّدِ بْنِ الْأَشْعَثِ عَنْ مُوسَي بْنِ إِسْمَاعِيلَ بْنِ مُوسَي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فَإِنَّهَا مَمْحَاةٌ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فَوْقَ كُلِّ بِرٍّ بِرّاً حَتَّي يُقْتَلَ الرَّجُلُ شَهِيداً فِي سَبِيلِ اللَّهِ وَ فَوْقَ كُلِّ عُقُوقٍ عُقُوقاً حَتَّي يَقْتُلَ الرَّجُلُ أَحَدَ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دَعْوَةَ الْوَالِدِ فَإِنَّهَا تُرْفَعُ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نهانی، خشم پروردگار را خاموش می کند، و بِرّ به والدین و صله رحم، بر عمر می افزایند</w:t>
      </w:r>
      <w:r>
        <w:rPr>
          <w:rFonts w:eastAsia="IRNazanin" w:cs="IRNazanin"/>
          <w:color w:val="111111"/>
          <w:sz w:val="28"/>
          <w:szCs w:val="28"/>
          <w:rtl w:val="true"/>
          <w:lang w:bidi="fa-IR"/>
        </w:rPr>
        <w:t>.»</w:t>
      </w:r>
    </w:p>
    <w:p>
      <w:pPr>
        <w:pStyle w:val="Heading5"/>
        <w:numPr>
          <w:ilvl w:val="4"/>
          <w:numId w:val="1"/>
        </w:numPr>
        <w:rPr/>
      </w:pPr>
      <w:bookmarkStart w:id="607" w:name="__RefHeading___Toc163033_1934241801"/>
      <w:bookmarkStart w:id="608" w:name="_Toc280"/>
      <w:bookmarkEnd w:id="607"/>
      <w:r>
        <w:rPr>
          <w:rtl w:val="true"/>
        </w:rPr>
        <w:t xml:space="preserve">روایت </w:t>
      </w:r>
      <w:r>
        <w:rPr/>
        <w:t>91</w:t>
      </w:r>
      <w:bookmarkEnd w:id="608"/>
    </w:p>
    <w:p>
      <w:pPr>
        <w:pStyle w:val="BookText"/>
        <w:rPr/>
      </w:pPr>
      <w:r>
        <w:rPr>
          <w:rFonts w:ascii="IRNazanin" w:hAnsi="IRNazanin" w:eastAsia="IRNazanin"/>
          <w:color w:val="111111"/>
          <w:sz w:val="28"/>
          <w:sz w:val="28"/>
          <w:szCs w:val="28"/>
          <w:rtl w:val="true"/>
          <w:lang w:bidi="fa-IR"/>
        </w:rPr>
        <w:t>در کتاب حسین بن سعید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علیه السلام مردی را زیر سایه عرش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چه کسی است که این اندازه به خود نزدیکش کرده ای و در سایه عرش جایش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این فرد نسبت به پدر و مادر خود ناسپاس نبوده، و حسد نمی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در آنچه خدا از فضل خود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خلق تو، هستند کسانی که عاق والدینشان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دلایل عاق شدن آنان این است که برای والدین دشنام می خرند</w:t>
      </w:r>
      <w:r>
        <w:rPr>
          <w:rFonts w:eastAsia="IRNazanin" w:cs="IRNazanin"/>
          <w:color w:val="111111"/>
          <w:sz w:val="28"/>
          <w:szCs w:val="28"/>
          <w:rtl w:val="true"/>
          <w:lang w:bidi="fa-IR"/>
        </w:rPr>
        <w:t>.»</w:t>
      </w:r>
    </w:p>
    <w:p>
      <w:pPr>
        <w:pStyle w:val="Heading5"/>
        <w:numPr>
          <w:ilvl w:val="4"/>
          <w:numId w:val="1"/>
        </w:numPr>
        <w:rPr/>
      </w:pPr>
      <w:bookmarkStart w:id="609" w:name="__RefHeading___Toc163035_1934241801"/>
      <w:bookmarkStart w:id="610" w:name="_Toc281"/>
      <w:bookmarkEnd w:id="609"/>
      <w:r>
        <w:rPr>
          <w:rtl w:val="true"/>
        </w:rPr>
        <w:t xml:space="preserve">روایت </w:t>
      </w:r>
      <w:r>
        <w:rPr/>
        <w:t>92</w:t>
      </w:r>
      <w:bookmarkEnd w:id="610"/>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چیزی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از آن نهی می کرد؛ آن هم از عقوق است و کمترین ناسپاسی است؛ و یکی از عقوق این است که مردی به روی پدر و مادرش خیره شود</w:t>
      </w:r>
      <w:r>
        <w:rPr>
          <w:rFonts w:eastAsia="IRNazanin" w:cs="IRNazanin"/>
          <w:color w:val="111111"/>
          <w:sz w:val="28"/>
          <w:szCs w:val="28"/>
          <w:rtl w:val="true"/>
          <w:lang w:bidi="fa-IR"/>
        </w:rPr>
        <w:t>.»</w:t>
      </w:r>
    </w:p>
    <w:p>
      <w:pPr>
        <w:pStyle w:val="Heading5"/>
        <w:numPr>
          <w:ilvl w:val="4"/>
          <w:numId w:val="1"/>
        </w:numPr>
        <w:rPr/>
      </w:pPr>
      <w:bookmarkStart w:id="611" w:name="__RefHeading___Toc163037_1934241801"/>
      <w:bookmarkStart w:id="612" w:name="_Toc282"/>
      <w:bookmarkEnd w:id="611"/>
      <w:r>
        <w:rPr>
          <w:rtl w:val="true"/>
        </w:rPr>
        <w:t xml:space="preserve">روایت </w:t>
      </w:r>
      <w:r>
        <w:rPr/>
        <w:t>93</w:t>
      </w:r>
      <w:bookmarkEnd w:id="612"/>
    </w:p>
    <w:p>
      <w:pPr>
        <w:pStyle w:val="BookText"/>
        <w:rPr/>
      </w:pPr>
      <w:r>
        <w:rPr>
          <w:rFonts w:ascii="IRNazanin" w:hAnsi="IRNazanin" w:eastAsia="IRNazanin"/>
          <w:color w:val="111111"/>
          <w:sz w:val="28"/>
          <w:sz w:val="28"/>
          <w:szCs w:val="28"/>
          <w:rtl w:val="true"/>
          <w:lang w:bidi="fa-IR"/>
        </w:rPr>
        <w:t>کتاب حسن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به چه کسی احسان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به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p>
    <w:p>
      <w:pPr>
        <w:pStyle w:val="Heading5"/>
        <w:numPr>
          <w:ilvl w:val="4"/>
          <w:numId w:val="1"/>
        </w:numPr>
        <w:rPr/>
      </w:pPr>
      <w:bookmarkStart w:id="613" w:name="__RefHeading___Toc163039_1934241801"/>
      <w:bookmarkStart w:id="614" w:name="_Toc283"/>
      <w:bookmarkEnd w:id="613"/>
      <w:r>
        <w:rPr>
          <w:rtl w:val="true"/>
        </w:rPr>
        <w:t xml:space="preserve">روایت </w:t>
      </w:r>
      <w:r>
        <w:rPr/>
        <w:t>94</w:t>
      </w:r>
      <w:bookmarkEnd w:id="61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راه برو، به مادر و پدرت نیکی کن؛ یک سال برو، برای صله رحم؛ تا یک میل برو، برای عیادت بیمار؛ دو میل برو، برای تشییع جنازه؛ سه میل برو، برای اجابت دعوت؛ چهار میل برو، برای دادرسی از گرفتار؛ و بر تو باد استغفار، زیرا نجات بخش 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دو هزار متر و یک سوم فرسخ است</w:t>
      </w:r>
      <w:r>
        <w:rPr>
          <w:rFonts w:eastAsia="IRNazanin" w:cs="IRNazanin"/>
          <w:color w:val="111111"/>
          <w:sz w:val="28"/>
          <w:szCs w:val="28"/>
          <w:rtl w:val="true"/>
          <w:lang w:bidi="fa-IR"/>
        </w:rPr>
        <w:t>.)</w:t>
      </w:r>
    </w:p>
    <w:p>
      <w:pPr>
        <w:pStyle w:val="Heading5"/>
        <w:numPr>
          <w:ilvl w:val="4"/>
          <w:numId w:val="1"/>
        </w:numPr>
        <w:rPr/>
      </w:pPr>
      <w:bookmarkStart w:id="615" w:name="__RefHeading___Toc163041_1934241801"/>
      <w:bookmarkStart w:id="616" w:name="_Toc284"/>
      <w:bookmarkEnd w:id="615"/>
      <w:r>
        <w:rPr>
          <w:rtl w:val="true"/>
        </w:rPr>
        <w:t xml:space="preserve">روایت </w:t>
      </w:r>
      <w:r>
        <w:rPr/>
        <w:t>95</w:t>
      </w:r>
      <w:bookmarkEnd w:id="616"/>
    </w:p>
    <w:p>
      <w:pPr>
        <w:pStyle w:val="BookText"/>
        <w:rPr/>
      </w:pPr>
      <w:r>
        <w:rPr>
          <w:rFonts w:ascii="IRNazanin" w:hAnsi="IRNazanin" w:eastAsia="IRNazanin"/>
          <w:color w:val="111111"/>
          <w:sz w:val="28"/>
          <w:sz w:val="28"/>
          <w:szCs w:val="28"/>
          <w:rtl w:val="true"/>
          <w:lang w:bidi="fa-IR"/>
        </w:rPr>
        <w:t xml:space="preserve">کتاب الامامه و التبصره مانند این حدیث را آورده اند؛ با این تفاوت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بین برندة گناه است؛ و بر اساس همین سند، از رسول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هر کار نیک، کار نیکی است؛ تا کسی در راه خدا کشته  شود، و بالای آن کار نیک دیگری نیست؛ و بالای هر عاق‌شدنی، عاق‌شدنی است؛ تا کسی یکی از والدین خود را بکشد، و چون چنین کند، بالاتر از آن عاق‌شدنی وجود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اساس همین سند،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بپرهیزید از نفرین پدر، زیرا تا </w:t>
      </w:r>
      <w:bookmarkStart w:id="617" w:name="pg13501_148536"/>
    </w:p>
    <w:p>
      <w:pPr>
        <w:pStyle w:val="BookText"/>
        <w:rPr/>
      </w:pPr>
      <w:bookmarkEnd w:id="617"/>
      <w:r>
        <w:rPr>
          <w:rFonts w:ascii="Amiri" w:hAnsi="Amiri" w:eastAsia="Amiri" w:cs="Amiri"/>
          <w:color w:val="111111"/>
          <w:sz w:val="28"/>
          <w:sz w:val="28"/>
          <w:szCs w:val="28"/>
          <w:rtl w:val="true"/>
          <w:lang w:bidi="ar-SA"/>
        </w:rPr>
        <w:t>فَوْقَ السَّحَابِ حَتَّي يَنْظُرَ اللَّهُ تَعَالَي إِلَيْهَا فَيَقُولَ اللَّهُ تَعَالَي ارْفَعُوهَا إِلَيَّ حَتَّي أَسْتَجِيبَ لَهُ فَإِيَّاكُمْ وَ دَعْوَةَ الْوَالِدِ فَإِنَّهَا أَحَدُّ مِنَ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تَعَالَي إِلَيْهِمْ الْمَنَّانُ بِالْفِعْلِ وَ الْعَاقُّ وَالِدَيْهِ وَ مُدْمِنُ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مُسْتَجَابَاتٌ لَا شَكَّ فِيهِنَّ دَعْوَةُ الْمَظْلُومِ وَ دَعْوَةُ الْمُسَافِرِ وَ دَعْوَةُ الْوَالِدِ عَلَي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الْوَلَدِ إِلَي وَالِدَيْهِ حُبّاً لَهُمَا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اللَّهِ عَلَي الرَّجُلِ أَنْ يُشْبِهَ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رَسُولُ اللَّهِ رَجُلًا لَهُ وَلَدَانِ فَقَبَّلَ أَحَدَهُمَا وَ تَرَكَ الْآخَرَ فَقَالَ صلي الله عليه و آله فَهَلَّا وَاسَيْتَ بَيْنَهُمَا</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63043_1934241801"/>
      <w:bookmarkStart w:id="619" w:name="_Toc285"/>
      <w:bookmarkEnd w:id="618"/>
      <w:r>
        <w:rPr>
          <w:rtl w:val="true"/>
        </w:rPr>
        <w:t>«</w:t>
      </w:r>
      <w:r>
        <w:rPr/>
        <w:t>96</w:t>
      </w:r>
      <w:r>
        <w:rPr>
          <w:rtl w:val="true"/>
        </w:rPr>
        <w:t>»</w:t>
      </w:r>
      <w:bookmarkEnd w:id="619"/>
    </w:p>
    <w:p>
      <w:pPr>
        <w:pStyle w:val="BookText"/>
        <w:rPr/>
      </w:pPr>
      <w:r>
        <w:rPr>
          <w:rFonts w:ascii="Amiri" w:hAnsi="Amiri" w:eastAsia="Amiri" w:cs="Amiri"/>
          <w:color w:val="111111"/>
          <w:sz w:val="28"/>
          <w:sz w:val="28"/>
          <w:szCs w:val="28"/>
          <w:rtl w:val="true"/>
          <w:lang w:bidi="ar-SA"/>
        </w:rPr>
        <w:t>الدُّرَّةُ الْبَاهِرَةُ، 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الْعُقُوقُ ثُكْلُ مَنْ لَمْ يَثْكَلْ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الْعُقُوقُ يُعْقِبُ الْقِلَّةَ وَ يُؤَدِّي إِلَي الذِّلَّةِ</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63045_1934241801"/>
      <w:bookmarkStart w:id="621" w:name="_Toc286"/>
      <w:bookmarkEnd w:id="620"/>
      <w:r>
        <w:rPr>
          <w:rtl w:val="true"/>
        </w:rPr>
        <w:t>«</w:t>
      </w:r>
      <w:r>
        <w:rPr/>
        <w:t>97</w:t>
      </w:r>
      <w:r>
        <w:rPr>
          <w:rtl w:val="true"/>
        </w:rPr>
        <w:t>»</w:t>
      </w:r>
      <w:bookmarkEnd w:id="621"/>
    </w:p>
    <w:p>
      <w:pPr>
        <w:pStyle w:val="BookText"/>
        <w:rPr/>
      </w:pPr>
      <w:r>
        <w:rPr>
          <w:rFonts w:ascii="Amiri" w:hAnsi="Amiri" w:eastAsia="Amiri" w:cs="Amiri"/>
          <w:color w:val="111111"/>
          <w:sz w:val="28"/>
          <w:sz w:val="28"/>
          <w:szCs w:val="28"/>
          <w:rtl w:val="true"/>
          <w:lang w:bidi="ar-SA"/>
        </w:rPr>
        <w:t>دَعَوَاتُ الرَّاوَنْدِيِّ،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فِينَا مُيَسِّرٌ فَذَكَرَ وَاصِلَةَ الْقَرَابَةِ فَقَالَ أَبُو عَبْدِ اللَّهِ عليه السلام يَا مُيَسِّرُ قَدْ حَضَرَ أَجَلُكَ غَيْرَ مَرَّةٍ وَ لَا مَرَّتَيْنِ كُلَّ ذَلِكَ يُؤَخِّرُ اللَّهُ أَجَلَكَ لِصِلَتِكَ قَرَابَتَكَ وَ إِنْ كُنْتَ تُرِيدُ أَنْ يُزَادَ فِي عُمُرِكَ فَبَرَّ شَيْخَيْكَ يَعْنِي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عَاقّاً لِوَالِدَيْهِ فِي حَيَاتِهِمَا فَيَصُومُ عَنْهُمَا بَعْدَ مَوْتِهِمَا وَ يُصَلِّي وَ يَقْضِي عَنْهُمَا الدَّيْنَ فَلَا يَزَالُ كَذَلِكَ حَتَّي يُكْتَبَ بَارّاً بِهِمَا وَ إِنَّهُ لَيَكُونُ بَارّاً بِهِمَا</w:t>
      </w:r>
      <w:r>
        <w:rPr>
          <w:rStyle w:val="FootnoteAnchor"/>
          <w:rtl w:val="true"/>
        </w:rPr>
        <w:footnoteReference w:id="342"/>
      </w:r>
      <w:r>
        <w:rPr>
          <w:rFonts w:ascii="Amiri" w:hAnsi="Amiri" w:eastAsia="Amiri" w:cs="Amiri"/>
          <w:color w:val="111111"/>
          <w:sz w:val="28"/>
          <w:sz w:val="28"/>
          <w:szCs w:val="28"/>
          <w:rtl w:val="true"/>
          <w:lang w:bidi="ar-SA"/>
        </w:rPr>
        <w:t>فِي حَيَاتِهِمَا فَإِذَا مَاتَ لَا يَقْضِي دَيْنَهُمَا وَ لَا يَبَرُّهُمَا بِوَجْهٍ مِنْ وُجُوهِ الْبِرِّ فَلَا يَزَالُ كَذَلِكَ حَتَّي يُكْتَبَ عَاقّاً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بالای ابرها می رسد؛ تا آنجا که خدای تعالی به آن نظر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سوی من برآورید تا اجابتش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 از نفرین پدر، که از شمشیر تیزتر و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همین اِسناد،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کس هستند که خدا به آنان نظر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منت‌گذار به کار خود، عاق والدین خود، و دائم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اِسناد،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دعا، بدون شک مستجاب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مظلوم، دعای مسافر، و دعای پدر بر فرزندش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فرزند به والدینش از روی مهر به آنها،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والدینش را اندوهگین کند، عاق شدة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همین اِسناد،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 خدا است بر آدمی، که شبیه پدرش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همین سند،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مردی را دید که دو فرزند داشت؛ یکی را بوسید و دیگری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با مساوات با آنها رفتار می کردی</w:t>
      </w:r>
      <w:r>
        <w:rPr>
          <w:rFonts w:eastAsia="IRNazanin" w:cs="IRNazanin"/>
          <w:color w:val="111111"/>
          <w:sz w:val="28"/>
          <w:szCs w:val="28"/>
          <w:rtl w:val="true"/>
          <w:lang w:bidi="fa-IR"/>
        </w:rPr>
        <w:t>.»</w:t>
      </w:r>
    </w:p>
    <w:p>
      <w:pPr>
        <w:pStyle w:val="Heading5"/>
        <w:numPr>
          <w:ilvl w:val="4"/>
          <w:numId w:val="1"/>
        </w:numPr>
        <w:rPr/>
      </w:pPr>
      <w:bookmarkStart w:id="622" w:name="__RefHeading___Toc163047_1934241801"/>
      <w:bookmarkStart w:id="623" w:name="_Toc287"/>
      <w:bookmarkEnd w:id="622"/>
      <w:r>
        <w:rPr>
          <w:rtl w:val="true"/>
        </w:rPr>
        <w:t xml:space="preserve">روایت </w:t>
      </w:r>
      <w:r>
        <w:rPr/>
        <w:t>96</w:t>
      </w:r>
      <w:bookmarkEnd w:id="623"/>
    </w:p>
    <w:p>
      <w:pPr>
        <w:pStyle w:val="BookText"/>
        <w:rPr/>
      </w:pPr>
      <w:r>
        <w:rPr>
          <w:rFonts w:ascii="IRNazanin" w:hAnsi="IRNazanin" w:eastAsia="IRNazanin"/>
          <w:color w:val="111111"/>
          <w:sz w:val="28"/>
          <w:sz w:val="28"/>
          <w:szCs w:val="28"/>
          <w:rtl w:val="true"/>
          <w:lang w:bidi="fa-IR"/>
        </w:rPr>
        <w:t>الدرر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ناسپاسی فرزند زود مردگی کسی است که زود مرده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عقوق به دنبال خود کاستی دارد، که به خواری می کشاند</w:t>
      </w:r>
      <w:r>
        <w:rPr>
          <w:rFonts w:eastAsia="IRNazanin" w:cs="IRNazanin"/>
          <w:color w:val="111111"/>
          <w:sz w:val="28"/>
          <w:szCs w:val="28"/>
          <w:rtl w:val="true"/>
          <w:lang w:bidi="fa-IR"/>
        </w:rPr>
        <w:t>.»</w:t>
      </w:r>
    </w:p>
    <w:p>
      <w:pPr>
        <w:pStyle w:val="Heading5"/>
        <w:numPr>
          <w:ilvl w:val="4"/>
          <w:numId w:val="1"/>
        </w:numPr>
        <w:rPr/>
      </w:pPr>
      <w:bookmarkStart w:id="624" w:name="__RefHeading___Toc163049_1934241801"/>
      <w:bookmarkStart w:id="625" w:name="_Toc288"/>
      <w:bookmarkEnd w:id="624"/>
      <w:r>
        <w:rPr>
          <w:rtl w:val="true"/>
        </w:rPr>
        <w:t xml:space="preserve">روایت </w:t>
      </w:r>
      <w:r>
        <w:rPr/>
        <w:t>97</w:t>
      </w:r>
      <w:bookmarkEnd w:id="625"/>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حضور امام صادق علیه السلام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ما بود؛ از صله خویشان سخن به میان آمد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 تاکنون چندین بار مرگت دررسیده و هر بار به سبب صله رحم تو، پس افتاده؛ اگر می خواهی که به عمرت افزوده شود، به دو پیر خود احسان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پدر و مادرش</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مرد، عاق والدین است در حیات آنها، و پس از مرگشان، از طرفشان روزه می گیرد و نماز می خواند و دِین ایشان را می پردازد، و پیوسته چنین می کند تا حق شناس نوشته شود؛ و چه بسا کسی در زندگی والدین، حق شناس آنان است، و چون می میرند، دین ایشان را نمی پردازد و به هیچ وجه به آنها احسان نمی کند، و پیوسته چنین است، تا عاق نوشته می شود</w:t>
      </w:r>
      <w:r>
        <w:rPr>
          <w:rFonts w:eastAsia="IRNazanin" w:cs="IRNazanin"/>
          <w:color w:val="111111"/>
          <w:sz w:val="28"/>
          <w:szCs w:val="28"/>
          <w:rtl w:val="true"/>
          <w:lang w:bidi="fa-IR"/>
        </w:rPr>
        <w:t xml:space="preserve">.» </w:t>
      </w:r>
      <w:bookmarkStart w:id="626" w:name="pg13501_148537"/>
    </w:p>
    <w:p>
      <w:pPr>
        <w:pStyle w:val="BookText"/>
        <w:rPr/>
      </w:pPr>
      <w:bookmarkEnd w:id="626"/>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لَهُ فِي عُمُرِهِ وَ يُبْسَطَ فِي رِزْقِهِ فَلْيَصِلْ أَبَوَيْهِ فَإِنَّ صِلَتَهُمَا طَاعَةُ اللَّهِ وَ لْيَصِلْ ذَا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 صِلَةُ الرَّحِمِ تُهَوِّنَانِ الْحِسَابَ ثُمَّ تَلَا هَذِهِ الْآيَةَ الَّذِينَ يَصِلُونَ ما أَمَرَ اللَّهُ بِهِ أَنْ يُوصَلَ وَ يَخْشَوْنَ رَبَّهُمْ وَ يَخافُونَ سُوءَ الْحِسابِ‌</w:t>
      </w:r>
      <w:r>
        <w:rPr>
          <w:rStyle w:val="FootnoteAnchor"/>
          <w:rtl w:val="true"/>
        </w:rPr>
        <w:footnoteReference w:id="343"/>
      </w:r>
      <w:r>
        <w:rPr>
          <w:rFonts w:ascii="Amiri" w:hAnsi="Amiri" w:eastAsia="Amiri" w:cs="Amiri"/>
          <w:color w:val="111111"/>
          <w:sz w:val="28"/>
          <w:sz w:val="28"/>
          <w:szCs w:val="28"/>
          <w:rtl w:val="true"/>
          <w:lang w:bidi="ar-SA"/>
        </w:rPr>
        <w:t>صِلُوا أَرْحَامَكُمْ وَ لَوْ بِسَلَامٍ‌</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 وَ الصَّدَقَةُ تَدْفَعُ الْبَلِيَّةَ وَ الْبِرُّ يَزِيدُ فِي الْعُمُرِ</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63051_1934241801"/>
      <w:bookmarkStart w:id="628" w:name="_Toc289"/>
      <w:bookmarkEnd w:id="627"/>
      <w:r>
        <w:rPr>
          <w:rtl w:val="true"/>
        </w:rPr>
        <w:t>«</w:t>
      </w:r>
      <w:r>
        <w:rPr/>
        <w:t>98</w:t>
      </w:r>
      <w:r>
        <w:rPr>
          <w:rtl w:val="true"/>
        </w:rPr>
        <w:t>»</w:t>
      </w:r>
      <w:bookmarkEnd w:id="62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63053_1934241801"/>
      <w:bookmarkStart w:id="630" w:name="_Toc290"/>
      <w:bookmarkEnd w:id="629"/>
      <w:r>
        <w:rPr>
          <w:rtl w:val="true"/>
        </w:rPr>
        <w:t>«</w:t>
      </w:r>
      <w:r>
        <w:rPr/>
        <w:t>99</w:t>
      </w:r>
      <w:r>
        <w:rPr>
          <w:rtl w:val="true"/>
        </w:rPr>
        <w:t>»</w:t>
      </w:r>
      <w:bookmarkEnd w:id="630"/>
    </w:p>
    <w:p>
      <w:pPr>
        <w:pStyle w:val="BookText"/>
        <w:rPr/>
      </w:pPr>
      <w:r>
        <w:rPr>
          <w:rFonts w:ascii="Amiri" w:hAnsi="Amiri" w:eastAsia="Amiri" w:cs="Amiri"/>
          <w:color w:val="111111"/>
          <w:sz w:val="28"/>
          <w:sz w:val="28"/>
          <w:szCs w:val="28"/>
          <w:rtl w:val="true"/>
          <w:lang w:bidi="ar-SA"/>
        </w:rPr>
        <w:t>كَنْزُ الْكَرَاجُكِيِّ، بِإِسْنَادٍ مَذْكُورٍ فِي الْمَنَاهِي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ضَرَبَ وَالِدَهُ أَوْ وَالِدَتَهُ مَلْعُونٌ مَلْعُونٌ مَنْ عَقَّ وَالِدَيْهِ مَلْعُونٌ مَلْعُونٌ قَاطِعُ رَحِمٍ</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63055_1934241801"/>
      <w:bookmarkStart w:id="632" w:name="_Toc291"/>
      <w:bookmarkEnd w:id="631"/>
      <w:r>
        <w:rPr>
          <w:rtl w:val="true"/>
        </w:rPr>
        <w:t>«</w:t>
      </w:r>
      <w:r>
        <w:rPr/>
        <w:t>100</w:t>
      </w:r>
      <w:r>
        <w:rPr>
          <w:rtl w:val="true"/>
        </w:rPr>
        <w:t>»</w:t>
      </w:r>
      <w:bookmarkEnd w:id="632"/>
    </w:p>
    <w:p>
      <w:pPr>
        <w:pStyle w:val="BookText"/>
        <w:rPr/>
      </w:pPr>
      <w:r>
        <w:rPr>
          <w:rFonts w:ascii="Amiri" w:hAnsi="Amiri" w:eastAsia="Amiri" w:cs="Amiri"/>
          <w:color w:val="111111"/>
          <w:sz w:val="28"/>
          <w:sz w:val="28"/>
          <w:szCs w:val="28"/>
          <w:rtl w:val="true"/>
          <w:lang w:bidi="ar-SA"/>
        </w:rPr>
        <w:t>عُدَّةُ الدَّاعِي،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الصَّلَاةُ لِوَقْتِهَا وَ بِرُّ الْوَالِدَيْنِ وَ الْجِهَادُ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عليه السلام لَمَّا نَاجَي رَبَّهُ رَأَي رَجُلًا تَحْتَ سَاقِ الْعَرْشِ قَائِماً يُصَلِّي فَغَبَطَهُ بِمَكَانِهِ فَقَالَ يَا رَبِّ بِمَ بَلَّغْتَ عَبْدَكَ هَذَا مَا أَرَي قَالَ يَا مُوسَي إِنَّهُ كَانَ بَارّاً بِوَالِدَيْهِ وَ لَمْ يَمْشِ بِالنَّمِيمَةِ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لَهُ فِي عُمُرِهِ وَ يُبْسَطَ لَهُ فِي رِزْقِهِ فَلْيَصِلْ أَبَوَيْهِ فَإِنَّ صِلَتَهُمَا مِنْ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قَدْ كَبِرَ فَنَحْنُ نَحْمِلُهُ إِذَا أَرَادَ الْحَاجَةَ فَقَالَ إِنِ اسْتَطَعْتَ أَنْ تَلِيَ ذَلِكَ مِنْهُ فَافْعَلْ فَإِنَّهُ جُنَّةٌ لَكَ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يَا رَسُولَ اللَّهِ مَا حَقُّ ابْنِي هَذَا قَالَ تُحَسِّنُ اسْمَهُ وَ أَدَبَهُ وَ تَضَعُهُ مَوْضِعاً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شاد شود از درازی عمر، و فراوانی روزی ، باید با پدر و مادر رفت وآمد کند؛ زیرا صله به آنها طاعت خدا است، و باید با خویشان صله رحم به جا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والدین و صله رحم، حساب را آسان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 و یخشون ربهم و 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 و از پروردگارشان می‌ترسند و از سختیِ بازخواست خداوند بیمناکند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کنید، اگرچه با یک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کردن، فقر را از میان می برد؛ صدقه، بلا را دفع می کند؛ و بِرّ، عمر را می افزاید</w:t>
      </w:r>
      <w:r>
        <w:rPr>
          <w:rFonts w:eastAsia="IRNazanin" w:cs="IRNazanin"/>
          <w:color w:val="111111"/>
          <w:sz w:val="28"/>
          <w:szCs w:val="28"/>
          <w:rtl w:val="true"/>
          <w:lang w:bidi="fa-IR"/>
        </w:rPr>
        <w:t>.»</w:t>
      </w:r>
    </w:p>
    <w:p>
      <w:pPr>
        <w:pStyle w:val="Heading5"/>
        <w:numPr>
          <w:ilvl w:val="4"/>
          <w:numId w:val="1"/>
        </w:numPr>
        <w:rPr/>
      </w:pPr>
      <w:bookmarkStart w:id="633" w:name="__RefHeading___Toc163057_1934241801"/>
      <w:bookmarkStart w:id="634" w:name="_Toc292"/>
      <w:bookmarkEnd w:id="633"/>
      <w:r>
        <w:rPr>
          <w:rtl w:val="true"/>
        </w:rPr>
        <w:t xml:space="preserve">روایت </w:t>
      </w:r>
      <w:r>
        <w:rPr/>
        <w:t>98</w:t>
      </w:r>
      <w:bookmarkEnd w:id="63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طاعتی نیست برای مخلوق، در نافرمانی از خالق</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635" w:name="__RefHeading___Toc163059_1934241801"/>
      <w:bookmarkStart w:id="636" w:name="_Toc293"/>
      <w:bookmarkEnd w:id="635"/>
      <w:r>
        <w:rPr>
          <w:rtl w:val="true"/>
        </w:rPr>
        <w:t xml:space="preserve">روایت </w:t>
      </w:r>
      <w:r>
        <w:rPr/>
        <w:t>99</w:t>
      </w:r>
      <w:bookmarkEnd w:id="636"/>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کسی که پدر یا مادرش را بزند؛ عاق والدین ملعون است، ملعون؛ ملعون است، ملعون، قطع کننده صله رحم</w:t>
      </w:r>
      <w:r>
        <w:rPr>
          <w:rFonts w:eastAsia="IRNazanin" w:cs="IRNazanin"/>
          <w:color w:val="111111"/>
          <w:sz w:val="28"/>
          <w:szCs w:val="28"/>
          <w:rtl w:val="true"/>
          <w:lang w:bidi="fa-IR"/>
        </w:rPr>
        <w:t>.»</w:t>
      </w:r>
    </w:p>
    <w:p>
      <w:pPr>
        <w:pStyle w:val="Heading5"/>
        <w:numPr>
          <w:ilvl w:val="4"/>
          <w:numId w:val="1"/>
        </w:numPr>
        <w:rPr/>
      </w:pPr>
      <w:bookmarkStart w:id="637" w:name="__RefHeading___Toc163061_1934241801"/>
      <w:bookmarkStart w:id="638" w:name="_Toc294"/>
      <w:bookmarkEnd w:id="637"/>
      <w:r>
        <w:rPr>
          <w:rtl w:val="true"/>
        </w:rPr>
        <w:t xml:space="preserve">روایت </w:t>
      </w:r>
      <w:r>
        <w:rPr/>
        <w:t>100</w:t>
      </w:r>
      <w:bookmarkEnd w:id="638"/>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نماز سر وقت است؛ و احسان به والدین؛ و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در مناجاتش مردی را زیر ساق عرش دید که به نماز ایستاده، و به مقام او غبطه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بنده‌ات را چگونه به چنین مقامی که می‌بینم،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همانا او احسان کننده به والدینش بود، و سخن‌چین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 خواهد شاد باشد از عمر دراز، و فراوانی روزی، با والدینش صله رحم کند، زیرا صله آنان از طاعت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چنان پیر شده که ما برای قضای حاجتش او را به دوش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توانی خودت این کار را بکن، زیرا سِپَرت تو است در فردای قیامت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این پسرم چه حقی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و ادبش را نیکو کنی، و در جایگاه خوبی او را قرار بدهی</w:t>
      </w:r>
      <w:r>
        <w:rPr>
          <w:rFonts w:eastAsia="IRNazanin" w:cs="IRNazanin"/>
          <w:color w:val="111111"/>
          <w:sz w:val="28"/>
          <w:szCs w:val="28"/>
          <w:rtl w:val="true"/>
          <w:lang w:bidi="fa-IR"/>
        </w:rPr>
        <w:t xml:space="preserve">.» </w:t>
      </w:r>
      <w:bookmarkStart w:id="639" w:name="pg13501_148538"/>
    </w:p>
    <w:p>
      <w:pPr>
        <w:pStyle w:val="Heading5"/>
        <w:numPr>
          <w:ilvl w:val="4"/>
          <w:numId w:val="1"/>
        </w:numPr>
        <w:rPr/>
      </w:pPr>
      <w:bookmarkStart w:id="640" w:name="__RefHeading___Toc163063_1934241801"/>
      <w:bookmarkStart w:id="641" w:name="_Toc295"/>
      <w:bookmarkEnd w:id="639"/>
      <w:bookmarkEnd w:id="640"/>
      <w:r>
        <w:rPr>
          <w:rtl w:val="true"/>
        </w:rPr>
        <w:t>«</w:t>
      </w:r>
      <w:r>
        <w:rPr/>
        <w:t>101</w:t>
      </w:r>
      <w:r>
        <w:rPr>
          <w:rtl w:val="true"/>
        </w:rPr>
        <w:t>»</w:t>
      </w:r>
      <w:bookmarkEnd w:id="641"/>
    </w:p>
    <w:p>
      <w:pPr>
        <w:pStyle w:val="BookText"/>
        <w:rPr/>
      </w:pPr>
      <w:r>
        <w:rPr>
          <w:rFonts w:ascii="Amiri" w:hAnsi="Amiri" w:eastAsia="Amiri" w:cs="Amiri"/>
          <w:color w:val="111111"/>
          <w:sz w:val="28"/>
          <w:sz w:val="28"/>
          <w:szCs w:val="28"/>
          <w:rtl w:val="true"/>
          <w:lang w:bidi="ar-SA"/>
        </w:rPr>
        <w:t>كِتَابُ الْإِمَامَةِ وَ التَّبْصِرَةِ، لِعَلِيِّ بْنِ بَابَوَيْهِ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عَلَي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أَنْفُ رَجُلٍ ذُكِرْتُ عِنْدَهُ فَلَمْ يُصَلِّ عَلَيَّ رَغِمَ أَنْفُ رَجُلٍ أَدْرَكَ أَبَوَيْهِ عِنْدَ الْكِبَرِ فَلَمْ يُدْخِلَاهُ الْجَنَّةَ رَغِمَ أَنْفُ رَجُلٍ دَخَلَ عَلَيْهِ شَهْرُ رَمَضَانَ ثُمَّ انْسَلَخَ قَبْلَ أَنْ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63065_1934241801"/>
      <w:bookmarkStart w:id="643" w:name="_Toc296"/>
      <w:bookmarkEnd w:id="642"/>
      <w:r>
        <w:rPr>
          <w:rtl w:val="true"/>
        </w:rPr>
        <w:t>«</w:t>
      </w:r>
      <w:r>
        <w:rPr/>
        <w:t>102</w:t>
      </w:r>
      <w:r>
        <w:rPr>
          <w:rtl w:val="true"/>
        </w:rPr>
        <w:t>»</w:t>
      </w:r>
      <w:bookmarkEnd w:id="6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النُّعْمَانِ عَنِ ابْنِ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لِي أَهْلَ بَيْتٍ وَ هُمْ يَسْمَعُونَ مِنِّي أَ فَأَدْعُوهُمْ إِلَي هَذَا الْأَمْرِ فَقَالَ نَعَمْ إِنَّ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63067_1934241801"/>
      <w:bookmarkStart w:id="645" w:name="_Toc297"/>
      <w:bookmarkEnd w:id="644"/>
      <w:r>
        <w:rPr>
          <w:rtl w:val="true"/>
        </w:rPr>
        <w:t>بيان</w:t>
      </w:r>
      <w:bookmarkEnd w:id="645"/>
    </w:p>
    <w:p>
      <w:pPr>
        <w:pStyle w:val="BookText"/>
        <w:rPr/>
      </w:pPr>
      <w:r>
        <w:rPr>
          <w:rFonts w:ascii="Amiri" w:hAnsi="Amiri" w:eastAsia="Amiri" w:cs="Amiri"/>
          <w:color w:val="111111"/>
          <w:sz w:val="28"/>
          <w:sz w:val="28"/>
          <w:szCs w:val="28"/>
          <w:rtl w:val="true"/>
          <w:lang w:bidi="ar-SA"/>
        </w:rPr>
        <w:t>قُوا أي احفظوا و احرسوا و امنعوا أَنْفُسَكُمْ وَ أَهْلِيكُمْ ناراً أي قوا أنفسكم النار بالصبر علي طاعة الله و عن معصيته و عن اتباع الشهوات و قوا أهليكم النار بدعائهم إلي طاعة الله و تعليمهم الفرائض و نهيهم عن القبائح و حثهم علي أفعال الخير وَقُودُهَا النَّاسُ وَ الْحِجارَةُ قيل أي حجارة الكبريت لأنها تزيد في قوة النار و قيل الأحجار المعبودة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الآية</w:t>
      </w:r>
      <w:r>
        <w:rPr>
          <w:rStyle w:val="FootnoteAnchor"/>
          <w:rtl w:val="true"/>
        </w:rPr>
        <w:footnoteReference w:id="349"/>
      </w:r>
      <w:r>
        <w:rPr>
          <w:rFonts w:ascii="Amiri" w:hAnsi="Amiri" w:eastAsia="Amiri" w:cs="Amiri"/>
          <w:color w:val="111111"/>
          <w:sz w:val="28"/>
          <w:sz w:val="28"/>
          <w:szCs w:val="28"/>
          <w:rtl w:val="true"/>
          <w:lang w:bidi="ar-SA"/>
        </w:rPr>
        <w:t>و الخبر علي وجوب الأمر بالمعروف و النهي عن المنكر و علي أن الأقارب من الزوجة و المماليك و الوالدين و الأولاد و سائر القرابات مقدمون في ذلك علي الأجانب</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63069_1934241801"/>
      <w:bookmarkStart w:id="647" w:name="_Toc298"/>
      <w:bookmarkEnd w:id="646"/>
      <w:r>
        <w:rPr>
          <w:rtl w:val="true"/>
        </w:rPr>
        <w:t xml:space="preserve">روایت </w:t>
      </w:r>
      <w:r>
        <w:rPr/>
        <w:t>101</w:t>
      </w:r>
      <w:bookmarkEnd w:id="647"/>
    </w:p>
    <w:p>
      <w:pPr>
        <w:pStyle w:val="BookText"/>
        <w:rPr/>
      </w:pPr>
      <w:r>
        <w:rPr>
          <w:rFonts w:ascii="IRNazanin" w:hAnsi="IRNazanin" w:eastAsia="IRNazanin"/>
          <w:color w:val="111111"/>
          <w:sz w:val="28"/>
          <w:sz w:val="28"/>
          <w:szCs w:val="28"/>
          <w:rtl w:val="true"/>
          <w:lang w:bidi="fa-IR"/>
        </w:rPr>
        <w:t>در 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کند خدا کسی را که به فرزندش، برای احسان به او،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براساس همان سند،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بر بینی آن کسی که نام مرا نزد او ببرند و بر من صلوات نفرستد؛ خاک بر بینی آن کسی که پدر و مادرش نزد او پیر شوند و او را به بهشت نبرند؛ خاک بر بینی مردی که ماه رمضان بر او بگذرد، پیش از آنکه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است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ابرار در روز قیامت، مردی است که نیکی کرده به والدینش، پس از مرگ آنها</w:t>
      </w:r>
      <w:r>
        <w:rPr>
          <w:rFonts w:eastAsia="IRNazanin" w:cs="IRNazanin"/>
          <w:color w:val="111111"/>
          <w:sz w:val="28"/>
          <w:szCs w:val="28"/>
          <w:rtl w:val="true"/>
          <w:lang w:bidi="fa-IR"/>
        </w:rPr>
        <w:t>.»</w:t>
      </w:r>
    </w:p>
    <w:p>
      <w:pPr>
        <w:pStyle w:val="Heading5"/>
        <w:numPr>
          <w:ilvl w:val="4"/>
          <w:numId w:val="1"/>
        </w:numPr>
        <w:rPr/>
      </w:pPr>
      <w:bookmarkStart w:id="648" w:name="__RefHeading___Toc163071_1934241801"/>
      <w:bookmarkStart w:id="649" w:name="_Toc299"/>
      <w:bookmarkEnd w:id="648"/>
      <w:r>
        <w:rPr>
          <w:rtl w:val="true"/>
        </w:rPr>
        <w:t xml:space="preserve">روایت </w:t>
      </w:r>
      <w:r>
        <w:rPr/>
        <w:t>102</w:t>
      </w:r>
      <w:bookmarkEnd w:id="6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خانواده‌ای دارم که از من حرف شنوی دارند؛ آیا آنها را به روش امامیه فرا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همانا خدای عزوجل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 اول نارا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خود و خانواده خود را از آتشی که هیزم آن مردم و سنگ ها هستند نگه دارید</w:t>
      </w:r>
      <w:r>
        <w:rPr>
          <w:rFonts w:eastAsia="IRNazanin" w:cs="IRNazanin"/>
          <w:color w:val="111111"/>
          <w:sz w:val="28"/>
          <w:szCs w:val="28"/>
          <w:rtl w:val="true"/>
          <w:lang w:bidi="fa-IR"/>
        </w:rPr>
        <w:t xml:space="preserve">.} </w:t>
      </w:r>
      <w:r>
        <w:rPr>
          <w:rStyle w:val="FootnoteAnchor"/>
          <w:rtl w:val="true"/>
        </w:rPr>
        <w:footnoteReference w:id="350"/>
      </w:r>
    </w:p>
    <w:p>
      <w:pPr>
        <w:pStyle w:val="Heading5"/>
        <w:numPr>
          <w:ilvl w:val="4"/>
          <w:numId w:val="1"/>
        </w:numPr>
        <w:rPr/>
      </w:pPr>
      <w:bookmarkStart w:id="650" w:name="__RefHeading___Toc163073_1934241801"/>
      <w:bookmarkStart w:id="651" w:name="_Toc300"/>
      <w:bookmarkEnd w:id="650"/>
      <w:r>
        <w:rPr>
          <w:rtl w:val="true"/>
        </w:rPr>
        <w:t>توضیح</w:t>
      </w:r>
      <w:bookmarkEnd w:id="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و حراست کنید و بازدارید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خانواده‌های خود را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نگه دارید خود را از آتش، به وسیله صبر در طاعت خدا و صبر بر ترک معصیت، و از پیروی شهوت ها؛ و نگه  دارید خانواده‌های خود را از آتش، با دعوتشان به سوی طاعت خدا، و آموختن احکام دین به آنها، و بازداشتن آنان از کارهای زشت، و تشویق آنان به انجام کارهای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 آن مردم و سنگ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کبریت است که بر نیروی آتش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سنگی هستند که پرستیده می شدند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و روایت، دلالت دارند بر وجوب امر به معروف و نهی از منکر، و بر اینکه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و مملوک و والدین و فرزندان و دیگر خویشان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مقدمند بر بیگانه‌ها </w:t>
      </w:r>
      <w:r>
        <w:rPr>
          <w:rFonts w:eastAsia="IRNazanin" w:cs="IRNazanin"/>
          <w:color w:val="111111"/>
          <w:sz w:val="28"/>
          <w:szCs w:val="28"/>
          <w:rtl w:val="true"/>
          <w:lang w:bidi="fa-IR"/>
        </w:rPr>
        <w:t xml:space="preserve">. </w:t>
      </w:r>
      <w:bookmarkStart w:id="652" w:name="pg13501_148539"/>
    </w:p>
    <w:p>
      <w:pPr>
        <w:pStyle w:val="Heading3"/>
        <w:numPr>
          <w:ilvl w:val="2"/>
          <w:numId w:val="1"/>
        </w:numPr>
        <w:rPr/>
      </w:pPr>
      <w:bookmarkStart w:id="653" w:name="__RefHeading___Toc163075_1934241801"/>
      <w:bookmarkStart w:id="654" w:name="_Toc301"/>
      <w:bookmarkEnd w:id="652"/>
      <w:bookmarkEnd w:id="653"/>
      <w:r>
        <w:rPr>
          <w:rtl w:val="true"/>
        </w:rPr>
        <w:t xml:space="preserve">باب </w:t>
      </w:r>
      <w:r>
        <w:rPr/>
        <w:t>3</w:t>
      </w:r>
      <w:r>
        <w:rPr>
          <w:rtl w:val="true"/>
        </w:rPr>
        <w:t xml:space="preserve"> </w:t>
      </w:r>
      <w:r>
        <w:rPr>
          <w:rtl w:val="true"/>
        </w:rPr>
        <w:t>صلة الرحم و إعانتهم و الإحسان إليهم و المنع من قطع صلة الأرحام و ما يناسبه</w:t>
      </w:r>
      <w:bookmarkEnd w:id="654"/>
    </w:p>
    <w:p>
      <w:pPr>
        <w:pStyle w:val="Heading4"/>
        <w:numPr>
          <w:ilvl w:val="3"/>
          <w:numId w:val="1"/>
        </w:numPr>
        <w:rPr/>
      </w:pPr>
      <w:bookmarkStart w:id="655" w:name="__RefHeading___Toc163077_1934241801"/>
      <w:bookmarkStart w:id="656" w:name="_Toc302"/>
      <w:bookmarkEnd w:id="655"/>
      <w:r>
        <w:rPr>
          <w:rtl w:val="true"/>
        </w:rPr>
        <w:t>الآيات</w:t>
      </w:r>
      <w:bookmarkEnd w:id="65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مِيثاقَ بَنِي إِسْرائِيلَ لا تَعْبُدُونَ إِلَّا اللَّهَ وَ بِالْوالِدَيْنِ إِحْساناً وَ ذِي الْقُرْبي‌</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آتَي الْمالَ عَلي حُبِّهِ ذَوِي الْقُرْبي‌</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يَصِلُونَ ما أَمَرَ اللَّهُ بِهِ أَنْ يُوصَلَ وَ يَخْشَوْنَ رَبَّهُمْ وَ يَخافُونَ سُوءَ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تعالي وَ الَّذِينَ يَنْقُضُونَ عَهْدَ اللَّهِ مِنْ بَعْدِ مِيثاقِهِ وَ يَقْطَعُونَ ما أَمَرَ اللَّهُ بِهِ أَنْ يُوصَلَ وَ يُفْسِدُونَ فِي الْأَرْضِ أُولئِكَ لَهُمُ اللَّعْنَةُ وَ لَهُمْ سُوءُ الدَّارِ</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الْقُرْبي‌</w:t>
      </w:r>
      <w:r>
        <w:rPr>
          <w:rStyle w:val="FootnoteAnchor"/>
          <w:rtl w:val="true"/>
        </w:rPr>
        <w:footnoteReference w:id="354"/>
      </w:r>
    </w:p>
    <w:p>
      <w:pPr>
        <w:pStyle w:val="Heading3"/>
        <w:numPr>
          <w:ilvl w:val="2"/>
          <w:numId w:val="1"/>
        </w:numPr>
        <w:rPr/>
      </w:pPr>
      <w:bookmarkStart w:id="657" w:name="__RefHeading___Toc163079_1934241801"/>
      <w:bookmarkStart w:id="658" w:name="_Toc303"/>
      <w:bookmarkEnd w:id="657"/>
      <w:r>
        <w:rPr>
          <w:rtl w:val="true"/>
        </w:rPr>
        <w:t xml:space="preserve">باب سوم </w:t>
      </w:r>
      <w:r>
        <w:rPr>
          <w:rtl w:val="true"/>
        </w:rPr>
        <w:t xml:space="preserve">: </w:t>
      </w:r>
      <w:r>
        <w:rPr>
          <w:rtl w:val="true"/>
        </w:rPr>
        <w:t>در صله رحم، کمک و احسان بر آنها، و منع از قطع صله ارحام، و آنچه مناسب آن است</w:t>
      </w:r>
      <w:bookmarkEnd w:id="658"/>
    </w:p>
    <w:p>
      <w:pPr>
        <w:pStyle w:val="Heading4"/>
        <w:numPr>
          <w:ilvl w:val="3"/>
          <w:numId w:val="1"/>
        </w:numPr>
        <w:rPr/>
      </w:pPr>
      <w:bookmarkStart w:id="659" w:name="__RefHeading___Toc163081_1934241801"/>
      <w:bookmarkStart w:id="660" w:name="_Toc304"/>
      <w:bookmarkEnd w:id="659"/>
      <w:r>
        <w:rPr>
          <w:rtl w:val="true"/>
        </w:rPr>
        <w:t>آیات</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 أخذنا میثاق بنی إسرائیل لا تعبدون إلا الله و بالوالدین إحسانا و ذی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 آن هنگام را که از بنی اسرائیل پیمان گرفتیم که جز خدا را نپرستید و به پدر و مادر و خویشاوندان آن و یتیمان و درویشان نیکی کنید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آتی المال علی حبه ذوی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خود را، با آنکه دوستش دارد، به خویشاوندان ببخشد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 و از پروردگارشان می‌ترسند و از سختیِ بازخواست خداوند بیمناکند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تا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پیمان خدا را پس از استوار کردنش می‌شکنند و آنچه را که خدا به پیوستن آن فرمان داده می‌گسلند و در زمین فساد می‌کنند، لعنت بر آنها است و بدی های آن جهان نصیبشان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یأمر بالعدل و الإحسان و إیتاء ذی القربی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عدل و احسان و بخشش به خویشاوندان فرمان می‌دهد</w:t>
      </w:r>
      <w:r>
        <w:rPr>
          <w:rFonts w:eastAsia="IRNazanin" w:cs="IRNazanin"/>
          <w:color w:val="111111"/>
          <w:sz w:val="28"/>
          <w:szCs w:val="28"/>
          <w:rtl w:val="true"/>
          <w:lang w:bidi="fa-IR"/>
        </w:rPr>
        <w:t>.}</w:t>
      </w:r>
      <w:r>
        <w:rPr>
          <w:rStyle w:val="FootnoteAnchor"/>
          <w:rtl w:val="true"/>
        </w:rPr>
        <w:footnoteReference w:id="358"/>
      </w:r>
      <w:bookmarkStart w:id="661" w:name="pg13501_148540"/>
    </w:p>
    <w:p>
      <w:pPr>
        <w:pStyle w:val="BookText"/>
        <w:rPr/>
      </w:pPr>
      <w:bookmarkEnd w:id="661"/>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الْقُرْبي حَقَّهُ‌</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المتعين من حيث التفسير، فان الآية خطاب له صلّي اللّه عليه و آله فيكون الالف و اللام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عن ضميره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قرباك حقه،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مطلق القرابات و فيه أنّه لو كان المراد الجمع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الْقُرْبي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 الْمالَ عَلي حُبِّهِ ذَوِي الْقُرْبي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يَأْتَلِ أُولُوا الْفَضْلِ مِنْكُمْ وَ السَّعَةِ أَنْ يُؤْتُوا أُولِي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الفرد الواحد من ذي قرباه، و ليس هو الا فاطمة سلام اللّه عليها، و لأنّها أقرب القرابات منه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نص عليه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عَلي رَسُولِهِ مِنْ أَهْلِ الْقُري فَلِلَّهِ وَ لِلرَّسُولِ وَ لِذِي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سلام اللّه عليها سهم من الخمس و سهم من الفي‌ء و 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 ذَا الْقُرْبي حَقَّهُ‌</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Style w:val="FootnoteAnchor"/>
          <w:rtl w:val="true"/>
        </w:rPr>
        <w:footnoteReference w:id="361"/>
      </w:r>
    </w:p>
    <w:p>
      <w:pPr>
        <w:pStyle w:val="Heading4"/>
        <w:numPr>
          <w:ilvl w:val="3"/>
          <w:numId w:val="1"/>
        </w:numPr>
        <w:rPr/>
      </w:pPr>
      <w:bookmarkStart w:id="662" w:name="__RefHeading___Toc163083_1934241801"/>
      <w:bookmarkStart w:id="663" w:name="_Toc305"/>
      <w:bookmarkEnd w:id="662"/>
      <w:r>
        <w:rPr>
          <w:rtl w:val="true"/>
        </w:rPr>
        <w:t>الأخبار</w:t>
      </w:r>
      <w:bookmarkEnd w:id="663"/>
    </w:p>
    <w:p>
      <w:pPr>
        <w:pStyle w:val="Heading5"/>
        <w:numPr>
          <w:ilvl w:val="4"/>
          <w:numId w:val="1"/>
        </w:numPr>
        <w:rPr/>
      </w:pPr>
      <w:bookmarkStart w:id="664" w:name="__RefHeading___Toc163085_1934241801"/>
      <w:bookmarkStart w:id="665" w:name="_Toc306"/>
      <w:bookmarkEnd w:id="664"/>
      <w:r>
        <w:rPr>
          <w:rtl w:val="true"/>
        </w:rPr>
        <w:t>«</w:t>
      </w:r>
      <w:r>
        <w:rPr/>
        <w:t>1</w:t>
      </w:r>
      <w:r>
        <w:rPr>
          <w:rtl w:val="true"/>
        </w:rPr>
        <w:t>»</w:t>
      </w:r>
      <w:bookmarkEnd w:id="66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 وَ أَفْضَلُ مَا يُوصَلُ بِهِ الرَّحِمُ كَفُّ الْأَذَي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مَنْسَأَةٌ فِي الْأَجَلِ مَثْرَاةٌ فِي الْمَالِ مَحَبَّةٌ فِي الْأَهْلِ‌</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63087_1934241801"/>
      <w:bookmarkStart w:id="667" w:name="_Toc307"/>
      <w:bookmarkEnd w:id="666"/>
      <w:r>
        <w:rPr>
          <w:rtl w:val="true"/>
        </w:rPr>
        <w:t>«</w:t>
      </w:r>
      <w:r>
        <w:rPr/>
        <w:t>2</w:t>
      </w:r>
      <w:r>
        <w:rPr>
          <w:rtl w:val="true"/>
        </w:rPr>
        <w:t>»</w:t>
      </w:r>
      <w:bookmarkEnd w:id="66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يَمْنَعُ مَصَارِعَ السَّوْءِ وَ إِنَّ الصَّدَقَةَ تُطْفِئُ غَضَبَ الرَّبِّ وَ صِلَةَ الرَّحِمِ تَزِيدُ فِي الْعُمُرِ وَ تَنْفِي الْفَقْرَ وَ قَوْلَ لَا حَوْلَ وَ لَا قُوَّةَ إِلَّا بِاللَّهِ فِيهَا شِفَاءٌ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 را ادا کن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طبرسی در تفسیر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تفسیر ابن عباس و حسن، معنایش این است که به خویشاوندان، حقوق آنان را که خدا در مال هایتان واجب کرده،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تفسیر سدی، مقصود، خصوص خویشان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همان است که اصحاب ما از دو امام صادقین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متعین است، زیرا آیه خطاب به آن حضرت صلی الله علیه و آله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ضمیر است و معنی این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 به خویشان حق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همه خویشان است، و اگر چنین بود،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چنانچه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 المال علی حبه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 أولوا الفضل منکم و السعة أن یؤتوا أولی القربی</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توانگران و آنان که گشایشی در کار آنها است، نباید سوگند بخورند که به خویشاوندان و مسکینان و مهاجران در راه خدا چیزی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ببخشند و ببخشایند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نمی‌خواهید که خدا شما را بیامرزد؟ و خدا است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منظور یک نفر است از خویشاوندان، و جز فاطمه</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که نزدیک ترین خویشان آن حضرت است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است که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أفاء الله علی رسوله من أهل القری فلله و للرسول و لذی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برای حضرت فاطمه سلام الله علیها، سهم خمس و فیء و اندازه آن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فآت ذا القربی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 را ادا کن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به حکومت رسیدید، می‌خواهید در زمین فساد کنید و پیوند خویشاوندیتان را ببرید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68" w:name="__RefHeading___Toc163089_1934241801"/>
      <w:bookmarkStart w:id="669" w:name="_Toc308"/>
      <w:bookmarkEnd w:id="668"/>
      <w:r>
        <w:rPr>
          <w:rtl w:val="true"/>
        </w:rPr>
        <w:t>روایات</w:t>
      </w:r>
      <w:bookmarkEnd w:id="669"/>
    </w:p>
    <w:p>
      <w:pPr>
        <w:pStyle w:val="Heading5"/>
        <w:numPr>
          <w:ilvl w:val="4"/>
          <w:numId w:val="1"/>
        </w:numPr>
        <w:rPr/>
      </w:pPr>
      <w:bookmarkStart w:id="670" w:name="__RefHeading___Toc163091_1934241801"/>
      <w:bookmarkStart w:id="671" w:name="_Toc309"/>
      <w:bookmarkEnd w:id="670"/>
      <w:r>
        <w:rPr>
          <w:rtl w:val="true"/>
        </w:rPr>
        <w:t xml:space="preserve">روایت </w:t>
      </w:r>
      <w:r>
        <w:rPr/>
        <w:t>1</w:t>
      </w:r>
      <w:bookmarkEnd w:id="67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 اگرچه با شربتی از آب؛ و بهترین صله رحم، بازداشتن آزار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مرگ را پس می اندازد، مال را افزون می سازد، و در خاندان دوستی به وجود می آورد</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672" w:name="__RefHeading___Toc163093_1934241801"/>
      <w:bookmarkStart w:id="673" w:name="_Toc310"/>
      <w:bookmarkEnd w:id="672"/>
      <w:r>
        <w:rPr>
          <w:rtl w:val="true"/>
        </w:rPr>
        <w:t xml:space="preserve">روایت </w:t>
      </w:r>
      <w:r>
        <w:rPr/>
        <w:t>2</w:t>
      </w:r>
      <w:bookmarkEnd w:id="6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احسان کردن جلوی مردن های بد را می گیرد؛ و قطعاً صدقه، خشم پروردگار را فرو می نهد؛ و صله رحم، بر عمر می‌افزاید و فقر را برمی اندازد؛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است که در آن درمان </w:t>
      </w:r>
      <w:bookmarkStart w:id="674" w:name="pg13501_148541"/>
    </w:p>
    <w:p>
      <w:pPr>
        <w:pStyle w:val="BookText"/>
        <w:rPr/>
      </w:pPr>
      <w:bookmarkEnd w:id="674"/>
      <w:r>
        <w:rPr>
          <w:rFonts w:ascii="Amiri" w:hAnsi="Amiri" w:eastAsia="Amiri" w:cs="Amiri"/>
          <w:color w:val="111111"/>
          <w:sz w:val="28"/>
          <w:sz w:val="28"/>
          <w:szCs w:val="28"/>
          <w:rtl w:val="true"/>
          <w:lang w:bidi="ar-SA"/>
        </w:rPr>
        <w:t>مِنْ تِسْعَةٍ وَ تِسْعِينَ دَاءً أَدْنَاهَا الْهَمُ‌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163095_1934241801"/>
      <w:bookmarkStart w:id="676" w:name="_Toc311"/>
      <w:bookmarkEnd w:id="675"/>
      <w:r>
        <w:rPr>
          <w:rtl w:val="true"/>
        </w:rPr>
        <w:t>«</w:t>
      </w:r>
      <w:r>
        <w:rPr/>
        <w:t>3</w:t>
      </w:r>
      <w:r>
        <w:rPr>
          <w:rtl w:val="true"/>
        </w:rPr>
        <w:t>»</w:t>
      </w:r>
      <w:bookmarkEnd w:id="67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حَدَّثَنِي أَبِي عَنْ مُحَمَّدِ بْنِ الْفُضَيْلِ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 صلي الله عليه و آله مُعَلَّقَةٌ بِالْعَرْشِ يَقُولُ اللَّهُمَّ صِلْ مَنْ وَصَلَنِي وَ اقْطَعْ مَنْ قَطَعَنِي وَ هِيَ تَجْرِي فِي كُلِّ رَحِمٍ‌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163097_1934241801"/>
      <w:bookmarkStart w:id="678" w:name="_Toc312"/>
      <w:bookmarkEnd w:id="677"/>
      <w:r>
        <w:rPr>
          <w:rtl w:val="true"/>
        </w:rPr>
        <w:t>«</w:t>
      </w:r>
      <w:r>
        <w:rPr/>
        <w:t>4</w:t>
      </w:r>
      <w:r>
        <w:rPr>
          <w:rtl w:val="true"/>
        </w:rPr>
        <w:t>»</w:t>
      </w:r>
      <w:bookmarkEnd w:id="67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صِلْ رَحِمَكَ يَزِيدُ اللَّهُ فِي عُمُرِكَ‌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63099_1934241801"/>
      <w:bookmarkStart w:id="680" w:name="_Toc313"/>
      <w:bookmarkEnd w:id="679"/>
      <w:r>
        <w:rPr>
          <w:rtl w:val="true"/>
        </w:rPr>
        <w:t>أقول</w:t>
      </w:r>
      <w:bookmarkEnd w:id="680"/>
    </w:p>
    <w:p>
      <w:pPr>
        <w:pStyle w:val="BookText"/>
        <w:rPr/>
      </w:pPr>
      <w:r>
        <w:rPr>
          <w:rFonts w:ascii="Amiri" w:hAnsi="Amiri" w:eastAsia="Amiri" w:cs="Amiri"/>
          <w:color w:val="111111"/>
          <w:sz w:val="28"/>
          <w:sz w:val="28"/>
          <w:szCs w:val="28"/>
          <w:rtl w:val="true"/>
          <w:lang w:bidi="ar-SA"/>
        </w:rPr>
        <w:t>قد مضي بعض الأخبار في باب جوامع المكارم و بعضها في باب بر الوالدين</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163101_1934241801"/>
      <w:bookmarkStart w:id="682" w:name="_Toc314"/>
      <w:bookmarkEnd w:id="681"/>
      <w:r>
        <w:rPr>
          <w:rtl w:val="true"/>
        </w:rPr>
        <w:t>«</w:t>
      </w:r>
      <w:r>
        <w:rPr/>
        <w:t>5</w:t>
      </w:r>
      <w:r>
        <w:rPr>
          <w:rtl w:val="true"/>
        </w:rPr>
        <w:t>»</w:t>
      </w:r>
      <w:bookmarkEnd w:id="6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بُنْدَارَ عَنْ مُحَمَّدِ بْنِ مُحَمَّدِ بْنِ جُمْهُورٍ عَنْ مُحَمَّدِ بْنِ عَلِيِّ بْنِ زَيْدٍ عَنْ أَحْمَدَ بْنِ شَبِيبٍ عَنْ أَبِيهِ عَنْ يُونُسَ عَنِ ابْنِ شِهَابٍ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يُبْسَطَ لَهُ فِي رِزْقِهِ وَ يُنْسَأَ لَهُ فِي أَجَلِهِ فَلْيَصِلْ رَحِمَهُ‌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63103_1934241801"/>
      <w:bookmarkStart w:id="684" w:name="_Toc315"/>
      <w:bookmarkEnd w:id="683"/>
      <w:r>
        <w:rPr>
          <w:rtl w:val="true"/>
        </w:rPr>
        <w:t>«</w:t>
      </w:r>
      <w:r>
        <w:rPr/>
        <w:t>6</w:t>
      </w:r>
      <w:r>
        <w:rPr>
          <w:rtl w:val="true"/>
        </w:rPr>
        <w:t>»</w:t>
      </w:r>
      <w:bookmarkEnd w:id="6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إِلَي ذِي قَرَابَةٍ بِنَفْسِهِ وَ مَالِهِ لِيَصِلَ رَحِمَهُ أَعْطَاهُ اللَّهُ عَزَّ وَ جَلَّ أَجْرَ مِائَةِ شَهِيدٍ وَ لَهُ بِكُلِّ خُطْوَةٍ أَرْبَعُونَ أَلْفَ حَسَنَةٍ وَ يُمْحَي عَنْهُ أَرْبَعُونَ أَلْفَ سَيِّئَةٍ وَ يُرْفَعُ لَهُ مِنَ الدَّرَجَاتِ مِثْلُ ذَلِكَ وَ كَأَنَّمَا عَبَدَ اللَّهَ مِائَةَ سَنَةٍ صَابِراً مُحْتَسِباً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163105_1934241801"/>
      <w:bookmarkStart w:id="686" w:name="_Toc316"/>
      <w:bookmarkEnd w:id="685"/>
      <w:r>
        <w:rPr>
          <w:rtl w:val="true"/>
        </w:rPr>
        <w:t>«</w:t>
      </w:r>
      <w:r>
        <w:rPr/>
        <w:t>7</w:t>
      </w:r>
      <w:r>
        <w:rPr>
          <w:rtl w:val="true"/>
        </w:rPr>
        <w:t>»</w:t>
      </w:r>
      <w:bookmarkEnd w:id="6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الْحُسَيْنِ بْنِ سَعِيدٍ عَنِ ابْنِ أَبِي عُمَيْرٍ عَنْ مَنْصُورِ بْنِ يُونُسَ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إِلَي اللَّهِ عَزَّ وَ جَلَّ مِنْ خُطْوَتَيْنِ خُطْوَةٍ يَسُدُّ بِهَا الْمُؤْمِنُ صَفّاً فِي اللَّهِ</w:t>
      </w:r>
    </w:p>
    <w:p>
      <w:pPr>
        <w:pStyle w:val="BookText"/>
        <w:rPr/>
      </w:pPr>
      <w:r>
        <w:rPr>
          <w:rFonts w:ascii="IRNazanin" w:hAnsi="IRNazanin" w:eastAsia="IRNazanin"/>
          <w:color w:val="111111"/>
          <w:sz w:val="28"/>
          <w:sz w:val="28"/>
          <w:szCs w:val="28"/>
          <w:rtl w:val="true"/>
          <w:lang w:bidi="fa-IR"/>
        </w:rPr>
        <w:t>نود و نه درد است، که کمترین آنها اندوه است</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687" w:name="__RefHeading___Toc163107_1934241801"/>
      <w:bookmarkStart w:id="688" w:name="_Toc317"/>
      <w:bookmarkEnd w:id="687"/>
      <w:r>
        <w:rPr>
          <w:rtl w:val="true"/>
        </w:rPr>
        <w:t xml:space="preserve">روایت </w:t>
      </w:r>
      <w:r>
        <w:rPr/>
        <w:t>3</w:t>
      </w:r>
      <w:bookmarkEnd w:id="688"/>
    </w:p>
    <w:p>
      <w:pPr>
        <w:pStyle w:val="BookText"/>
        <w:rPr/>
      </w:pPr>
      <w:r>
        <w:rPr>
          <w:rFonts w:ascii="IRNazanin" w:hAnsi="IRNazanin" w:eastAsia="IRNazanin"/>
          <w:color w:val="111111"/>
          <w:sz w:val="28"/>
          <w:sz w:val="28"/>
          <w:szCs w:val="28"/>
          <w:rtl w:val="true"/>
          <w:lang w:bidi="fa-IR"/>
        </w:rPr>
        <w:t xml:space="preserve">در تفسیر قمی،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آویزه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با هر کس که به من صله می کند، و بِبُر از هر کس که با من قطع ارتباط می کند، و این درباره هر رحِمی صادق است</w:t>
      </w:r>
      <w:r>
        <w:rPr>
          <w:rFonts w:eastAsia="IRNazanin" w:cs="IRNazanin"/>
          <w:color w:val="111111"/>
          <w:sz w:val="28"/>
          <w:szCs w:val="28"/>
          <w:rtl w:val="true"/>
          <w:lang w:bidi="fa-IR"/>
        </w:rPr>
        <w:t>.»</w:t>
      </w:r>
    </w:p>
    <w:p>
      <w:pPr>
        <w:pStyle w:val="Heading5"/>
        <w:numPr>
          <w:ilvl w:val="4"/>
          <w:numId w:val="1"/>
        </w:numPr>
        <w:rPr/>
      </w:pPr>
      <w:bookmarkStart w:id="689" w:name="__RefHeading___Toc163109_1934241801"/>
      <w:bookmarkStart w:id="690" w:name="_Toc318"/>
      <w:bookmarkEnd w:id="689"/>
      <w:r>
        <w:rPr>
          <w:rtl w:val="true"/>
        </w:rPr>
        <w:t xml:space="preserve">روایت </w:t>
      </w:r>
      <w:r>
        <w:rPr/>
        <w:t>4</w:t>
      </w:r>
      <w:bookmarkEnd w:id="690"/>
    </w:p>
    <w:p>
      <w:pPr>
        <w:pStyle w:val="BookText"/>
        <w:rPr/>
      </w:pPr>
      <w:r>
        <w:rPr>
          <w:rFonts w:ascii="IRNazanin" w:hAnsi="IRNazanin" w:eastAsia="IRNazanin"/>
          <w:color w:val="111111"/>
          <w:sz w:val="28"/>
          <w:sz w:val="28"/>
          <w:szCs w:val="28"/>
          <w:rtl w:val="true"/>
          <w:lang w:bidi="fa-IR"/>
        </w:rPr>
        <w:t>امالی صدوق، امیر مومنان علیه السلام به نوف بکالی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 صله رحم کن تا خدا بر عمرت بیفزاید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691" w:name="__RefHeading___Toc163111_1934241801"/>
      <w:bookmarkStart w:id="692" w:name="_Toc319"/>
      <w:bookmarkEnd w:id="691"/>
      <w:r>
        <w:rPr>
          <w:rtl w:val="true"/>
        </w:rPr>
        <w:t>مؤلف</w:t>
      </w:r>
      <w:bookmarkEnd w:id="692"/>
    </w:p>
    <w:p>
      <w:pPr>
        <w:pStyle w:val="BookText"/>
        <w:rPr/>
      </w:pPr>
      <w:r>
        <w:rPr>
          <w:rFonts w:ascii="IRNazanin" w:hAnsi="IRNazanin" w:eastAsia="IRNazanin"/>
          <w:color w:val="111111"/>
          <w:sz w:val="28"/>
          <w:sz w:val="28"/>
          <w:szCs w:val="28"/>
          <w:rtl w:val="true"/>
          <w:lang w:bidi="fa-IR"/>
        </w:rPr>
        <w:t xml:space="preserve">برخی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Heading5"/>
        <w:numPr>
          <w:ilvl w:val="4"/>
          <w:numId w:val="1"/>
        </w:numPr>
        <w:rPr/>
      </w:pPr>
      <w:bookmarkStart w:id="693" w:name="__RefHeading___Toc163113_1934241801"/>
      <w:bookmarkStart w:id="694" w:name="_Toc320"/>
      <w:bookmarkEnd w:id="693"/>
      <w:r>
        <w:rPr>
          <w:rtl w:val="true"/>
        </w:rPr>
        <w:t xml:space="preserve">روایت </w:t>
      </w:r>
      <w:r>
        <w:rPr/>
        <w:t>5</w:t>
      </w:r>
      <w:bookmarkEnd w:id="6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روزی اش فراوان شود، و مرگش پس بیفتد، صله رحم کند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695" w:name="__RefHeading___Toc163115_1934241801"/>
      <w:bookmarkStart w:id="696" w:name="_Toc321"/>
      <w:bookmarkEnd w:id="695"/>
      <w:r>
        <w:rPr>
          <w:rtl w:val="true"/>
        </w:rPr>
        <w:t xml:space="preserve">روایت </w:t>
      </w:r>
      <w:r>
        <w:rPr/>
        <w:t>6</w:t>
      </w:r>
      <w:bookmarkEnd w:id="696"/>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مالش به سوی خویشانش روانه شود تا صله رحم کند، خدای عزوجل به او ثواب صد شهید می دهد؛ و در هر گامی، چهل هزار حسنه دارد و چهل هزار سیئه از او محو می شود؛ و به مانند آن، درجه او بالا می رود؛ چنان که گویی با شکیبایی و خداخواهی صد سال عبادت خدا را کرده است</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697" w:name="__RefHeading___Toc163117_1934241801"/>
      <w:bookmarkStart w:id="698" w:name="_Toc322"/>
      <w:bookmarkEnd w:id="697"/>
      <w:r>
        <w:rPr>
          <w:rtl w:val="true"/>
        </w:rPr>
        <w:t xml:space="preserve">روایت </w:t>
      </w:r>
      <w:r>
        <w:rPr/>
        <w:t>7</w:t>
      </w:r>
      <w:bookmarkEnd w:id="6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گام زدنی نزد خدای عزوجل از دو گام زدن محبوب تر نیست؛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بستن رخنة صفی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bookmarkStart w:id="699" w:name="pg13501_148542"/>
    </w:p>
    <w:p>
      <w:pPr>
        <w:pStyle w:val="BookText"/>
        <w:rPr/>
      </w:pPr>
      <w:bookmarkEnd w:id="699"/>
      <w:r>
        <w:rPr>
          <w:rFonts w:ascii="Amiri" w:hAnsi="Amiri" w:eastAsia="Amiri" w:cs="Amiri"/>
          <w:color w:val="111111"/>
          <w:sz w:val="28"/>
          <w:sz w:val="28"/>
          <w:szCs w:val="28"/>
          <w:rtl w:val="true"/>
          <w:lang w:bidi="ar-SA"/>
        </w:rPr>
        <w:t>وَ خُطْوَةٍ إِلَي ذِي رَحِمٍ قَاطِعٍ الْخَبَرَ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163119_1934241801"/>
      <w:bookmarkStart w:id="701" w:name="_Toc323"/>
      <w:bookmarkEnd w:id="700"/>
      <w:r>
        <w:rPr>
          <w:rtl w:val="true"/>
        </w:rPr>
        <w:t>«</w:t>
      </w:r>
      <w:r>
        <w:rPr/>
        <w:t>8</w:t>
      </w:r>
      <w:r>
        <w:rPr>
          <w:rtl w:val="true"/>
        </w:rPr>
        <w:t>»</w:t>
      </w:r>
      <w:bookmarkEnd w:id="701"/>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تَعَالَي وَ ذِي الْقُرْبي فَهُمْ مِنْ قَرَابَاتِكَ مِنْ أَبِيكَ وَ أُمِّكَ قِيلَ لَكَ اعْرِفْ حَقَّهُمْ كَمَا أَخَذَ الْعَهْدَ بِهِ مِنْ بَنِي إِسْرَائِيلَ وَ أَخَذَ عَلَيْكُمْ مَعَاشِرَ أُمَّةِ مُحَمَّدٍ بِمَعْرِفَةِ حَقِّ قَرَابَاتِ مُحَمَّدٍ الَّذِينَ هُمُ الْأَئِمَّةُ بَعْدَهُ وَ مَنْ يَلِيهِمْ بَعْدُ مِنْ خِيَارِ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رَعَي حَقَّ قَرَابَاتِ أَبَوَيْهِ أُعْطِيَ فِي الْجَنَّةِ أَلْفَ أَلْفِ دَرَجَةٍ بُعْدُ مَا بَيْنَ كُلِّ دَرَجَتَيْنِ حُضْرُ الْفَرَسِ الْجَوَادِ الْمُضَمَّرِ مِائَةَ سَنَةٍ إِحْدَي الدَّرَجَاتِ مِنْ فِضَّةٍ وَ أُخْرَي مِنْ ذَهَبٍ وَ أُخْرَي مِنْ لُؤْلُؤٍ وَ أُخْرَي مِنْ زُمُرُّدٍ وَ أُخْرَي مِنْ زَبَرْجَدٍ وَ أُخْرَي مِنْ مِسْكٍ وَ أُخْرَي مِنْ عَنْبَرٍ وَ أُخْرَي مِنْ كَافُورٍ فَتِلْكَ الدَّرَجَاتُ مِنْ هَذِهِ الْأَصْنَافِ وَ مَنْ رَعَي حَقَّ قُرْبَي مُحَمَّدٍ وَ عَلِيٍّ أُوتِيَ مِنْ فَضَائِلِ الدَّرَجَاتِ وَ زِيَادَةِ الْمَثُوبَاتِ عَلَي قَدْرِ زِيَادَةِ فَضْلِ مُحَمَّدٍ وَ عَلِيٍّ صَلَوَاتُ اللَّهِ عَلَيْهِمَا عَلَي أَبَوَيْ نَسَبِهِ</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163121_1934241801"/>
      <w:bookmarkStart w:id="703" w:name="_Toc324"/>
      <w:bookmarkEnd w:id="702"/>
      <w:r>
        <w:rPr>
          <w:rtl w:val="true"/>
        </w:rPr>
        <w:t>«</w:t>
      </w:r>
      <w:r>
        <w:rPr/>
        <w:t>9</w:t>
      </w:r>
      <w:r>
        <w:rPr>
          <w:rtl w:val="true"/>
        </w:rPr>
        <w:t>»</w:t>
      </w:r>
      <w:bookmarkEnd w:id="7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النَّضْرِ عَنْ زُرْعَةَ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دَرَجَةً لَا يَبْلُغُهَا إِلَّا إِمَامٌ عَادِلٌ أَوْ ذُو رَحِمٍ وَصُولٍ أَوْ ذُو عِيَالٍ صَبُورٍ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63123_1934241801"/>
      <w:bookmarkStart w:id="705" w:name="_Toc325"/>
      <w:bookmarkEnd w:id="704"/>
      <w:r>
        <w:rPr>
          <w:rtl w:val="true"/>
        </w:rPr>
        <w:t>أقول</w:t>
      </w:r>
      <w:bookmarkEnd w:id="705"/>
    </w:p>
    <w:p>
      <w:pPr>
        <w:pStyle w:val="BookText"/>
        <w:rPr/>
      </w:pPr>
      <w:r>
        <w:rPr>
          <w:rFonts w:ascii="Amiri" w:hAnsi="Amiri" w:eastAsia="Amiri" w:cs="Amiri"/>
          <w:color w:val="111111"/>
          <w:sz w:val="28"/>
          <w:sz w:val="28"/>
          <w:szCs w:val="28"/>
          <w:rtl w:val="true"/>
          <w:lang w:bidi="ar-SA"/>
        </w:rPr>
        <w:t>قد مضي في باب الخمر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يَدْخُلُونَ الْجَنَّةَ مُدْمِنُ خَمْرٍ وَ مُؤْمِنُ سِحْرٍ</w:t>
      </w:r>
      <w:r>
        <w:rPr>
          <w:rStyle w:val="FootnoteAnchor"/>
          <w:rtl w:val="true"/>
        </w:rPr>
        <w:footnoteReference w:id="378"/>
      </w:r>
      <w:r>
        <w:rPr>
          <w:rFonts w:ascii="Amiri" w:hAnsi="Amiri" w:eastAsia="Amiri" w:cs="Amiri"/>
          <w:color w:val="111111"/>
          <w:sz w:val="28"/>
          <w:sz w:val="28"/>
          <w:szCs w:val="28"/>
          <w:rtl w:val="true"/>
          <w:lang w:bidi="ar-SA"/>
        </w:rPr>
        <w:t>وَ قَاطِعُ رَحِمٍ</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63125_1934241801"/>
      <w:bookmarkStart w:id="707" w:name="_Toc326"/>
      <w:bookmarkEnd w:id="706"/>
      <w:r>
        <w:rPr>
          <w:rtl w:val="true"/>
        </w:rPr>
        <w:t>«</w:t>
      </w:r>
      <w:r>
        <w:rPr/>
        <w:t>10</w:t>
      </w:r>
      <w:r>
        <w:rPr>
          <w:rtl w:val="true"/>
        </w:rPr>
        <w:t>»</w:t>
      </w:r>
      <w:bookmarkEnd w:id="7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أَحْمَدَ بْنِ الْحُسَيْنِ بْنِ سَعِيدٍ عَنِ الْحَسَنِ بْنِ الْحُصَيْنِ عَنْ مُوسَي بْنِ الْقَاسِمِ عَنْ صَفْوَانَ عَنِ ابْنِ بُكَيْرٍ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أَسْرَعُ شَيْ‌ءٍ عُقُوبَةً رَجُلٌ أَحْسَنْتَ إِلَيْهِ وَ يُكَافِيكَ بِالْإِحْسَانِ إِلَيْهِ إِسَاءَةً وَ رَجُلٌ لَا تَبْغِي عَلَيْهِ وَ هُوَ يَبْغِي عَلَيْكَ وَ رَجُلٌ عَاهَدْتَهُ عَلَي أَمْرٍ فَمِنْ أَمْرِكَ</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برداشتن به سوی خویشاوندی که از او خبری ندارد</w:t>
      </w:r>
      <w:r>
        <w:rPr>
          <w:rFonts w:eastAsia="IRNazanin" w:cs="IRNazanin"/>
          <w:color w:val="111111"/>
          <w:sz w:val="28"/>
          <w:szCs w:val="28"/>
          <w:rtl w:val="true"/>
          <w:lang w:bidi="fa-IR"/>
        </w:rPr>
        <w:t>.»</w:t>
      </w:r>
    </w:p>
    <w:p>
      <w:pPr>
        <w:pStyle w:val="Heading5"/>
        <w:numPr>
          <w:ilvl w:val="4"/>
          <w:numId w:val="1"/>
        </w:numPr>
        <w:rPr/>
      </w:pPr>
      <w:bookmarkStart w:id="708" w:name="__RefHeading___Toc163127_1934241801"/>
      <w:bookmarkStart w:id="709" w:name="_Toc327"/>
      <w:bookmarkEnd w:id="708"/>
      <w:r>
        <w:rPr>
          <w:rtl w:val="true"/>
        </w:rPr>
        <w:t xml:space="preserve">روایت </w:t>
      </w:r>
      <w:r>
        <w:rPr/>
        <w:t>8</w:t>
      </w:r>
      <w:bookmarkEnd w:id="709"/>
    </w:p>
    <w:p>
      <w:p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خویشان پدر و مادری تو هستند؛ به تو گفته شده حق ایشان را بشناس، چنانچه از بنی اسرائیل نسبت به آن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امت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بر شناختن حق خویشان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امامان بعد از او هستند، و از آن پس، بهترین فرزندان ایشان، از کسانی که پهلوی آنها هستند، پیمان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رعایت کند حق خویشان پدر و مادرش را، هزار هزار درجه در بهشت به او داده می شود که فاصله درجات از هم، به اندازه دویدن اسب تندرو در صد سال است؛ و یک درجه از نقره است، و دیگری از طلا، و دیگری از لؤلؤ، و دیگری از زمرد، و دیگری از زبرجد، و دیگری از مُشک، و دیگری از عنبر، و دیگری از کافور؛ و آن درجه‌ها از این صنف اند؛ و هر کس که حق خویشان محمد و علی علیهما السلام را رعایت کند، از درجات بیشتر و ثواب های افزون، به اندازه فزونی فضل محمد و علی صلوات الله علیهما وآلهما بر پدر و مادر نسبی خودش، به او خواهند داد</w:t>
      </w:r>
      <w:r>
        <w:rPr>
          <w:rFonts w:eastAsia="IRNazanin" w:cs="IRNazanin"/>
          <w:color w:val="111111"/>
          <w:sz w:val="28"/>
          <w:szCs w:val="28"/>
          <w:rtl w:val="true"/>
          <w:lang w:bidi="fa-IR"/>
        </w:rPr>
        <w:t>.»</w:t>
      </w:r>
    </w:p>
    <w:p>
      <w:pPr>
        <w:pStyle w:val="Heading5"/>
        <w:numPr>
          <w:ilvl w:val="4"/>
          <w:numId w:val="1"/>
        </w:numPr>
        <w:rPr/>
      </w:pPr>
      <w:bookmarkStart w:id="710" w:name="__RefHeading___Toc163129_1934241801"/>
      <w:bookmarkStart w:id="711" w:name="_Toc328"/>
      <w:bookmarkEnd w:id="710"/>
      <w:r>
        <w:rPr>
          <w:rtl w:val="true"/>
        </w:rPr>
        <w:t xml:space="preserve">روایت </w:t>
      </w:r>
      <w:r>
        <w:rPr/>
        <w:t>9</w:t>
      </w:r>
      <w:bookmarkEnd w:id="7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درجه‌ای است که جز امام عادل، یا صاحب خویشاوندی که با آنها صله رحم می کند، یا عیال‌واری که صبور باشد، به آن نمی رسد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712" w:name="__RefHeading___Toc163131_1934241801"/>
      <w:bookmarkStart w:id="713" w:name="_Toc329"/>
      <w:bookmarkEnd w:id="712"/>
      <w:r>
        <w:rPr>
          <w:rtl w:val="true"/>
        </w:rPr>
        <w:t>مؤلف</w:t>
      </w:r>
      <w:bookmarkEnd w:id="713"/>
    </w:p>
    <w:p>
      <w:pPr>
        <w:pStyle w:val="BookText"/>
        <w:rPr/>
      </w:pPr>
      <w:r>
        <w:rPr>
          <w:rFonts w:ascii="IRNazanin" w:hAnsi="IRNazanin" w:eastAsia="IRNazanin"/>
          <w:color w:val="111111"/>
          <w:sz w:val="28"/>
          <w:sz w:val="28"/>
          <w:szCs w:val="28"/>
          <w:rtl w:val="true"/>
          <w:lang w:bidi="fa-IR"/>
        </w:rPr>
        <w:t>در باب خمر، از قول پیغمبر صلی الله علیه و آله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شخص به بهشت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کسی که به سِحر عقیده دارد، و قاطع رحِم</w:t>
      </w:r>
      <w:r>
        <w:rPr>
          <w:rFonts w:eastAsia="IRNazanin" w:cs="IRNazanin"/>
          <w:color w:val="111111"/>
          <w:sz w:val="28"/>
          <w:szCs w:val="28"/>
          <w:rtl w:val="true"/>
          <w:lang w:bidi="fa-IR"/>
        </w:rPr>
        <w:t>.»</w:t>
      </w:r>
    </w:p>
    <w:p>
      <w:pPr>
        <w:pStyle w:val="Heading5"/>
        <w:numPr>
          <w:ilvl w:val="4"/>
          <w:numId w:val="1"/>
        </w:numPr>
        <w:rPr/>
      </w:pPr>
      <w:bookmarkStart w:id="714" w:name="__RefHeading___Toc163133_1934241801"/>
      <w:bookmarkStart w:id="715" w:name="_Toc330"/>
      <w:bookmarkEnd w:id="714"/>
      <w:r>
        <w:rPr>
          <w:rtl w:val="true"/>
        </w:rPr>
        <w:t xml:space="preserve">روایت </w:t>
      </w:r>
      <w:r>
        <w:rPr/>
        <w:t>10</w:t>
      </w:r>
      <w:bookmarkEnd w:id="71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شخص زود کیفر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در برابر احسان تو بدی می کند؛ مردی که تو بر او نمی تازی و او بر تو می تازد؛ مردی که با او در چیزی هم پیمان هستی، و تو به </w:t>
      </w:r>
      <w:bookmarkStart w:id="716" w:name="pg13501_148543"/>
    </w:p>
    <w:p>
      <w:pPr>
        <w:pStyle w:val="BookText"/>
        <w:rPr/>
      </w:pPr>
      <w:bookmarkEnd w:id="716"/>
      <w:r>
        <w:rPr>
          <w:rFonts w:ascii="Amiri" w:hAnsi="Amiri" w:eastAsia="Amiri" w:cs="Amiri"/>
          <w:color w:val="111111"/>
          <w:sz w:val="28"/>
          <w:sz w:val="28"/>
          <w:szCs w:val="28"/>
          <w:rtl w:val="true"/>
          <w:lang w:bidi="ar-SA"/>
        </w:rPr>
        <w:t>الْوَفَاءُ لَهُ وَ مِنْ أَمْرِهِ الْغَدْرُ بِكَ وَ رَجُلٌ يَصِلُ قَرَابَتَهُ وَ يَقْطَعُونَهُ‌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1"/>
      </w:r>
      <w:r>
        <w:rPr>
          <w:rFonts w:ascii="Amiri" w:hAnsi="Amiri" w:eastAsia="Amiri" w:cs="Amiri"/>
          <w:color w:val="111111"/>
          <w:sz w:val="28"/>
          <w:sz w:val="28"/>
          <w:szCs w:val="28"/>
          <w:rtl w:val="true"/>
          <w:lang w:bidi="ar-SA"/>
        </w:rPr>
        <w:t>وَ قَدْ مَرَّ مِرَاراً</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63135_1934241801"/>
      <w:bookmarkStart w:id="718" w:name="_Toc331"/>
      <w:bookmarkEnd w:id="717"/>
      <w:r>
        <w:rPr>
          <w:rtl w:val="true"/>
        </w:rPr>
        <w:t>«</w:t>
      </w:r>
      <w:r>
        <w:rPr/>
        <w:t>11</w:t>
      </w:r>
      <w:r>
        <w:rPr>
          <w:rtl w:val="true"/>
        </w:rPr>
        <w:t>»</w:t>
      </w:r>
      <w:bookmarkEnd w:id="7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أَبِي ذَرٍّ بِأَسَانِيدَ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رَسُولُ اللَّهِ صلي الله عليه و آله أَنْ أَصِلَ رَحِمِي وَ إِنْ أَدْبَرَتْ‌</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مَضَي فِي بَابِ مَسَاوِي الْأَخْلَاقِ وَ غَيْرِهِ بِأَسَانِيدَ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قَاطِعُ رَحِمٍ</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63137_1934241801"/>
      <w:bookmarkStart w:id="720" w:name="_Toc332"/>
      <w:bookmarkEnd w:id="719"/>
      <w:r>
        <w:rPr>
          <w:rtl w:val="true"/>
        </w:rPr>
        <w:t>«</w:t>
      </w:r>
      <w:r>
        <w:rPr/>
        <w:t>12</w:t>
      </w:r>
      <w:r>
        <w:rPr>
          <w:rtl w:val="true"/>
        </w:rPr>
        <w:t>»</w:t>
      </w:r>
      <w:bookmarkEnd w:id="7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 تُورِثُ الْفَقْرَ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63139_1934241801"/>
      <w:bookmarkStart w:id="722" w:name="_Toc333"/>
      <w:bookmarkEnd w:id="721"/>
      <w:r>
        <w:rPr>
          <w:rtl w:val="true"/>
        </w:rPr>
        <w:t>«</w:t>
      </w:r>
      <w:r>
        <w:rPr/>
        <w:t>13</w:t>
      </w:r>
      <w:r>
        <w:rPr>
          <w:rtl w:val="true"/>
        </w:rPr>
        <w:t>»</w:t>
      </w:r>
      <w:bookmarkEnd w:id="722"/>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38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عِيسَي عَنِ الْوَشَّاءِ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رَحِماً مُتَعَلِّقَةً بِالْعَرْشِ تَشْكُو رَحِماً إِلَي رَبِّهَا فَقُلْتُ لَهَا كَمْ بَيْنَكِ وَ بَيْنَهَا مِنْ أَبٍ فَقَالَ نَلْتَقِي فِي أَرْبَعِينَ أَباً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63141_1934241801"/>
      <w:bookmarkStart w:id="724" w:name="_Toc334"/>
      <w:bookmarkEnd w:id="723"/>
      <w:r>
        <w:rPr>
          <w:rtl w:val="true"/>
        </w:rPr>
        <w:t>«</w:t>
      </w:r>
      <w:r>
        <w:rPr/>
        <w:t>14</w:t>
      </w:r>
      <w:r>
        <w:rPr>
          <w:rtl w:val="true"/>
        </w:rPr>
        <w:t>»</w:t>
      </w:r>
      <w:bookmarkEnd w:id="7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بِالسَّلَامِ يَقُولُ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5" w:name="__RefHeading___Toc163143_1934241801"/>
      <w:bookmarkStart w:id="726" w:name="_Toc335"/>
      <w:bookmarkEnd w:id="725"/>
      <w:r>
        <w:rPr>
          <w:rtl w:val="true"/>
        </w:rPr>
        <w:t>«</w:t>
      </w:r>
      <w:r>
        <w:rPr/>
        <w:t>15</w:t>
      </w:r>
      <w:r>
        <w:rPr>
          <w:rtl w:val="true"/>
        </w:rPr>
        <w:t>»</w:t>
      </w:r>
      <w:bookmarkEnd w:id="72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يُنْسَأَ فِي أَجَلِهِ وَ يُزَادَ فِي رِزْقِهِ فَلْيَصِلْ رَحِمَهُ‌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عهدت پای بند می مانی و او در مقام عهدشکنی با تو است؛ و مردی که با خویشانش صله رحم دارد و آنها با او قطع رابطه می کنند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خصال، ضمن وصایای پیغمبر صلی الله علیه و آله به علی علیه السلام ، حدیثی مانند این آمده، که بارها به آن اشاره شد</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727" w:name="__RefHeading___Toc163145_1934241801"/>
      <w:bookmarkStart w:id="728" w:name="_Toc336"/>
      <w:bookmarkEnd w:id="727"/>
      <w:r>
        <w:rPr>
          <w:rtl w:val="true"/>
        </w:rPr>
        <w:t xml:space="preserve">روایت </w:t>
      </w:r>
      <w:r>
        <w:rPr/>
        <w:t>11</w:t>
      </w:r>
      <w:bookmarkEnd w:id="7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ذر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به من سفارش کرد که صله رحم کنم، اگرچه از من رو برگردانند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 این حدیث از پیغمبر صلی الله علیه و آله روایت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قاطع رحِم به بهشت نمی رود</w:t>
      </w:r>
      <w:r>
        <w:rPr>
          <w:rFonts w:eastAsia="IRNazanin" w:cs="IRNazanin"/>
          <w:color w:val="111111"/>
          <w:sz w:val="28"/>
          <w:szCs w:val="28"/>
          <w:rtl w:val="true"/>
          <w:lang w:bidi="fa-IR"/>
        </w:rPr>
        <w:t>.»</w:t>
      </w:r>
    </w:p>
    <w:p>
      <w:pPr>
        <w:pStyle w:val="Heading5"/>
        <w:numPr>
          <w:ilvl w:val="4"/>
          <w:numId w:val="1"/>
        </w:numPr>
        <w:rPr/>
      </w:pPr>
      <w:bookmarkStart w:id="729" w:name="__RefHeading___Toc163147_1934241801"/>
      <w:bookmarkStart w:id="730" w:name="_Toc337"/>
      <w:bookmarkEnd w:id="729"/>
      <w:r>
        <w:rPr>
          <w:rtl w:val="true"/>
        </w:rPr>
        <w:t xml:space="preserve">روایت </w:t>
      </w:r>
      <w:r>
        <w:rPr/>
        <w:t>12</w:t>
      </w:r>
      <w:bookmarkEnd w:id="7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 سبب فقر است</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731" w:name="__RefHeading___Toc163149_1934241801"/>
      <w:bookmarkStart w:id="732" w:name="_Toc338"/>
      <w:bookmarkEnd w:id="731"/>
      <w:r>
        <w:rPr>
          <w:rtl w:val="true"/>
        </w:rPr>
        <w:t xml:space="preserve">روایت </w:t>
      </w:r>
      <w:r>
        <w:rPr/>
        <w:t>13</w:t>
      </w:r>
      <w:bookmarkEnd w:id="732"/>
    </w:p>
    <w:p>
      <w:pPr>
        <w:pStyle w:val="BookText"/>
        <w:rPr/>
      </w:pPr>
      <w:r>
        <w:rPr>
          <w:rFonts w:ascii="IRNazanin" w:hAnsi="IRNazanin" w:eastAsia="IRNazanin"/>
          <w:color w:val="111111"/>
          <w:sz w:val="28"/>
          <w:sz w:val="28"/>
          <w:szCs w:val="28"/>
          <w:rtl w:val="true"/>
          <w:lang w:bidi="fa-IR"/>
        </w:rPr>
        <w:t>در عیون اخبارالرضا و خصال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آسمان بردند، خویشی را دیدم که به عرش آویزان بود و از خویشاوندانش به پروردگارش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پدر میان تو و خویشت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پدر چهلم به هم می رسیم</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733" w:name="__RefHeading___Toc163151_1934241801"/>
      <w:bookmarkStart w:id="734" w:name="_Toc339"/>
      <w:bookmarkEnd w:id="733"/>
      <w:r>
        <w:rPr>
          <w:rtl w:val="true"/>
        </w:rPr>
        <w:t xml:space="preserve">روایت </w:t>
      </w:r>
      <w:r>
        <w:rPr/>
        <w:t>14</w:t>
      </w:r>
      <w:bookmarkEnd w:id="7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باخویشان خود صله کنید، اگرچه با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 اول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بترسید از آن خدایی که با سوگند به نام او از یکدیگر چیزی می‌خواهید، و زنهار از خویشاوندان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خدا مراقب شما است</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735" w:name="__RefHeading___Toc163153_1934241801"/>
      <w:bookmarkStart w:id="736" w:name="_Toc340"/>
      <w:bookmarkEnd w:id="735"/>
      <w:r>
        <w:rPr>
          <w:rtl w:val="true"/>
        </w:rPr>
        <w:t xml:space="preserve">روایت </w:t>
      </w:r>
      <w:r>
        <w:rPr/>
        <w:t>15</w:t>
      </w:r>
      <w:bookmarkEnd w:id="7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می خواهد شاد شود که مرگش عقب بیفتد، و روزی اش افزون شود، باید صله رحم به جا بیاورد</w:t>
      </w:r>
      <w:r>
        <w:rPr>
          <w:rFonts w:eastAsia="IRNazanin" w:cs="IRNazanin"/>
          <w:color w:val="111111"/>
          <w:sz w:val="28"/>
          <w:szCs w:val="28"/>
          <w:rtl w:val="true"/>
          <w:lang w:bidi="fa-IR"/>
        </w:rPr>
        <w:t>.»</w:t>
      </w:r>
      <w:r>
        <w:rPr>
          <w:rStyle w:val="FootnoteAnchor"/>
          <w:rtl w:val="true"/>
        </w:rPr>
        <w:footnoteReference w:id="395"/>
      </w:r>
      <w:bookmarkStart w:id="737" w:name="pg13501_148544"/>
    </w:p>
    <w:p>
      <w:pPr>
        <w:pStyle w:val="Heading5"/>
        <w:numPr>
          <w:ilvl w:val="4"/>
          <w:numId w:val="1"/>
        </w:numPr>
        <w:rPr/>
      </w:pPr>
      <w:bookmarkStart w:id="738" w:name="__RefHeading___Toc163155_1934241801"/>
      <w:bookmarkStart w:id="739" w:name="_Toc341"/>
      <w:bookmarkEnd w:id="737"/>
      <w:bookmarkEnd w:id="738"/>
      <w:r>
        <w:rPr>
          <w:rtl w:val="true"/>
        </w:rPr>
        <w:t>«</w:t>
      </w:r>
      <w:r>
        <w:rPr/>
        <w:t>16</w:t>
      </w:r>
      <w:r>
        <w:rPr>
          <w:rtl w:val="true"/>
        </w:rPr>
        <w:t>»</w:t>
      </w:r>
      <w:bookmarkEnd w:id="73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وَاحِدَةً ضَمِنْتُ لَهُ أَرْبَعَةً يَصِلُ رَحِمَهُ فَيُحِبُّهُ اللَّهُ تَعَالَي وَ يُوَسِّعُ عَلَيْهِ رِزْقَهُ وَ يَزِيدُ فِي عُمُرِهِ وَ يُدْخِلُهُ الْجَنَّةَ الَّتِي وَعَدَهُ‌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163157_1934241801"/>
      <w:bookmarkStart w:id="741" w:name="_Toc342"/>
      <w:bookmarkEnd w:id="740"/>
      <w:r>
        <w:rPr>
          <w:rtl w:val="true"/>
        </w:rPr>
        <w:t>«</w:t>
      </w:r>
      <w:r>
        <w:rPr/>
        <w:t>17</w:t>
      </w:r>
      <w:r>
        <w:rPr>
          <w:rtl w:val="true"/>
        </w:rPr>
        <w:t>»</w:t>
      </w:r>
      <w:bookmarkEnd w:id="74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وَ بَيْعَ الْحُكْمِ‌</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قَطِيعَةَ الرَّحِمِ وَ أَنْ تَتَّخِذُوا الْقُرْآنَ مَزَامِيرَ تُقَدِّمُونَ أَحَدَكُمْ وَ لَيْسَ بِأَفْضَلِكُمْ فِي الدِّينِ‌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63159_1934241801"/>
      <w:bookmarkStart w:id="743" w:name="_Toc343"/>
      <w:bookmarkEnd w:id="742"/>
      <w:r>
        <w:rPr>
          <w:rtl w:val="true"/>
        </w:rPr>
        <w:t>«</w:t>
      </w:r>
      <w:r>
        <w:rPr/>
        <w:t>18</w:t>
      </w:r>
      <w:r>
        <w:rPr>
          <w:rtl w:val="true"/>
        </w:rPr>
        <w:t>»</w:t>
      </w:r>
      <w:bookmarkEnd w:id="7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عَنْ أَحْمَدَ بْنِ مُحَمَّدٍ الْفَضْلِ عَنْ إِبْرَاهِيمَ بْنِ أَحْمَدَ الْكَاتِبِ عَنْ أَحْمَدَ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أُحْضِرْنَا مَجْلِسَ الرِّضَا عليه السلام فَشَكَا رَجُلٌ أَخَاهُ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أَعْذِرْ أَخَاكَ عَلَي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 وَ غَطِّ عَلَي عُيُوبِهِ</w:t>
      </w:r>
    </w:p>
    <w:p>
      <w:pPr>
        <w:pStyle w:val="BookText"/>
        <w:rPr/>
      </w:pPr>
      <w:r>
        <w:rPr>
          <w:rFonts w:ascii="Amiri" w:hAnsi="Amiri" w:eastAsia="Amiri" w:cs="Amiri"/>
          <w:color w:val="111111"/>
          <w:sz w:val="28"/>
          <w:sz w:val="28"/>
          <w:szCs w:val="28"/>
          <w:rtl w:val="true"/>
          <w:lang w:bidi="ar-SA"/>
        </w:rPr>
        <w:t xml:space="preserve">وَ اصْبِرْ عَلَي بَهْتِ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لِلزَّمَانِ عَلَي خُطُوبِهِ</w:t>
      </w:r>
    </w:p>
    <w:p>
      <w:pPr>
        <w:pStyle w:val="BookText"/>
        <w:rPr/>
      </w:pPr>
      <w:r>
        <w:rPr>
          <w:rFonts w:ascii="Amiri" w:hAnsi="Amiri" w:eastAsia="Amiri" w:cs="Amiri"/>
          <w:color w:val="111111"/>
          <w:sz w:val="28"/>
          <w:sz w:val="28"/>
          <w:szCs w:val="28"/>
          <w:rtl w:val="true"/>
          <w:lang w:bidi="ar-SA"/>
        </w:rPr>
        <w:t xml:space="preserve">وَ دَعِ الْجَوَابَ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الظَّلُومَ إِلَي حَسِيبِهِ‌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163161_1934241801"/>
      <w:bookmarkStart w:id="745" w:name="_Toc344"/>
      <w:bookmarkEnd w:id="744"/>
      <w:r>
        <w:rPr>
          <w:rtl w:val="true"/>
        </w:rPr>
        <w:t>«</w:t>
      </w:r>
      <w:r>
        <w:rPr/>
        <w:t>19</w:t>
      </w:r>
      <w:r>
        <w:rPr>
          <w:rtl w:val="true"/>
        </w:rPr>
        <w:t>»</w:t>
      </w:r>
      <w:bookmarkEnd w:id="7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مُحَمَّدِ بْنِ إِسْمَاعِيلَ بْنِ إِبْرَاهِيمَ عَنْ عَمِّ أَبِيهِ الْحُسَيْنِ بْنِ مُوسَي بْنِ جَعْفَرٍ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إِنْ قَطَعُوكُمْ الْخَبَرَ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63163_1934241801"/>
      <w:bookmarkStart w:id="747" w:name="_Toc345"/>
      <w:bookmarkEnd w:id="746"/>
      <w:r>
        <w:rPr>
          <w:rtl w:val="true"/>
        </w:rPr>
        <w:t xml:space="preserve">روایت </w:t>
      </w:r>
      <w:r>
        <w:rPr/>
        <w:t>16</w:t>
      </w:r>
      <w:bookmarkEnd w:id="747"/>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یک چیز را برای من در عهده گیرد، من چهار چیز برایش در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کند؛ تا خدا او را دوست داشته باشد؛ روزی اش را فراوان  کند، بر عمرش بیفزاید؛ و به بهشتی که به او وعده داده، داخلش  کند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صحیفه رضا، حدیثی مانند این آمده 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748" w:name="__RefHeading___Toc163165_1934241801"/>
      <w:bookmarkStart w:id="749" w:name="_Toc346"/>
      <w:bookmarkEnd w:id="748"/>
      <w:r>
        <w:rPr>
          <w:rtl w:val="true"/>
        </w:rPr>
        <w:t xml:space="preserve">روایت </w:t>
      </w:r>
      <w:r>
        <w:rPr/>
        <w:t>17</w:t>
      </w:r>
      <w:bookmarkEnd w:id="749"/>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هراسانم؛ در سبک شمردن دین؛ در فروختن حکم، و اینکه قرآن را سرودخوانی کنید؛ و اینکه کسی را پیشوا سازید که در دین داری بهتر از شماها نیست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در صحیفه رضا حدیثی مانند این آمده است</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750" w:name="__RefHeading___Toc163167_1934241801"/>
      <w:bookmarkStart w:id="751" w:name="_Toc347"/>
      <w:bookmarkEnd w:id="750"/>
      <w:r>
        <w:rPr>
          <w:rtl w:val="true"/>
        </w:rPr>
        <w:t xml:space="preserve">روایت </w:t>
      </w:r>
      <w:r>
        <w:rPr/>
        <w:t>18</w:t>
      </w:r>
      <w:bookmarkEnd w:id="751"/>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امام رضا علیه السلام بودیم؛ مردی از برادرش شکایت کرد و آن حضرت این قطعه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معذور دار برادرت را به سبب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 کن و بر عیوبش روکش افکن</w:t>
      </w:r>
    </w:p>
    <w:p>
      <w:pPr>
        <w:pStyle w:val="BookText"/>
        <w:rPr/>
      </w:pPr>
      <w:r>
        <w:rPr>
          <w:rFonts w:ascii="IRNazanin" w:hAnsi="IRNazanin" w:eastAsia="IRNazanin"/>
          <w:color w:val="111111"/>
          <w:sz w:val="28"/>
          <w:sz w:val="28"/>
          <w:szCs w:val="28"/>
          <w:rtl w:val="true"/>
          <w:lang w:bidi="fa-IR"/>
        </w:rPr>
        <w:t>بر ناهنجاری سفیه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سختی های دوران</w:t>
      </w:r>
    </w:p>
    <w:p>
      <w:pPr>
        <w:pStyle w:val="BookText"/>
        <w:rPr/>
      </w:pPr>
      <w:r>
        <w:rPr>
          <w:rFonts w:ascii="IRNazanin" w:hAnsi="IRNazanin" w:eastAsia="IRNazanin"/>
          <w:color w:val="111111"/>
          <w:sz w:val="28"/>
          <w:sz w:val="28"/>
          <w:szCs w:val="28"/>
          <w:rtl w:val="true"/>
          <w:lang w:bidi="fa-IR"/>
        </w:rPr>
        <w:t>و از روی تفضل جواب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 را بدان که حسابش را رسیدگی می کند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752" w:name="__RefHeading___Toc163169_1934241801"/>
      <w:bookmarkStart w:id="753" w:name="_Toc348"/>
      <w:bookmarkEnd w:id="752"/>
      <w:r>
        <w:rPr>
          <w:rtl w:val="true"/>
        </w:rPr>
        <w:t xml:space="preserve">روایت </w:t>
      </w:r>
      <w:r>
        <w:rPr/>
        <w:t>19</w:t>
      </w:r>
      <w:bookmarkEnd w:id="75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کنید با ارحام خود، اگرچه از شما ببُرند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408"/>
      </w:r>
      <w:bookmarkStart w:id="754" w:name="pg13501_148545"/>
    </w:p>
    <w:p>
      <w:pPr>
        <w:pStyle w:val="Heading5"/>
        <w:numPr>
          <w:ilvl w:val="4"/>
          <w:numId w:val="1"/>
        </w:numPr>
        <w:rPr/>
      </w:pPr>
      <w:bookmarkStart w:id="755" w:name="__RefHeading___Toc163171_1934241801"/>
      <w:bookmarkStart w:id="756" w:name="_Toc349"/>
      <w:bookmarkEnd w:id="754"/>
      <w:bookmarkEnd w:id="755"/>
      <w:r>
        <w:rPr>
          <w:rtl w:val="true"/>
        </w:rPr>
        <w:t>أقول</w:t>
      </w:r>
      <w:bookmarkEnd w:id="756"/>
    </w:p>
    <w:p>
      <w:pPr>
        <w:pStyle w:val="BookText"/>
        <w:rPr/>
      </w:pPr>
      <w:r>
        <w:rPr>
          <w:rFonts w:ascii="Amiri" w:hAnsi="Amiri" w:eastAsia="Amiri" w:cs="Amiri"/>
          <w:color w:val="111111"/>
          <w:sz w:val="28"/>
          <w:sz w:val="28"/>
          <w:szCs w:val="28"/>
          <w:rtl w:val="true"/>
          <w:lang w:bidi="ar-SA"/>
        </w:rPr>
        <w:t>قد مضي بأسانيد عنه صلوا أرحام من قطعكم</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163173_1934241801"/>
      <w:bookmarkStart w:id="758" w:name="_Toc350"/>
      <w:bookmarkEnd w:id="757"/>
      <w:r>
        <w:rPr>
          <w:rtl w:val="true"/>
        </w:rPr>
        <w:t>«</w:t>
      </w:r>
      <w:r>
        <w:rPr/>
        <w:t>20</w:t>
      </w:r>
      <w:r>
        <w:rPr>
          <w:rtl w:val="true"/>
        </w:rPr>
        <w:t>»</w:t>
      </w:r>
      <w:bookmarkEnd w:id="7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بِلَالٍ عَنْ عَلِيِّ بْنِ سُلَيْمَانَ عَنْ أَحْمَدَ بْنِ الْقَاسِمِ عَنْ أَحْمَدَ السَّيَّارِيِّ عَنْ مُحَمَّدِ بْنِ خَالِدٍ عَنْ سَعِيدِ بْنِ مُسْلِمٍ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عليه السلام إِذْ قَالَ لِي مُبْتَدِئاً مِنْ قِبَلِ نَفْسِهِ يَا دَاوُدُ لَقَدْ عُرِضَتْ عَلَيَّ أَعْمَالُكُمْ يَوْمَ الْخَمِيسِ فَرَأَيْتُ فِيمَا عُرِضَ عَلَيَّ مِنْ عَمَلِكَ صِلَتَكَ لِابْنِ عَمِّكَ فُلَانٍ فَسَرَّنِي ذَلِكَ إِنِّي عَلِمْتُ أَنَّ صِلَتَكَ لَهُ أَسْرَعُ لِفَنَاءِ عُمُرِهِ وَ قَطْعِ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دَاوُدُ وَ كَانَ لِي ابْنُ عَمٍّ مُعَانِداً خَبِيثاً بَلَغَنِي عَنْهُ وَ عَنْ عِيَالِهِ سُوءُ حَالٍ فَصَكَكْتُ‌</w:t>
      </w:r>
      <w:r>
        <w:rPr>
          <w:rStyle w:val="FootnoteAnchor"/>
          <w:rtl w:val="true"/>
        </w:rPr>
        <w:footnoteReference w:id="409"/>
      </w:r>
      <w:r>
        <w:rPr>
          <w:rFonts w:ascii="Amiri" w:hAnsi="Amiri" w:eastAsia="Amiri" w:cs="Amiri"/>
          <w:color w:val="111111"/>
          <w:sz w:val="28"/>
          <w:sz w:val="28"/>
          <w:szCs w:val="28"/>
          <w:rtl w:val="true"/>
          <w:lang w:bidi="ar-SA"/>
        </w:rPr>
        <w:t>لَهُ نَفَقَةً قَبْلَ خُرُوجِي إِلَي مَكَّةَ فَلَمَّا صِرْتُ بِالْمَدِينَةِ خَبَّرَنِي أَبُو عَبْدِ اللَّهِ عليه السلام بِذَلِكَ‌</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163175_1934241801"/>
      <w:bookmarkStart w:id="760" w:name="_Toc351"/>
      <w:bookmarkEnd w:id="759"/>
      <w:r>
        <w:rPr>
          <w:rtl w:val="true"/>
        </w:rPr>
        <w:t>«</w:t>
      </w:r>
      <w:r>
        <w:rPr/>
        <w:t>21</w:t>
      </w:r>
      <w:r>
        <w:rPr>
          <w:rtl w:val="true"/>
        </w:rPr>
        <w:t>»</w:t>
      </w:r>
      <w:bookmarkEnd w:id="7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إِبْرَاهِيمَ بْنِ عَبْدِ الصَّمَدِ عَنْ أَبِيهِ عَبْدِ الصَّمَدِ بْنِ مُوسَي عَنْ عَمِّهِ عَبْدِ الْوَهَّابِ بْنِ مُحَمَّدِ بْنِ إِبْرَاهِيمَ عَنْ أَبِيهِ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جَعْفَرٍ الْمَنْصُورُ إِلَي أَبِي عَبْدِ اللَّهِ جَعْفَرِ بْنِ مُحَمَّدٍ عليهما السلام وَ أَمَرَ بِفُرُشٍ فَطُرِحَتْ لَهُ إِلَي جَانِبِهِ فَأَجْلَسَهُ عَلَيْهَا ثُمَّ قَالَ عَلَيَّ بِمُحَمَّدٍ عَلَيَّ بِالْمَهْدِيِّ يَقُولُ ذَلِكَ مِرَاراً فَقِيلَ لَهُ السَّاعَةَ السَّاعَةَ يَأْتِي يَا أَمِيرَ الْمُؤْمِنِينَ مَا يَحْبِسُهُ إِلَّا أَنَّهُ يَتَبَخَّرُ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لَبِثَ أَنْ وَافَي وَ قَدْ سَبَقَتْهُ رَائِحَتُهُ فَأَقْبَلَ الْمَنْصُورُ عَلَي جَعْفَرٍ عليه السلام فَقَالَ يَا أَبَا عَبْدِ اللَّهِ حَدِيثٌ حَدَّثْتَهُ فِي صِلَةِ الرَّحِمِ اذْكُرْهُ يَسْمَعْهُ الْمَهْدِيُّ قَالَ نَعَمْ حَدَّثَنِي أَبِي عَنْ أَبِيهِ عَنْ جَدِّهِ عَنْ عَلِيٍّ عليهم السلام قَالَ قَالَ رَسُولُ اللَّهِ صلي الله عليه و آله إِنَّ الرَّجُلَ لَيَصِلُ رَحِمَهُ وَ قَدْ بَقِيَ مِنْ عُمُرِهِ ثَلَاثُ سِنِينَ فَيُصَيِّرُهَا اللَّهُ عَزَّ وَ جَلَّ ثَلَاثِينَ سَنَةً وَ يَقْطَعُهَا وَ قَدْ بَقِيَ مِنْ عُمُرِهِ ثَلَاثُونَ سَنَةً فَيُصَيِّرُهَا اللَّهُ ثَلَاثَ سِنِينَ ثُمَّ تَلَا عليه السلام يَمْحُوا اللَّهُ ما يَشاءُ وَ يُثْبِتُ وَ عِنْدَهُ أُمُّ الْكِتابِ‌</w:t>
      </w:r>
      <w:r>
        <w:rPr>
          <w:rStyle w:val="FootnoteAnchor"/>
          <w:rtl w:val="true"/>
        </w:rPr>
        <w:footnoteReference w:id="411"/>
      </w:r>
      <w:r>
        <w:rPr>
          <w:rFonts w:ascii="Amiri" w:hAnsi="Amiri" w:eastAsia="Amiri" w:cs="Amiri"/>
          <w:color w:val="111111"/>
          <w:sz w:val="28"/>
          <w:sz w:val="28"/>
          <w:szCs w:val="28"/>
          <w:rtl w:val="true"/>
          <w:lang w:bidi="ar-SA"/>
        </w:rPr>
        <w:t>الْآيَةَ</w:t>
      </w:r>
    </w:p>
    <w:p>
      <w:pPr>
        <w:pStyle w:val="Heading5"/>
        <w:numPr>
          <w:ilvl w:val="4"/>
          <w:numId w:val="1"/>
        </w:numPr>
        <w:rPr/>
      </w:pPr>
      <w:bookmarkStart w:id="761" w:name="__RefHeading___Toc163177_1934241801"/>
      <w:bookmarkStart w:id="762" w:name="_Toc352"/>
      <w:bookmarkEnd w:id="761"/>
      <w:r>
        <w:rPr>
          <w:rtl w:val="true"/>
        </w:rPr>
        <w:t>مؤلف</w:t>
      </w:r>
      <w:bookmarkEnd w:id="762"/>
    </w:p>
    <w:p>
      <w:pPr>
        <w:pStyle w:val="BookText"/>
        <w:rPr/>
      </w:pPr>
      <w:r>
        <w:rPr>
          <w:rFonts w:ascii="IRNazanin" w:hAnsi="IRNazanin" w:eastAsia="IRNazanin"/>
          <w:color w:val="111111"/>
          <w:sz w:val="28"/>
          <w:sz w:val="28"/>
          <w:szCs w:val="28"/>
          <w:rtl w:val="true"/>
          <w:lang w:bidi="fa-IR"/>
        </w:rPr>
        <w:t>بر اساس چند سند، از آن حضرت علیه السلام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اَرحامی که از شما بریده‌اند، صله کنید</w:t>
      </w:r>
      <w:r>
        <w:rPr>
          <w:rFonts w:eastAsia="IRNazanin" w:cs="IRNazanin"/>
          <w:color w:val="111111"/>
          <w:sz w:val="28"/>
          <w:szCs w:val="28"/>
          <w:rtl w:val="true"/>
          <w:lang w:bidi="fa-IR"/>
        </w:rPr>
        <w:t>.»</w:t>
      </w:r>
    </w:p>
    <w:p>
      <w:pPr>
        <w:pStyle w:val="Heading5"/>
        <w:numPr>
          <w:ilvl w:val="4"/>
          <w:numId w:val="1"/>
        </w:numPr>
        <w:rPr/>
      </w:pPr>
      <w:bookmarkStart w:id="763" w:name="__RefHeading___Toc163179_1934241801"/>
      <w:bookmarkStart w:id="764" w:name="_Toc353"/>
      <w:bookmarkEnd w:id="763"/>
      <w:r>
        <w:rPr>
          <w:rtl w:val="true"/>
        </w:rPr>
        <w:t xml:space="preserve">روایت </w:t>
      </w:r>
      <w:r>
        <w:rPr/>
        <w:t>20</w:t>
      </w:r>
      <w:bookmarkEnd w:id="764"/>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نشسته بودم که بی مقدمه، از پیش خود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داود، روز پنجشنبه اعمال شما بر من نموده شد، و در ضمن اعمالت، دیدم با پسرعمویت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کردی، و این مرا شاد کرد؛ همانا دانستم که صله تو زودتر عمرش را نابود می کند و اجلش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پسرعمویی معاند و خبیث داشتم و خبر به من رسیده بود که خودش و عیالش زندگی بدی دارند؛ من، پیش از آنکه برای مکه بیرون شوم، نفقه ای برای هزینه زندگی اش دادم، و چون به مدینه رسیدم، امام صادق گزارش آن را به من داد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765" w:name="__RefHeading___Toc163181_1934241801"/>
      <w:bookmarkStart w:id="766" w:name="_Toc354"/>
      <w:bookmarkEnd w:id="765"/>
      <w:r>
        <w:rPr>
          <w:rtl w:val="true"/>
        </w:rPr>
        <w:t xml:space="preserve">روایت </w:t>
      </w:r>
      <w:r>
        <w:rPr/>
        <w:t>21</w:t>
      </w:r>
      <w:bookmarkEnd w:id="7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را خواست و امر کرد در کنار خودش، مسندی برای آن حضرت گستردند و او را بر آن نشاند؛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هم اکنون می‌آید ای امیر؛ مشغول خوشبو 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او آمد و عطرش بر خودش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حدیثی درباره صله رحم بازگفته‌ای، آن را یادآوری کن تا مهدی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پدرم از پدرش، از جدش، به روایت از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صله رحم می کند که از عمرش سه سال مانده و خدای عزوجل آن را سی سال می گرداند؛ او قطع رحم می کند، و از عمرش سی سال مانده و خدا آن را سه سال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را بخواهد محو یا اثبات می‌کند و أم الکتاب نزد او است</w:t>
      </w:r>
      <w:r>
        <w:rPr>
          <w:rFonts w:eastAsia="IRNazanin" w:cs="IRNazanin"/>
          <w:color w:val="111111"/>
          <w:sz w:val="28"/>
          <w:szCs w:val="28"/>
          <w:rtl w:val="true"/>
          <w:lang w:bidi="fa-IR"/>
        </w:rPr>
        <w:t>.}</w:t>
      </w:r>
      <w:r>
        <w:rPr>
          <w:rStyle w:val="FootnoteAnchor"/>
          <w:rtl w:val="true"/>
        </w:rPr>
        <w:footnoteReference w:id="413"/>
      </w:r>
      <w:bookmarkStart w:id="767" w:name="pg13501_148546"/>
    </w:p>
    <w:p>
      <w:pPr>
        <w:pStyle w:val="BookText"/>
        <w:rPr/>
      </w:pPr>
      <w:bookmarkEnd w:id="767"/>
      <w:r>
        <w:rPr>
          <w:rFonts w:ascii="Amiri" w:hAnsi="Amiri" w:eastAsia="Amiri" w:cs="Amiri"/>
          <w:color w:val="111111"/>
          <w:sz w:val="28"/>
          <w:sz w:val="28"/>
          <w:szCs w:val="28"/>
          <w:rtl w:val="true"/>
          <w:lang w:bidi="ar-SA"/>
        </w:rPr>
        <w:t>قَالَ هَذَا حَسَنٌ يَا أَبَا عَبْدِ اللَّهِ وَ لَيْسَ إِيَّاهُ أَرَدْتُ قَالَ أَبُو عَبْدِ اللَّهِ نَعَمْ حَدَّثَنِي أَبِي عَنْ أَبِيهِ عَنْ جَدِّهِ عَنْ عَلِيٍّ عليهم السلام قَالَ قَالَ رَسُولُ اللَّهِ صلي الله عليه و آله صِلَةُ الرَّحِمِ تَعْمُرُ الدِّيَارَ وَ تَزِيدُ فِي الْأَعْمَارِ وَ إِنْ كَانَ أَهْلُهَا غَيْرَ 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حَسَنٌ يَا أَبَا عَبْدِ اللَّهِ وَ لَيْسَ هَذَا أَرَدْتُ فَقَالَ أَبُو عَبْدِ اللَّهِ عليه السلام نَعَمْ حَدَّثَنِي أَبِي عَنْ أَبِيهِ عَنْ جَدِّهِ عَنْ عَلِيٍّ عليهم السلام قَالَ قَالَ رَسُولُ اللَّهِ صلي الله عليه و آله صِلَةُ الرَّحِمِ تُهَوِّنُ الْحِسَابَ وَ تَقِي مِيتَةَ السَّوْءِ قَالَ الْمَنْصُورُ نَعَمْ هَذَا أَرَدْتُ‌</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63183_1934241801"/>
      <w:bookmarkStart w:id="769" w:name="_Toc355"/>
      <w:bookmarkEnd w:id="768"/>
      <w:r>
        <w:rPr>
          <w:rtl w:val="true"/>
        </w:rPr>
        <w:t>«</w:t>
      </w:r>
      <w:r>
        <w:rPr/>
        <w:t>22</w:t>
      </w:r>
      <w:r>
        <w:rPr>
          <w:rtl w:val="true"/>
        </w:rPr>
        <w:t>»</w:t>
      </w:r>
      <w:bookmarkEnd w:id="7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نَبِيَّ اللَّهِ أَ فِي الْمَالِ حَقٌّ سِوَي الزَّكَاةِ قَالَ نَعَمْ بِرُّ الرَّحِمِ إِذَا أَدْبَرَتْ وَ صِلَةُ الْجَارِ الْمُسْلِمِ فَمَا آمَنَ بِي مَنْ بَاتَ شَبْعَاناً وَ جَارُهُ الْمُسْلِمُ جَائِعٌ ثُمَّ قَالَ مَا زَالَ جَبْرَئِيلُ عليه السلام يُوصِينِي بِالْجَارِ حَتَّي ظَنَنْتُ أَنَّهُ سَيُوَرِّثُهُ‌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0" w:name="__RefHeading___Toc163185_1934241801"/>
      <w:bookmarkStart w:id="771" w:name="_Toc356"/>
      <w:bookmarkEnd w:id="770"/>
      <w:r>
        <w:rPr>
          <w:rtl w:val="true"/>
        </w:rPr>
        <w:t>«</w:t>
      </w:r>
      <w:r>
        <w:rPr/>
        <w:t>23</w:t>
      </w:r>
      <w:r>
        <w:rPr>
          <w:rtl w:val="true"/>
        </w:rPr>
        <w:t>»</w:t>
      </w:r>
      <w:bookmarkEnd w:id="77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صِلَةَ الْأَرْحَامِ مَنْمَاةً لِلْعَدَدِ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2" w:name="__RefHeading___Toc163187_1934241801"/>
      <w:bookmarkStart w:id="773" w:name="_Toc357"/>
      <w:bookmarkEnd w:id="772"/>
      <w:r>
        <w:rPr>
          <w:rtl w:val="true"/>
        </w:rPr>
        <w:t>أقول</w:t>
      </w:r>
      <w:bookmarkEnd w:id="773"/>
    </w:p>
    <w:p>
      <w:pPr>
        <w:pStyle w:val="BookText"/>
        <w:rPr/>
      </w:pPr>
      <w:r>
        <w:rPr>
          <w:rFonts w:ascii="Amiri" w:hAnsi="Amiri" w:eastAsia="Amiri" w:cs="Amiri"/>
          <w:color w:val="111111"/>
          <w:sz w:val="28"/>
          <w:sz w:val="28"/>
          <w:szCs w:val="28"/>
          <w:rtl w:val="true"/>
          <w:lang w:bidi="ar-SA"/>
        </w:rPr>
        <w:t>قد مر في باب الذنوب التي توجب غضب الله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الْأَرْحَامُ جُعِلَتِ الْأَمْوَالُ فِي أَيْدِي الْأَشْرَارِ وَ عَنْ أَبِي عَبْدِ اللَّهِ عليه السلام الذُّنُوبُ الَّتِي تُعَجِّلُ الْفَنَاءَ قَطِيعَةُ الرَّحِمِ</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63189_1934241801"/>
      <w:bookmarkStart w:id="775" w:name="_Toc358"/>
      <w:bookmarkEnd w:id="774"/>
      <w:r>
        <w:rPr>
          <w:rtl w:val="true"/>
        </w:rPr>
        <w:t>«</w:t>
      </w:r>
      <w:r>
        <w:rPr/>
        <w:t>24</w:t>
      </w:r>
      <w:r>
        <w:rPr>
          <w:rtl w:val="true"/>
        </w:rPr>
        <w:t>»</w:t>
      </w:r>
      <w:bookmarkEnd w:id="77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أَبِي الْخَطَّابِ عَنِ ابْنِ أَسْبَاطٍ عَنِ الْبَطَائِنِيِّ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 وَ صَدَقَةُ السِّرِّ تُطْفِئُ غَضَبَ الرَّبِّ وَ إِنَّ قَطِيعَةَ الرَّحِمِ وَ الْيَمِينَ الْكَاذِبَةَ لَتَذَرَانِ الدِّيَارَ بَلَاقِعَ مِنْ أَهْلِهَا وَ يُثْقِلَانِ الرَّحِمَ‌</w:t>
      </w:r>
      <w:r>
        <w:rPr>
          <w:rStyle w:val="FootnoteAnchor"/>
          <w:rtl w:val="true"/>
        </w:rPr>
        <w:footnoteReference w:id="417"/>
      </w:r>
      <w:r>
        <w:rPr>
          <w:rFonts w:ascii="Amiri" w:hAnsi="Amiri" w:eastAsia="Amiri" w:cs="Amiri"/>
          <w:color w:val="111111"/>
          <w:sz w:val="28"/>
          <w:sz w:val="28"/>
          <w:szCs w:val="28"/>
          <w:rtl w:val="true"/>
          <w:lang w:bidi="ar-SA"/>
        </w:rPr>
        <w:t>وَ إِنَّ فِي تَثَقُّلِ الرَّحِمِ انْقِطَاعُ</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این حدیث خوبی است، ولی مقصود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پدرم از پدرش، از جدش، از علی علیه السلام حدیث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خانه‌ها را آباد می سازد، و بر عمرها می‌افزاید، اگرچه اهل آن خوب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 این هم خوب است، ولی مقصود من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پدرم از پدرش از جدش از علی علیه السلام حدیث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حساب را آسان می کند و مُردَن بد را برمی‌اندازد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را می خواستم</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776" w:name="__RefHeading___Toc163191_1934241801"/>
      <w:bookmarkStart w:id="777" w:name="_Toc359"/>
      <w:bookmarkEnd w:id="776"/>
      <w:r>
        <w:rPr>
          <w:rtl w:val="true"/>
        </w:rPr>
        <w:t xml:space="preserve">روایت </w:t>
      </w:r>
      <w:r>
        <w:rPr/>
        <w:t>22</w:t>
      </w:r>
      <w:bookmarkEnd w:id="77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 یا نبی الله، در مال، حقی جز زکات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نیکی به رحِم، هنگامی که رو برگرداند؛ و احسان به همسایه مسلمان؛ چرا که به من ایمان ندارد کسی که شب را با شکم سیر بگذراند و همسایه مسلمانش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جبرئیل سفارش همسایه را به من می کرد؛ تا آنجا که گمان بردم سهم ارثی برایش مقرر می دارد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778" w:name="__RefHeading___Toc163193_1934241801"/>
      <w:bookmarkStart w:id="779" w:name="_Toc360"/>
      <w:bookmarkEnd w:id="778"/>
      <w:r>
        <w:rPr>
          <w:rtl w:val="true"/>
        </w:rPr>
        <w:t xml:space="preserve">روایت </w:t>
      </w:r>
      <w:r>
        <w:rPr/>
        <w:t>23</w:t>
      </w:r>
      <w:bookmarkEnd w:id="779"/>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فاطمه علیها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کرده خدا صله ارحام را برای فزون شدن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780" w:name="__RefHeading___Toc163195_1934241801"/>
      <w:bookmarkStart w:id="781" w:name="_Toc361"/>
      <w:bookmarkEnd w:id="780"/>
      <w:r>
        <w:rPr>
          <w:rtl w:val="true"/>
        </w:rPr>
        <w:t>مؤلف</w:t>
      </w:r>
      <w:bookmarkEnd w:id="781"/>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گناهانی که خشم خدا را به بار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باقر علیه السلام روایت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قطع ارحام می شود، اموال به دست اشرار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گناهانی که فنا را جلو می اندازد، قطع رحم است</w:t>
      </w:r>
      <w:r>
        <w:rPr>
          <w:rFonts w:eastAsia="IRNazanin" w:cs="IRNazanin"/>
          <w:color w:val="111111"/>
          <w:sz w:val="28"/>
          <w:szCs w:val="28"/>
          <w:rtl w:val="true"/>
          <w:lang w:bidi="fa-IR"/>
        </w:rPr>
        <w:t>.»</w:t>
      </w:r>
    </w:p>
    <w:p>
      <w:pPr>
        <w:pStyle w:val="Heading5"/>
        <w:numPr>
          <w:ilvl w:val="4"/>
          <w:numId w:val="1"/>
        </w:numPr>
        <w:rPr/>
      </w:pPr>
      <w:bookmarkStart w:id="782" w:name="__RefHeading___Toc163197_1934241801"/>
      <w:bookmarkStart w:id="783" w:name="_Toc362"/>
      <w:bookmarkEnd w:id="782"/>
      <w:r>
        <w:rPr>
          <w:rtl w:val="true"/>
        </w:rPr>
        <w:t xml:space="preserve">روایت </w:t>
      </w:r>
      <w:r>
        <w:rPr/>
        <w:t>24</w:t>
      </w:r>
      <w:bookmarkEnd w:id="78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بر عمر می افزاید؛ صدقه نهانی، خشم پروردگار را فرو می نشاند؛ همانا قطع رحم و قسم دروغ، خانه ها را بی‌اهل وامی نهند؛ و رحِم ها را سنگین می سازند و این باعث قطع نسل می شود</w:t>
      </w:r>
      <w:r>
        <w:rPr>
          <w:rFonts w:eastAsia="IRNazanin" w:cs="IRNazanin"/>
          <w:color w:val="111111"/>
          <w:sz w:val="28"/>
          <w:szCs w:val="28"/>
          <w:rtl w:val="true"/>
          <w:lang w:bidi="fa-IR"/>
        </w:rPr>
        <w:t>.»</w:t>
      </w:r>
      <w:r>
        <w:rPr>
          <w:rStyle w:val="FootnoteAnchor"/>
          <w:rtl w:val="true"/>
        </w:rPr>
        <w:footnoteReference w:id="421"/>
      </w:r>
      <w:bookmarkStart w:id="784" w:name="pg13501_148547"/>
    </w:p>
    <w:p>
      <w:pPr>
        <w:pStyle w:val="BookText"/>
        <w:rPr/>
      </w:pPr>
      <w:bookmarkEnd w:id="784"/>
      <w:r>
        <w:rPr>
          <w:rFonts w:ascii="Amiri" w:hAnsi="Amiri" w:eastAsia="Amiri" w:cs="Amiri"/>
          <w:color w:val="111111"/>
          <w:sz w:val="28"/>
          <w:sz w:val="28"/>
          <w:szCs w:val="28"/>
          <w:rtl w:val="true"/>
          <w:lang w:bidi="ar-SA"/>
        </w:rPr>
        <w:t>النَّسْلِ‌</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5" w:name="__RefHeading___Toc163199_1934241801"/>
      <w:bookmarkStart w:id="786" w:name="_Toc363"/>
      <w:bookmarkEnd w:id="785"/>
      <w:r>
        <w:rPr>
          <w:rtl w:val="true"/>
        </w:rPr>
        <w:t>«</w:t>
      </w:r>
      <w:r>
        <w:rPr/>
        <w:t>25</w:t>
      </w:r>
      <w:r>
        <w:rPr>
          <w:rtl w:val="true"/>
        </w:rPr>
        <w:t>»</w:t>
      </w:r>
      <w:bookmarkEnd w:id="78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أَبِيهِ عَنْ مُحَمَّدِ بْنِ خَلَفٍ عَنْ يُونُسَ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مَعَ نَفَرٍ مِنْ أَصْحَابِهِ فَسَمِعْتُهُ وَ هُوَ يَقُولُ إِنَّ رَحِمَ الْأَئِمَّةِ عليهم السلام مِنْ آلِ مُحَمَّدٍ صلي الله عليه و آله لَيَتَعَلَّقُ بِالْعَرْشِ يَوْمَ الْقِيَامَةِ وَ تَتَعَلَّقُ بِهَا أَرْحَامُ الْمُؤْمِنِينَ تَقُولُ يَا رَبِّ صِلْ مَنْ وَصَلَنَا وَ اقْطَعْ مَنْ قَطَعَنَا قَالَ فَيَقُولُ اللَّهُ تَبَارَكَ وَ تَعَالَي أَنَا الرَّحْمَنُ وَ أَنْتَ الرَّحِمُ شَقَقْتُ اسْمَكَ مِنِ اسْمِي فَمَنْ وَصَلَكَ وَصَلْتُهُ وَ مَنْ قَطَعَكَ قَطَعْتُهُ وَ لِذَلِكَ قَالَ قَالَ رَسُولُ اللَّهِ صلي الله عليه و آله الرَّحِمُ شِجْنَةٌ مِنَ اللَّهِ تَعَالَي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هارون الزنجاني عن علي بن عبد العزيز عن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معني قول النبي صلي الله عليه و آله الرحم شجنة من الله عز و جل يعني قرابة مشتبكة كاشتباك العروق و قول القائل الحديث ذو شجون إنما هو تمسك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أهل العلم يقال شجر متشجن إذا التف بعضه ببعض و يقال شجنة و شجنة و الشجنة كالغصن يكون من الشجرة وَ قَدْ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مِنِّي يُؤْذِينِي مَا آذَاهَا وَ يَسُرُّنِي مَا سَرَّهَا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63201_1934241801"/>
      <w:bookmarkStart w:id="788" w:name="_Toc364"/>
      <w:bookmarkEnd w:id="787"/>
      <w:r>
        <w:rPr>
          <w:rtl w:val="true"/>
        </w:rPr>
        <w:t>«</w:t>
      </w:r>
      <w:r>
        <w:rPr/>
        <w:t>26</w:t>
      </w:r>
      <w:r>
        <w:rPr>
          <w:rtl w:val="true"/>
        </w:rPr>
        <w:t>»</w:t>
      </w:r>
      <w:bookmarkEnd w:id="7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أَحْمَدَ بْنِ النَّضْرِ عَنْ عَمْرِو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 رِيحَ الْجَنَّةِ تُوجَدُ مِنْ مَسِيرَةِ أَلْفِ عَامٍ مَا يَجِدُهَا عَاقٌّ وَ لَا قَاطِعُ رَحِمٍ</w:t>
      </w:r>
    </w:p>
    <w:p>
      <w:pPr>
        <w:pStyle w:val="Heading5"/>
        <w:numPr>
          <w:ilvl w:val="4"/>
          <w:numId w:val="1"/>
        </w:numPr>
        <w:rPr/>
      </w:pPr>
      <w:bookmarkStart w:id="789" w:name="__RefHeading___Toc163203_1934241801"/>
      <w:bookmarkStart w:id="790" w:name="_Toc365"/>
      <w:bookmarkEnd w:id="789"/>
      <w:r>
        <w:rPr>
          <w:rtl w:val="true"/>
        </w:rPr>
        <w:t xml:space="preserve">روایت </w:t>
      </w:r>
      <w:r>
        <w:rPr/>
        <w:t>25</w:t>
      </w:r>
      <w:bookmarkEnd w:id="79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بودم، به همراه چند تن از اصحابش، و شنیدم از ایشان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خویشی امامان، از خاندان محمد صلی الله علیه و آله ، در روز قیامت به عرش می آویزد؛ و رشته ارحام مومنان به آن درمی آویزد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صله کن هر کس را که با ما صله داشته، و قطع کن هر کس را که با ما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رحمانم و تو رَحِمی؛ نامت را از نامم بازگرفته ام؛ و هر کس که تو را صله کند، با او صله می کنم؛ و هر کس که تو را قطع می کند، از او قطع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پیوندی است از طرف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قاسم بن 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معنی این قول پیغمبر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خویشاوندی به هم پیوسته، مانند پیوست رگ‌ها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ذوشجون است، یعنی بعضی از آن به بعضی دیگر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متشجن آن است، که قسمتی از آن به قسمت دیگر رو می کند، و شاخه‌هایش در هم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رشته پیچیده ای از من است؛ آزارم می دهد آنچه آزارش می دهد؛ و شادم می کند آنچه شادش می کند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791" w:name="__RefHeading___Toc163205_1934241801"/>
      <w:bookmarkStart w:id="792" w:name="_Toc366"/>
      <w:bookmarkEnd w:id="791"/>
      <w:r>
        <w:rPr>
          <w:rtl w:val="true"/>
        </w:rPr>
        <w:t xml:space="preserve">روایت </w:t>
      </w:r>
      <w:r>
        <w:rPr/>
        <w:t>26</w:t>
      </w:r>
      <w:bookmarkEnd w:id="7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به من خبر داد که بوی بهشت از مسافت هزار سال به مشام می رسد، و عاق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قطع‌کننده رحم </w:t>
      </w:r>
      <w:bookmarkStart w:id="793" w:name="pg13501_148548"/>
    </w:p>
    <w:p>
      <w:pPr>
        <w:pStyle w:val="BookText"/>
        <w:rPr/>
      </w:pPr>
      <w:bookmarkEnd w:id="793"/>
      <w:r>
        <w:rPr>
          <w:rFonts w:ascii="Amiri" w:hAnsi="Amiri" w:eastAsia="Amiri" w:cs="Amiri"/>
          <w:color w:val="111111"/>
          <w:sz w:val="28"/>
          <w:sz w:val="28"/>
          <w:szCs w:val="28"/>
          <w:rtl w:val="true"/>
          <w:lang w:bidi="ar-SA"/>
        </w:rPr>
        <w:t>وَ لَا شَيْخٌ زَانٍ الْخَبَرَ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63207_1934241801"/>
      <w:bookmarkStart w:id="795" w:name="_Toc367"/>
      <w:bookmarkEnd w:id="794"/>
      <w:r>
        <w:rPr>
          <w:rtl w:val="true"/>
        </w:rPr>
        <w:t>«</w:t>
      </w:r>
      <w:r>
        <w:rPr/>
        <w:t>27</w:t>
      </w:r>
      <w:r>
        <w:rPr>
          <w:rtl w:val="true"/>
        </w:rPr>
        <w:t>»</w:t>
      </w:r>
      <w:bookmarkEnd w:id="7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الْعِلْمُ وَ احْتُرِزَ الْعَمَلُ وَ ائْتَلَفَتِ الْأَلْسُنُ وَ اخْتُلِفَ الْقُلُوبُ وَ تَقَاطَعَتِ الْأَرْحَامُ هُنَالِكَ لَعَنَهُمُ اللَّهُ فَأَصَمَّهُمْ وَ أَعْمي أَبْصارَهُمْ‌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6" w:name="__RefHeading___Toc163209_1934241801"/>
      <w:bookmarkStart w:id="797" w:name="_Toc368"/>
      <w:bookmarkEnd w:id="796"/>
      <w:r>
        <w:rPr>
          <w:rtl w:val="true"/>
        </w:rPr>
        <w:t>«</w:t>
      </w:r>
      <w:r>
        <w:rPr/>
        <w:t>28</w:t>
      </w:r>
      <w:r>
        <w:rPr>
          <w:rtl w:val="true"/>
        </w:rPr>
        <w:t>»</w:t>
      </w:r>
      <w:bookmarkEnd w:id="79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عَنِ ابْنِ أَبِي عُمَيْرٍ عَنْ هِشَامِ بْنِ الْحَكَمِ عَنْ مُيَسِّرٍ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لَقَدْ زِيدَ فِي عُمُرِكَ فَأَيَّ شَيْ‌ءٍ تَعْمَلُ قُلْتُ كُنْتُ أَجِيراً وَ أَنَا غُلَامٌ بِخَمْسَةِ دَرَاهِمَ فَكُنْتُ أُجْرِيهَا عَلَي خَالِي‌</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63211_1934241801"/>
      <w:bookmarkStart w:id="799" w:name="_Toc369"/>
      <w:bookmarkEnd w:id="798"/>
      <w:r>
        <w:rPr>
          <w:rtl w:val="true"/>
        </w:rPr>
        <w:t>«</w:t>
      </w:r>
      <w:r>
        <w:rPr/>
        <w:t>29</w:t>
      </w:r>
      <w:r>
        <w:rPr>
          <w:rtl w:val="true"/>
        </w:rPr>
        <w:t>»</w:t>
      </w:r>
      <w:bookmarkEnd w:id="79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الْبَزَوْفَرِيِّ عَنْ أَحْمَدَ بْنِ إِدْرِيسَ عَنِ ابْنِ عِيسَي عَنِ ابْنِ مَحْبُوبٍ عَنْ جَمِيلِ بْنِ صَالِحٍ عَنْ هِشَامِ بْنِ أَحْمَرَ عَنْ سَالِمَةَ مَوْلَاةِ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جَعْفَرِ بْنِ مُحَمَّدٍ عليه السلام حِينَ حَضَرَتْهُ الْوَفَاةُ وَ أُغْمِيَ عَلَيْهِ فَلَمَّا أَفَاقَ قَالَ أَعْطُوا الْحَسَنَ بْنَ عَلِيِّ بْنِ عَلِيِّ بْنِ الْحُسَيْنِ وَ هُوَ الْأَفْطَسُ سَبْعِينَ دِينَاراً وَ أَعْطِ فُلَاناً كَذَا وَ فُلَاناً كَذَا فَقُلْتُ أَ تُعْطِي رَجُلًا حَمَلَ عَلَيْكَ بِالشَّفْرَةِ يُرِيدُ أَنْ يَقْتُلَكَ قَالَ تُرِيدِينَ أَنْ لَا أَكُونَ مِنَ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428"/>
      </w:r>
      <w:r>
        <w:rPr>
          <w:rFonts w:ascii="Amiri" w:hAnsi="Amiri" w:eastAsia="Amiri" w:cs="Amiri"/>
          <w:color w:val="111111"/>
          <w:sz w:val="28"/>
          <w:sz w:val="28"/>
          <w:szCs w:val="28"/>
          <w:rtl w:val="true"/>
          <w:lang w:bidi="ar-SA"/>
        </w:rPr>
        <w:t>نَعَمْ يَا سَالِمَةُ إِنَّ اللَّهَ خَلَقَ الْجَنَّةَ فَطَيَّبَهَا وَ طَيَّبَ رِيحَهَا وَ إِنَّ رِيحَهَا لَيُوجَدُ مِنْ مَسِيرَةِ أَلْفَيْ عَامٍ فَلَا يَجِدُ رِيحَهَا عَاقٌّ وَ لَا قَاطِعُ رَحِمٍ‌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0" w:name="__RefHeading___Toc163213_1934241801"/>
      <w:bookmarkStart w:id="801" w:name="_Toc370"/>
      <w:bookmarkEnd w:id="800"/>
      <w:r>
        <w:rPr>
          <w:rtl w:val="true"/>
        </w:rPr>
        <w:t>«</w:t>
      </w:r>
      <w:r>
        <w:rPr/>
        <w:t>30</w:t>
      </w:r>
      <w:r>
        <w:rPr>
          <w:rtl w:val="true"/>
        </w:rPr>
        <w:t>»</w:t>
      </w:r>
      <w:bookmarkEnd w:id="8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وَ عَبْدِ اللَّهِ بْنِ الْمُغِيرَةِ عَنْ طَلْحَةَ بْنِ زَيْدٍ عَنْ أَبِي عَبْدِ اللَّهِ عليه السلام أَنَّ رَجُلًا مِنْ خَثْعَمٍ جَاءَ إِلَي رَسُولِ اللَّهِ صلي الله عليه و آله فَقَالَ لَهُ أَخْبِرْنِي</w:t>
      </w:r>
    </w:p>
    <w:p>
      <w:pPr>
        <w:pStyle w:val="BookText"/>
        <w:rPr/>
      </w:pPr>
      <w:r>
        <w:rPr>
          <w:rFonts w:ascii="IRNazanin" w:hAnsi="IRNazanin" w:eastAsia="IRNazanin"/>
          <w:color w:val="111111"/>
          <w:sz w:val="28"/>
          <w:sz w:val="28"/>
          <w:szCs w:val="28"/>
          <w:rtl w:val="true"/>
          <w:lang w:bidi="fa-IR"/>
        </w:rPr>
        <w:t>و پیر زناکار آن را درنمی یابند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802" w:name="__RefHeading___Toc163215_1934241801"/>
      <w:bookmarkStart w:id="803" w:name="_Toc371"/>
      <w:bookmarkEnd w:id="802"/>
      <w:r>
        <w:rPr>
          <w:rtl w:val="true"/>
        </w:rPr>
        <w:t xml:space="preserve">روایت </w:t>
      </w:r>
      <w:r>
        <w:rPr/>
        <w:t>27</w:t>
      </w:r>
      <w:bookmarkEnd w:id="80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عِلم باشد و عمل نباشد؛ و زبان ها با هم باشند و دل ها جدا از هم؛ و ارحام از هم ببُرند؛ آنجا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فأصمهم و أعمی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می کند، پس ناشنوا می شوند و نابینا</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804" w:name="__RefHeading___Toc163217_1934241801"/>
      <w:bookmarkStart w:id="805" w:name="_Toc372"/>
      <w:bookmarkEnd w:id="804"/>
      <w:r>
        <w:rPr>
          <w:rtl w:val="true"/>
        </w:rPr>
        <w:t xml:space="preserve">روایت </w:t>
      </w:r>
      <w:r>
        <w:rPr/>
        <w:t>28</w:t>
      </w:r>
      <w:bookmarkEnd w:id="805"/>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 بر عمرت افزوده شده، 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نوجوانی اجیر بودم، به پنج درهم، و آن را به دایی خود می رساندم</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806" w:name="__RefHeading___Toc163219_1934241801"/>
      <w:bookmarkStart w:id="807" w:name="_Toc373"/>
      <w:bookmarkEnd w:id="806"/>
      <w:r>
        <w:rPr>
          <w:rtl w:val="true"/>
        </w:rPr>
        <w:t xml:space="preserve">روایت </w:t>
      </w:r>
      <w:r>
        <w:rPr/>
        <w:t>29</w:t>
      </w:r>
      <w:bookmarkEnd w:id="807"/>
    </w:p>
    <w:p>
      <w:pPr>
        <w:pStyle w:val="BookText"/>
        <w:rPr/>
      </w:pP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سالمه، کنیز امام صادق علیه السلام ،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کنار بستر احتضار آن حضرت بودم؛ بیهوش شد و چون به هوش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بن علی بن علی بن حسین، که افطس لقب داشت، هفتاد دینار طلا بدهید؛ و به فلان و فلان، این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مردی پول می دهی که با تیغ بر تو یورش بُرد و می خواست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خواهی من از کسانی نباشم که خدای عزوجل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 و از پروردگارشان می‌ترسند و از سختیِ بازخواست خداوند بیمناکند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آری ای سالمه، همانا خدا بهشت را آفریده و پاکش ساخته و بویش را خوش ساخته، چنان که از مسافت دو هزار سال به مشام می رسد، و عاق شدة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کننده رحم، آن را درنمی یابند</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808" w:name="__RefHeading___Toc163221_1934241801"/>
      <w:bookmarkStart w:id="809" w:name="_Toc374"/>
      <w:bookmarkEnd w:id="808"/>
      <w:r>
        <w:rPr>
          <w:rtl w:val="true"/>
        </w:rPr>
        <w:t xml:space="preserve">روایت </w:t>
      </w:r>
      <w:r>
        <w:rPr/>
        <w:t>30</w:t>
      </w:r>
      <w:bookmarkEnd w:id="80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تیره خثعم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بده </w:t>
      </w:r>
      <w:bookmarkStart w:id="810" w:name="pg13501_148549"/>
    </w:p>
    <w:p>
      <w:pPr>
        <w:pStyle w:val="BookText"/>
        <w:rPr/>
      </w:pPr>
      <w:bookmarkEnd w:id="810"/>
      <w:r>
        <w:rPr>
          <w:rFonts w:ascii="Amiri" w:hAnsi="Amiri" w:eastAsia="Amiri" w:cs="Amiri"/>
          <w:color w:val="111111"/>
          <w:sz w:val="28"/>
          <w:sz w:val="28"/>
          <w:szCs w:val="28"/>
          <w:rtl w:val="true"/>
          <w:lang w:bidi="ar-SA"/>
        </w:rPr>
        <w:t>مَا أَفْضَلُ الْإِسْلَامِ فَقَالَ الْإِيمَانُ بِاللَّهِ قَالَ ثُمَّ مَا ذَا قَالَ صِلَةُ الرَّحِمِ قَالَ ثُمَّ مَا ذَا فَقَالَ الْأَمْرُ بِالْمَعْرُوفِ وَ النَّهْيُ عَنِ الْمُنْكَرِ</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63223_1934241801"/>
      <w:bookmarkStart w:id="812" w:name="_Toc375"/>
      <w:bookmarkEnd w:id="811"/>
      <w:r>
        <w:rPr>
          <w:rtl w:val="true"/>
        </w:rPr>
        <w:t>«</w:t>
      </w:r>
      <w:r>
        <w:rPr/>
        <w:t>31</w:t>
      </w:r>
      <w:r>
        <w:rPr>
          <w:rtl w:val="true"/>
        </w:rPr>
        <w:t>»</w:t>
      </w:r>
      <w:bookmarkEnd w:id="812"/>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أَبِيهِ عليهما السلام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وَ حُسْنُ الْخُلُقِ زِيَادَةٌ فِي الْأَعْمَارِ</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163225_1934241801"/>
      <w:bookmarkStart w:id="814" w:name="_Toc376"/>
      <w:bookmarkEnd w:id="813"/>
      <w:r>
        <w:rPr>
          <w:rtl w:val="true"/>
        </w:rPr>
        <w:t>«</w:t>
      </w:r>
      <w:r>
        <w:rPr/>
        <w:t>32</w:t>
      </w:r>
      <w:r>
        <w:rPr>
          <w:rtl w:val="true"/>
        </w:rPr>
        <w:t>»</w:t>
      </w:r>
      <w:bookmarkEnd w:id="814"/>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وَ حُسْنُ الْجِوَارِ زِيَادَةٌ فِي الْأَمْوَالِ‌</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63227_1934241801"/>
      <w:bookmarkStart w:id="816" w:name="_Toc377"/>
      <w:bookmarkEnd w:id="815"/>
      <w:r>
        <w:rPr>
          <w:rtl w:val="true"/>
        </w:rPr>
        <w:t>«</w:t>
      </w:r>
      <w:r>
        <w:rPr/>
        <w:t>33</w:t>
      </w:r>
      <w:r>
        <w:rPr>
          <w:rtl w:val="true"/>
        </w:rPr>
        <w:t>»</w:t>
      </w:r>
      <w:bookmarkEnd w:id="81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الرَّحِمَ إِذَا بَعُدَتْ عبطت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تَمَاسَّتْ عبطت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وَ أَرْوِي الْأَخُ الْكَبِيرُ بِمَنْزِلَةِ الْأَبِ</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63229_1934241801"/>
      <w:bookmarkStart w:id="818" w:name="_Toc378"/>
      <w:bookmarkEnd w:id="817"/>
      <w:r>
        <w:rPr>
          <w:rtl w:val="true"/>
        </w:rPr>
        <w:t>«</w:t>
      </w:r>
      <w:r>
        <w:rPr/>
        <w:t>34</w:t>
      </w:r>
      <w:r>
        <w:rPr>
          <w:rtl w:val="true"/>
        </w:rPr>
        <w:t>»</w:t>
      </w:r>
      <w:bookmarkEnd w:id="8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لَيَغْضَبُ فَمَا يَرْضَي حَتَّي يَدْخُلَ بِهِ النَّارَ فَأَيُّمَا رَجُلٍ مِنْكُمْ غَضِبَ عَلَي ذِي رَحِمِهِ فَلْيَدْنُ مِنْهُ فَإِنَّ الرَّحِمَ إِذَا مَسَّتْهَا الرَّحِمُ اسْتَقَرَّتْ وَ إِنَّهَا مُتَعَلِّقَةٌ بِالْعَرْشِ يَنْتَقِضُهُ انْتِقَاضَ الْحَدِيدِ فَيُنَادِي اللَّهُمَّ صِلْ مَنْ وَصَلَنِي وَ اقْطَعْ مَنْ قَطَعَنِي وَ ذَلِكَ قَوْلُ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Style w:val="FootnoteAnchor"/>
          <w:rtl w:val="true"/>
        </w:rPr>
        <w:footnoteReference w:id="438"/>
      </w:r>
      <w:r>
        <w:rPr>
          <w:rFonts w:ascii="Amiri" w:hAnsi="Amiri" w:eastAsia="Amiri" w:cs="Amiri"/>
          <w:color w:val="111111"/>
          <w:sz w:val="28"/>
          <w:sz w:val="28"/>
          <w:szCs w:val="28"/>
          <w:rtl w:val="true"/>
          <w:lang w:bidi="ar-SA"/>
        </w:rPr>
        <w:t>وَ أَيُّمَا رَجُلٍ غَضِبَ وَ هُوَ قَائِمٌ فَلْيَلْزَمِ الْأَرْضَ مِنْ فَوْرِهِ فَإِنَّهُ يُذْهِبُ رِجْزَ الشَّيْطَانِ‌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63231_1934241801"/>
      <w:bookmarkStart w:id="820" w:name="_Toc379"/>
      <w:bookmarkEnd w:id="819"/>
      <w:r>
        <w:rPr>
          <w:rtl w:val="true"/>
        </w:rPr>
        <w:t>«</w:t>
      </w:r>
      <w:r>
        <w:rPr/>
        <w:t>35</w:t>
      </w:r>
      <w:r>
        <w:rPr>
          <w:rtl w:val="true"/>
        </w:rPr>
        <w:t>»</w:t>
      </w:r>
      <w:bookmarkEnd w:id="8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حَنْظَلَةَ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اتَّقُوا اللَّهَ الَّذِي تَسائَلُونَ بِهِ وَ الْأَرْحامَ قَالَ هِيَ أَرْحَامُ النَّاسِ إِنَّ اللَّهَ أَمَرَ بِصِلَتِهَا وَ عَظَّمَهَا أَ لَا تَرَي أَنَّهُ جَعَلَهَا مَعَهُ‌</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163233_1934241801"/>
      <w:bookmarkStart w:id="822" w:name="_Toc380"/>
      <w:bookmarkEnd w:id="821"/>
      <w:r>
        <w:rPr>
          <w:rtl w:val="true"/>
        </w:rPr>
        <w:t>«</w:t>
      </w:r>
      <w:r>
        <w:rPr/>
        <w:t>36</w:t>
      </w:r>
      <w:r>
        <w:rPr>
          <w:rtl w:val="true"/>
        </w:rPr>
        <w:t>»</w:t>
      </w:r>
      <w:bookmarkEnd w:id="8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اتَّقُوا</w:t>
      </w:r>
    </w:p>
    <w:p>
      <w:pPr>
        <w:pStyle w:val="BookText"/>
        <w:rPr/>
      </w:pPr>
      <w:r>
        <w:rPr>
          <w:rFonts w:ascii="IRNazanin" w:hAnsi="IRNazanin" w:eastAsia="IRNazanin"/>
          <w:color w:val="111111"/>
          <w:sz w:val="28"/>
          <w:sz w:val="28"/>
          <w:szCs w:val="28"/>
          <w:rtl w:val="true"/>
          <w:lang w:bidi="fa-IR"/>
        </w:rPr>
        <w:t>که افضل 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Style w:val="FootnoteAnchor"/>
          <w:rtl w:val="true"/>
        </w:rPr>
        <w:footnoteReference w:id="441"/>
      </w:r>
    </w:p>
    <w:p>
      <w:pPr>
        <w:pStyle w:val="Heading5"/>
        <w:numPr>
          <w:ilvl w:val="4"/>
          <w:numId w:val="1"/>
        </w:numPr>
        <w:rPr/>
      </w:pPr>
      <w:bookmarkStart w:id="823" w:name="__RefHeading___Toc163235_1934241801"/>
      <w:bookmarkStart w:id="824" w:name="_Toc381"/>
      <w:bookmarkEnd w:id="823"/>
      <w:r>
        <w:rPr>
          <w:rtl w:val="true"/>
        </w:rPr>
        <w:t xml:space="preserve">روایت </w:t>
      </w:r>
      <w:r>
        <w:rPr/>
        <w:t>31</w:t>
      </w:r>
      <w:bookmarkEnd w:id="824"/>
    </w:p>
    <w:p>
      <w:pPr>
        <w:pStyle w:val="BookText"/>
        <w:rPr/>
      </w:pPr>
      <w:r>
        <w:rPr>
          <w:rFonts w:ascii="IRNazanin" w:hAnsi="IRNazanin" w:eastAsia="IRNazanin"/>
          <w:color w:val="111111"/>
          <w:sz w:val="28"/>
          <w:sz w:val="28"/>
          <w:szCs w:val="28"/>
          <w:rtl w:val="true"/>
          <w:lang w:bidi="fa-IR"/>
        </w:rPr>
        <w:t>صحیفه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 از پدرش، از امام صادق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ارحام و خُلق خوش، سبب فزونی عمرها است</w:t>
      </w:r>
      <w:r>
        <w:rPr>
          <w:rFonts w:eastAsia="IRNazanin" w:cs="IRNazanin"/>
          <w:color w:val="111111"/>
          <w:sz w:val="28"/>
          <w:szCs w:val="28"/>
          <w:rtl w:val="true"/>
          <w:lang w:bidi="fa-IR"/>
        </w:rPr>
        <w:t>.»</w:t>
      </w:r>
    </w:p>
    <w:p>
      <w:pPr>
        <w:pStyle w:val="Heading5"/>
        <w:numPr>
          <w:ilvl w:val="4"/>
          <w:numId w:val="1"/>
        </w:numPr>
        <w:rPr/>
      </w:pPr>
      <w:bookmarkStart w:id="825" w:name="__RefHeading___Toc163237_1934241801"/>
      <w:bookmarkStart w:id="826" w:name="_Toc382"/>
      <w:bookmarkEnd w:id="825"/>
      <w:r>
        <w:rPr>
          <w:rtl w:val="true"/>
        </w:rPr>
        <w:t xml:space="preserve">روایت </w:t>
      </w:r>
      <w:r>
        <w:rPr/>
        <w:t>32</w:t>
      </w:r>
      <w:bookmarkEnd w:id="826"/>
    </w:p>
    <w:p>
      <w:pPr>
        <w:pStyle w:val="BookText"/>
        <w:rPr/>
      </w:pPr>
      <w:r>
        <w:rPr>
          <w:rFonts w:ascii="IRNazanin" w:hAnsi="IRNazanin" w:eastAsia="IRNazanin"/>
          <w:color w:val="111111"/>
          <w:sz w:val="28"/>
          <w:sz w:val="28"/>
          <w:szCs w:val="28"/>
          <w:rtl w:val="true"/>
          <w:lang w:bidi="fa-IR"/>
        </w:rPr>
        <w:t>صحیفة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 از پدرانش، محمد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ارحام و خوش همسایگی، موجب فزونی اموال است</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827" w:name="__RefHeading___Toc163239_1934241801"/>
      <w:bookmarkStart w:id="828" w:name="_Toc383"/>
      <w:bookmarkEnd w:id="827"/>
      <w:r>
        <w:rPr>
          <w:rtl w:val="true"/>
        </w:rPr>
        <w:t xml:space="preserve">روایت </w:t>
      </w:r>
      <w:r>
        <w:rPr/>
        <w:t>33</w:t>
      </w:r>
      <w:bookmarkEnd w:id="828"/>
    </w:p>
    <w:p>
      <w:pPr>
        <w:pStyle w:val="BookText"/>
        <w:rPr/>
      </w:pPr>
      <w:r>
        <w:rPr>
          <w:rFonts w:ascii="IRNazanin" w:hAnsi="IRNazanin" w:eastAsia="IRNazanin"/>
          <w:color w:val="111111"/>
          <w:sz w:val="28"/>
          <w:sz w:val="28"/>
          <w:szCs w:val="28"/>
          <w:rtl w:val="true"/>
          <w:lang w:bidi="fa-IR"/>
        </w:rPr>
        <w:t>در فقه الرضا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رحِم دور می شود، شکاف برمی دارد؛ و چون به هم می چسبد، شکاف از میان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برو و به والدین خود نیکی کن؛ یک سال برو و صله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روایت دارم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به جای پدر است</w:t>
      </w:r>
      <w:r>
        <w:rPr>
          <w:rFonts w:eastAsia="IRNazanin" w:cs="IRNazanin"/>
          <w:color w:val="111111"/>
          <w:sz w:val="28"/>
          <w:szCs w:val="28"/>
          <w:rtl w:val="true"/>
          <w:lang w:bidi="fa-IR"/>
        </w:rPr>
        <w:t>.»</w:t>
      </w:r>
    </w:p>
    <w:p>
      <w:pPr>
        <w:pStyle w:val="Heading5"/>
        <w:numPr>
          <w:ilvl w:val="4"/>
          <w:numId w:val="1"/>
        </w:numPr>
        <w:rPr/>
      </w:pPr>
      <w:bookmarkStart w:id="829" w:name="__RefHeading___Toc163241_1934241801"/>
      <w:bookmarkStart w:id="830" w:name="_Toc384"/>
      <w:bookmarkEnd w:id="829"/>
      <w:r>
        <w:rPr>
          <w:rtl w:val="true"/>
        </w:rPr>
        <w:t xml:space="preserve">روایت </w:t>
      </w:r>
      <w:r>
        <w:rPr/>
        <w:t>34</w:t>
      </w:r>
      <w:bookmarkEnd w:id="83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مؤمنان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شماها چنان خشمگین می شود که راضی نمی شود، تا اینکه به دوزخ می رود؛ هر کدام از شما به خویشاوندی خشم گرفت، به او نزدیک می شود، زیرا رحِم چون تماس می یابد، استقرار می یابد؛ و همانا، رحِم به عرش آویزان است و همانند شکستن آهن، آن را می بُرد؛ پس فریاد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هر کس را که با من وصل می شود، و بِبُر از هر کس که از من می بُرد؛ این است مقصود از قول خدا در کتابش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علیکم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 که خداوند همواره بر شما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شما خشم بگیرد، در حالی که ایستاده، فورا به زمین می افتد تا آن پلیدی شیطان را از بین ببرد</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831" w:name="__RefHeading___Toc163243_1934241801"/>
      <w:bookmarkStart w:id="832" w:name="_Toc385"/>
      <w:bookmarkEnd w:id="831"/>
      <w:r>
        <w:rPr>
          <w:rtl w:val="true"/>
        </w:rPr>
        <w:t xml:space="preserve">روایت </w:t>
      </w:r>
      <w:r>
        <w:rPr/>
        <w:t>35</w:t>
      </w:r>
      <w:bookmarkEnd w:id="8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حنظله از او، در تفسیر ارحام،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ارحام مردم است، چون خدا فرمان داده به صله آنها و بزرگداشت آنها؛ آیا نمی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833" w:name="__RefHeading___Toc163245_1934241801"/>
      <w:bookmarkStart w:id="834" w:name="_Toc386"/>
      <w:bookmarkEnd w:id="833"/>
      <w:r>
        <w:rPr>
          <w:rtl w:val="true"/>
        </w:rPr>
        <w:t xml:space="preserve">روایت </w:t>
      </w:r>
      <w:r>
        <w:rPr/>
        <w:t>36</w:t>
      </w:r>
      <w:bookmarkEnd w:id="83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بن دراج، که پرسیدم از امام صادق علیه السلام ، درباره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اتقوا </w:t>
      </w:r>
      <w:bookmarkStart w:id="835" w:name="pg13501_148550"/>
    </w:p>
    <w:p>
      <w:pPr>
        <w:pStyle w:val="BookText"/>
        <w:rPr/>
      </w:pPr>
      <w:bookmarkEnd w:id="835"/>
      <w:r>
        <w:rPr>
          <w:rFonts w:ascii="Amiri" w:hAnsi="Amiri" w:eastAsia="Amiri" w:cs="Amiri"/>
          <w:color w:val="111111"/>
          <w:sz w:val="28"/>
          <w:sz w:val="28"/>
          <w:szCs w:val="28"/>
          <w:rtl w:val="true"/>
          <w:lang w:bidi="ar-SA"/>
        </w:rPr>
        <w:t>اللَّهَ الَّذِي تَسائَلُونَ بِهِ وَ الْأَرْحامَ قَالَ هِيَ أَرْحَامُ النَّاسِ أَمَرَ اللَّهُ تَبَارَكَ وَ تَعَالَي بِصِلَتِهَا وَ عَظَّمَهَا أَ لَا تَرَي أَنَّهُ جَعَلَهَا مَعَهُ‌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163247_1934241801"/>
      <w:bookmarkStart w:id="837" w:name="_Toc387"/>
      <w:bookmarkEnd w:id="836"/>
      <w:r>
        <w:rPr>
          <w:rtl w:val="true"/>
        </w:rPr>
        <w:t>«</w:t>
      </w:r>
      <w:r>
        <w:rPr/>
        <w:t>37</w:t>
      </w:r>
      <w:r>
        <w:rPr>
          <w:rtl w:val="true"/>
        </w:rPr>
        <w:t>»</w:t>
      </w:r>
      <w:bookmarkEnd w:id="8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الْفُضَيْلِ عَنْ أَبِي عَبْدِ اللَّهِ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بِالْعَرْشِ تَقُولُ اللَّهُمَّ صِلْ مَنْ وَصَلَنِي وَ اقْطَعْ مَنْ قَطَعَنِي وَ هِيَ رَحِمُ آلِ مُحَمَّدٍ وَ رَحِمُ كُلِّ مُؤْمِنٍ وَ هُوَ قَوْلُ اللَّهِ وَ الَّذِينَ يَصِلُونَ ما أَمَرَ اللَّهُ بِهِ أَنْ يُوصَلَ‌</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63249_1934241801"/>
      <w:bookmarkStart w:id="839" w:name="_Toc388"/>
      <w:bookmarkEnd w:id="838"/>
      <w:r>
        <w:rPr>
          <w:rtl w:val="true"/>
        </w:rPr>
        <w:t>«</w:t>
      </w:r>
      <w:r>
        <w:rPr/>
        <w:t>38</w:t>
      </w:r>
      <w:r>
        <w:rPr>
          <w:rtl w:val="true"/>
        </w:rPr>
        <w:t>»</w:t>
      </w:r>
      <w:bookmarkEnd w:id="83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 صِلَةُ الرَّحِمِ يُهَوِّنَانِ الْحِسَابَ ثُمَّ تَلَا هَذِهِ الْآيَةَ وَ الَّذِينَ يَصِلُونَ ما أَمَرَ اللَّهُ بِهِ أَنْ يُوصَلَ وَ يَخْشَوْنَ رَبَّهُمْ وَ يَخافُونَ سُوءَ الْحِسابِ‌</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163251_1934241801"/>
      <w:bookmarkStart w:id="841" w:name="_Toc389"/>
      <w:bookmarkEnd w:id="840"/>
      <w:r>
        <w:rPr>
          <w:rtl w:val="true"/>
        </w:rPr>
        <w:t>«</w:t>
      </w:r>
      <w:r>
        <w:rPr/>
        <w:t>39</w:t>
      </w:r>
      <w:r>
        <w:rPr>
          <w:rtl w:val="true"/>
        </w:rPr>
        <w:t>»</w:t>
      </w:r>
      <w:bookmarkEnd w:id="8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الْفَضْلِ قَالَ سَمِعْتُ الْعَبْدَ الصَّالِحَ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قَالَ هِيَ رَحِمُ آلِ مُحَمَّدٍ مُعَلَّقَةٌ بِالْعَرْشِ يَقُولُ اللَّهُمَّ صِلْ مَنْ وَصَلَنِي وَ اقْطَعْ مَنْ قَطَعَنِي وَ هِيَ تَجْرِي فِي كُلِّ رَحِمٍ‌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63253_1934241801"/>
      <w:bookmarkStart w:id="843" w:name="_Toc390"/>
      <w:bookmarkEnd w:id="842"/>
      <w:r>
        <w:rPr>
          <w:rtl w:val="true"/>
        </w:rPr>
        <w:t>«</w:t>
      </w:r>
      <w:r>
        <w:rPr/>
        <w:t>40</w:t>
      </w:r>
      <w:r>
        <w:rPr>
          <w:rtl w:val="true"/>
        </w:rPr>
        <w:t>»</w:t>
      </w:r>
      <w:bookmarkEnd w:id="84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مَرْيَمَ 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الَّذِينَ يَصِلُونَ ما أَمَرَ اللَّهُ بِهِ أَنْ يُوصَلَ قَالَ مِنْ ذَلِكَ صِلَةُ الرَّحِمِ وَ غَايَةُ تَأْوِيلِهَا صِلَتُكَ إِيَّانَا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163255_1934241801"/>
      <w:bookmarkStart w:id="845" w:name="_Toc391"/>
      <w:bookmarkEnd w:id="844"/>
      <w:r>
        <w:rPr>
          <w:rtl w:val="true"/>
        </w:rPr>
        <w:t>«</w:t>
      </w:r>
      <w:r>
        <w:rPr/>
        <w:t>41</w:t>
      </w:r>
      <w:r>
        <w:rPr>
          <w:rtl w:val="true"/>
        </w:rPr>
        <w:t>»</w:t>
      </w:r>
      <w:bookmarkEnd w:id="8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عَبْدِ اللَّهِ بْنِ الْحَسَنِ وَ بَيْنَ أَبِي عَبْدِ اللَّهِ عليه السلام كَلَامٌ حَتَّي ارْتَفَعَتْ أَصْوَاتُهُمَا وَ اجْتَمَعَ النَّاسُ عَلَيْهِمَا حَتَّي افْتَرَقَا تِلْكَ الْعَشِيَّةَ فَلَمَّا أَصْبَحْتُ غَدَوْتُ فِي حَاجَةٍ لِي فَإِذَا أَبُو عَبْدِ اللَّهِ عَلَي بَابِ عَبْدِ اللَّهِ بْنِ الْحَسَنِ وَ هُوَ يَقُولُ قُولِي يَا جَارِيَةُ لِأَبِي مُحَمَّدٍ هَذَا أَبُو عَبْدِ اللَّهِ بِالْبَابِ فَخَرَجَ عَبْدُ اللَّهِ بْنُ الْحَسَنِ وَ هُوَ يَقُولُ يَا أَبَا عَبْدِ اللَّهِ مَا بَكَّرَ بِكَ قَالَ إِنَّهُ مَرَرْتُ الْبَارِحَةَ بِآيَةٍ مِنْ كِتَابِ اللَّهِ فَأَقْلَقَنِي قَالَ وَ مَا هِيَ قَالَ قَوْلُهُ عَزَّ وَ جَلَ الَّذِينَ يَصِلُونَ ما أَمَرَ اللَّهُ بِهِ أَنْ يُوصَلَ وَ يَخْشَوْنَ رَبَّهُمْ وَ يَخافُونَ سُوءَ الْحِسابِ قَالَ فَاعْتَنَقَا وَ بَكَيَا جَمِيعاً ثُمَّ قَالَ عَبْدُ اللَّهِ بْنُ الْحَسَنِ صَدَقْتَ وَ اللَّهِ يَا أَبَا عَبْدِ اللَّهِ كَأَنِّي لَمْ أَقْرَأْ هَذِهِ الْآيَةَ قَطُّ</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الذی تسائلون به و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ارحامِ مردم است؛ خدا فرمان داده به صله آنها و بزرگداشت آنها؛ آیا نمی 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کتاب حسین بن سعید، از قول جمیل، حدیثی مانند این آمده است</w:t>
      </w:r>
      <w:r>
        <w:rPr>
          <w:rFonts w:eastAsia="IRNazanin" w:cs="IRNazanin"/>
          <w:color w:val="111111"/>
          <w:sz w:val="28"/>
          <w:szCs w:val="28"/>
          <w:rtl w:val="true"/>
          <w:lang w:bidi="fa-IR"/>
        </w:rPr>
        <w:t>.</w:t>
      </w:r>
    </w:p>
    <w:p>
      <w:pPr>
        <w:pStyle w:val="Heading5"/>
        <w:numPr>
          <w:ilvl w:val="4"/>
          <w:numId w:val="1"/>
        </w:numPr>
        <w:rPr/>
      </w:pPr>
      <w:bookmarkStart w:id="846" w:name="__RefHeading___Toc163257_1934241801"/>
      <w:bookmarkStart w:id="847" w:name="_Toc392"/>
      <w:bookmarkEnd w:id="846"/>
      <w:r>
        <w:rPr>
          <w:rtl w:val="true"/>
        </w:rPr>
        <w:t xml:space="preserve">روایت </w:t>
      </w:r>
      <w:r>
        <w:rPr/>
        <w:t>37</w:t>
      </w:r>
      <w:bookmarkEnd w:id="84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به عرش آویزان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به هر کس که با من صله می کند؛ و بِبُر، از هر کس که از من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رحم آل محمد است، و رحم هر مومن؛ و این است مقصود از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صله کنند آنچه را خدا فرموده، صله شود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848" w:name="__RefHeading___Toc163259_1934241801"/>
      <w:bookmarkStart w:id="849" w:name="_Toc393"/>
      <w:bookmarkEnd w:id="848"/>
      <w:r>
        <w:rPr>
          <w:rtl w:val="true"/>
        </w:rPr>
        <w:t xml:space="preserve">روایت </w:t>
      </w:r>
      <w:r>
        <w:rPr/>
        <w:t>38</w:t>
      </w:r>
      <w:bookmarkEnd w:id="8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به والدین و صله رحم، حساب را آسان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p>
    <w:p>
      <w:pPr>
        <w:pStyle w:val="Heading5"/>
        <w:numPr>
          <w:ilvl w:val="4"/>
          <w:numId w:val="1"/>
        </w:numPr>
        <w:rPr/>
      </w:pPr>
      <w:bookmarkStart w:id="850" w:name="__RefHeading___Toc163261_1934241801"/>
      <w:bookmarkStart w:id="851" w:name="_Toc394"/>
      <w:bookmarkEnd w:id="850"/>
      <w:r>
        <w:rPr>
          <w:rtl w:val="true"/>
        </w:rPr>
        <w:t xml:space="preserve">روایت </w:t>
      </w:r>
      <w:r>
        <w:rPr/>
        <w:t>39</w:t>
      </w:r>
      <w:bookmarkEnd w:id="85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کاظم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به عرش آویزان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به هر کس که با من صله می کند؛ و بِبُر از هر کس که از من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درباره هر خویشاوندی جاری است</w:t>
      </w:r>
      <w:r>
        <w:rPr>
          <w:rFonts w:eastAsia="IRNazanin" w:cs="IRNazanin"/>
          <w:color w:val="111111"/>
          <w:sz w:val="28"/>
          <w:szCs w:val="28"/>
          <w:rtl w:val="true"/>
          <w:lang w:bidi="fa-IR"/>
        </w:rPr>
        <w:t xml:space="preserve">.» </w:t>
      </w:r>
      <w:r>
        <w:rPr>
          <w:rStyle w:val="FootnoteAnchor"/>
          <w:rtl w:val="true"/>
        </w:rPr>
        <w:footnoteReference w:id="457"/>
      </w:r>
    </w:p>
    <w:p>
      <w:pPr>
        <w:pStyle w:val="Heading5"/>
        <w:numPr>
          <w:ilvl w:val="4"/>
          <w:numId w:val="1"/>
        </w:numPr>
        <w:rPr/>
      </w:pPr>
      <w:bookmarkStart w:id="852" w:name="__RefHeading___Toc163263_1934241801"/>
      <w:bookmarkStart w:id="853" w:name="_Toc395"/>
      <w:bookmarkEnd w:id="852"/>
      <w:r>
        <w:rPr>
          <w:rtl w:val="true"/>
        </w:rPr>
        <w:t xml:space="preserve">روایت </w:t>
      </w:r>
      <w:r>
        <w:rPr/>
        <w:t>40</w:t>
      </w:r>
      <w:bookmarkEnd w:id="8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از آن است، و تاویل نهایی آن صله با ما است</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854" w:name="__RefHeading___Toc163265_1934241801"/>
      <w:bookmarkStart w:id="855" w:name="_Toc396"/>
      <w:bookmarkEnd w:id="854"/>
      <w:r>
        <w:rPr>
          <w:rtl w:val="true"/>
        </w:rPr>
        <w:t xml:space="preserve">روایت </w:t>
      </w:r>
      <w:r>
        <w:rPr/>
        <w:t>41</w:t>
      </w:r>
      <w:bookmarkEnd w:id="85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مهران  جمال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عبدالله بن حسن و امام صادق علیه السلام گفتگویی پیش آمد؛ تا آنجا که صدای هر دو بلند شد و مردم گردشان را گرفتند و آن شب از هم جدا شدند؛ بامدادان، به دنبال کاری می‌رفتم که امام صادق علیه السلام را بر در خانه عبدالله بن حسن دیدم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کنیز ابی محمد، بگو این ابوعبدالله است بر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ابوعبدالله، چه چیزی در این بامداد شما را به اینجا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دیشب به یک آیه از قرآن خدا برخوردم و مرا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آیه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 ما أمر الله به أن یوصل و یخشون ربهم و 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همدیگر را در آغوش کشیدند و هر دو گریستند 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ای ابا  عبدالله، درست گفتی؛ گویا من هرگز این آیه را نخوانده بودم</w:t>
      </w:r>
      <w:r>
        <w:rPr>
          <w:rFonts w:eastAsia="IRNazanin" w:cs="IRNazanin"/>
          <w:color w:val="111111"/>
          <w:sz w:val="28"/>
          <w:szCs w:val="28"/>
          <w:rtl w:val="true"/>
          <w:lang w:bidi="fa-IR"/>
        </w:rPr>
        <w:t>.»</w:t>
      </w:r>
      <w:r>
        <w:rPr>
          <w:rStyle w:val="FootnoteAnchor"/>
          <w:rtl w:val="true"/>
        </w:rPr>
        <w:footnoteReference w:id="460"/>
      </w:r>
      <w:bookmarkStart w:id="856" w:name="pg13501_148551"/>
    </w:p>
    <w:p>
      <w:pPr>
        <w:pStyle w:val="BookText"/>
        <w:rPr/>
      </w:pPr>
      <w:bookmarkEnd w:id="856"/>
      <w:r>
        <w:rPr>
          <w:rFonts w:ascii="Amiri" w:hAnsi="Amiri" w:eastAsia="Amiri" w:cs="Amiri"/>
          <w:color w:val="111111"/>
          <w:sz w:val="28"/>
          <w:sz w:val="28"/>
          <w:szCs w:val="28"/>
          <w:rtl w:val="true"/>
          <w:lang w:bidi="ar-SA"/>
        </w:rPr>
        <w:t>كَنْزُ الْكَرَاجُكِيِّ، عَنْ مُحَمَّدِ بْنِ عَبْدِ اللَّهِ الْحُسَيْنِيِّ عَنْ عَبْدِ الْوَاحِدِ بْنِ عَبْدِ اللَّهِ الْمَوْصِلِيِّ عَنْ أَحْمَدَ بْنِ مُحَمَّدِ بْنِ رَبَاحٍ عَنْ مُحَمَّدِ بْنِ الْعَبَّاسِ الْحُسَيْنِيِّ عَنِ الْحَسَنِ بْنِ عَلِيِّ بْنِ أَبِي حَمْزَةَ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63267_1934241801"/>
      <w:bookmarkStart w:id="858" w:name="_Toc397"/>
      <w:bookmarkEnd w:id="857"/>
      <w:r>
        <w:rPr>
          <w:rtl w:val="true"/>
        </w:rPr>
        <w:t>«</w:t>
      </w:r>
      <w:r>
        <w:rPr/>
        <w:t>42</w:t>
      </w:r>
      <w:r>
        <w:rPr>
          <w:rtl w:val="true"/>
        </w:rPr>
        <w:t>»</w:t>
      </w:r>
      <w:bookmarkEnd w:id="8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 مَا بَقِيَ مِنْ عُمُرِهِ إِلَّا ثَلَاثُ سِنِينَ فَيَمُدُّهَا اللَّهُ إِلَي ثَلَاثٍ وَ ثَلَاثِينَ سَنَةً وَ إِنَّ الْمَرْءَ لَيَقْطَعُ رَحِمَهُ وَ قَدْ بَقِيَ مِنْ عُمُرِهِ ثَلَاثٌ وَ ثَلَاثُونَ سَنَةً فَيَقْصُرُهَا اللَّهُ إِلَي ثَلَاثِ سِنِينَ أَوْ 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يَتْلُو هَذِهِ يَمْحُوا اللَّهُ ما يَشاءُ وَ يُثْبِتُ وَ عِنْدَهُ أُمُّ الْكِتابِ‌</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163269_1934241801"/>
      <w:bookmarkStart w:id="860" w:name="_Toc398"/>
      <w:bookmarkEnd w:id="859"/>
      <w:r>
        <w:rPr>
          <w:rtl w:val="true"/>
        </w:rPr>
        <w:t>«</w:t>
      </w:r>
      <w:r>
        <w:rPr/>
        <w:t>43</w:t>
      </w:r>
      <w:r>
        <w:rPr>
          <w:rtl w:val="true"/>
        </w:rPr>
        <w:t>»</w:t>
      </w:r>
      <w:bookmarkEnd w:id="86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عِيسَي عَنِ ابْنِ مَحْبُوبٍ عَنِ ابْنِ عَطِيَّةَ عَنِ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أَمِيرِ الْمُؤْمِنِينَ عليه السلام ثَلَاثُ خِصَالٍ لَا يَمُوتُ صَاحِبُهُنَّ حَتَّي يَرَي وَبَالَهُنَّ الْبَغْيُ وَ قَطِيعَةُ الرَّحِمِ وَ الْيَمِينُ الْكَاذِبَةُ وَ إِنَّ أَعْجَلَ الطَّاعَةِ ثَوَاباً لَصِلَةُ الرَّحِمِ إِنَّ الْقَوْمَ لَيَكُونُونَ فُجَّاراً فَيَتَوَاصَلُونَ فَتَنْمِي أَمْوَالُهُمْ وَ يُثْرُونَ وَ إِنَّ الْيَمِينَ الْكَاذِبَةَ وَ قَطِيعَةَ الرَّحِمِ تَدَعُ الدِّيَارَ بَلَاقِعَ عَنْ أَهْلِهَا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63271_1934241801"/>
      <w:bookmarkStart w:id="862" w:name="_Toc399"/>
      <w:bookmarkEnd w:id="861"/>
      <w:r>
        <w:rPr>
          <w:rtl w:val="true"/>
        </w:rPr>
        <w:t>«</w:t>
      </w:r>
      <w:r>
        <w:rPr/>
        <w:t>44</w:t>
      </w:r>
      <w:r>
        <w:rPr>
          <w:rtl w:val="true"/>
        </w:rPr>
        <w:t>»</w:t>
      </w:r>
      <w:bookmarkEnd w:id="86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يَنْقُلُ الرَّحِمَ وَ إِنَّ فِي انْتِقَالِ الرَّحِمِ انْقِطَاعُ النَّسْلِ‌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3" w:name="__RefHeading___Toc163273_1934241801"/>
      <w:bookmarkStart w:id="864" w:name="_Toc400"/>
      <w:bookmarkEnd w:id="863"/>
      <w:r>
        <w:rPr>
          <w:rtl w:val="true"/>
        </w:rPr>
        <w:t>«</w:t>
      </w:r>
      <w:r>
        <w:rPr/>
        <w:t>45</w:t>
      </w:r>
      <w:r>
        <w:rPr>
          <w:rtl w:val="true"/>
        </w:rPr>
        <w:t>»</w:t>
      </w:r>
      <w:bookmarkEnd w:id="864"/>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فِي كِتَابِ الدَّلَائِلِ بِإِسْنَادِهِ إِلَي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مُيَسِّرُ قَدْ حَضَرَ أَجَلُكَ غَيْرَ مَرَّةٍ كُلَّ ذَلِكَ يُؤَخِّرُكَ اللَّهُ</w:t>
      </w:r>
    </w:p>
    <w:p>
      <w:pPr>
        <w:pStyle w:val="BookText"/>
        <w:rPr/>
      </w:pPr>
      <w:r>
        <w:rPr>
          <w:rFonts w:ascii="IRNazanin" w:hAnsi="IRNazanin" w:eastAsia="IRNazanin"/>
          <w:color w:val="111111"/>
          <w:sz w:val="28"/>
          <w:sz w:val="28"/>
          <w:szCs w:val="28"/>
          <w:rtl w:val="true"/>
          <w:lang w:bidi="fa-IR"/>
        </w:rPr>
        <w:t>کنز کراچکی، بر اساس سندش، به نقل از صفوان، مانند این حدیث را آورده است</w:t>
      </w:r>
      <w:r>
        <w:rPr>
          <w:rFonts w:eastAsia="IRNazanin" w:cs="IRNazanin"/>
          <w:color w:val="111111"/>
          <w:sz w:val="28"/>
          <w:szCs w:val="28"/>
          <w:rtl w:val="true"/>
          <w:lang w:bidi="fa-IR"/>
        </w:rPr>
        <w:t>.</w:t>
      </w:r>
    </w:p>
    <w:p>
      <w:pPr>
        <w:pStyle w:val="Heading5"/>
        <w:numPr>
          <w:ilvl w:val="4"/>
          <w:numId w:val="1"/>
        </w:numPr>
        <w:rPr/>
      </w:pPr>
      <w:bookmarkStart w:id="865" w:name="__RefHeading___Toc163275_1934241801"/>
      <w:bookmarkStart w:id="866" w:name="_Toc401"/>
      <w:bookmarkEnd w:id="865"/>
      <w:r>
        <w:rPr>
          <w:rtl w:val="true"/>
        </w:rPr>
        <w:t xml:space="preserve">روایت </w:t>
      </w:r>
      <w:r>
        <w:rPr/>
        <w:t>42</w:t>
      </w:r>
      <w:bookmarkEnd w:id="8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صله رحم می کند و از عمرش جز سه سال نمانده و خدا آن را به سی و سه سال طولانی می کند؛ کسی قطع رحم می کند و از عمرش سی و سه سال مانده و خدا کوتاهش می کند تا سه سال،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راوی حدیث،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کند خدا آنچه خواهد و بر جا دارد و ام الکتاب نزد او است</w:t>
      </w:r>
      <w:r>
        <w:rPr>
          <w:rFonts w:eastAsia="IRNazanin" w:cs="IRNazanin"/>
          <w:color w:val="111111"/>
          <w:sz w:val="28"/>
          <w:szCs w:val="28"/>
          <w:rtl w:val="true"/>
          <w:lang w:bidi="fa-IR"/>
        </w:rPr>
        <w:t>.}</w:t>
      </w:r>
      <w:r>
        <w:rPr>
          <w:rStyle w:val="FootnoteAnchor"/>
          <w:rtl w:val="true"/>
        </w:rPr>
        <w:footnoteReference w:id="465"/>
      </w:r>
    </w:p>
    <w:p>
      <w:pPr>
        <w:pStyle w:val="Heading5"/>
        <w:numPr>
          <w:ilvl w:val="4"/>
          <w:numId w:val="1"/>
        </w:numPr>
        <w:rPr/>
      </w:pPr>
      <w:bookmarkStart w:id="867" w:name="__RefHeading___Toc163277_1934241801"/>
      <w:bookmarkStart w:id="868" w:name="_Toc402"/>
      <w:bookmarkEnd w:id="867"/>
      <w:r>
        <w:rPr>
          <w:rtl w:val="true"/>
        </w:rPr>
        <w:t xml:space="preserve">روایت </w:t>
      </w:r>
      <w:r>
        <w:rPr/>
        <w:t>43</w:t>
      </w:r>
      <w:bookmarkEnd w:id="868"/>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امیرالمومنین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وجود دارد که دارنده آنها نمی میرد تا وبالشان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قطع رحم و سوگند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طاعتی که از همه زودتر ثوابش می رسد، صله رحم است؛ همانا، مردمی بدکردارند و با هم صله رحم می کنند و اموالشان فزون می گردد و ثروتمند می‌شوند؛ و همانا که سوگند دروغ و قطع رحم، خانه ها را ویران و بی‌سکنه می‌سازند</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869" w:name="__RefHeading___Toc163279_1934241801"/>
      <w:bookmarkStart w:id="870" w:name="_Toc403"/>
      <w:bookmarkEnd w:id="869"/>
      <w:r>
        <w:rPr>
          <w:rtl w:val="true"/>
        </w:rPr>
        <w:t xml:space="preserve">روایت </w:t>
      </w:r>
      <w:r>
        <w:rPr/>
        <w:t>44</w:t>
      </w:r>
      <w:bookmarkEnd w:id="870"/>
    </w:p>
    <w:p>
      <w:pPr>
        <w:pStyle w:val="BookText"/>
        <w:rPr/>
      </w:pPr>
      <w:r>
        <w:rPr>
          <w:rFonts w:ascii="IRNazanin" w:hAnsi="IRNazanin" w:eastAsia="IRNazanin"/>
          <w:color w:val="111111"/>
          <w:sz w:val="28"/>
          <w:sz w:val="28"/>
          <w:szCs w:val="28"/>
          <w:rtl w:val="true"/>
          <w:lang w:bidi="fa-IR"/>
        </w:rPr>
        <w:t>کتاب حسین  بن  سعید، مانند این حدیث را از ابن محبوب آورده و در آخرش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 رحِم موجب قطع نسل می شود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871" w:name="__RefHeading___Toc163281_1934241801"/>
      <w:bookmarkStart w:id="872" w:name="_Toc404"/>
      <w:bookmarkEnd w:id="871"/>
      <w:r>
        <w:rPr>
          <w:rtl w:val="true"/>
        </w:rPr>
        <w:t xml:space="preserve">روایت </w:t>
      </w:r>
      <w:r>
        <w:rPr/>
        <w:t>45</w:t>
      </w:r>
      <w:bookmarkEnd w:id="8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حمیری در کتاب دلایل، با اسنادش، از میسر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میسر، چند بار زمان مرگت سررسیده و هر بار </w:t>
      </w:r>
      <w:bookmarkStart w:id="873" w:name="pg13501_148552"/>
    </w:p>
    <w:p>
      <w:pPr>
        <w:pStyle w:val="BookText"/>
        <w:rPr/>
      </w:pPr>
      <w:bookmarkEnd w:id="873"/>
      <w:r>
        <w:rPr>
          <w:rFonts w:ascii="Amiri" w:hAnsi="Amiri" w:eastAsia="Amiri" w:cs="Amiri"/>
          <w:color w:val="111111"/>
          <w:sz w:val="28"/>
          <w:sz w:val="28"/>
          <w:szCs w:val="28"/>
          <w:rtl w:val="true"/>
          <w:lang w:bidi="ar-SA"/>
        </w:rPr>
        <w:t>بِصِلَتِكَ رَحِمَكَ وَ بِرِّكَ قَرَابَتَكَ</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163283_1934241801"/>
      <w:bookmarkStart w:id="875" w:name="_Toc405"/>
      <w:bookmarkEnd w:id="874"/>
      <w:r>
        <w:rPr>
          <w:rtl w:val="true"/>
        </w:rPr>
        <w:t>«</w:t>
      </w:r>
      <w:r>
        <w:rPr/>
        <w:t>46</w:t>
      </w:r>
      <w:r>
        <w:rPr>
          <w:rtl w:val="true"/>
        </w:rPr>
        <w:t>»</w:t>
      </w:r>
      <w:bookmarkEnd w:id="875"/>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عَنْ عَبْدِ اللَّهِ بْنِ مُحَمَّدِ بْنِ خَالِدٍ عَنِ الْوَشَّاءِ عَنْ بَعْضِ أَصْحَابِنَا عَنْ مُيَسِّرٍ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مُيَسِّرُ إِنِّي لَأَظُنُّكَ وَصُولًا لِقَرَابَتِكَ قُلْتُ نَعَمْ جُعِلْتُ فِدَاكَ لَقَدْ كُنْتُ فِي السُّوقِ وَ أَنَا غُلَامٌ وَ أُجْرَتِي دِرْهَمَانِ وَ كُنْتُ أُعْطِي وَاحِداً عَمَّتِي وَ وَاحِداً خَالَتِي فَقَالَ أَمَا وَ اللَّهِ لَقَدْ حَضَرَ أَجَلُكَ مَرَّتَيْنِ كُلَّ ذَلِكَ يُؤَخَّرُ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63285_1934241801"/>
      <w:bookmarkStart w:id="877" w:name="_Toc406"/>
      <w:bookmarkEnd w:id="876"/>
      <w:r>
        <w:rPr>
          <w:rtl w:val="true"/>
        </w:rPr>
        <w:t>«</w:t>
      </w:r>
      <w:r>
        <w:rPr/>
        <w:t>47</w:t>
      </w:r>
      <w:r>
        <w:rPr>
          <w:rtl w:val="true"/>
        </w:rPr>
        <w:t>»</w:t>
      </w:r>
      <w:bookmarkEnd w:id="87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الْكُوفِيُّ عَنْ إِسْحَاقَ بْنِ إِبْرَاهِيمَ عَنْ يُونُسَ عَنْ حَنَانٍ وَ ابْنِ مُسْكَانَ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جَعْفَرٍ عليه السلام وَ نَحْنُ جَمَاعَةٌ فَذَكَرُوا صِلَةَ الرَّحِمِ وَ الْقَرَابَةِ فَقَالَ أَبُو جَعْفَرٍ عليه السلام يَا مُيَسِّرُ أَمَا إِنَّهُ قَدْ حَضَرَ أَجَلُكَ غَيْرَ مَرَّةٍ وَ لَا مَرَّتَيْنِ كُلَّ ذَلِكَ يُؤَخَّرُ بِصِلَتِكَ قَرَابَتَكَ‌</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63287_1934241801"/>
      <w:bookmarkStart w:id="879" w:name="_Toc407"/>
      <w:bookmarkEnd w:id="878"/>
      <w:r>
        <w:rPr>
          <w:rtl w:val="true"/>
        </w:rPr>
        <w:t>«</w:t>
      </w:r>
      <w:r>
        <w:rPr/>
        <w:t>48</w:t>
      </w:r>
      <w:r>
        <w:rPr>
          <w:rtl w:val="true"/>
        </w:rPr>
        <w:t>»</w:t>
      </w:r>
      <w:bookmarkEnd w:id="879"/>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يُحْسَنْ إِلَيْكَ ارْحَمْ تُرْحَمْ قُلْ خَيْراً تُذْكَرْ بِخَيْرٍ صِلْ رَحِمَكَ يَزِدِ اللَّهُ فِي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رَجُلًا مِنْ أُمَّتِي يُكَلِّمُ الْمُؤْمِنِينَ فَلَا يُكَلِّمُونَهُ فَجَاءَهُ صِلَتُهُ لِلرَّحِمِ فَقَالَ يَا مَعْشَرَ الْمُؤْمِنِينَ كَلِّمُوهُ فَإِنَّهُ كَانَ وَاصِلًا لِرَحِمِهِ فَكَلَّمَهُ الْمُؤْمِنُونَ وَ صَافَحُوهُ وَ كَانَ مَعَهُمْ‌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63289_1934241801"/>
      <w:bookmarkStart w:id="881" w:name="_Toc408"/>
      <w:bookmarkEnd w:id="880"/>
      <w:r>
        <w:rPr>
          <w:rtl w:val="true"/>
        </w:rPr>
        <w:t>«</w:t>
      </w:r>
      <w:r>
        <w:rPr/>
        <w:t>49</w:t>
      </w:r>
      <w:r>
        <w:rPr>
          <w:rtl w:val="true"/>
        </w:rPr>
        <w:t>»</w:t>
      </w:r>
      <w:bookmarkEnd w:id="88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حُسَيْنِ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تُزَكِّي الْأَعْمَالَ وَ تُنْمِي الْأَمْوَالَ وَ تُيَسِّرُ الْحِسَابَ وَ تَدْفَعُ الْبَلْوَي وَ تَزِيدُ فِي الْعُمُرِ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63291_1934241801"/>
      <w:bookmarkStart w:id="883" w:name="_Toc409"/>
      <w:bookmarkEnd w:id="882"/>
      <w:r>
        <w:rPr>
          <w:rtl w:val="true"/>
        </w:rPr>
        <w:t>«</w:t>
      </w:r>
      <w:r>
        <w:rPr/>
        <w:t>50</w:t>
      </w:r>
      <w:r>
        <w:rPr>
          <w:rtl w:val="true"/>
        </w:rPr>
        <w:t>»</w:t>
      </w:r>
      <w:bookmarkEnd w:id="88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عَلِيُّ بْنُ إِسْمَاعِيلَ التَّمِيمِيُّ عَنْ عَبْدِ اللَّهِ بْنِ طَلْحَةَ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أَتَي النَّبِيَّ صلي الله عليه و آله فَقَالَ يَا رَسُولَ اللَّهِ إِنَّ لِي أَهْلًا قَدْ كُنْتُ أَصِلُهُمْ وَ هُمْ يُؤْذُونِّي وَ قَدْ أَرَدْتُ رَفْضَهُمْ فَقَالَ لَهُ رَسُولُ اللَّهِ صلي الله عليه و آله إِذَنْ يَرْفُضَكُمُ</w:t>
      </w:r>
    </w:p>
    <w:p>
      <w:pPr>
        <w:pStyle w:val="BookText"/>
        <w:rPr/>
      </w:pPr>
      <w:r>
        <w:rPr>
          <w:rFonts w:ascii="IRNazanin" w:hAnsi="IRNazanin" w:eastAsia="IRNazanin"/>
          <w:color w:val="111111"/>
          <w:sz w:val="28"/>
          <w:sz w:val="28"/>
          <w:szCs w:val="28"/>
          <w:rtl w:val="true"/>
          <w:lang w:bidi="fa-IR"/>
        </w:rPr>
        <w:t>خدا مرگ تو را به سبب صله رحم تو و احسانت به خویشانت، پس انداخته است</w:t>
      </w:r>
      <w:r>
        <w:rPr>
          <w:rFonts w:eastAsia="IRNazanin" w:cs="IRNazanin"/>
          <w:color w:val="111111"/>
          <w:sz w:val="28"/>
          <w:szCs w:val="28"/>
          <w:rtl w:val="true"/>
          <w:lang w:bidi="fa-IR"/>
        </w:rPr>
        <w:t>.»</w:t>
      </w:r>
    </w:p>
    <w:p>
      <w:pPr>
        <w:pStyle w:val="Heading5"/>
        <w:numPr>
          <w:ilvl w:val="4"/>
          <w:numId w:val="1"/>
        </w:numPr>
        <w:rPr/>
      </w:pPr>
      <w:bookmarkStart w:id="884" w:name="__RefHeading___Toc163293_1934241801"/>
      <w:bookmarkStart w:id="885" w:name="_Toc410"/>
      <w:bookmarkEnd w:id="884"/>
      <w:r>
        <w:rPr>
          <w:rtl w:val="true"/>
        </w:rPr>
        <w:t xml:space="preserve">روایت </w:t>
      </w:r>
      <w:r>
        <w:rPr/>
        <w:t>46</w:t>
      </w:r>
      <w:bookmarkEnd w:id="885"/>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از یکی از دو امام علیهما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 من گمان می کنم با خویشانت مراوده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کودکی در بازار بودم و دو درهم اُجرت داشتم؛ یکی را به عمه ام می دادم و یکی را به خاله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دو مرتبه اجلت سررسید و هر بار به تاخیر افتاد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886" w:name="__RefHeading___Toc163295_1934241801"/>
      <w:bookmarkStart w:id="887" w:name="_Toc411"/>
      <w:bookmarkEnd w:id="886"/>
      <w:r>
        <w:rPr>
          <w:rtl w:val="true"/>
        </w:rPr>
        <w:t xml:space="preserve">روایت </w:t>
      </w:r>
      <w:r>
        <w:rPr/>
        <w:t>47</w:t>
      </w:r>
      <w:bookmarkEnd w:id="88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جماعتی بودیم که بر امام باقر علیه السلام وارد شدیم؛ پس، از صله رحم صحبت شد 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 نه یک بار، که دو بار اجلت رسید و هر بار به خاطر صله رحم تو نسبت به خویشانت، به تاخیر افتاد</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888" w:name="__RefHeading___Toc163297_1934241801"/>
      <w:bookmarkStart w:id="889" w:name="_Toc412"/>
      <w:bookmarkEnd w:id="888"/>
      <w:r>
        <w:rPr>
          <w:rtl w:val="true"/>
        </w:rPr>
        <w:t xml:space="preserve">روایت </w:t>
      </w:r>
      <w:r>
        <w:rPr/>
        <w:t>48</w:t>
      </w:r>
      <w:bookmarkEnd w:id="889"/>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کن تا به تو احسان شود؛ رحم کن و مورد مرحمت واقع شو؛ به نیکی یاد کن تا به نیکی یاد شوی؛ صله‌رحم کن تا خدا بر عمرت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امتم را در خواب دیدم، که با مومنان سخن می گفت و به او پاسخ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مومنان، با او سخن بگویید که او صله رحم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مومنان با او سخن گفتند و مصافحه کردند و او با آنها همراه شد</w:t>
      </w:r>
      <w:r>
        <w:rPr>
          <w:rFonts w:eastAsia="IRNazanin" w:cs="IRNazanin"/>
          <w:color w:val="111111"/>
          <w:sz w:val="28"/>
          <w:szCs w:val="28"/>
          <w:rtl w:val="true"/>
          <w:lang w:bidi="fa-IR"/>
        </w:rPr>
        <w:t>.»</w:t>
      </w:r>
      <w:r>
        <w:rPr>
          <w:rStyle w:val="FootnoteAnchor"/>
          <w:rtl w:val="true"/>
        </w:rPr>
        <w:footnoteReference w:id="474"/>
      </w:r>
    </w:p>
    <w:p>
      <w:pPr>
        <w:pStyle w:val="Heading5"/>
        <w:numPr>
          <w:ilvl w:val="4"/>
          <w:numId w:val="1"/>
        </w:numPr>
        <w:rPr/>
      </w:pPr>
      <w:bookmarkStart w:id="890" w:name="__RefHeading___Toc163299_1934241801"/>
      <w:bookmarkStart w:id="891" w:name="_Toc413"/>
      <w:bookmarkEnd w:id="890"/>
      <w:r>
        <w:rPr>
          <w:rtl w:val="true"/>
        </w:rPr>
        <w:t xml:space="preserve">روایت </w:t>
      </w:r>
      <w:r>
        <w:rPr/>
        <w:t>49</w:t>
      </w:r>
      <w:bookmarkEnd w:id="891"/>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صله  رحم عمل ها را پاک می سازد، بر اموال می افزاید، حساب را سبک می کند، بلا را برمی‌اندازد، و عمر را زیاد می کند</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892" w:name="__RefHeading___Toc163301_1934241801"/>
      <w:bookmarkStart w:id="893" w:name="_Toc414"/>
      <w:bookmarkEnd w:id="892"/>
      <w:r>
        <w:rPr>
          <w:rtl w:val="true"/>
        </w:rPr>
        <w:t xml:space="preserve">روایت </w:t>
      </w:r>
      <w:r>
        <w:rPr/>
        <w:t>50</w:t>
      </w:r>
      <w:bookmarkEnd w:id="8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پیغمبر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همانا، مرا خاندانی است که با آنها صله می کنم و آنها مرا آزار می دهند و می خواهم ترکشان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خدا نیز همه </w:t>
      </w:r>
      <w:bookmarkStart w:id="894" w:name="pg13501_148553"/>
    </w:p>
    <w:p>
      <w:pPr>
        <w:pStyle w:val="BookText"/>
        <w:rPr/>
      </w:pPr>
      <w:bookmarkEnd w:id="894"/>
      <w:r>
        <w:rPr>
          <w:rFonts w:ascii="Amiri" w:hAnsi="Amiri" w:eastAsia="Amiri" w:cs="Amiri"/>
          <w:color w:val="111111"/>
          <w:sz w:val="28"/>
          <w:sz w:val="28"/>
          <w:szCs w:val="28"/>
          <w:rtl w:val="true"/>
          <w:lang w:bidi="ar-SA"/>
        </w:rPr>
        <w:t xml:space="preserve">اللَّهُ جَمِيعاً قَالَ وَ كَيْفَ أَصْنَعُ قَالَ تُعْطِي مَنْ حَرَمَكَ وَ تَصِلُ مَنْ قَطَعَكَ وَ تَعْفُو عَمَّنْ ظَلَمَكَ فَإِذَا فَعَلْتَ ذَلِكَ كَانَ اللَّهُ عَزَّ وَ جَلَّ لَكَ عَلَيْهِمْ ظَهِيراً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طَلْحَةَ فَقُلْتُ لَهُ عليه السلام مَا الظَّهِيرُ قَالَ الْعَوْنُ</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63303_1934241801"/>
      <w:bookmarkStart w:id="896" w:name="_Toc415"/>
      <w:bookmarkEnd w:id="895"/>
      <w:r>
        <w:rPr>
          <w:rtl w:val="true"/>
        </w:rPr>
        <w:t>«</w:t>
      </w:r>
      <w:r>
        <w:rPr/>
        <w:t>51</w:t>
      </w:r>
      <w:r>
        <w:rPr>
          <w:rtl w:val="true"/>
        </w:rPr>
        <w:t>»</w:t>
      </w:r>
      <w:bookmarkEnd w:id="89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مَالِكِ بْنِ عَطِيَّةَ عَنْ يُونُسَ بْنِ عَفَّانَ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نَاطِقٍ يَوْمَ الْقِيَامَةِ مِنَ الْجَوَارِحِ الرَّحِمُ يَقُولُ يَا رَبِّ مَنْ وَصَلَنِي فِي الدُّنْيَا فَصِلِ الْيَوْمَ مَا بَيْنَكَ وَ بَيْنَهُ وَ مَنْ قَطَعَنِي فِي الدُّنْيَا فَاقْطَعِ الْيَوْمَ مَا بَيْنَكَ وَ بَيْنَهُ</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63305_1934241801"/>
      <w:bookmarkStart w:id="898" w:name="_Toc416"/>
      <w:bookmarkEnd w:id="897"/>
      <w:r>
        <w:rPr>
          <w:rtl w:val="true"/>
        </w:rPr>
        <w:t>«</w:t>
      </w:r>
      <w:r>
        <w:rPr/>
        <w:t>52</w:t>
      </w:r>
      <w:r>
        <w:rPr>
          <w:rtl w:val="true"/>
        </w:rPr>
        <w:t>»</w:t>
      </w:r>
      <w:bookmarkEnd w:id="89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زُرْعَةَ عَنْ أَبِي بَصِيرٍ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بِالْعَرْشِ يُنَادِي يَوْمَ الْقِيَامَةِ اللَّهُمَّ صِلْ مَنْ وَصَلَنِي وَ اقْطَعْ مَنْ قَطَعَنِي فَقُلْتُ أَ هِيَ رَحِمُ رَسُولِ اللَّهِ صلي الله عليه و آله فَقَالَ بَلْ رَحِمُ رَسُولِ اللَّهِ صلي الله عليه و آله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تَأْتِي يَوْمَ الْقِيَامَةِ مِثْلَ كُبَّةِ الْمَدَارِ وَ هُوَ الْمِغْزَلُ فَمَنْ أَتَاهَا وَاصِلًا لَهَا انْتَشَرَتْ لَهُ نُوراً حَتَّي يُدْخِلَهُ الْجَنَّةَ وَ مَنْ أَتَاهَا قَاطِعاً لَهَا انْقَبَضَتْ عَنْهُ حَتَّي يَقْذِفَ بِهِ فِي النَّارِ</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163307_1934241801"/>
      <w:bookmarkStart w:id="900" w:name="_Toc417"/>
      <w:bookmarkEnd w:id="899"/>
      <w:r>
        <w:rPr>
          <w:rtl w:val="true"/>
        </w:rPr>
        <w:t>«</w:t>
      </w:r>
      <w:r>
        <w:rPr/>
        <w:t>53</w:t>
      </w:r>
      <w:r>
        <w:rPr>
          <w:rtl w:val="true"/>
        </w:rPr>
        <w:t>»</w:t>
      </w:r>
      <w:bookmarkEnd w:id="90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عَلِيُّ بْنُ النُّعْمَانِ عَنِ ابْنِ مُسْكَانَ عَنْ يَحْيَي 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فَحَمِدَ اللَّهَ وَ أَثْنَي عَلَيْهِ ثُمَّ قَالَ لَا يَسْتَغْنِي الرَّجُلُ وَ إِنْ كَانَ ذَا مَالٍ وَ وَلَدٍ عَنْ عَشِيرَتِهِ وَ عَنْ مُدَارَاتِهِمْ وَ كَرَامَتِهِمْ وَ دِفَاعِهِمْ عَنْهُ بِأَيْدِيهِمْ وَ أَلْسِنَتِهِمْ هُمْ أَعْظَمُ النَّاسِ حِيَاطَةً لَهُ مِنْ وَرَائِهِ وَ أَلَمُّهُمْ لِشَعَثِهِ وَ أَعْظَمُهُمْ عَلَيْهِ حُنُوّاً إِنْ أَصَابَتْهُ مُصِيبَةٌ أَوْ نَزَلَ بِهِ يَوْماً بَعْضُ مَكَارِهِ الْأُمُورِ وَ مَنْ يَقْبِضْ يَدَهُ عَنْ عَشِيرَتِهِ فَإِنَّمَا يَقْبِضُ عَنْهُمْ يَداً وَاحِدَةً وَ تُقْبَضُ عَنْهُ مِنْهُمْ أَيْدِي كَثِيرَةٍ وَ مَنْ مَحَضَ عَشِيرَتَهُ صَدَقَ الْمَوَدَّةَ وَ بَسَطَ عَلَيْهِمْ يَدَهُ بِالْمَعْرُوفِ إِذَا وَجَدَهُ ابْتِغَاءَ وَجْهِ اللَّهِ أَخْلَفَ اللَّهُ لَهُ مَا أَنْفَقَ فِي دُنْيَاهُ وَ ضَاعَفَ لَهُ الْأَجْرَ فِي آخِرَتِهِ وَ إِخْوَانُ الصِّدْقِ فِي النَّاسِ خَيْرٌ مِنَ الْمَالِ يَأْكُلُهُ وَ 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يَزْدَادَنَّ أَحَدُكُمْ فِي أَخِيهِ زُهْداً وَ لَا يَجْعَلْ مِنْهُ بَدِيلًا إِذَا لَمْ يَرَ مِنْهُ مَرْفَقاً أَوْ يَكُونُ مَقْفُوراً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يَغْفُلَنَّ أَحَدُكُمْ عَنِ الْقَرَابَةِ يَرَي بِهِ الْخَصَاصَةَ</w:t>
      </w:r>
    </w:p>
    <w:p>
      <w:pPr>
        <w:pStyle w:val="BookText"/>
        <w:rPr/>
      </w:pPr>
      <w:r>
        <w:rPr>
          <w:rFonts w:ascii="IRNazanin" w:hAnsi="IRNazanin" w:eastAsia="IRNazanin"/>
          <w:color w:val="111111"/>
          <w:sz w:val="28"/>
          <w:sz w:val="28"/>
          <w:szCs w:val="28"/>
          <w:rtl w:val="true"/>
          <w:lang w:bidi="fa-IR"/>
        </w:rPr>
        <w:t>شما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محرومت کرده، اعطا کن؛ با کسی که از تو بریده، صله کن؛ و درگذر از آن کسی که به تو ستم کرده است؛ چون چنین کنی، خدای عزوجل ظهیر تو است بر علیه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w:t>
      </w:r>
    </w:p>
    <w:p>
      <w:pPr>
        <w:pStyle w:val="Heading5"/>
        <w:numPr>
          <w:ilvl w:val="4"/>
          <w:numId w:val="1"/>
        </w:numPr>
        <w:rPr/>
      </w:pPr>
      <w:bookmarkStart w:id="901" w:name="__RefHeading___Toc163309_1934241801"/>
      <w:bookmarkStart w:id="902" w:name="_Toc418"/>
      <w:bookmarkEnd w:id="901"/>
      <w:r>
        <w:rPr>
          <w:rtl w:val="true"/>
        </w:rPr>
        <w:t xml:space="preserve">روایت </w:t>
      </w:r>
      <w:r>
        <w:rPr/>
        <w:t>51</w:t>
      </w:r>
      <w:bookmarkEnd w:id="902"/>
    </w:p>
    <w:p>
      <w:pPr>
        <w:pStyle w:val="BookText"/>
        <w:rPr/>
      </w:pPr>
      <w:r>
        <w:rPr>
          <w:rFonts w:ascii="IRNazanin" w:hAnsi="IRNazanin" w:eastAsia="IRNazanin"/>
          <w:color w:val="111111"/>
          <w:sz w:val="28"/>
          <w:sz w:val="28"/>
          <w:szCs w:val="28"/>
          <w:rtl w:val="true"/>
          <w:lang w:bidi="fa-IR"/>
        </w:rPr>
        <w:t>از 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سخنگوی اندام آدمی در روز قیامت، رحِم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کس که مرا در دنیا صله کرده، امروز میان خودت و او صله کن؛ و هر کس که در دنیا مرا قطع کرده، امروز از او بِبُر</w:t>
      </w:r>
      <w:r>
        <w:rPr>
          <w:rFonts w:eastAsia="IRNazanin" w:cs="IRNazanin"/>
          <w:color w:val="111111"/>
          <w:sz w:val="28"/>
          <w:szCs w:val="28"/>
          <w:rtl w:val="true"/>
          <w:lang w:bidi="fa-IR"/>
        </w:rPr>
        <w:t>.»</w:t>
      </w:r>
    </w:p>
    <w:p>
      <w:pPr>
        <w:pStyle w:val="Heading5"/>
        <w:numPr>
          <w:ilvl w:val="4"/>
          <w:numId w:val="1"/>
        </w:numPr>
        <w:rPr/>
      </w:pPr>
      <w:bookmarkStart w:id="903" w:name="__RefHeading___Toc163311_1934241801"/>
      <w:bookmarkStart w:id="904" w:name="_Toc419"/>
      <w:bookmarkEnd w:id="903"/>
      <w:r>
        <w:rPr>
          <w:rtl w:val="true"/>
        </w:rPr>
        <w:t xml:space="preserve">روایت </w:t>
      </w:r>
      <w:r>
        <w:rPr/>
        <w:t>52</w:t>
      </w:r>
      <w:bookmarkEnd w:id="904"/>
    </w:p>
    <w:p>
      <w:pPr>
        <w:pStyle w:val="BookText"/>
        <w:rPr/>
      </w:pPr>
      <w:r>
        <w:rPr>
          <w:rFonts w:ascii="IRNazanin" w:hAnsi="IRNazanin" w:eastAsia="IRNazanin"/>
          <w:color w:val="111111"/>
          <w:sz w:val="28"/>
          <w:sz w:val="28"/>
          <w:szCs w:val="28"/>
          <w:rtl w:val="true"/>
          <w:lang w:bidi="fa-IR"/>
        </w:rPr>
        <w:t>از 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به عرش آویزان است و در روز قیامت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هر کس که مرا صله کند، و ببُر از هر کس که از من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رحم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هم از این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در روز قیامت، چون دشکوی چرخ‌ریس می آید، و هر کس که با آن صله کرده، می آید و برایش نوری می تابد تا او را به بهشت درآورد؛ و هر کس که قاطع از او آید، خود را درمی پیچد تا او را به دوزخ افکند</w:t>
      </w:r>
      <w:r>
        <w:rPr>
          <w:rFonts w:eastAsia="IRNazanin" w:cs="IRNazanin"/>
          <w:color w:val="111111"/>
          <w:sz w:val="28"/>
          <w:szCs w:val="28"/>
          <w:rtl w:val="true"/>
          <w:lang w:bidi="fa-IR"/>
        </w:rPr>
        <w:t>.»</w:t>
      </w:r>
    </w:p>
    <w:p>
      <w:pPr>
        <w:pStyle w:val="Heading5"/>
        <w:numPr>
          <w:ilvl w:val="4"/>
          <w:numId w:val="1"/>
        </w:numPr>
        <w:rPr/>
      </w:pPr>
      <w:bookmarkStart w:id="905" w:name="__RefHeading___Toc163313_1934241801"/>
      <w:bookmarkStart w:id="906" w:name="_Toc420"/>
      <w:bookmarkEnd w:id="905"/>
      <w:r>
        <w:rPr>
          <w:rtl w:val="true"/>
        </w:rPr>
        <w:t xml:space="preserve">روایت </w:t>
      </w:r>
      <w:r>
        <w:rPr/>
        <w:t>53</w:t>
      </w:r>
      <w:bookmarkEnd w:id="9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الطویل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برای مردم خطبه خواند؛ حمد خدا را کرد و او را ستود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مردی، گرچه صاحب مال و فرزند باشد، از عشیره و تبارش، و از مدارا و گرامی داشت آنان، و از اینکه با دست و زبانشان از او دفاع کنند، بی‌نیاز نیست؛ آنها بیش از مردم دیگر در پشت سرش از او نگه داری می توانند بکنند؛ و پریشانی او را بیشتر آرامش می دهند؛ و بر او دلسوزتر هستند، در آسیبی که به او می رسد، یا روزی که بد می آورد؛ هر کس که دستش را از عشیره خود وامی گیرد، همانا یک دست از آنها وامی گیرد و در برابر، دست های بسیاری از او واگرفته می شود؛ هر کس که با تبار خود صادقانه دوستی می کند، و به خاطر خدا، هر جا که می تواند دست بخشش به سوی آنها می گشاید، خدا آنچه را خرج کرده در دنیا به او عوض می دهد، و در آخرت، مزد دو چندان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راستین میان مردم، بهترند از مالی که خود می خورد و به ارث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هیچ کدام از شما از برادر خود، در صورتی که کمکی از او نیابید و یا تهی دست باشد، کناره نمی گیرید و دیگری را به جای او قرار نمی دهید، نباید هیچ کدام شما از خویشاوند مستمند خود غفلت کنید؛ از اینکه رخنه نیاز او </w:t>
      </w:r>
      <w:bookmarkStart w:id="907" w:name="pg13501_148554"/>
    </w:p>
    <w:p>
      <w:pPr>
        <w:pStyle w:val="BookText"/>
        <w:rPr/>
      </w:pPr>
      <w:bookmarkEnd w:id="907"/>
      <w:r>
        <w:rPr>
          <w:rFonts w:ascii="Amiri" w:hAnsi="Amiri" w:eastAsia="Amiri" w:cs="Amiri"/>
          <w:color w:val="111111"/>
          <w:sz w:val="28"/>
          <w:sz w:val="28"/>
          <w:szCs w:val="28"/>
          <w:rtl w:val="true"/>
          <w:lang w:bidi="ar-SA"/>
        </w:rPr>
        <w:t>أَنْ يَسُدَّهَا مِمَّا لَا يَضُرُّهُ إِنْ أَنْفَقَهُ وَ لَا يَنْفَعُهُ إِنْ أَمْسَكَهُ‌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63315_1934241801"/>
      <w:bookmarkStart w:id="909" w:name="_Toc421"/>
      <w:bookmarkEnd w:id="908"/>
      <w:r>
        <w:rPr>
          <w:rtl w:val="true"/>
        </w:rPr>
        <w:t>«</w:t>
      </w:r>
      <w:r>
        <w:rPr/>
        <w:t>54</w:t>
      </w:r>
      <w:r>
        <w:rPr>
          <w:rtl w:val="true"/>
        </w:rPr>
        <w:t>»</w:t>
      </w:r>
      <w:bookmarkEnd w:id="90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عَبْدِ الصَّمَدِ بْنِ بَشِيرٍ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إِنَّ صِلَةَ الرَّحِمِ تُهَوِّنُ الْحِسَابَ يَوْمَ الْقِيَامَةِ ثُمَّ قَرَأَ الَّذِينَ يَصِلُونَ ما أَمَرَ اللَّهُ بِهِ أَنْ يُوصَلَ وَ يَخْشَوْنَ رَبَّهُمْ وَ يَخافُونَ سُوءَ الْحِسابِ‌</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163317_1934241801"/>
      <w:bookmarkStart w:id="911" w:name="_Toc422"/>
      <w:bookmarkEnd w:id="910"/>
      <w:r>
        <w:rPr>
          <w:rtl w:val="true"/>
        </w:rPr>
        <w:t>«</w:t>
      </w:r>
      <w:r>
        <w:rPr/>
        <w:t>55</w:t>
      </w:r>
      <w:r>
        <w:rPr>
          <w:rtl w:val="true"/>
        </w:rPr>
        <w:t>»</w:t>
      </w:r>
      <w:bookmarkEnd w:id="91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عَبْدِ اللَّهِ بْنِ هِلَالٍ عَنْ رَجُلٍ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آلَ فُلَانٍ يَبَرُّ بَعْضُهُمْ بَعْضاً وَ يَتَوَاصَلُونَ قَالَ إِذًا يَنْمُونَ وَ تَنْمُو أَمْوَالُهُمْ وَ لَا يَزَالُونَ فِي ذَلِكَ حَتَّي يَتَقَاطَعُوا فَإِذَا فَعَلُوا ذَلِكَ انْعَكَسَ عَنْهُمْ</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63319_1934241801"/>
      <w:bookmarkStart w:id="913" w:name="_Toc423"/>
      <w:bookmarkEnd w:id="912"/>
      <w:r>
        <w:rPr>
          <w:rtl w:val="true"/>
        </w:rPr>
        <w:t>«</w:t>
      </w:r>
      <w:r>
        <w:rPr/>
        <w:t>56</w:t>
      </w:r>
      <w:r>
        <w:rPr>
          <w:rtl w:val="true"/>
        </w:rPr>
        <w:t>»</w:t>
      </w:r>
      <w:bookmarkEnd w:id="91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الْبِلَادِ عَنْ أَبِيهِ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خَيْرِ أَخْلَاقِ الدُّنْيَا وَ الْآخِرَةِ قَالُوا بَلَي يَا رَسُولَ اللَّهِ قَالَ مَنْ وَصَلَ مَنْ قَطَعَهُ وَ أَعْطَي مَنْ حَرَمَهُ وَ عَفَا عَمَّنْ ظَلَمَهُ وَ مَنْ سَرَّهُ أَنْ يُنْسَأَ لَهُ فِي عُمُرِهِ وَ يُوَسِّعَ لَهُ فِي رِزْقِهِ فَلْيَتَّقِ اللَّهَ وَ لْيَصِلْ رَحِمَهُ</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163321_1934241801"/>
      <w:bookmarkStart w:id="915" w:name="_Toc424"/>
      <w:bookmarkEnd w:id="914"/>
      <w:r>
        <w:rPr>
          <w:rtl w:val="true"/>
        </w:rPr>
        <w:t>«</w:t>
      </w:r>
      <w:r>
        <w:rPr/>
        <w:t>57</w:t>
      </w:r>
      <w:r>
        <w:rPr>
          <w:rtl w:val="true"/>
        </w:rPr>
        <w:t>»</w:t>
      </w:r>
      <w:bookmarkEnd w:id="91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سَدِيرٍ عَنْ أَبِيهِ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أَبَا ذَرٍّ رَجُلٌ فَبَشَّرَهُ بِغَنَمٍ لَهُ قَدْ وَلَدَتْ فَقَالَ يَا أَبَا ذَرٍّ أَبْشِرْ فَقَدْ وَلَدَتْ غَنَمُكَ وَ كَثُرَتْ فَقَالَ مَا يَسُرُّنِي كَثْرَتُهَا فَمَا أُحِبُّ ذَلِكَ فَمَا قَلَّ وَ كَفَي أَحَبُّ إِلَيَّ مِمَّا كَثُرَ وَ أَلْهَي إِنِّي سَمِعْتُ رَسُولَ اللَّهِ صلي الله عليه و آله يَقُولُ عَلَي حَافَتَيِ الصِّرَاطِ يَوْمَ الْقِيَامَةِ الرَّحِمُ وَ الْأَمَانَةُ فَإِذَا مَرَّ عَلَيْهِ الْوَصُولُ لِلرَّحِمِ الْمُؤَدِّي لِلْأَمَانَةِ لَمْ يُتَكَفَّأْ بِهِ فِي النَّارِ</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163323_1934241801"/>
      <w:bookmarkStart w:id="917" w:name="_Toc425"/>
      <w:bookmarkEnd w:id="916"/>
      <w:r>
        <w:rPr>
          <w:rtl w:val="true"/>
        </w:rPr>
        <w:t>«</w:t>
      </w:r>
      <w:r>
        <w:rPr/>
        <w:t>58</w:t>
      </w:r>
      <w:r>
        <w:rPr>
          <w:rtl w:val="true"/>
        </w:rPr>
        <w:t>»</w:t>
      </w:r>
      <w:bookmarkEnd w:id="9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بَعْضُ أَصْحَابِنَا عَنْ حَنَانٍ عَنْ عَبْدِ الرَّحْمَنِ بْنِ سُلَيْمَانَ عَنْ عَمْرِو بْنِ سَهْلٍ عَنْ روات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مَثْرَاةٌ فِي الْمَالِ وَ مَحَبَّةٌ فِي الْأَهْلِ وَ مَنْسَأَةٌ فِي الْأَجَلِ</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63325_1934241801"/>
      <w:bookmarkStart w:id="919" w:name="_Toc426"/>
      <w:bookmarkEnd w:id="918"/>
      <w:r>
        <w:rPr>
          <w:rtl w:val="true"/>
        </w:rPr>
        <w:t>«</w:t>
      </w:r>
      <w:r>
        <w:rPr/>
        <w:t>59</w:t>
      </w:r>
      <w:r>
        <w:rPr>
          <w:rtl w:val="true"/>
        </w:rPr>
        <w:t>»</w:t>
      </w:r>
      <w:bookmarkEnd w:id="91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بَعْضُ أَصْحَابِنَا عَنْ حَنَانٍ عَنِ ابْنِ مُسْكَانَ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فِي مَنْزِلِ أَبِي عَبْدِ اللَّهِ عليه السلام وَ فِيهِمْ مُيَسِّرٌ فَتَذَاكَرُوا صِلَةَ الْقَرَابَةِ فَقَالَ أَبُو عَبْدِ اللَّهِ عليه السلام يَا مُيَسِّرُ لَقَدْ حَضَرَ أَجَلُكَ غَيْرَ مَرَّةٍ كُلَّ ذَلِكَ يُؤَخِّرُكَ اللَّهُ لِصِلَتِكَ لِقَرَابَتِكَ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ببندید، از آن مالی که اگر هزینه کنید زیانی نمی کنید، و اگر به چنگ دارید، سودی عایدتان نمی شود</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920" w:name="__RefHeading___Toc163327_1934241801"/>
      <w:bookmarkStart w:id="921" w:name="_Toc427"/>
      <w:bookmarkEnd w:id="920"/>
      <w:r>
        <w:rPr>
          <w:rtl w:val="true"/>
        </w:rPr>
        <w:t xml:space="preserve">روایت </w:t>
      </w:r>
      <w:r>
        <w:rPr/>
        <w:t>54</w:t>
      </w:r>
      <w:bookmarkEnd w:id="921"/>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حساب را در روز قیامت سبک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 و یخشون ربهم و 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 و از پروردگارشان می‌ترسند و از سختیِ بازخواست خداوند بیمناکند</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922" w:name="__RefHeading___Toc163329_1934241801"/>
      <w:bookmarkStart w:id="923" w:name="_Toc428"/>
      <w:bookmarkEnd w:id="922"/>
      <w:r>
        <w:rPr>
          <w:rtl w:val="true"/>
        </w:rPr>
        <w:t xml:space="preserve">روایت </w:t>
      </w:r>
      <w:r>
        <w:rPr/>
        <w:t>55</w:t>
      </w:r>
      <w:bookmarkEnd w:id="923"/>
    </w:p>
    <w:p>
      <w:pPr>
        <w:pStyle w:val="BookText"/>
        <w:rPr/>
      </w:pPr>
      <w:r>
        <w:rPr>
          <w:rFonts w:ascii="IRNazanin" w:hAnsi="IRNazanin" w:eastAsia="IRNazanin"/>
          <w:color w:val="111111"/>
          <w:sz w:val="28"/>
          <w:sz w:val="28"/>
          <w:szCs w:val="28"/>
          <w:rtl w:val="true"/>
          <w:lang w:bidi="fa-IR"/>
        </w:rPr>
        <w:t>در کتاب حسین  بن  سعید و نوادر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آل فلان به هم نیکی می کنند و با هم صله‌رحم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چنین باشند، خودشان و مالشان افزون می شود، و پیوسته چنین باشند، تا از هم بِبُرند، و چون چنین کنند، برعکس می شود</w:t>
      </w:r>
      <w:r>
        <w:rPr>
          <w:rFonts w:eastAsia="IRNazanin" w:cs="IRNazanin"/>
          <w:color w:val="111111"/>
          <w:sz w:val="28"/>
          <w:szCs w:val="28"/>
          <w:rtl w:val="true"/>
          <w:lang w:bidi="fa-IR"/>
        </w:rPr>
        <w:t>.»</w:t>
      </w:r>
    </w:p>
    <w:p>
      <w:pPr>
        <w:pStyle w:val="Heading5"/>
        <w:numPr>
          <w:ilvl w:val="4"/>
          <w:numId w:val="1"/>
        </w:numPr>
        <w:rPr/>
      </w:pPr>
      <w:bookmarkStart w:id="924" w:name="__RefHeading___Toc163331_1934241801"/>
      <w:bookmarkStart w:id="925" w:name="_Toc429"/>
      <w:bookmarkEnd w:id="924"/>
      <w:r>
        <w:rPr>
          <w:rtl w:val="true"/>
        </w:rPr>
        <w:t xml:space="preserve">روایت </w:t>
      </w:r>
      <w:r>
        <w:rPr/>
        <w:t>56</w:t>
      </w:r>
      <w:bookmarkEnd w:id="925"/>
    </w:p>
    <w:p>
      <w:pPr>
        <w:pStyle w:val="BookText"/>
        <w:rPr/>
      </w:pPr>
      <w:r>
        <w:rPr>
          <w:rFonts w:ascii="IRNazanin" w:hAnsi="IRNazanin" w:eastAsia="IRNazanin"/>
          <w:color w:val="111111"/>
          <w:sz w:val="28"/>
          <w:sz w:val="28"/>
          <w:szCs w:val="28"/>
          <w:rtl w:val="true"/>
          <w:lang w:bidi="fa-IR"/>
        </w:rPr>
        <w:t>کتاب حسین بن سعید ونوادر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خواهید شما را رهنمون باشم به بهترین اخلاق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کند با کسی که از او بریده، و عطا کند به آن کسی که از او دریغ کرده، و بگذرد از کسی که به او ستم کرده؛ و هر کس دوست دارد مرگش پس بیفتد، و روزی اش افزون شود، تقوای خدا را پیشه کند و صله رحم به جا بیاورد</w:t>
      </w:r>
      <w:r>
        <w:rPr>
          <w:rFonts w:eastAsia="IRNazanin" w:cs="IRNazanin"/>
          <w:color w:val="111111"/>
          <w:sz w:val="28"/>
          <w:szCs w:val="28"/>
          <w:rtl w:val="true"/>
          <w:lang w:bidi="fa-IR"/>
        </w:rPr>
        <w:t>.»</w:t>
      </w:r>
    </w:p>
    <w:p>
      <w:pPr>
        <w:pStyle w:val="Heading5"/>
        <w:numPr>
          <w:ilvl w:val="4"/>
          <w:numId w:val="1"/>
        </w:numPr>
        <w:rPr/>
      </w:pPr>
      <w:bookmarkStart w:id="926" w:name="__RefHeading___Toc163333_1934241801"/>
      <w:bookmarkStart w:id="927" w:name="_Toc430"/>
      <w:bookmarkEnd w:id="926"/>
      <w:r>
        <w:rPr>
          <w:rtl w:val="true"/>
        </w:rPr>
        <w:t xml:space="preserve">روایت </w:t>
      </w:r>
      <w:r>
        <w:rPr/>
        <w:t>57</w:t>
      </w:r>
      <w:bookmarkEnd w:id="927"/>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ابوذر مژده داد که گوسفندانش زاییده‌اند و افزون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فزونیشان شادم نمی کند و آن را دوست ندارم؛ اندک و کافی، دوست داشتنی‌تر است پیش من، از آنچه بسیار است و دلربا؛ همانا من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دو گوشه صراط، در روز قیامت، رحم و امانت است؛ و چون صله‌کننده رَحِم، و اداکننده امانت به آن می رسند، آنها را در دوزخ سرنگون نمی کند</w:t>
      </w:r>
      <w:r>
        <w:rPr>
          <w:rFonts w:eastAsia="IRNazanin" w:cs="IRNazanin"/>
          <w:color w:val="111111"/>
          <w:sz w:val="28"/>
          <w:szCs w:val="28"/>
          <w:rtl w:val="true"/>
          <w:lang w:bidi="fa-IR"/>
        </w:rPr>
        <w:t>.»</w:t>
      </w:r>
    </w:p>
    <w:p>
      <w:pPr>
        <w:pStyle w:val="Heading5"/>
        <w:numPr>
          <w:ilvl w:val="4"/>
          <w:numId w:val="1"/>
        </w:numPr>
        <w:rPr/>
      </w:pPr>
      <w:bookmarkStart w:id="928" w:name="__RefHeading___Toc163335_1934241801"/>
      <w:bookmarkStart w:id="929" w:name="_Toc431"/>
      <w:bookmarkEnd w:id="928"/>
      <w:r>
        <w:rPr>
          <w:rtl w:val="true"/>
        </w:rPr>
        <w:t xml:space="preserve">روایت </w:t>
      </w:r>
      <w:r>
        <w:rPr/>
        <w:t>58</w:t>
      </w:r>
      <w:bookmarkEnd w:id="929"/>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فزاینده مال و محبت در خاندان، و پس اندازنده مرگ است</w:t>
      </w:r>
      <w:r>
        <w:rPr>
          <w:rFonts w:eastAsia="IRNazanin" w:cs="IRNazanin"/>
          <w:color w:val="111111"/>
          <w:sz w:val="28"/>
          <w:szCs w:val="28"/>
          <w:rtl w:val="true"/>
          <w:lang w:bidi="fa-IR"/>
        </w:rPr>
        <w:t>.»</w:t>
      </w:r>
    </w:p>
    <w:p>
      <w:pPr>
        <w:pStyle w:val="Heading5"/>
        <w:numPr>
          <w:ilvl w:val="4"/>
          <w:numId w:val="1"/>
        </w:numPr>
        <w:rPr/>
      </w:pPr>
      <w:bookmarkStart w:id="930" w:name="__RefHeading___Toc163337_1934241801"/>
      <w:bookmarkStart w:id="931" w:name="_Toc432"/>
      <w:bookmarkEnd w:id="930"/>
      <w:r>
        <w:rPr>
          <w:rtl w:val="true"/>
        </w:rPr>
        <w:t xml:space="preserve">روایت </w:t>
      </w:r>
      <w:r>
        <w:rPr/>
        <w:t>59</w:t>
      </w:r>
      <w:bookmarkEnd w:id="93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مسان از مردی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جمعی در منزل امام صادق علیه السلام بودیم و میسر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صله رحم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میسر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 چندین بار مرگت فرارسیده و هر بار خدا به خاطر صله تو با خویشانت، آن را عقب انداخته است</w:t>
      </w:r>
      <w:r>
        <w:rPr>
          <w:rFonts w:eastAsia="IRNazanin" w:cs="IRNazanin"/>
          <w:color w:val="111111"/>
          <w:sz w:val="28"/>
          <w:szCs w:val="28"/>
          <w:rtl w:val="true"/>
          <w:lang w:bidi="fa-IR"/>
        </w:rPr>
        <w:t xml:space="preserve">.» </w:t>
      </w:r>
      <w:bookmarkStart w:id="932" w:name="pg13501_148555"/>
    </w:p>
    <w:p>
      <w:pPr>
        <w:pStyle w:val="Heading5"/>
        <w:numPr>
          <w:ilvl w:val="4"/>
          <w:numId w:val="1"/>
        </w:numPr>
        <w:rPr/>
      </w:pPr>
      <w:bookmarkStart w:id="933" w:name="__RefHeading___Toc163339_1934241801"/>
      <w:bookmarkStart w:id="934" w:name="_Toc433"/>
      <w:bookmarkEnd w:id="932"/>
      <w:bookmarkEnd w:id="933"/>
      <w:r>
        <w:rPr>
          <w:rtl w:val="true"/>
        </w:rPr>
        <w:t>«</w:t>
      </w:r>
      <w:r>
        <w:rPr/>
        <w:t>60</w:t>
      </w:r>
      <w:r>
        <w:rPr>
          <w:rtl w:val="true"/>
        </w:rPr>
        <w:t>»</w:t>
      </w:r>
      <w:bookmarkEnd w:id="93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عَلِيٍّ عَنْ أَبِي الْحَسَنِ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لَيَكُونُ قَدْ بَقِيَ مِنْ أَجَلِهِ ثَلَاثُونَ سَنَةً فَيَكُونُ وَصُولًا لِقَرَابَتِهِ وَصُولًا لِرَحِمِهِ فَيَجْعَلُهَا اللَّهُ ثَلَاثاً وَ ثَلَاثِينَ سَنَةً وَ إِنَّهُ لَيَكُونُ قَدْ بَقِيَ مِنْ أَجَلِهِ ثَلَاثٌ وَ ثَلَاثُونَ سَنَةً فَيَكُونُ عَاقّاً لِقَرَابَتِهِ قَاطِعاً لِرَحِمِهِ فَيَجْعَلُهَا اللَّهُ ثَلَاثَ سِنِينَ</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163341_1934241801"/>
      <w:bookmarkStart w:id="936" w:name="_Toc434"/>
      <w:bookmarkEnd w:id="935"/>
      <w:r>
        <w:rPr>
          <w:rtl w:val="true"/>
        </w:rPr>
        <w:t>«</w:t>
      </w:r>
      <w:r>
        <w:rPr/>
        <w:t>61</w:t>
      </w:r>
      <w:r>
        <w:rPr>
          <w:rtl w:val="true"/>
        </w:rPr>
        <w:t>»</w:t>
      </w:r>
      <w:bookmarkEnd w:id="936"/>
    </w:p>
    <w:p>
      <w:pPr>
        <w:pStyle w:val="BookText"/>
        <w:rPr/>
      </w:pPr>
      <w:r>
        <w:rPr>
          <w:rFonts w:ascii="Amiri" w:hAnsi="Amiri" w:eastAsia="Amiri" w:cs="Amiri"/>
          <w:color w:val="111111"/>
          <w:sz w:val="28"/>
          <w:sz w:val="28"/>
          <w:szCs w:val="28"/>
          <w:rtl w:val="true"/>
          <w:lang w:bidi="ar-SA"/>
        </w:rPr>
        <w:t>كِتَابُ النَّوَادِرِ، لِفَضْلِ اللَّهِ بْنِ عَلِيٍّ الرَّاوَنْدِيِّ عَنْ عَبْدِ الْوَاحِدِ بْنِ إِسْمَاعِيلَ الرُّويَانِيِّ عَنْ مُحَمَّدِ بْنِ الْحَسَنِ التَّمِيمِيِّ الْبَكْرِيِّ عَنْ سَهْلِ بْنِ أَحْمَدَ الدِّيبَاجِيِّ عَنْ مُحَمَّدِ بْنِ مُحَمَّدِ بْنِ الْأَشْعَثِ عَنْ مُوسَي بْنِ إِسْمَاعِيلَ بْنِ مُوسَي بْنِ جَعْفَرٍ عَنْ أَبِيهِ عَنْ جَدِّهِ مُوسَي عَنْ أَبِيهِ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تَزِيدُ فِي الْعُمُرِ وَ تَنْفِي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 لِسُرَاقَةَ بْنِ مَالِكِ بْنِ 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عَلَي أَفْضَلِ الصَّدَقَةِ قَالَ بَلَي بِأَبِي أَنْتَ وَ أُمِّي يَا رَسُولَ اللَّهِ فَقَالَ رَسُولُ اللَّهِ أَفْضَلُ الصَّدَقَةِ عَلَي أُخْتِكَ أَوِ ابْنَتِكَ وَ هِيَ مَرْدُودَةٌ عَلَيْكَ لَيْسَ لَهَا كَاسِبٌ غَيْرَكَ‌</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لِرَسُولِ اللَّهِ يَا رَسُولَ اللَّهِ أَيُّ الصَّدَقَةِ أَفْضَلُ فَقَالَ عَلَي ذِي الرَّحِمِ الْكَاشِحِ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الْمَعْرُوفِ يَدْفَعُ مِيتَةَ السَّوْءِ وَ الصَّدَقَةُ فِي السِّرِّ تُطْفِئُ غَضَبَ الرَّبِّ وَ صِلَةُ الرَّحِمِ تَزِيدُ فِي الْعُمُرِ وَ تَنْفِي الْفَقْرَ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163343_1934241801"/>
      <w:bookmarkStart w:id="938" w:name="_Toc435"/>
      <w:bookmarkEnd w:id="937"/>
      <w:r>
        <w:rPr>
          <w:rtl w:val="true"/>
        </w:rPr>
        <w:t>«</w:t>
      </w:r>
      <w:r>
        <w:rPr/>
        <w:t>62</w:t>
      </w:r>
      <w:r>
        <w:rPr>
          <w:rtl w:val="true"/>
        </w:rPr>
        <w:t>»</w:t>
      </w:r>
      <w:bookmarkEnd w:id="938"/>
    </w:p>
    <w:p>
      <w:pPr>
        <w:pStyle w:val="BookText"/>
        <w:rPr/>
      </w:pPr>
      <w:r>
        <w:rPr>
          <w:rFonts w:ascii="Amiri" w:hAnsi="Amiri" w:eastAsia="Amiri" w:cs="Amiri"/>
          <w:color w:val="111111"/>
          <w:sz w:val="28"/>
          <w:sz w:val="28"/>
          <w:szCs w:val="28"/>
          <w:rtl w:val="true"/>
          <w:lang w:bidi="ar-SA"/>
        </w:rPr>
        <w:t>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بِهَذَا الْإِسْنَادِ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w:t>
      </w:r>
    </w:p>
    <w:p>
      <w:pPr>
        <w:pStyle w:val="Heading5"/>
        <w:numPr>
          <w:ilvl w:val="4"/>
          <w:numId w:val="1"/>
        </w:numPr>
        <w:rPr/>
      </w:pPr>
      <w:bookmarkStart w:id="939" w:name="__RefHeading___Toc163345_1934241801"/>
      <w:bookmarkStart w:id="940" w:name="_Toc436"/>
      <w:bookmarkEnd w:id="939"/>
      <w:r>
        <w:rPr>
          <w:rtl w:val="true"/>
        </w:rPr>
        <w:t xml:space="preserve">روایت </w:t>
      </w:r>
      <w:r>
        <w:rPr/>
        <w:t>60</w:t>
      </w:r>
      <w:bookmarkEnd w:id="940"/>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است که از عمرش سی سال مانده و به خویشانش می رسد و صله رحم می کند، و خدا آن را سی و سه سال می گرداند؛ چه بسا کسی از عمرش سی و سه سال مانده، و عاق شده خویشان خود و قاطع رَحِم است، و خدا آن را سه سال می کند</w:t>
      </w:r>
      <w:r>
        <w:rPr>
          <w:rFonts w:eastAsia="IRNazanin" w:cs="IRNazanin"/>
          <w:color w:val="111111"/>
          <w:sz w:val="28"/>
          <w:szCs w:val="28"/>
          <w:rtl w:val="true"/>
          <w:lang w:bidi="fa-IR"/>
        </w:rPr>
        <w:t>.»</w:t>
      </w:r>
    </w:p>
    <w:p>
      <w:pPr>
        <w:pStyle w:val="Heading5"/>
        <w:numPr>
          <w:ilvl w:val="4"/>
          <w:numId w:val="1"/>
        </w:numPr>
        <w:rPr/>
      </w:pPr>
      <w:bookmarkStart w:id="941" w:name="__RefHeading___Toc163347_1934241801"/>
      <w:bookmarkStart w:id="942" w:name="_Toc437"/>
      <w:bookmarkEnd w:id="941"/>
      <w:r>
        <w:rPr>
          <w:rtl w:val="true"/>
        </w:rPr>
        <w:t xml:space="preserve">روایت </w:t>
      </w:r>
      <w:r>
        <w:rPr/>
        <w:t>61</w:t>
      </w:r>
      <w:bookmarkEnd w:id="942"/>
    </w:p>
    <w:p>
      <w:pPr>
        <w:pStyle w:val="BookText"/>
        <w:rPr/>
      </w:pPr>
      <w:r>
        <w:rPr>
          <w:rFonts w:ascii="IRNazanin" w:hAnsi="IRNazanin" w:eastAsia="IRNazanin"/>
          <w:color w:val="111111"/>
          <w:sz w:val="28"/>
          <w:sz w:val="28"/>
          <w:szCs w:val="28"/>
          <w:rtl w:val="true"/>
          <w:lang w:bidi="fa-IR"/>
        </w:rPr>
        <w:t>در کتاب النوادر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بر عمر می افزاید و فقر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اِسناد، رسول خدا صلی الله علیه و آله به سراقه  بن  مالک  بن  جعشم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بهترین صدقه‌ها راهنمایی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پدر و مادرم به قربانت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بر خواهرت یا دختر تو است، و آن به تو برمی گردد و جز تو کسی سودش را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اِسناد، از علی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کدام صدقه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به خویشاوند تهی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اِسناد، 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برو برای احسان به والدینت، و یک سال برو برای صله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اسناد، 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 مردن بد را دفع می کند؛ صدقه نهانی، خشم پروردگار را خاموش می سازد؛ و صله رحم، عمر را افزون می کند و فقر را از بین می برد</w:t>
      </w:r>
      <w:r>
        <w:rPr>
          <w:rFonts w:eastAsia="IRNazanin" w:cs="IRNazanin"/>
          <w:color w:val="111111"/>
          <w:sz w:val="28"/>
          <w:szCs w:val="28"/>
          <w:rtl w:val="true"/>
          <w:lang w:bidi="fa-IR"/>
        </w:rPr>
        <w:t>.»</w:t>
      </w:r>
    </w:p>
    <w:p>
      <w:pPr>
        <w:pStyle w:val="Heading5"/>
        <w:numPr>
          <w:ilvl w:val="4"/>
          <w:numId w:val="1"/>
        </w:numPr>
        <w:rPr/>
      </w:pPr>
      <w:bookmarkStart w:id="943" w:name="__RefHeading___Toc163349_1934241801"/>
      <w:bookmarkStart w:id="944" w:name="_Toc438"/>
      <w:bookmarkEnd w:id="943"/>
      <w:r>
        <w:rPr>
          <w:rtl w:val="true"/>
        </w:rPr>
        <w:t xml:space="preserve">روایت </w:t>
      </w:r>
      <w:r>
        <w:rPr/>
        <w:t>62</w:t>
      </w:r>
      <w:bookmarkEnd w:id="94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الامامه و التبصره، از امام صادق علیه السلام ، از پدرش، از پدرانش، از پیغمبر صلی الله علیه و آله ، مانند این حدیث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اسناد، از رسول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صله رحم کنید، گرچه با یک شربت آب؛ </w:t>
      </w:r>
      <w:bookmarkStart w:id="945" w:name="pg13501_148556"/>
    </w:p>
    <w:p>
      <w:pPr>
        <w:pStyle w:val="BookText"/>
        <w:rPr/>
      </w:pPr>
      <w:bookmarkEnd w:id="945"/>
      <w:r>
        <w:rPr>
          <w:rFonts w:ascii="Amiri" w:hAnsi="Amiri" w:eastAsia="Amiri" w:cs="Amiri"/>
          <w:color w:val="111111"/>
          <w:sz w:val="28"/>
          <w:sz w:val="28"/>
          <w:szCs w:val="28"/>
          <w:rtl w:val="true"/>
          <w:lang w:bidi="ar-SA"/>
        </w:rPr>
        <w:t>وَ أَفْضَلُ مَا يُوصَلُ بِهِ الرَّحِمُ كَفُّ الْأَذَي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 عَشْرَةَ وَ صِلَةُ الْإِخْوَانِ بِعِشْرِينَ وَ صِلَةُ الرَّحِمِ بِأَرْبَعٍ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فِي الدُّنْيَا وَ لَوْ بِسَلَامٍ</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63351_1934241801"/>
      <w:bookmarkStart w:id="947" w:name="_Toc439"/>
      <w:bookmarkEnd w:id="946"/>
      <w:r>
        <w:rPr>
          <w:rtl w:val="true"/>
        </w:rPr>
        <w:t>«</w:t>
      </w:r>
      <w:r>
        <w:rPr/>
        <w:t>63</w:t>
      </w:r>
      <w:r>
        <w:rPr>
          <w:rtl w:val="true"/>
        </w:rPr>
        <w:t>»</w:t>
      </w:r>
      <w:bookmarkEnd w:id="947"/>
    </w:p>
    <w:p>
      <w:pPr>
        <w:pStyle w:val="BookText"/>
        <w:rPr/>
      </w:pPr>
      <w:r>
        <w:rPr>
          <w:rFonts w:ascii="Amiri" w:hAnsi="Amiri" w:eastAsia="Amiri" w:cs="Amiri"/>
          <w:color w:val="111111"/>
          <w:sz w:val="28"/>
          <w:sz w:val="28"/>
          <w:szCs w:val="28"/>
          <w:rtl w:val="true"/>
          <w:lang w:bidi="ar-SA"/>
        </w:rPr>
        <w:t>كِتَابُ الْإِمَامَةِ وَ التَّبْصِرَةِ،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صلي الله عليه و آله لَا تَخُنْ مَنْ خَانَكَ فَتَكُونَ مِثْلَهُ وَ لَا تَقْطَعْ رَحِمَكَ وَ إِنْ قَطَعَكَ</w:t>
      </w:r>
      <w:r>
        <w:rPr>
          <w:rFonts w:eastAsia="Amiri" w:cs="Amiri" w:ascii="Amiri" w:hAnsi="Amiri"/>
          <w:color w:val="111111"/>
          <w:sz w:val="28"/>
          <w:szCs w:val="28"/>
          <w:rtl w:val="true"/>
          <w:lang w:bidi="ar-SA"/>
        </w:rPr>
        <w:t>.</w:t>
      </w:r>
    </w:p>
    <w:p>
      <w:pPr>
        <w:pStyle w:val="Heading5"/>
        <w:numPr>
          <w:ilvl w:val="4"/>
          <w:numId w:val="1"/>
        </w:numPr>
        <w:rPr/>
      </w:pPr>
      <w:bookmarkStart w:id="948" w:name="__RefHeading___Toc163353_1934241801"/>
      <w:bookmarkStart w:id="949" w:name="_Toc440"/>
      <w:bookmarkEnd w:id="948"/>
      <w:r>
        <w:rPr>
          <w:rtl w:val="true"/>
        </w:rPr>
        <w:t>«</w:t>
      </w:r>
      <w:r>
        <w:rPr/>
        <w:t>64</w:t>
      </w:r>
      <w:r>
        <w:rPr>
          <w:rtl w:val="true"/>
        </w:rPr>
        <w:t>»</w:t>
      </w:r>
      <w:bookmarkEnd w:id="949"/>
    </w:p>
    <w:p>
      <w:pPr>
        <w:pStyle w:val="BookText"/>
        <w:rPr/>
      </w:pPr>
      <w:r>
        <w:rPr>
          <w:rFonts w:ascii="Amiri" w:hAnsi="Amiri" w:eastAsia="Amiri" w:cs="Amiri"/>
          <w:color w:val="111111"/>
          <w:sz w:val="28"/>
          <w:sz w:val="28"/>
          <w:szCs w:val="28"/>
          <w:rtl w:val="true"/>
          <w:lang w:bidi="ar-SA"/>
        </w:rPr>
        <w:t>دَعَوَاتُ الرَّاوَنْدِيِّ،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مُوسَي بْنَ جَعْفَرٍ عليه السلام دَخَلَ عَلَي الرَّشِيدِ يَوْماً فَقَالَ لَهُ هَارُونُ إِنِّي وَ اللَّهِ قَاتِلُكَ فَقَالَ لَا تَفْعَلْ يَا أَمِيرَ الْمُؤْمِنِينَ فَإِنِّي سَمِعْتُ أَبِي عَنْ آبَائِهِ عليهم السلام قَالَ قَالَ رَسُولُ اللَّهِ صلي الله عليه و آله إِنَّ الْعَبْدَ لَيَكُونُ وَاصِلًا لِرَحِمِهِ وَ قَدْ بَقِيَ مِنْ أَجَلِهِ ثَلَاثُ سِنِينَ فَيَجْعَلُهَا ثَلَاثِينَ سَنَةً وَ يَكُونُ الرَّجُلُ قَاطِعاً لِرَحِمِهِ وَ قَدْ بَقِيَ مِنْ أَجَلِهِ ثَلَاثِينَ سَنَةً فَيَجْعَلُهَا اللَّهُ ثَلَاثَ سِنِينَ فَقَالَ الرَّشِيدُ اللَّهَ سَمِعْتَ هَذَا مِنْ أَبِيكَ قَالَ نَعَمْ فَأَمَرَ لَهُ بِمِائَةِ أَلْفِ دِرْهَمٍ وَ رَدَّهُ إِلَي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تُهَوِّنُ الْحِسَابَ يَوْمَ الْقِيَامَةِ وَ هِيَ مَنْسَأَةٌ فِي الْعُمُرِ وَ تَقِي مَصَارِعَ السَّوْءِ وَ صَدَقَةُ اللَّيْلِ تُطْفِئُ غَضَبَ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بِأَهْلِ بَيْتِهِ زِيدَ فِي رِزْقِهِ</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63355_1934241801"/>
      <w:bookmarkStart w:id="951" w:name="_Toc441"/>
      <w:bookmarkEnd w:id="950"/>
      <w:r>
        <w:rPr>
          <w:rtl w:val="true"/>
        </w:rPr>
        <w:t>«</w:t>
      </w:r>
      <w:r>
        <w:rPr/>
        <w:t>65</w:t>
      </w:r>
      <w:r>
        <w:rPr>
          <w:rtl w:val="true"/>
        </w:rPr>
        <w:t>»</w:t>
      </w:r>
      <w:bookmarkEnd w:id="95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ضَيَّعَهُ الْأَقْرَبُ أُتِيحَ لَهُ الْأَبْعَدُ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يَسْتَغْنِي الرَّجُلُ وَ إِنْ كَانَ ذَا مَالٍ عَنْ عَشِيرَتِهِ وَ دِفَاعِهِمْ عَنْهُ بِأَيْدِيهِمْ وَ أَلْسِنَتِهِمْ وَ هُمْ أَعْظَمُ النَّاسِ حَيْطَةً مِنْ وَرَائِهِ وَ أَلَمُّهُمْ لِشَعَثِهِ وَ أَعْطَفُهُمْ عَلَيْهِ عِنْدَ نَازِلَةٍ إِنْ نَزَلَتْ بِهِ وَ لِسَانُ الصِّدْقِ يَجْعَلُهُ اللَّهُ لِلْمَرْءِ فِي النَّاسِ خَيْرٌ لَهُ مِنَ الْمَالِ يُوَرِّثُهُ غَيْرَهُ‌</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63357_1934241801"/>
      <w:bookmarkStart w:id="953" w:name="_Toc442"/>
      <w:bookmarkEnd w:id="952"/>
      <w:r>
        <w:rPr>
          <w:rtl w:val="true"/>
        </w:rPr>
        <w:t>«</w:t>
      </w:r>
      <w:r>
        <w:rPr/>
        <w:t>66</w:t>
      </w:r>
      <w:r>
        <w:rPr>
          <w:rtl w:val="true"/>
        </w:rPr>
        <w:t>»</w:t>
      </w:r>
      <w:bookmarkEnd w:id="95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يَعْدِلَنَّ أَحَدُكُمْ عَنِ الْقَرَابَةِ يَرَي بِهَا الْخَصَاصَةَ بِأَنْ يَسُدَّهَا بِالَّذِي لَا يَزِيدُهُ إِنْ أَمْسَكَهُ وَ لَا يَنْقُصُهُ إِنْ أَهْلَكَهُ وَ مَنْ يَقْبِضْ يَدَهُ عَنْ عَشِيرَتِهِ فَإِنَّمَا تُقْبَضُ عَنْهُمْ يَدٌ وَاحِدَةٌ وَ تُقْبَضُ مِنْهُمْ عَنْهُ أَيْدٍ كَثِيرَةٌ وَ مَنْ تَلِنْ حَاشِيَتُهُ يَسْتَدِمْ مِنْ قَوْمِهِ الْمَوَدَّةَ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بهترین صله رحم، خودداری از آزار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اسناد، از رسول خدا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دَه اجر دارد و قرض، هیجده تا؛ صله برادران بیست اجر دارد و صله رحم، بیست و چهار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اسناد،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کنید در دنیا، اگرچه با یک سلام</w:t>
      </w:r>
      <w:r>
        <w:rPr>
          <w:rFonts w:eastAsia="IRNazanin" w:cs="IRNazanin"/>
          <w:color w:val="111111"/>
          <w:sz w:val="28"/>
          <w:szCs w:val="28"/>
          <w:rtl w:val="true"/>
          <w:lang w:bidi="fa-IR"/>
        </w:rPr>
        <w:t>».</w:t>
      </w:r>
    </w:p>
    <w:p>
      <w:pPr>
        <w:pStyle w:val="Heading5"/>
        <w:numPr>
          <w:ilvl w:val="4"/>
          <w:numId w:val="1"/>
        </w:numPr>
        <w:rPr/>
      </w:pPr>
      <w:bookmarkStart w:id="954" w:name="__RefHeading___Toc163359_1934241801"/>
      <w:bookmarkStart w:id="955" w:name="_Toc443"/>
      <w:bookmarkEnd w:id="954"/>
      <w:r>
        <w:rPr>
          <w:rtl w:val="true"/>
        </w:rPr>
        <w:t xml:space="preserve">روایت </w:t>
      </w:r>
      <w:r>
        <w:rPr/>
        <w:t>63</w:t>
      </w:r>
      <w:bookmarkEnd w:id="955"/>
    </w:p>
    <w:p>
      <w:pPr>
        <w:pStyle w:val="BookText"/>
        <w:rPr/>
      </w:pPr>
      <w:r>
        <w:rPr>
          <w:rFonts w:ascii="IRNazanin" w:hAnsi="IRNazanin" w:eastAsia="IRNazanin"/>
          <w:color w:val="111111"/>
          <w:sz w:val="28"/>
          <w:sz w:val="28"/>
          <w:szCs w:val="28"/>
          <w:rtl w:val="true"/>
          <w:lang w:bidi="fa-IR"/>
        </w:rPr>
        <w:t>کتاب الإمامه و التبصره، با اِسناد قبلی، مانند این حدیث را آورده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نکن به کسی که به تو خیانت کرده، چون مانند خودش می شوی؛ و قطع رحم نکن، گرچه با تو قطع کرده باشد</w:t>
      </w:r>
      <w:r>
        <w:rPr>
          <w:rFonts w:eastAsia="IRNazanin" w:cs="IRNazanin"/>
          <w:color w:val="111111"/>
          <w:sz w:val="28"/>
          <w:szCs w:val="28"/>
          <w:rtl w:val="true"/>
          <w:lang w:bidi="fa-IR"/>
        </w:rPr>
        <w:t>.»</w:t>
      </w:r>
    </w:p>
    <w:p>
      <w:pPr>
        <w:pStyle w:val="Heading5"/>
        <w:numPr>
          <w:ilvl w:val="4"/>
          <w:numId w:val="1"/>
        </w:numPr>
        <w:rPr/>
      </w:pPr>
      <w:bookmarkStart w:id="956" w:name="__RefHeading___Toc163361_1934241801"/>
      <w:bookmarkStart w:id="957" w:name="_Toc444"/>
      <w:bookmarkEnd w:id="956"/>
      <w:r>
        <w:rPr>
          <w:rtl w:val="true"/>
        </w:rPr>
        <w:t xml:space="preserve">روایت </w:t>
      </w:r>
      <w:r>
        <w:rPr/>
        <w:t>64</w:t>
      </w:r>
      <w:bookmarkEnd w:id="957"/>
    </w:p>
    <w:p>
      <w:pPr>
        <w:pStyle w:val="BookText"/>
        <w:rPr/>
      </w:pPr>
      <w:r>
        <w:rPr>
          <w:rFonts w:ascii="IRNazanin" w:hAnsi="IRNazanin" w:eastAsia="IRNazanin"/>
          <w:color w:val="111111"/>
          <w:sz w:val="28"/>
          <w:sz w:val="28"/>
          <w:szCs w:val="28"/>
          <w:rtl w:val="true"/>
          <w:lang w:bidi="fa-IR"/>
        </w:rPr>
        <w:t>در دعوات راوندی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است که روزی امام کاظم علیه السلام نزد هارون الرشید رفت؛ هارون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خدا که من کشندة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مکن، زیرا من از پدرم، از پدرانش، به روایت از رسول خدا صلی الله علیه و آله ،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خدایی صله رحم می کند و از عمرش سه سال مانده؛ خدا آن را سی سال می گرداند؛ مردی قطع رحم می کند و از عمرش سی سال مانده و خدا آن را سه 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شما این را از پدرت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صد هزار درهم به آن حضرت دادند و او را به خانه‌اش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در روز قیامت حساب را آسان می کند و عمر را طولانی می سازد؛ و از مُردن بد حفظ می کند؛ و صدقه دادن در شب، خشم خدا را خاموش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خانواده‌اش خوب نیکی کند، روزی اش افزون می شود</w:t>
      </w:r>
      <w:r>
        <w:rPr>
          <w:rFonts w:eastAsia="IRNazanin" w:cs="IRNazanin"/>
          <w:color w:val="111111"/>
          <w:sz w:val="28"/>
          <w:szCs w:val="28"/>
          <w:rtl w:val="true"/>
          <w:lang w:bidi="fa-IR"/>
        </w:rPr>
        <w:t>.»</w:t>
      </w:r>
    </w:p>
    <w:p>
      <w:pPr>
        <w:pStyle w:val="Heading5"/>
        <w:numPr>
          <w:ilvl w:val="4"/>
          <w:numId w:val="1"/>
        </w:numPr>
        <w:rPr/>
      </w:pPr>
      <w:bookmarkStart w:id="958" w:name="__RefHeading___Toc163363_1934241801"/>
      <w:bookmarkStart w:id="959" w:name="_Toc445"/>
      <w:bookmarkEnd w:id="958"/>
      <w:r>
        <w:rPr>
          <w:rtl w:val="true"/>
        </w:rPr>
        <w:t xml:space="preserve">روایت </w:t>
      </w:r>
      <w:r>
        <w:rPr/>
        <w:t>65</w:t>
      </w:r>
      <w:bookmarkEnd w:id="95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خویشاوندش را از دست بدهد، بیگانه بر او می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انسان هر مقدار که ثروتمند باشد، باز از خویشاوندان خود بی نیاز نیست، تا با دست و زبان خود از او دفاع کنند؛ خویشاوندان انسان، بزرگ‌ترین گروهی هستند که از او حمایت می‌کنند و اضطراب و ناراحتی را از او می‌زدایند، و در هنگام مصیبت‌ها، پُرعاطفه‌ترین مردم نسبت به او هستند؛ نام نیکی که خدا از شخصی در میان مردم رواج می دهد، بهتر از میراثی است که دیگری آن را برمی دارد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960" w:name="__RefHeading___Toc163365_1934241801"/>
      <w:bookmarkStart w:id="961" w:name="_Toc446"/>
      <w:bookmarkEnd w:id="960"/>
      <w:r>
        <w:rPr>
          <w:rtl w:val="true"/>
        </w:rPr>
        <w:t xml:space="preserve">روایت </w:t>
      </w:r>
      <w:r>
        <w:rPr/>
        <w:t>66</w:t>
      </w:r>
      <w:bookmarkEnd w:id="96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مبادا از بستگان تهیدست خود رو برگردانید، و از آنان چیزی را دریغ دارید؛ زیرا نگاه داشتن مال دنیا، زیادی نمی آورد و از بین رفتنش کمبودی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دست یکی از بستگانش را رد می کند، تنها یک دست را رد کرده، اما دست‌های فراوانی را از خویش دور کرده است؛ و کسی که پر و بال محبت می گستراند، دوستی خویشاوندانش تداوم خواهد داشت</w:t>
      </w:r>
      <w:r>
        <w:rPr>
          <w:rFonts w:eastAsia="IRNazanin" w:cs="IRNazanin"/>
          <w:color w:val="111111"/>
          <w:sz w:val="28"/>
          <w:szCs w:val="28"/>
          <w:rtl w:val="true"/>
          <w:lang w:bidi="fa-IR"/>
        </w:rPr>
        <w:t>.»</w:t>
      </w:r>
      <w:r>
        <w:rPr>
          <w:rStyle w:val="FootnoteAnchor"/>
          <w:rtl w:val="true"/>
        </w:rPr>
        <w:footnoteReference w:id="485"/>
      </w:r>
      <w:bookmarkStart w:id="962" w:name="pg13501_148557"/>
    </w:p>
    <w:p>
      <w:pPr>
        <w:pStyle w:val="BookText"/>
        <w:rPr/>
      </w:pPr>
      <w:bookmarkEnd w:id="962"/>
      <w:r>
        <w:rPr>
          <w:rFonts w:ascii="Amiri" w:hAnsi="Amiri" w:eastAsia="Amiri" w:cs="Amiri"/>
          <w:color w:val="111111"/>
          <w:sz w:val="28"/>
          <w:sz w:val="28"/>
          <w:szCs w:val="28"/>
          <w:rtl w:val="true"/>
          <w:lang w:bidi="ar-SA"/>
        </w:rPr>
        <w:t>قال السيد رضي الله عنه ما أحسن المعني الذي أراده عليه السلام بقوله و من يقبض يده عن عشيرته إلي تمام الكلام فإن الممسك خيره عن عشيرته إنما يمسك نفع يد واحدة فإذا احتاج إلي نصرتهم و اضطر إلي مرافدتهم قعدوا عن نصره و تثاقلوا عن صونه فمنع ترافد الأيدي الكثيرة و تناهض الأقدام الجمة</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63367_1934241801"/>
      <w:bookmarkStart w:id="964" w:name="_Toc447"/>
      <w:bookmarkEnd w:id="963"/>
      <w:r>
        <w:rPr>
          <w:rtl w:val="true"/>
        </w:rPr>
        <w:t>«</w:t>
      </w:r>
      <w:r>
        <w:rPr/>
        <w:t>67</w:t>
      </w:r>
      <w:r>
        <w:rPr>
          <w:rtl w:val="true"/>
        </w:rPr>
        <w:t>»</w:t>
      </w:r>
      <w:bookmarkEnd w:id="96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عَشِيرَتَكَ فَإِنَّهُمْ جَنَاحُكَ الَّذِي بِهِ تَطِيرُ وَ أَصْلُكَ الَّذِي إِلَيْهِ تَصِيرُ وَ يَدُكَ الَّتِي بِهَا تَصُولُ‌</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163369_1934241801"/>
      <w:bookmarkStart w:id="966" w:name="_Toc448"/>
      <w:bookmarkEnd w:id="965"/>
      <w:r>
        <w:rPr>
          <w:rtl w:val="true"/>
        </w:rPr>
        <w:t>«</w:t>
      </w:r>
      <w:r>
        <w:rPr/>
        <w:t>68</w:t>
      </w:r>
      <w:r>
        <w:rPr>
          <w:rtl w:val="true"/>
        </w:rPr>
        <w:t>»</w:t>
      </w:r>
      <w:bookmarkEnd w:id="966"/>
    </w:p>
    <w:p>
      <w:pPr>
        <w:pStyle w:val="BookText"/>
        <w:rPr/>
      </w:pPr>
      <w:r>
        <w:rPr>
          <w:rFonts w:ascii="Amiri" w:hAnsi="Amiri" w:eastAsia="Amiri" w:cs="Amiri"/>
          <w:color w:val="111111"/>
          <w:sz w:val="28"/>
          <w:sz w:val="28"/>
          <w:szCs w:val="28"/>
          <w:rtl w:val="true"/>
          <w:lang w:bidi="ar-SA"/>
        </w:rPr>
        <w:t>عُدَّةُ الدَّاعِي،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الشَّاهِدَ مِنْ أُمَّتِي وَ الْغَائِبَ مِنْهُمْ وَ مَنْ فِي أَصْلَابِ الرِّجَالِ وَ أَرْحَامِ النِّسَاءِ إِلَي يَوْمِ الْقِيَامَةِ أَنْ يَصِلَ الرَّحِمَ وَ إِنْ كَانَ مِنْهُ عَلَي مَسِيرِ سَنَةٍ فَإِنَّ ذَلِكَ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 الصِّرَاطِ يَوْمَ الْقِيَامَةِ الْأَمَانَةُ وَ الرَّحِمُ فَإِذَا مَرَّ الْوَصُولُ لِلرَّحِمِ وَ الْمُؤَدِّي لِلْأَمَانَةِ نَفَذَ إِلَي الْجَنَّةِ وَ إِذَا مَرَّ الْخَائِنُ لِلْأَمَانَةِ وَ الْقَطُوعُ لِلرَّحِمِ لَمْ يَنْفَعْهُ مَعَهُمَا عَمَلٌ وَ يَكْفَأُ بِهِ الصِّرَاطُ فِي النَّارِ</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163371_1934241801"/>
      <w:bookmarkStart w:id="968" w:name="_Toc449"/>
      <w:bookmarkEnd w:id="967"/>
      <w:r>
        <w:rPr>
          <w:rtl w:val="true"/>
        </w:rPr>
        <w:t>«</w:t>
      </w:r>
      <w:r>
        <w:rPr/>
        <w:t>69</w:t>
      </w:r>
      <w:r>
        <w:rPr>
          <w:rtl w:val="true"/>
        </w:rPr>
        <w:t>»</w:t>
      </w:r>
      <w:bookmarkEnd w:id="9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بَعْضِ أَصْحَابِهِ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أَمِيرُ الْمُؤْمِنِينَ عليه السلام يُرِيدُ الْبَصْرَةَ نَزَلَ بِالرَّبَذَةِ فَأَتَاهُ رَجُلٌ مِنْ مُحَارِبٍ فَقَالَ يَا أَمِيرَ الْمُؤْمِنِينَ إِنِّي تَحَمَّلْتُ فِي قَوْمِي حَمَالَةً وَ إِنِّي سَأَلْتُ فِي طَوَائِفَ مِنْهُمُ الْمُوَاسَاةَ وَ الْمَعُونَةَ فَسَبَقَتْ إِلَيَّ أَلْسِنَتُهُمْ بِالنَّكَدِ فَمُرْهُمْ يَا أَمِيرَ الْمُؤْمِنِينَ بِمَعُونَتِي وَ حُثَّهُمْ عَلَي مُوَاسَاتِي فَقَالَ أَيْنَ هُمْ فَقَالَ هَؤُلَاءِ فَرِيقٌ مِنْهُمْ حَيْثُ تَرَي قَالَ فَنَصَّ رَاحِلَتَهُ فَادَّلَّفَتْ كَأَنَّهَا ظَلِيمٌ فَأَدْلَفَ بَعْضَ أَصْحَابِهِ فِي طَلَبِهَا فَلَأْياً بِلَأْيٍ مَا لُحِقَتْ فَانْتَهَي إِلَي الْقَوْمِ فَسَلَّمَ عَلَيْهِمْ وَ سَأَلَهُمْ مَا يَمْنَعُهُمْ مِنْ مُوَاسَاةِ صَاحِبِهِمْ فَشَكَوْهُ وَ شَكَاهُمْ فَقَالَ أَمِيرُ الْمُؤْمِنِينَ عليه السلام وَصَلَ امْرُؤٌ عَشِيرَتَهُ فَإِنَّهُمْ أَوْلَي بِبِرِّهِ وَ ذَاتِ يَدِهِ وَ وَصَلَتِ الْعَشِيرَةُ أَخَاهَا إِنْ عَثَرَ بِهِ دَهْرٌ وَ أَدْبَرَتْ عَنْهُ دُنْيَا فَإِنَّ الْمُتَوَاصِلِينَ الْمُتَبَاذِلِينَ مَأْجُورُونَ وَ إِنَّ الْمُتَقَاطِعِينَ الْمُتَدَابِرِينَ مَوْزُورُونَ قَالَ ثُمَّ بَعَثَ رَاحِلَتَهُ</w:t>
      </w:r>
    </w:p>
    <w:p>
      <w:pPr>
        <w:pStyle w:val="BookText"/>
        <w:rPr/>
      </w:pPr>
      <w:r>
        <w:rPr>
          <w:rFonts w:ascii="IRNazanin" w:hAnsi="IRNazanin" w:eastAsia="IRNazanin"/>
          <w:color w:val="111111"/>
          <w:sz w:val="28"/>
          <w:sz w:val="28"/>
          <w:szCs w:val="28"/>
          <w:rtl w:val="true"/>
          <w:lang w:bidi="fa-IR"/>
        </w:rPr>
        <w:t>سید رضی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چه زیبا است معنایی که امام علیه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یقبض یده عن عشیرته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کلام، اراده فرموده؛ زیرا کسی که خیر و نیکی‌های خود را از خویشاوندان خود قطع می کند، تنها سود یک تن را از آنها باز داشته، اما به هنگام احتیاج شدید، یاری تمام آنها را از خود دور کرده است؛ زیرا آنها به ندای او پاسخ نمی‌گویند و در این صورت، خود را از سود فراوان خویشاوندان محروم ساخته و گروهی را از یاری خود بازداشته است</w:t>
      </w:r>
      <w:r>
        <w:rPr>
          <w:rFonts w:eastAsia="IRNazanin" w:cs="IRNazanin"/>
          <w:color w:val="111111"/>
          <w:sz w:val="28"/>
          <w:szCs w:val="28"/>
          <w:rtl w:val="true"/>
          <w:lang w:bidi="fa-IR"/>
        </w:rPr>
        <w:t>.»</w:t>
      </w:r>
    </w:p>
    <w:p>
      <w:pPr>
        <w:pStyle w:val="Heading5"/>
        <w:numPr>
          <w:ilvl w:val="4"/>
          <w:numId w:val="1"/>
        </w:numPr>
        <w:rPr/>
      </w:pPr>
      <w:bookmarkStart w:id="969" w:name="__RefHeading___Toc163373_1934241801"/>
      <w:bookmarkStart w:id="970" w:name="_Toc450"/>
      <w:bookmarkEnd w:id="969"/>
      <w:r>
        <w:rPr>
          <w:rtl w:val="true"/>
        </w:rPr>
        <w:t xml:space="preserve">روایت </w:t>
      </w:r>
      <w:r>
        <w:rPr/>
        <w:t>67</w:t>
      </w:r>
      <w:bookmarkEnd w:id="97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تیره و تبارت را گرامی دار، زیرا آنان بال پرش تو هستند، و اصل و ریشه تو به شمار می آیند؛ زیرا به آنها برمی‌گردی؛ و دست تو هستند، چون به وسیله آن می توانی یورش بیاوری</w:t>
      </w:r>
      <w:r>
        <w:rPr>
          <w:rFonts w:eastAsia="IRNazanin" w:cs="IRNazanin"/>
          <w:color w:val="111111"/>
          <w:sz w:val="28"/>
          <w:szCs w:val="28"/>
          <w:rtl w:val="true"/>
          <w:lang w:bidi="fa-IR"/>
        </w:rPr>
        <w:t>.»</w:t>
      </w:r>
    </w:p>
    <w:p>
      <w:pPr>
        <w:pStyle w:val="Heading5"/>
        <w:numPr>
          <w:ilvl w:val="4"/>
          <w:numId w:val="1"/>
        </w:numPr>
        <w:rPr/>
      </w:pPr>
      <w:bookmarkStart w:id="971" w:name="__RefHeading___Toc163375_1934241801"/>
      <w:bookmarkStart w:id="972" w:name="_Toc451"/>
      <w:bookmarkEnd w:id="971"/>
      <w:r>
        <w:rPr>
          <w:rtl w:val="true"/>
        </w:rPr>
        <w:t xml:space="preserve">روایت </w:t>
      </w:r>
      <w:r>
        <w:rPr/>
        <w:t>68</w:t>
      </w:r>
      <w:bookmarkEnd w:id="972"/>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امتم و غایبشان را، و آنان را که در پشت پدران و رحم مادرانند، تا به روز قیامت سفارش می کنم که صله رحم کنند، اگرچه یک سال راه از او دور باشند، زیرا این کار نشانه دینداری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گوشه صراط، در روز قیامت، امانت و رحم قرار دارد؛ چون صله کننده رحم و امانت پرداز از آنها می گذرند، به بهشت می رسند؛ اما چون خائن در امانت و قاطع رحم بر آن می گذرند، هر عملی کرده  باشند، سودی برایشان ندارد، و صراط او را به دوزخ وارد می کند</w:t>
      </w:r>
      <w:r>
        <w:rPr>
          <w:rFonts w:eastAsia="IRNazanin" w:cs="IRNazanin"/>
          <w:color w:val="111111"/>
          <w:sz w:val="28"/>
          <w:szCs w:val="28"/>
          <w:rtl w:val="true"/>
          <w:lang w:bidi="fa-IR"/>
        </w:rPr>
        <w:t>.»</w:t>
      </w:r>
    </w:p>
    <w:p>
      <w:pPr>
        <w:pStyle w:val="Heading5"/>
        <w:numPr>
          <w:ilvl w:val="4"/>
          <w:numId w:val="1"/>
        </w:numPr>
        <w:rPr/>
      </w:pPr>
      <w:bookmarkStart w:id="973" w:name="__RefHeading___Toc163377_1934241801"/>
      <w:bookmarkStart w:id="974" w:name="_Toc452"/>
      <w:bookmarkEnd w:id="973"/>
      <w:r>
        <w:rPr>
          <w:rtl w:val="true"/>
        </w:rPr>
        <w:t xml:space="preserve">روایت </w:t>
      </w:r>
      <w:r>
        <w:rPr/>
        <w:t>69</w:t>
      </w:r>
      <w:bookmarkEnd w:id="9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شد، به طرف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فراهم شدن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قبیله محارب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امیرالمومنین، من در میان قومم بدهی کلانی را به گردن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فی مابین، یا حفظ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چند طایفه آنها درخواست همکاری و کمک کردم، اما آنها زبان دریغ به من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مومنان، شما به آنها بفرما به من کمک کنند و به همکاری با من تشویقشان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کسانی که در دیدرس تو قرار دارند، گروهی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مرکب خود را به حرکت درآورد و به لوکه افتاد؛ چنان که گویی مرکب او یک شتر مرغ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یاران آن حضرت نیز به دنبال او به لوکه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برای پاسداری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خرده خرده به او رسیدند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به آن قوم رسید، بر آنها سلام کرد و پرسید که چه چیز مانع آنها است از همکاری با یارشان؟ آنها از آن شخص گله داشتند و او هم از آنها گله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باید با عشیره خود صله رحم کند، زیرا آنان نسبت به احسان او و آنچه در دست دارد، شایسته‌ترین هستند؛ و عشیره هم باید با برادر خود صله کنند، اگر روزگار او را به سر درآورد و از او رو برگرداند؛ زیرا کسانی که با هم صله می کنند و بخشش دارند، ثواب می برند، و آنان که از هم می بُرند و به هم پشت می کنند، گنهکارند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خود را برانگیخت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مهار را از دست آن مرد آزاد کرد</w:t>
      </w:r>
      <w:r>
        <w:rPr>
          <w:rFonts w:eastAsia="IRNazanin" w:cs="IRNazanin"/>
          <w:color w:val="111111"/>
          <w:sz w:val="28"/>
          <w:szCs w:val="28"/>
          <w:rtl w:val="true"/>
          <w:lang w:bidi="fa-IR"/>
        </w:rPr>
        <w:t>.»</w:t>
      </w:r>
      <w:r>
        <w:rPr>
          <w:rStyle w:val="FootnoteAnchor"/>
          <w:rtl w:val="true"/>
        </w:rPr>
        <w:footnoteReference w:id="487"/>
      </w:r>
      <w:bookmarkStart w:id="975" w:name="pg13501_148558"/>
    </w:p>
    <w:p>
      <w:pPr>
        <w:pStyle w:val="BookText"/>
        <w:rPr/>
      </w:pPr>
      <w:bookmarkEnd w:id="975"/>
      <w:r>
        <w:rPr>
          <w:rFonts w:ascii="Amiri" w:hAnsi="Amiri" w:eastAsia="Amiri" w:cs="Amiri"/>
          <w:color w:val="111111"/>
          <w:sz w:val="28"/>
          <w:sz w:val="28"/>
          <w:szCs w:val="28"/>
          <w:rtl w:val="true"/>
          <w:lang w:bidi="ar-SA"/>
        </w:rPr>
        <w:t>وَ قَالَ حَلْ‌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163379_1934241801"/>
      <w:bookmarkStart w:id="977" w:name="_Toc453"/>
      <w:bookmarkEnd w:id="976"/>
      <w:r>
        <w:rPr>
          <w:rtl w:val="true"/>
        </w:rPr>
        <w:t>توضيح</w:t>
      </w:r>
      <w:bookmarkEnd w:id="977"/>
    </w:p>
    <w:p>
      <w:pPr>
        <w:pStyle w:val="BookText"/>
        <w:rPr/>
      </w:pPr>
      <w:r>
        <w:rPr>
          <w:rFonts w:ascii="Amiri" w:hAnsi="Amiri" w:eastAsia="Amiri" w:cs="Amiri"/>
          <w:color w:val="111111"/>
          <w:sz w:val="28"/>
          <w:sz w:val="28"/>
          <w:szCs w:val="28"/>
          <w:rtl w:val="true"/>
          <w:lang w:bidi="ar-SA"/>
        </w:rPr>
        <w:t>في النهاية الربذة بالتحريك قرية معروفة قرب المدينة بها قبر أبي ذر الغفاري و في القاموس محارب قبيلة و في النهاية فيه لا تحل المسألة إلا لثلاثة رجل تحمل بحمالة الحمالة بالفتح ما يتحمله الإنسان من غيره من دية أو غرامة مثل أن يقع حرب بين فريقين تسفك فيها الدماء فيدخل بينهم رجل يتحمل ديات القتلي ليصلح ذات البين و التحمل أن يحملها عنهم علي نفسه انتهي و إني سألت في طوائف أي منهم أو داخلا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489"/>
      </w:r>
      <w:r>
        <w:rPr>
          <w:rFonts w:ascii="Amiri" w:hAnsi="Amiri" w:eastAsia="Amiri" w:cs="Amiri"/>
          <w:color w:val="111111"/>
          <w:sz w:val="28"/>
          <w:sz w:val="28"/>
          <w:szCs w:val="28"/>
          <w:rtl w:val="true"/>
          <w:lang w:bidi="ar-SA"/>
        </w:rPr>
        <w:t>نكد عيشهم كفرح اشتد و عسر و البئر قل ماؤها و زيد حاجة عمرو منعه إياها و فلانا منعه ما سأله أو لم يعطه إلا أقله و رجل نكد و نكد و نكد و أنكد شؤم عسر و النكد بالضم قلة العطاء و يفتح و قال نص ناقته استخرج أقصي ما عندها من السير و الشي‌ء حركه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490"/>
      </w:r>
      <w:r>
        <w:rPr>
          <w:rFonts w:ascii="Amiri" w:hAnsi="Amiri" w:eastAsia="Amiri" w:cs="Amiri"/>
          <w:color w:val="111111"/>
          <w:sz w:val="28"/>
          <w:sz w:val="28"/>
          <w:szCs w:val="28"/>
          <w:rtl w:val="true"/>
          <w:lang w:bidi="ar-SA"/>
        </w:rPr>
        <w:t>دلف الشيخ يدلف دلفا و يحرك و دليفا و دلفانا محركة مشي مشي المقيد و فوق الدبيب و الكتيبة في الحرب تقدمت يقال دلفناهم و الدالف الماشي بالحمل الثقيل مقاربا للخطو و ككتب الناقة التي تدلف بحملها أي تنهض به و اندلف علي انصب و تدلف إليه تمشي و دنا انتهي‌</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أدلفت من باب الإفعال أو التفعل و الأخير أشهر من الدليف و هو المشي مع تقارب الخطو و الإسراع و كأنه الوخدان قال الثعالبي في سر الأدب الوخدان نوع من سير الإبل و هو أن يرمي بقوائمها كمشي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الظليم الذكر من النعام في طلبها أي في طلب الراحلة و قيل أي طلب الجماعة المشهورين أو طلب بقية القوم و إلحاقهم بالمشهورين و لا يخفي بعدهما</w:t>
      </w:r>
    </w:p>
    <w:p>
      <w:pPr>
        <w:pStyle w:val="Heading5"/>
        <w:numPr>
          <w:ilvl w:val="4"/>
          <w:numId w:val="1"/>
        </w:numPr>
        <w:rPr/>
      </w:pPr>
      <w:bookmarkStart w:id="978" w:name="__RefHeading___Toc163381_1934241801"/>
      <w:bookmarkStart w:id="979" w:name="_Toc454"/>
      <w:bookmarkEnd w:id="978"/>
      <w:r>
        <w:rPr>
          <w:rtl w:val="true"/>
        </w:rPr>
        <w:t>توضیح</w:t>
      </w:r>
      <w:bookmarkEnd w:id="97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توضیحات پیرامون حدیث، سخنی طولانی در تفسیر لغت و ادبیت حدیث آورده که چون برای عموم مفهوم و سودمند نیست، از ترجمه آن خودداری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عليه السلام فلأيا بعد لأي ما لحقت قال الجوهري يقال فعل كذا بعد لأي أي بعد شدة و إبطاء و لأي لأيا أي 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في حديث أم أيمن فبلأي ما استغفر لهم رسول الله صلي الله عليه و آله أي بعد مشقة و جهد و إبطاء و منه حديث عائشة و هجرتها ابن الزبير فبلأي ما كلمته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الكلام يحتمل وجوها الأول أن يكون المعني فلحقت مراكب القوم مركبه عليه السلام بعد إبطاء مع إبطاء و شدة مع شدة و ما مزيدة للتفخيم فقوله لأيا منصوب بنزع الخافض أي لحقت متلبسة بلأي مقرون بلأي ما أو علي الحال أو علي المصدرية بغير لفظ الفعل و لحقت علي بناء المعلوم و المستتر راجع إلي البعض بتأويل الجماعة أو علي بناء المجهول و الضمير لراحلته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لأي مصدرا لفعل محذوف و ما مصدرية في موضع الفاعل أي فلأي لأيا بعد لأي لحوقها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نصب لأي علي العلة و لحقت علي بناء المجهول كقولهم قعدت عن الحرب جبنا أي أنه عليه السلام جذب زمام راحلته و أبطأ في السير حتي لحقوا لما رأي توجه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قيل إن كلمة ما نافية أي فجهد جهدا بعد جهد و مشقة بعد مشقة ما لحقت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قال بعضهم فلأيا بلأي ما لحقت ما مصدرية يعني فأبطأ عليه السلام و احتبس بسبب إبطاء لحوق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فلأيا علي التثنية بضم الرجل معه عليه السلام أو بالنصب علي المصدرية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سألهم ما يمنعهم ما استفهامية و ضمير الغائب في يمنعهم و صاحبهم لتغليب زمان الحكاية علي زمان المحكي وصل امرؤ أمر في صورة الخبر و كذا قوله و وصلت العشيرة و النكرة هنا للعموم نحوها في قولهم أنجز</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980" w:name="pg13501_148560"/>
    </w:p>
    <w:p>
      <w:pPr>
        <w:pStyle w:val="BookText"/>
        <w:rPr/>
      </w:pPr>
      <w:bookmarkEnd w:id="980"/>
      <w:r>
        <w:rPr>
          <w:rFonts w:ascii="IRNazanin" w:hAnsi="IRNazanin" w:eastAsia="IRNazanin"/>
          <w:color w:val="111111"/>
          <w:sz w:val="28"/>
          <w:sz w:val="28"/>
          <w:szCs w:val="28"/>
          <w:rtl w:val="true"/>
          <w:lang w:bidi="fa-IR"/>
        </w:rPr>
        <w:t>حر ما وعد</w:t>
      </w:r>
      <w:r>
        <w:rPr>
          <w:rStyle w:val="FootnoteAnchor"/>
          <w:rtl w:val="true"/>
        </w:rPr>
        <w:footnoteReference w:id="492"/>
      </w:r>
      <w:r>
        <w:rPr>
          <w:rFonts w:ascii="Amiri" w:hAnsi="Amiri" w:eastAsia="Amiri" w:cs="Amiri"/>
          <w:color w:val="111111"/>
          <w:sz w:val="28"/>
          <w:sz w:val="28"/>
          <w:szCs w:val="28"/>
          <w:rtl w:val="true"/>
          <w:lang w:bidi="ar-SA"/>
        </w:rPr>
        <w:t>إن عثر به الباء للتعدية يقال عثر كضرب و نصر و علم و كرم أي كبا و سقط و قال حل في أكثر النسخ بالحاء المهملة و في القاموس حلحلهم أزالهم عن مواضعهم و حركهم فتحلحلوا و الإبل قال لها حل منونين أو حل مسكنة و قال في النهاية حل زجر للناقة إذا حثثتها علي السير انتهي و قيل هو بالتشديد أي حل العذاب علي أهل البصرة لأنه كان متوجها إليهم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بالخاء المعجمة أي خل سبيل الراحلة كأن السائل كان آخذا بغرز راحلته و هو المسموع عن المشايخ رضي الله عنهم</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63383_1934241801"/>
      <w:bookmarkStart w:id="982" w:name="_Toc455"/>
      <w:bookmarkEnd w:id="981"/>
      <w:r>
        <w:rPr>
          <w:rtl w:val="true"/>
        </w:rPr>
        <w:t>«</w:t>
      </w:r>
      <w:r>
        <w:rPr/>
        <w:t>70</w:t>
      </w:r>
      <w:r>
        <w:rPr>
          <w:rtl w:val="true"/>
        </w:rPr>
        <w:t>»</w:t>
      </w:r>
      <w:bookmarkEnd w:id="9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الْبَزَنْطِيِّ عَنْ مُحَمَّدِ بْنِ عُبَيْدِ اللَّهِ قَالَ 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يَفْعَلُ اللَّهُ ما يَشاءُ</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163385_1934241801"/>
      <w:bookmarkStart w:id="984" w:name="_Toc456"/>
      <w:bookmarkEnd w:id="983"/>
      <w:r>
        <w:rPr>
          <w:rtl w:val="true"/>
        </w:rPr>
        <w:t>بيان</w:t>
      </w:r>
      <w:bookmarkEnd w:id="984"/>
    </w:p>
    <w:p>
      <w:pPr>
        <w:pStyle w:val="BookText"/>
        <w:rPr/>
      </w:pPr>
      <w:r>
        <w:rPr>
          <w:rFonts w:ascii="Amiri" w:hAnsi="Amiri" w:eastAsia="Amiri" w:cs="Amiri"/>
          <w:color w:val="111111"/>
          <w:sz w:val="28"/>
          <w:sz w:val="28"/>
          <w:szCs w:val="28"/>
          <w:rtl w:val="true"/>
          <w:lang w:bidi="ar-SA"/>
        </w:rPr>
        <w:t>يدل علي أن العمر يزيد و ينقص و أن صلة الرحم توجب زيادته و قوله يفعل الله ما يشاء إشارة إلي المحو و الإثبات و أنه قادر علي ذلك أو قد يزيد أكثر مما ذكر و أقل منه و قال الراغب الرحم رحم المرأة و منه استعير الرحم للقرابة لكونهم خارجين من رحم واحدة يقال رحم و رحم قال عز و جل و أقرب رحما انتهي‌</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العلماء اختلفوا في الرحم التي يلزم صلتها فقيل الرحم و القرابة</w:t>
      </w:r>
    </w:p>
    <w:p>
      <w:pPr>
        <w:pStyle w:val="Heading5"/>
        <w:numPr>
          <w:ilvl w:val="4"/>
          <w:numId w:val="1"/>
        </w:numPr>
        <w:rPr/>
      </w:pPr>
      <w:bookmarkStart w:id="985" w:name="__RefHeading___Toc163387_1934241801"/>
      <w:bookmarkStart w:id="986" w:name="_Toc457"/>
      <w:bookmarkEnd w:id="985"/>
      <w:r>
        <w:rPr>
          <w:rtl w:val="true"/>
        </w:rPr>
        <w:t xml:space="preserve">روایت </w:t>
      </w:r>
      <w:r>
        <w:rPr/>
        <w:t>70</w:t>
      </w:r>
      <w:bookmarkEnd w:id="9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صله رحم می کند و از عمرش سه سال مانده و خدا آن را سی سال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یفعل الله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چه خواهد، می کند</w:t>
      </w:r>
      <w:r>
        <w:rPr>
          <w:rFonts w:eastAsia="IRNazanin" w:cs="IRNazanin"/>
          <w:color w:val="111111"/>
          <w:sz w:val="28"/>
          <w:szCs w:val="28"/>
          <w:rtl w:val="true"/>
          <w:lang w:bidi="fa-IR"/>
        </w:rPr>
        <w:t xml:space="preserve">.} </w:t>
      </w:r>
      <w:r>
        <w:rPr>
          <w:rStyle w:val="FootnoteAnchor"/>
          <w:rtl w:val="true"/>
        </w:rPr>
        <w:footnoteReference w:id="495"/>
      </w:r>
    </w:p>
    <w:p>
      <w:pPr>
        <w:pStyle w:val="Heading5"/>
        <w:numPr>
          <w:ilvl w:val="4"/>
          <w:numId w:val="1"/>
        </w:numPr>
        <w:rPr/>
      </w:pPr>
      <w:bookmarkStart w:id="987" w:name="__RefHeading___Toc163389_1934241801"/>
      <w:bookmarkStart w:id="988" w:name="_Toc458"/>
      <w:bookmarkEnd w:id="987"/>
      <w:r>
        <w:rPr>
          <w:rtl w:val="true"/>
        </w:rPr>
        <w:t>توضیح</w:t>
      </w:r>
      <w:bookmarkEnd w:id="988"/>
    </w:p>
    <w:p>
      <w:pPr>
        <w:pStyle w:val="BookText"/>
        <w:rPr/>
      </w:pPr>
      <w:r>
        <w:rPr>
          <w:rFonts w:ascii="IRNazanin" w:hAnsi="IRNazanin" w:eastAsia="IRNazanin"/>
          <w:color w:val="111111"/>
          <w:sz w:val="28"/>
          <w:sz w:val="28"/>
          <w:szCs w:val="28"/>
          <w:rtl w:val="true"/>
          <w:lang w:bidi="fa-IR"/>
        </w:rPr>
        <w:t>روایت دلالت دارد که عمر کم و زیاد می شود، و صله رحم مایه فزونی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چه 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محو و اثبات، و اینکه خدا بر آن توانا است؛ یا اینکه عمر بیشتر و کمتر از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زهدان زن است و برای پیوند خویشی به کار رفته؛ چون خویشان از یک رحم خارج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أقرب رحما</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مهربانتر</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علما اختلاف دارند در میزان رحِمی که باید صله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پیوند نژادی </w:t>
      </w:r>
    </w:p>
    <w:p>
      <w:pPr>
        <w:pStyle w:val="BookText"/>
        <w:rPr/>
      </w:pPr>
      <w:r>
        <w:rPr>
          <w:rFonts w:ascii="Amiri" w:hAnsi="Amiri" w:eastAsia="Amiri" w:cs="Amiri"/>
          <w:color w:val="111111"/>
          <w:sz w:val="28"/>
          <w:sz w:val="28"/>
          <w:szCs w:val="28"/>
          <w:rtl w:val="true"/>
          <w:lang w:bidi="ar-SA"/>
        </w:rPr>
        <w:t>نسبة و اتصال بين المنتسبين يجمعها رحم واحدة و قيل الرحم عبارة عن قرابة الرجل من جهة طرفيه آبائه و إن علوا و أولاده و إن سفلوا و ما يتصل بالطرفين من الإخوان و الأخوات و أولادهم و الأعمام و 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الرحم التي تجب صلتها كل رحم بين اثنين لو كان ذكرا لم يتناكحا فلا يدخل فيهم أولاد الأعمام و الأخوال و قيل هي عام في كل ذي رحم من ذوي الأرحام المعروفين بالنسب محرمات أو غير محرمات و إن بعدوا و هذا أقرب إلي الصواب بشرط أن يكونوا في العرف من الأقارب و إلا فجميع الناس يجمعهم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القبائل العظيمة كبني هاشم في هذا الزمان هل يعدون أرحاما فيه إشكال و يدل علي دخولهم فيها مَا رَوَاهُ عَلِيُّ بْنُ إِبْرَاهِيمَ‌</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 أَنَّهَا نَزَلَتْ فِي بَنِي أُمَيَّةَ وَ مَا صَدَرَ مِنْهُمْ بِالنِّسْبَةِ إِلَي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 في النهاية فيه من أراد أن يطول عمره فليصل رحمه و قد تكرر في الحديث ذكر صلة الرحم و هي كناية عن الإحسان إلي الأقربين من ذوي النسب و الأصهار و التعطف عليهم و الرفق بهم و الرعاية لأحوالهم و كذلك إن بعدوا و أساءوا و قطع الرحم ضد ذلك كله يقال وصل رحمه يصلها وصلا و صلة و الهاء فيها عوض من الواو المحذوفة فكأنه بالإحسان إليهم قد وصل ما بينه و بينهم من علاقة القرابة و الصهر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اختلف الأصحاب في أن القرابة من هم لعدم النص الوارد في تحقيقه فالأكثر أحالوه علي العرف و هم المعروفون بنسبه عادة سواء في ذلك الوارث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للشيخ قول بانصرافه إلي من يتقرب إليه إلي آخر أب و أم في الإسلام و لا يرتقي إلي آباء الشرك و إن عرفوا بقرابته عرفا لقوله صلي الله عليه و آله قطع الإسلام أرحام</w:t>
      </w:r>
    </w:p>
    <w:p>
      <w:pPr>
        <w:pStyle w:val="BookText"/>
        <w:rPr/>
      </w:pPr>
      <w:r>
        <w:rPr>
          <w:rFonts w:ascii="IRNazanin" w:hAnsi="IRNazanin" w:eastAsia="IRNazanin"/>
          <w:color w:val="111111"/>
          <w:sz w:val="28"/>
          <w:sz w:val="28"/>
          <w:szCs w:val="28"/>
          <w:rtl w:val="true"/>
          <w:lang w:bidi="fa-IR"/>
        </w:rPr>
        <w:t>است میان وابستگان به یک مادر؛ و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خویشاوندان، از دو طرف پدران است و هر چه بالا بروند؛ و فرزندان و هر چه به پایین بروند؛ و سپس هر کس که به پدر و مادر بپیوندد، از برادران و خواهران و فرزندانشان، و عموها و عمه‌ها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پیوند خویشی است میان دو کس که به هم مَحرمند و ازدواجشان با هم روا نیست، و عموزاده و خاله‌زاده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خویشاوند معروفی است، در نسب، خواه محرم باشد، یا نه؛ اگرچه نسبت دوری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صحیح‌تر است، به شرط اینکه در عرف مردم خویشاوند شمرده شوند، وگرنه همه مردم در آدم و حوا به هم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قبایل بزرگ، مانند بنی هاشم، در این زمان همه اَرحام هم هستند؟ این مسئله مورد اشکال است؛ و دلالت دارد بر رحِم بودن آنان، روایت علی بن ابراهیم، 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به حکومت رسیدید، می‌خواهید در زمین فساد کنید و پیوند خویشاوندیتان را ببرید؟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که درباره بنی امیه فرو آمده، و آنچه با اهل بیت علیهم السلام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هر کس بخواهد عمرش دراز شود باید صله رحم کند؛ و صله رحم در حدیث بارها ذکر شده، و این به معنی احسان و لطف و نرمش به خویشانی است که هم‌نژاد و وابسته به یک زناشویی هستند؛ و رعایت حال آنها است، گرچه دوری کنند و بد کنند؛ و قطع رحم، ضد همه اینها است؛ چون به وسیله احسان میان خود و آنها، رابطه خویشی برقرار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فقها اختلاف دارند که قرابت شامل چه کسانی می شود؟ چون نصی در شرح آن نرسیده و بیشتر علما آن را امری عرفی می دانند؛ به این معنی که آنان بنا به عادت، در نسب، وابسته شمرده می شوند، خواه ارث ببرند، یا 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قولی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خویشان او هستند، تا آخرین پدر و مادر مسلمان؛ و به آباء مشرک بالا نمی رود، اگرچه در عرف خویشاوند شمرده شوند؛ براساس فرمایش پیغمبر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رحِم هایی را که در </w:t>
      </w:r>
    </w:p>
    <w:p>
      <w:pPr>
        <w:pStyle w:val="BookText"/>
        <w:rPr/>
      </w:pPr>
      <w:r>
        <w:rPr>
          <w:rFonts w:ascii="Amiri" w:hAnsi="Amiri" w:eastAsia="Amiri" w:cs="Amiri"/>
          <w:color w:val="111111"/>
          <w:sz w:val="28"/>
          <w:sz w:val="28"/>
          <w:szCs w:val="28"/>
          <w:rtl w:val="true"/>
          <w:lang w:bidi="ar-SA"/>
        </w:rPr>
        <w:t>الجاهلية و قوله تعالي لنوح عن ابنه إِنَّهُ لَيْسَ مِنْ أَهْلِكَ‌</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الجنيد من جعل وصيته لقرابته و ذوي رحمه غير مسمين كانت لمن تقرب إليه من جهة ولده أو والديه و لا أختار أن يتجاوز بالتفرقة ولد الأب الرابع لأن رسول الله صلي الله عليه و آله لم يتجاوز ذلك في تفرقة سهم ذوي القربي من الخمس ثم علي أي معني حمل يدخل فيه الذكر و الأنثي و القريب و البعيد و الوارث و غيره و لا فرق بين ذوي القرابة و ذوي الرحم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فاعلم أنه لا ريب في حسن صلة الأرحام و لزومها في الجملة و لها درجات متفاوتة بعضها فوق بعض و أدناها الكلام و السلام و ترك المهاجرة و يختلف ذلك أيضا باختلاف القدرة عليها و الحاجة إليها فمن الصلة ما يجب و منها ما يستحب و الفرق بينهما مشكل و الاحتياط ظاهر و من وصل بعض الصلة و لم يبلغ أقصاها و من قصر عن بعض مما ينبغي أو عما يقدر عليه هل هو واصل أو قاطع فيه نظر و بالجملة التمييز بين المراتب الواجبة و المستحبة في غاية الإشكال و الله أعلم بحقيقة الحال و الاحتياط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ره في قواعده كل رحم يوصل للكتاب و السنة و الإجماع علي الترغيب في صلة الأرحام و الكلام فيها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الرحم الظاهر أنه المعروف بنسبه و إن بعد و إن كان بعضه آكد من بعض ذكرا كان أو أنثي و قصره بعض العامة علي المحارم الذين يحرم التناكح بينهم إن كان ذكورا و إناثا و إن كانوا من قبيل يقدر أحدهما ذكرا و الآخر أنثي فإن حرم التناكح فهم الرحم و احتج بأن تحريم الأختين إنما كان لما يتضمن من قطيعة الرحم و كذا تحريم أصالة الجمع بين العمة و الخالة و ابنة الأخ و الأخت مع عدم الرضا عندنا و مطلقا عندهم و هذا بالإعراض عنه حقيق فإن الوضع اللغوي يقتضي ما قلناه و العرف أيضا و الأخبار دلت عليه و قوله تعالي فَهَلْ عَسَيْتُمْ إِنْ تَوَلَّيْتُمْ أَنْ تُفْسِدُوا فِي الْأَرْضِ وَ تُقَطِّعُوا أَرْحامَكُمْ عن</w:t>
      </w:r>
    </w:p>
    <w:p>
      <w:pPr>
        <w:pStyle w:val="BookText"/>
        <w:rPr/>
      </w:pPr>
      <w:r>
        <w:rPr>
          <w:rFonts w:ascii="IRNazanin" w:hAnsi="IRNazanin" w:eastAsia="IRNazanin"/>
          <w:color w:val="111111"/>
          <w:sz w:val="28"/>
          <w:sz w:val="28"/>
          <w:szCs w:val="28"/>
          <w:rtl w:val="true"/>
          <w:lang w:bidi="fa-IR"/>
        </w:rPr>
        <w:t>جاهلیت بوده،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قول خدای تعالی درباره نوح علیه السلام و پسرش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من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از خاندان تو نیست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ابن الجنید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اقربا و ذوی رحم خود وصیت کند و نام آنها را نبرد، از آن کسانی است که خویشاوند او هستند، از طرف فرزند و پدر و مادرش؛ و به نظرم، از فرزند چهارمین پدر نباید تجاوز کرد، زیرا رسول خدا صلی الله علیه و آله در مصرف خمس از آن تجاوز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اولاد عبدالمطلب، سومین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کرده؛ و به هر معنایی تفسیر شود، مرد و زن، نزدیک و دور، و وارث و غیر وارث، در آن داخل هستند، و فرقی میان ذوی القربی و ذوی الرحم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اینها را دریافتی، بدان که در کل، شکی در حُسن صله ارحام و لزوم آن نیست، و آن چند درجه دارد، که برخی بالاترند، و کمترینش احوال پرسی و سلام و کناره نگرفتن است؛ و اختلاف در آن، به اختلاف توانایی و نیاز طرفین برمی گردد؛ بعضی مراتب آن واجب است و بعضی مستحب، و فرق میان آنها مشکل است، و راه احتیاط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بعضی صله رحم کند و به دورترین ها نرسد، و از درجه‌ای که شایسته است، و یا از آنچه می تواند، کوتاه بیاید، آیا او واصل است، یا قاطع رحم؟ درباره این مسئله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تشخیص درجه واجب از مستحب بسیار دشوار است و خدا به حقیقت حال داناتر است، و احتیاط راه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قواعدش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رحِمی صله باید کرد، به حکم قرآن و سنت و اجماع، بر ترغیب به صله ارحام؛ و چند موضوع در این مورد وجود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رحِم کدام است؟ ظاهر آن است که هر کس که در عرف وابسته یه نژادی است، اگرچه فاصله دور داشته باشد؛ و اگرچه بعضی مراتب بر یکدیگر، چه ذکور باشد چه انثی،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عامه آن را منحصر دانسته اند به محارم، که نباید با هم زناشویی کنند، و اگر هر دو از یک صنفند، یکی را مرد فرض کنند و دیگری را انثی؛ و چنانچه زناشویی شان حرام باشد، رحم هم باشند؛ و دلیل آورده به اینکه حرمت ازدواج با دو خواهر برای این است که قطع رحم می شود؛ همچنین، حرمت اولیه جمع میان عمه و خاله، با برادرزاده و خواهرزاده آنان، در صورت عدم رضا، به عقیده ما، و به طور مطلق به قول آنها؛ و روگردانی از این گفته سزاوار است؛ زیرا وضع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قول ما است و عرف و اخبار هم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به حکومت رسیدید، می‌خواهید در زمین فساد کنید و پیوند خویشاوندیتان را ببرید؟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بنا بر تفسیر </w:t>
      </w:r>
      <w:bookmarkStart w:id="989" w:name="pg13501_148563"/>
    </w:p>
    <w:p>
      <w:pPr>
        <w:pStyle w:val="BookText"/>
        <w:rPr/>
      </w:pPr>
      <w:bookmarkEnd w:id="989"/>
      <w:r>
        <w:rPr>
          <w:rFonts w:ascii="Amiri" w:hAnsi="Amiri" w:eastAsia="Amiri" w:cs="Amiri"/>
          <w:color w:val="111111"/>
          <w:sz w:val="28"/>
          <w:sz w:val="28"/>
          <w:szCs w:val="28"/>
          <w:rtl w:val="true"/>
          <w:lang w:bidi="ar-SA"/>
        </w:rPr>
        <w:t>علي عليه السلام أنها نزلت في بني أمية أورده علي بن إبراهيم في تفسيره و هو يدل علي تسمية القرابة المتباعدة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الصلة التي يخرج بها عن القطيعة و الجواب المرجع في ذلك إلي العرف لأنه ليس له حقيقة شرعية و لا لغوية و هو يختلف باختلاف العادات و بعد المنازل و 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بما الصلة و الجواب قوله صلي الله عليه و آله بلوا أرحامكم و لو بالسلام‌</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كأني حلوت الشعر حين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صخرة صماء ييبس بلالها</w:t>
      </w:r>
    </w:p>
    <w:p>
      <w:pPr>
        <w:pStyle w:val="BookText"/>
        <w:rPr/>
      </w:pPr>
      <w:r>
        <w:rPr>
          <w:rFonts w:ascii="Amiri" w:hAnsi="Amiri" w:eastAsia="Amiri" w:cs="Amiri"/>
          <w:color w:val="111111"/>
          <w:sz w:val="28"/>
          <w:sz w:val="28"/>
          <w:szCs w:val="28"/>
          <w:rtl w:val="true"/>
          <w:lang w:bidi="ar-SA"/>
        </w:rPr>
        <w:t>و فيه تنبيه علي أن السلام صلة و لا ريب أن مع فقر بعض الأرحام و هم العمودان تجب الصلة بالمال و يستحب لباقي الأقارب و تتأكد في الوارث و هو قدر النفقة و مع الغني فبالهدية في الأحيان بنفسه و أعظم الصلة ما كان بالنفس و فيه أخبار كثيرة ثم بدفع الضرر عنها ثم بجلب النفع إليها ثم بصلة من تجب نفقته و إن لم يكن رحما للواصل كزوجة الأب و الأخ و مولاه و أدناها السلام بنفسه ثم برسوله و الدعاء بظهر الغيب و الثناء في المحضر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هل الصلة واجبة أو مستحبة و الجواب أنها تنقسم إلي الواجب و هو ما يخرج به عن القطيعة فإن قطيعة الرحم معصية بل هي من الكبائر و المستحب ما زاد علي ذلك</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63391_1934241801"/>
      <w:bookmarkStart w:id="991" w:name="_Toc459"/>
      <w:bookmarkEnd w:id="990"/>
      <w:r>
        <w:rPr>
          <w:rtl w:val="true"/>
        </w:rPr>
        <w:t>«</w:t>
      </w:r>
      <w:r>
        <w:rPr/>
        <w:t>71</w:t>
      </w:r>
      <w:r>
        <w:rPr>
          <w:rtl w:val="true"/>
        </w:rPr>
        <w:t>»</w:t>
      </w:r>
      <w:bookmarkEnd w:id="9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الْحَكَمِ عَنْ خَطَّابٍ الْأَعْوَرِ عَنْ أَبِي حَمْزَةَ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تُزَكِّي الْأَعْمَالَ وَ تُنْمِي الْأَمْوَالَ وَ تَدْفَعُ الْبَلْوَي وَ تُيَسِّرُ الْحِسَابَ وَ تُنْسِئُ فِي الْأَجَلِ‌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 درباره بنی امیه است، چون با آل محمد علیهم السلام قطع رحم کردند؛ چنانچه علی بن ابراهیم در تفسیرش آورده، و این دلیلی است بر اینکه خویشان دور هم، جزء رحم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چیست که با آن از قطع رحم به در می آیند؟ جواب این است که باید به عرف رجوع شود؛ زیرا تنها یک معنای شرعی و لغوی ندارد، و با اختلاف عادت ها و دوری و نزدیکی محل سکونت، تفاوت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چگونه است؟ جواب، قول پیغمبر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کنید با ارحام خود، اگرچه با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گویای این نکته است که سلام هم صله رحم است؛ و شکی نیست که با فقر پدران یا فرزندان، صله با مال واجب است و برای خویشانِ دیگر مستحب است؛ و در طبقه وارثان مؤکد است، و به اندازه هزینه زندگی است؛ و اگر بی‌نیاز باشند، به این است که خودش به آنها هدیه بدهد؛ و بزرگ ترین صله رحم آن است که با جان باشد، و در این باره اخبار بسیاری وجود دارد؛ پس از آن، به دفع ضرر از آن، و سپس ، جلب سود برای او، سپس صله هر کسی که نفقه‌اش واجب است، اگرچه جزء رحم او هم نباشد؛ همانند زن پدر و برادر و بنده‌اش؛ و کمترین صله این است که خودش سلام کند، و آن گاه پیغام با سلام، و دعای در پشت سر، و ستایش در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واجب است یا مستحب؟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از قطع رحم به درآیید واجب است؛ زیرا قطع رحم گناه است، و بلکه گناه کبیره است؛ و بیش از آن مستحب است </w:t>
      </w:r>
      <w:r>
        <w:rPr>
          <w:rFonts w:eastAsia="IRNazanin" w:cs="IRNazanin"/>
          <w:color w:val="111111"/>
          <w:sz w:val="28"/>
          <w:szCs w:val="28"/>
          <w:rtl w:val="true"/>
          <w:lang w:bidi="fa-IR"/>
        </w:rPr>
        <w:t>.</w:t>
      </w:r>
    </w:p>
    <w:p>
      <w:pPr>
        <w:pStyle w:val="Heading5"/>
        <w:numPr>
          <w:ilvl w:val="4"/>
          <w:numId w:val="1"/>
        </w:numPr>
        <w:rPr/>
      </w:pPr>
      <w:bookmarkStart w:id="992" w:name="__RefHeading___Toc163393_1934241801"/>
      <w:bookmarkStart w:id="993" w:name="_Toc460"/>
      <w:bookmarkEnd w:id="992"/>
      <w:r>
        <w:rPr>
          <w:rtl w:val="true"/>
        </w:rPr>
        <w:t xml:space="preserve">روایت </w:t>
      </w:r>
      <w:r>
        <w:rPr/>
        <w:t>71</w:t>
      </w:r>
      <w:bookmarkEnd w:id="9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ارحام هر کردار را پاکیزه می کند، مال را می افزاید، بلا را می گرداند، حساب را آسان می کند، و مرگ را عقب می‌اندازد</w:t>
      </w:r>
      <w:r>
        <w:rPr>
          <w:rFonts w:eastAsia="IRNazanin" w:cs="IRNazanin"/>
          <w:color w:val="111111"/>
          <w:sz w:val="28"/>
          <w:szCs w:val="28"/>
          <w:rtl w:val="true"/>
          <w:lang w:bidi="fa-IR"/>
        </w:rPr>
        <w:t>.»</w:t>
      </w:r>
      <w:r>
        <w:rPr>
          <w:rStyle w:val="FootnoteAnchor"/>
          <w:rtl w:val="true"/>
        </w:rPr>
        <w:footnoteReference w:id="505"/>
      </w:r>
      <w:bookmarkStart w:id="994" w:name="pg13501_148564"/>
    </w:p>
    <w:p>
      <w:pPr>
        <w:pStyle w:val="Heading5"/>
        <w:numPr>
          <w:ilvl w:val="4"/>
          <w:numId w:val="1"/>
        </w:numPr>
        <w:rPr/>
      </w:pPr>
      <w:bookmarkStart w:id="995" w:name="__RefHeading___Toc163395_1934241801"/>
      <w:bookmarkStart w:id="996" w:name="_Toc461"/>
      <w:bookmarkEnd w:id="994"/>
      <w:bookmarkEnd w:id="995"/>
      <w:r>
        <w:rPr>
          <w:rtl w:val="true"/>
        </w:rPr>
        <w:t>بيان</w:t>
      </w:r>
      <w:bookmarkEnd w:id="996"/>
    </w:p>
    <w:p>
      <w:pPr>
        <w:pStyle w:val="BookText"/>
        <w:rPr/>
      </w:pPr>
      <w:r>
        <w:rPr>
          <w:rFonts w:ascii="Amiri" w:hAnsi="Amiri" w:eastAsia="Amiri" w:cs="Amiri"/>
          <w:color w:val="111111"/>
          <w:sz w:val="28"/>
          <w:sz w:val="28"/>
          <w:szCs w:val="28"/>
          <w:rtl w:val="true"/>
          <w:lang w:bidi="ar-SA"/>
        </w:rPr>
        <w:t>تزكي الأعمال أي تنميها في الثواب أو تطهرها من النقائص أو تصيرها مقبولة كأنها تمدحها و تصفها بالكمال و تنمي الأموال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مَثْرَاةٌ فِي الْمَالِ و ذكر بعض شراح النهج لذلك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العناية الإلهية قسمت لكل حي قسطا من الرزق يناله مدة الحياة و إذا أعدت شخصا من الناس للقيام بأمر جماعة و كفلته بإمدادهم و معونتهم وجب في العناية إفاضة أرزاقهم علي يده و ما يقوم بإمدادهم علي حسب استعداده لذلك سواء كانوا ذوي أرحام أو مرحومين في نظره حتي لو نوي قطع أحد منهم فربما نقص ماله بحسب رزق ذلك المقطوع و هذا معني قوله مثراة في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أنها من الأخلاق الحميدة التي يستمال بها طباع الخلق فواصل رحمه مرحوم في نظر الكل فيكون ذلك سببا لإمداده و معونته من ذوي الأمداد و المعونات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تدفع البلوي البلاء و البلية و البلوي بمعني و هو ما يمتحن به الإنسان من المحن و النوائب و المصائب و تيسر الحساب أي حساب الأموال أو الأعمال أيضا و تنسئ في الأجل أي تؤخر فيه كما مر قال في النهاية فيه من أحب أن ينسأ في أجله فليصل رحمه النسأ التأخير يقال نسأت الشي‌ء نسأ و أنسأته إنساء إذا أخرته و النسأ الاسم و يكون في العمر و الدين و منه الحديث صلة الرحم مثراة في المال منسأة في الأثر هي مفعلة منه أي مظنة له و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النووي و ذا بأن يبارك فيه بالتوفيق للطاعات و عمارة أوقاته بالخيرات و كذا بسط الرزق عبارة عن البركة و قيل عن توسيعه و قيل إنه بالنسبة إلي ما يظهر للملائكة و في اللوح المحفوظ أن عمره ستون و إن وصل فمائة و قد علم الله ما سيقع و قيل هو ذكره الجميل بعده فكأنه لم يمت و قال عياض الأثر الآجل سمي بذلك لأنه تابع للحياة و المراد بنسإ الأجل يعني تأخيره هو بقاء الذكر الجميل بعده فكأنه لم يمت و إلا فالأجل لا يزيد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يمكن حمله علي ظاهره لأن الأجل يزيد و ينقص إذ قد يكون</w:t>
      </w:r>
    </w:p>
    <w:p>
      <w:pPr>
        <w:pStyle w:val="Heading5"/>
        <w:numPr>
          <w:ilvl w:val="4"/>
          <w:numId w:val="1"/>
        </w:numPr>
        <w:rPr/>
      </w:pPr>
      <w:bookmarkStart w:id="997" w:name="__RefHeading___Toc163397_1934241801"/>
      <w:bookmarkStart w:id="998" w:name="_Toc462"/>
      <w:bookmarkEnd w:id="997"/>
      <w:r>
        <w:rPr>
          <w:rtl w:val="true"/>
        </w:rPr>
        <w:t>توضیح</w:t>
      </w:r>
      <w:bookmarkEnd w:id="9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آنها را افزون می کند، یا آنها را از نقائص پاک می سازد، یا سبب قبولشان می گردد، و آنها را مدح می کند و به کمال می ستاید، و فزونی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مثراة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شارحان نهج البلاغه برایش دو تفسیر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الهی برای هر زنده ای سهمی از روزی مقدر کرده که در زمان زندگی اش به او می رسد؛ و چون کسی امر جمعی را به گردن بگیرد و به آنها مدد و کمک برساند، در پرتو عنایت الهی، واجب می گردد که روزی و مددی که به آنها می رسد، به حسب استعداد شخص، به دست او باشد؛ خواه اَرحام او باشند، یا در نظر او شایان رحمت باشند؛ تا آنجا که اگر نیت کند از یکی شان کمک خود را بازگیرد، چه بسا به اندازه‌ای که از او دریغ کرده، از مالش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فرمایش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مثراة،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پسندیده است و مردم را جلب می کند، و آن کسی که صله رحم می کند مورد مرحمت همه قرار می گیرد، و به او مدد و کمک 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هر محنت و بدآمد و آسیب است؛ هر گونه محنت و مصیبت و سختی که انسان با آن امتحان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یا در اعمال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تنسئ فی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انداختن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دوست دارد مرگش پس بیفتد، باید صله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تاخیر، و در عمر و دین هر دو وجود دارد؛ و حدیث دیگری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مثراة فی المال منسأة فی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مظنه و موضع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وسیله توفیق در طاعات و صرف اوقاتش در خیرات، به او برکت بدهد، و بسط رزق هم برکت آن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فرشته‌های لوح محفوظ، این است که عمرش شصت است و اگر صله رحم کند، به صد می رسد، با اینکه خدا آینده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درازی عمر، یاد خیری است که پس از مرگش می کنند، چنان که گویی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آجل، به معنی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را به او داده اند، چون به دنبال زندگی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تأخیر آن، که همان یاد خیرِ پس از مرگ است، چنان که گویی نمرده، وگرنه عمر بیش و کم نمی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بر ظاهرش تفسیر کرد، زیرا عمر نیز بیش و کم می شود؛ چه بسا </w:t>
      </w:r>
      <w:bookmarkStart w:id="999" w:name="pg13501_148565"/>
    </w:p>
    <w:p>
      <w:pPr>
        <w:pStyle w:val="BookText"/>
        <w:rPr/>
      </w:pPr>
      <w:bookmarkEnd w:id="999"/>
      <w:r>
        <w:rPr>
          <w:rFonts w:ascii="Amiri" w:hAnsi="Amiri" w:eastAsia="Amiri" w:cs="Amiri"/>
          <w:color w:val="111111"/>
          <w:sz w:val="28"/>
          <w:sz w:val="28"/>
          <w:szCs w:val="28"/>
          <w:rtl w:val="true"/>
          <w:lang w:bidi="ar-SA"/>
        </w:rPr>
        <w:t>في أم الكتاب أنه إن وصل رحمه فأجله كذا و إن لم يصل فأجله كذا و قال المازري و قيل معني الزيادة في عمره البركة فيه بتوفيقه لأعمال الطاعة و عمارة أوقاته بما ينفعه في الآخرة فالتوجيه ببقاء ذكره بعد الموت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بل التوجيه به أظهر فإن أثر الشي‌ء هو حصول ما يدل علي وجوده فمعني يؤخره في أثره يؤخر ذكره الجميل بعد موته قال الله تعالي نَكْتُبُ ما قَدَّمُوا وَ آثارَهُمْ‌</w:t>
      </w:r>
      <w:r>
        <w:rPr>
          <w:rStyle w:val="FootnoteAnchor"/>
          <w:rtl w:val="true"/>
        </w:rPr>
        <w:footnoteReference w:id="506"/>
      </w:r>
      <w:r>
        <w:rPr>
          <w:rFonts w:ascii="Amiri" w:hAnsi="Amiri" w:eastAsia="Amiri" w:cs="Amiri"/>
          <w:color w:val="111111"/>
          <w:sz w:val="28"/>
          <w:sz w:val="28"/>
          <w:szCs w:val="28"/>
          <w:rtl w:val="true"/>
          <w:lang w:bidi="ar-SA"/>
        </w:rPr>
        <w:t>و منه قول الخليل عليه السلام وَ اجْعَلْ لِي لِسانَ صِدْقٍ فِي الْآخِرِينَ‌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شراح النهج النسأ التأخير و ذلك من وجهين أحدهما أنها توجب تعاطف ذوي الأرحام و توازرهم و تعاضدهم لواصلهم فيكون من أذي الأعداء أبعد و في ذلك مظنة تأخيره و طول عمره الثاني أن مواصلة ذوي الأرحام توجب همتهم ببقاء واصلهم و إمداده بالدعاء و قد يكون دعاؤهم له و تعلق همهم ببقائه من شرائط بقائه و إنساء أجله انتهي</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63399_1934241801"/>
      <w:bookmarkStart w:id="1001" w:name="_Toc463"/>
      <w:bookmarkEnd w:id="1000"/>
      <w:r>
        <w:rPr>
          <w:rtl w:val="true"/>
        </w:rPr>
        <w:t>و أقول</w:t>
      </w:r>
      <w:bookmarkEnd w:id="1001"/>
    </w:p>
    <w:p>
      <w:pPr>
        <w:pStyle w:val="BookText"/>
        <w:rPr/>
      </w:pPr>
      <w:r>
        <w:rPr>
          <w:rFonts w:ascii="Amiri" w:hAnsi="Amiri" w:eastAsia="Amiri" w:cs="Amiri"/>
          <w:color w:val="111111"/>
          <w:sz w:val="28"/>
          <w:sz w:val="28"/>
          <w:szCs w:val="28"/>
          <w:rtl w:val="true"/>
          <w:lang w:bidi="ar-SA"/>
        </w:rPr>
        <w:t>لا حاجة إلي التكلفات و لا استبعاد في تأثير بعض الأعمال في طول الأعمار و قد بسطنا الكلام في ذلك في شرح أخبار باب البداء</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163401_1934241801"/>
      <w:bookmarkStart w:id="1003" w:name="_Toc464"/>
      <w:bookmarkEnd w:id="1002"/>
      <w:r>
        <w:rPr>
          <w:rtl w:val="true"/>
        </w:rPr>
        <w:t>«</w:t>
      </w:r>
      <w:r>
        <w:rPr/>
        <w:t>72</w:t>
      </w:r>
      <w:r>
        <w:rPr>
          <w:rtl w:val="true"/>
        </w:rPr>
        <w:t>»</w:t>
      </w:r>
      <w:bookmarkEnd w:id="10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النُّعْمَانِ عَنْ إِسْحَاقَ بْنِ عَمَّارٍ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أَبِي عَبْدِ اللَّهِ أَنَّ رَجُلًا أَتَي النَّبِيَّ صلي الله عليه و آله فَقَالَ يَا رَسُولَ اللَّهِ أَهْلُ بَيْتِي أَبَوْا إِلَّا تَوَثُّباً عَلَيَّ وَ قَطِيعَةً لِي وَ شَتِيمَةً فَأَرْفُضُهُمْ قَالَ إِذاً يَرْفُضَكُمُ اللَّهُ جَمِيعاً قَالَ فَكَيْفَ أَصْنَعُ قَالَ تَصِلُ مَنْ قَطَعَكَ وَ تُعْطِي مَنْ حَرَمَكَ وَ تَعْفُو عَمَّنْ ظَلَمَكَ فَإِنَّكَ إِذَا فَعَلْتَ ذَلِكَ كَانَ لَكَ مِنَ اللَّهِ عَلَيْهِمْ ظَهِيرٌ</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163403_1934241801"/>
      <w:bookmarkStart w:id="1005" w:name="_Toc465"/>
      <w:bookmarkEnd w:id="1004"/>
      <w:r>
        <w:rPr>
          <w:rtl w:val="true"/>
        </w:rPr>
        <w:t>بيان</w:t>
      </w:r>
      <w:bookmarkEnd w:id="1005"/>
    </w:p>
    <w:p>
      <w:pPr>
        <w:pStyle w:val="BookText"/>
        <w:rPr/>
      </w:pPr>
      <w:r>
        <w:rPr>
          <w:rFonts w:ascii="Amiri" w:hAnsi="Amiri" w:eastAsia="Amiri" w:cs="Amiri"/>
          <w:color w:val="111111"/>
          <w:sz w:val="28"/>
          <w:sz w:val="28"/>
          <w:szCs w:val="28"/>
          <w:rtl w:val="true"/>
          <w:lang w:bidi="ar-SA"/>
        </w:rPr>
        <w:t>في القاموس الوثب الظفر و واثبه ساوره و توثب في ضيعتي استولي</w:t>
      </w:r>
    </w:p>
    <w:p>
      <w:pPr>
        <w:pStyle w:val="BookText"/>
        <w:rPr/>
      </w:pPr>
      <w:r>
        <w:rPr>
          <w:rFonts w:ascii="IRNazanin" w:hAnsi="IRNazanin" w:eastAsia="IRNazanin"/>
          <w:color w:val="111111"/>
          <w:sz w:val="28"/>
          <w:sz w:val="28"/>
          <w:szCs w:val="28"/>
          <w:rtl w:val="true"/>
          <w:lang w:bidi="fa-IR"/>
        </w:rPr>
        <w:t>در ام الکتاب باشد که اگر او صله رحم کند، عمرش چنان است، و اگر نکند، چنین که مازری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فزودن بر عمر، برکت آن است، به توفیق در طاعت و صرف وقت در آنچه سود آخرت است؛ و توجیه آن به یاد خیر پس از مرگ،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به آن روشن تر است، زیرا اثر هر چیز نشانه وجود او است، و ذکر به خیر هم، نشانه وجود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کاری را که پیش از این کرده‌اند و هر اثری را که پدید آورده‌اند، می‌نویسیم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و به همین معنی مرتبط است، قول خلیل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جمیل مرا در دهان آیندگان انداز</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یکی از شارحان نهج البلاغه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النسأ به معنی تاخیر است، و این از دو راه ممکن می شود؛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مایه مهربانی ارحام گردد، و سبب یاری دادن و کمک آنان به صله کننده بر آنها شود، و از آزار دشمن دورتر گردد، و این خود مایه درازی عمر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خویشاوندان موجب می گردد ایشان همت کنند به بقای کسی که به آنها صله کرده، و کمک کردن به او با دعا؛ و چه بسا که دعایشان برای او و توجه آنان به بقای او، از شرایط بقا و پس افتادن مرگ صله کننده باشد</w:t>
      </w:r>
      <w:r>
        <w:rPr>
          <w:rFonts w:eastAsia="IRNazanin" w:cs="IRNazanin"/>
          <w:color w:val="111111"/>
          <w:sz w:val="28"/>
          <w:szCs w:val="28"/>
          <w:rtl w:val="true"/>
          <w:lang w:bidi="fa-IR"/>
        </w:rPr>
        <w:t>.</w:t>
      </w:r>
    </w:p>
    <w:p>
      <w:pPr>
        <w:pStyle w:val="Heading5"/>
        <w:numPr>
          <w:ilvl w:val="4"/>
          <w:numId w:val="1"/>
        </w:numPr>
        <w:rPr/>
      </w:pPr>
      <w:bookmarkStart w:id="1006" w:name="__RefHeading___Toc163405_1934241801"/>
      <w:bookmarkStart w:id="1007" w:name="_Toc466"/>
      <w:bookmarkEnd w:id="1006"/>
      <w:r>
        <w:rPr>
          <w:rtl w:val="true"/>
        </w:rPr>
        <w:t>مؤلف</w:t>
      </w:r>
      <w:bookmarkEnd w:id="1007"/>
    </w:p>
    <w:p>
      <w:pPr>
        <w:pStyle w:val="BookText"/>
        <w:rPr/>
      </w:pPr>
      <w:r>
        <w:rPr>
          <w:rFonts w:ascii="IRNazanin" w:hAnsi="IRNazanin" w:eastAsia="IRNazanin"/>
          <w:color w:val="111111"/>
          <w:sz w:val="28"/>
          <w:sz w:val="28"/>
          <w:szCs w:val="28"/>
          <w:rtl w:val="true"/>
          <w:lang w:bidi="fa-IR"/>
        </w:rPr>
        <w:t>نیازی به این سخت‌گیری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برخی اعمال در درازی عمرها اثر داشته باشند، و ما در این باره بسط سخن دادیم، در شرح اخبار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1008" w:name="__RefHeading___Toc163407_1934241801"/>
      <w:bookmarkStart w:id="1009" w:name="_Toc467"/>
      <w:bookmarkEnd w:id="1008"/>
      <w:r>
        <w:rPr>
          <w:rtl w:val="true"/>
        </w:rPr>
        <w:t xml:space="preserve">روایت </w:t>
      </w:r>
      <w:r>
        <w:rPr/>
        <w:t>72</w:t>
      </w:r>
      <w:bookmarkEnd w:id="10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نزد پیغمبر صلی الله علیه و آله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خاندانم جز اینکه بر من بپرند و از من بِبُرند و دشنام بدهند، چیز دیگری از من نمی خواهند؛ آیا من آنها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خدا همه شماها را وامی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کن با آن کسی که از تو بریده، و بده به آن کسی که از تو دریغ کرده، و بگذر از کسی که به تو ستم کرده، که اگر چنین کنی، خدا پشتیبان تو است بر سر آنها</w:t>
      </w:r>
      <w:r>
        <w:rPr>
          <w:rFonts w:eastAsia="IRNazanin" w:cs="IRNazanin"/>
          <w:color w:val="111111"/>
          <w:sz w:val="28"/>
          <w:szCs w:val="28"/>
          <w:rtl w:val="true"/>
          <w:lang w:bidi="fa-IR"/>
        </w:rPr>
        <w:t>.»</w:t>
      </w:r>
      <w:r>
        <w:rPr>
          <w:rStyle w:val="FootnoteAnchor"/>
          <w:rtl w:val="true"/>
        </w:rPr>
        <w:footnoteReference w:id="513"/>
      </w:r>
    </w:p>
    <w:p>
      <w:pPr>
        <w:pStyle w:val="Heading5"/>
        <w:numPr>
          <w:ilvl w:val="4"/>
          <w:numId w:val="1"/>
        </w:numPr>
        <w:rPr/>
      </w:pPr>
      <w:bookmarkStart w:id="1010" w:name="__RefHeading___Toc163409_1934241801"/>
      <w:bookmarkStart w:id="1011" w:name="_Toc468"/>
      <w:bookmarkEnd w:id="1010"/>
      <w:r>
        <w:rPr>
          <w:rtl w:val="true"/>
        </w:rPr>
        <w:t>توضیح</w:t>
      </w:r>
      <w:bookmarkEnd w:id="101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توثب فی ضیعتی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w:t>
      </w:r>
      <w:bookmarkStart w:id="1012" w:name="pg13501_148566"/>
    </w:p>
    <w:p>
      <w:pPr>
        <w:pStyle w:val="BookText"/>
        <w:rPr/>
      </w:pPr>
      <w:bookmarkEnd w:id="1012"/>
      <w:r>
        <w:rPr>
          <w:rFonts w:ascii="Amiri" w:hAnsi="Amiri" w:eastAsia="Amiri" w:cs="Amiri"/>
          <w:color w:val="111111"/>
          <w:sz w:val="28"/>
          <w:sz w:val="28"/>
          <w:szCs w:val="28"/>
          <w:rtl w:val="true"/>
          <w:lang w:bidi="ar-SA"/>
        </w:rPr>
        <w:t>عليها ظلما و قال شتمه يشتمه و يشتمه شتما سبه و الاسم الشتيمة و قال رفضه يرفضه و يرفضه رفضا و رفضا تركه انتهي و رفض الله كناية عن سلب الرحمة و النصرة و إنزال العقوبة و تصل و ما عطف عليه خبر بمعني الأمر و قد مر تفسيرها و الظهير الناصر و المعين و المراد هنا نصرة الله و الملائكة و صالح المؤمنين كما قال تعالي في شأن زوجتي النبي صلي الله عليه و آله الخائنتين وَ إِنْ تَظاهَرا عَلَيْهِ فَإِنَّ اللَّهَ هُوَ مَوْلاهُ وَ جِبْرِيلُ وَ صالِحُ الْمُؤْمِنِينَ وَ الْمَلائِكَةُ بَعْدَ ذلِكَ ظَهِيرٌ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163411_1934241801"/>
      <w:bookmarkStart w:id="1014" w:name="_Toc469"/>
      <w:bookmarkEnd w:id="1013"/>
      <w:r>
        <w:rPr>
          <w:rtl w:val="true"/>
        </w:rPr>
        <w:t>«</w:t>
      </w:r>
      <w:r>
        <w:rPr/>
        <w:t>73</w:t>
      </w:r>
      <w:r>
        <w:rPr>
          <w:rtl w:val="true"/>
        </w:rPr>
        <w:t>»</w:t>
      </w:r>
      <w:bookmarkEnd w:id="10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مَحْبُوبٍ عَنْ عَمْرِو بْنِ أَبِي الْمِقْدَامِ عَنْ جَابِرٍ عَنْ أَبِي جَعْفَرٍ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الشَّاهِدَ مِنْ أُمَّتِي وَ الْغَائِبَ مِنْهُمْ وَ مَنْ فِي أَصْلَابِ الرِّجَالِ وَ أَرْحَامِ النِّسَاءِ إِلَي يَوْمِ الْقِيَامَةِ أَنْ يَصِلَ الرَّحِمَ وَ إِنْ كَانَتْ مِنْهُ عَلَي مَسِيرَةِ سَنَةٍ فَإِنَّ ذَلِكَ مِنَ الدِّينِ‌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163413_1934241801"/>
      <w:bookmarkStart w:id="1016" w:name="_Toc470"/>
      <w:bookmarkEnd w:id="1015"/>
      <w:r>
        <w:rPr>
          <w:rtl w:val="true"/>
        </w:rPr>
        <w:t>إيضاح</w:t>
      </w:r>
      <w:bookmarkEnd w:id="1016"/>
    </w:p>
    <w:p>
      <w:pPr>
        <w:pStyle w:val="BookText"/>
        <w:rPr/>
      </w:pPr>
      <w:r>
        <w:rPr>
          <w:rFonts w:ascii="Amiri" w:hAnsi="Amiri" w:eastAsia="Amiri" w:cs="Amiri"/>
          <w:color w:val="111111"/>
          <w:sz w:val="28"/>
          <w:sz w:val="28"/>
          <w:szCs w:val="28"/>
          <w:rtl w:val="true"/>
          <w:lang w:bidi="ar-SA"/>
        </w:rPr>
        <w:t>و إن كانت منه و في بعض النسخ كان و كلاهما جائز لأن الرحم يذكر و يؤنث فإن ذلك أي الارتحال إليهم لزيارتهم أو الأعم منه و من إرسال الكتب و الهدايا إليهم من الدين أي من الأمور التي أمر الله به في الدين المتين و القرآن المبين</w:t>
      </w:r>
      <w:r>
        <w:rPr>
          <w:rFonts w:eastAsia="Amiri" w:cs="Amiri" w:ascii="Amiri" w:hAnsi="Amiri"/>
          <w:color w:val="111111"/>
          <w:sz w:val="28"/>
          <w:szCs w:val="28"/>
          <w:rtl w:val="true"/>
          <w:lang w:bidi="ar-SA"/>
        </w:rPr>
        <w:t>.</w:t>
      </w:r>
    </w:p>
    <w:p>
      <w:pPr>
        <w:pStyle w:val="Heading5"/>
        <w:numPr>
          <w:ilvl w:val="4"/>
          <w:numId w:val="1"/>
        </w:numPr>
        <w:rPr/>
      </w:pPr>
      <w:bookmarkStart w:id="1017" w:name="__RefHeading___Toc163415_1934241801"/>
      <w:bookmarkStart w:id="1018" w:name="_Toc471"/>
      <w:bookmarkEnd w:id="1017"/>
      <w:r>
        <w:rPr>
          <w:rtl w:val="true"/>
        </w:rPr>
        <w:t>«</w:t>
      </w:r>
      <w:r>
        <w:rPr/>
        <w:t>74</w:t>
      </w:r>
      <w:r>
        <w:rPr>
          <w:rtl w:val="true"/>
        </w:rPr>
        <w:t>»</w:t>
      </w:r>
      <w:bookmarkEnd w:id="10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حَفْصٍ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تُحَسِّنُ الْخُلُقَ وَ تُسْمِحُ الْكَفَّ وَ تُطَيِّبُ النَّفْسَ وَ تَزِيدُ فِي الرِّزْقِ وَ تُنْسِئُ فِي الْأَجَلِ‌</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63417_1934241801"/>
      <w:bookmarkStart w:id="1020" w:name="_Toc472"/>
      <w:bookmarkEnd w:id="1019"/>
      <w:r>
        <w:rPr>
          <w:rtl w:val="true"/>
        </w:rPr>
        <w:t>تبيان</w:t>
      </w:r>
      <w:bookmarkEnd w:id="1020"/>
    </w:p>
    <w:p>
      <w:pPr>
        <w:pStyle w:val="BookText"/>
        <w:rPr/>
      </w:pPr>
      <w:r>
        <w:rPr>
          <w:rFonts w:ascii="Amiri" w:hAnsi="Amiri" w:eastAsia="Amiri" w:cs="Amiri"/>
          <w:color w:val="111111"/>
          <w:sz w:val="28"/>
          <w:sz w:val="28"/>
          <w:szCs w:val="28"/>
          <w:rtl w:val="true"/>
          <w:lang w:bidi="ar-SA"/>
        </w:rPr>
        <w:t>تحسن الخلق فإن بصلة الرحم تصير حسن المعاشرة ملكة فيسري إلي الأجانب أيضا و كذا سماحة الكف تصير عادة و السماحة الجود و نسبتها إلي الكف علي المجاز لصدورها منها غالبا و تطيب النفس أي يجعلها سمحة بالبذل و العفو و الإحسان يقال طابت نفسه بالشي‌ء إذا سمحت به من غير كراهة و لا غضب أو تطهرها من الحقد و الحسد و سائر الصفات الذميمة فإنه كثيرا ما يستعمل الطيب</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دشنام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خدا، کنایه است از سلب رحمت و نصرت و فرو آوردن عقوبت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 به معنی امر ظهیر، یعنی ناصر و معین؛ و مقصود از آن در اینجا، نصرت خدا و فرشته‌ها و مومنان خوب است؛ چنانچه درباره پیغمبر صلی الله علیه و آله و درباره دو همسر خیانتکارش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تظاهرا علیه فإن الله هو مولاه و جبریل و صالح المومنین و الملائکة بعد ذلک 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برای آزارش همدست شوید، خدا یاور او است و نیز جبرئیل و مومنان شایسته و فرشتگان از آن پس یاور او خواهند بود</w:t>
      </w:r>
      <w:r>
        <w:rPr>
          <w:rFonts w:eastAsia="IRNazanin" w:cs="IRNazanin"/>
          <w:color w:val="111111"/>
          <w:sz w:val="28"/>
          <w:szCs w:val="28"/>
          <w:rtl w:val="true"/>
          <w:lang w:bidi="fa-IR"/>
        </w:rPr>
        <w:t xml:space="preserve">.} </w:t>
      </w:r>
      <w:r>
        <w:rPr>
          <w:rStyle w:val="FootnoteAnchor"/>
          <w:rtl w:val="true"/>
        </w:rPr>
        <w:footnoteReference w:id="517"/>
      </w:r>
    </w:p>
    <w:p>
      <w:pPr>
        <w:pStyle w:val="Heading5"/>
        <w:numPr>
          <w:ilvl w:val="4"/>
          <w:numId w:val="1"/>
        </w:numPr>
        <w:rPr/>
      </w:pPr>
      <w:bookmarkStart w:id="1021" w:name="__RefHeading___Toc163419_1934241801"/>
      <w:bookmarkStart w:id="1022" w:name="_Toc473"/>
      <w:bookmarkEnd w:id="1021"/>
      <w:r>
        <w:rPr>
          <w:rtl w:val="true"/>
        </w:rPr>
        <w:t xml:space="preserve">روایت </w:t>
      </w:r>
      <w:r>
        <w:rPr/>
        <w:t>73</w:t>
      </w:r>
      <w:bookmarkEnd w:id="10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 می کنم حاضر و غایب امتم را، و کسانی را که در پشت پدران و رحم زنانند، تا روز قیامت، به صله رحم، اگرچه یک سال راه از او دور باشد، زیرا که نشانه دینداری است</w:t>
      </w:r>
      <w:r>
        <w:rPr>
          <w:rFonts w:eastAsia="IRNazanin" w:cs="IRNazanin"/>
          <w:color w:val="111111"/>
          <w:sz w:val="28"/>
          <w:szCs w:val="28"/>
          <w:rtl w:val="true"/>
          <w:lang w:bidi="fa-IR"/>
        </w:rPr>
        <w:t>.»</w:t>
      </w:r>
    </w:p>
    <w:p>
      <w:pPr>
        <w:pStyle w:val="Heading5"/>
        <w:numPr>
          <w:ilvl w:val="4"/>
          <w:numId w:val="1"/>
        </w:numPr>
        <w:rPr/>
      </w:pPr>
      <w:bookmarkStart w:id="1023" w:name="__RefHeading___Toc163421_1934241801"/>
      <w:bookmarkStart w:id="1024" w:name="_Toc474"/>
      <w:bookmarkEnd w:id="1023"/>
      <w:r>
        <w:rPr>
          <w:rtl w:val="true"/>
        </w:rPr>
        <w:t>توضیح</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مذکر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 دو جایز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مونث است هم مذکر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به سوی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زیارتشان؛ و همچنین، نامه فرستادن و هدیه فرستادن برایشان؛ زیرا از اموری است که خدا در دین متین و قرآن مبین به آن فرمان داده است</w:t>
      </w:r>
      <w:r>
        <w:rPr>
          <w:rFonts w:eastAsia="IRNazanin" w:cs="IRNazanin"/>
          <w:color w:val="111111"/>
          <w:sz w:val="28"/>
          <w:szCs w:val="28"/>
          <w:rtl w:val="true"/>
          <w:lang w:bidi="fa-IR"/>
        </w:rPr>
        <w:t>.</w:t>
      </w:r>
    </w:p>
    <w:p>
      <w:pPr>
        <w:pStyle w:val="Heading5"/>
        <w:numPr>
          <w:ilvl w:val="4"/>
          <w:numId w:val="1"/>
        </w:numPr>
        <w:rPr/>
      </w:pPr>
      <w:bookmarkStart w:id="1025" w:name="__RefHeading___Toc163423_1934241801"/>
      <w:bookmarkStart w:id="1026" w:name="_Toc475"/>
      <w:bookmarkEnd w:id="1025"/>
      <w:r>
        <w:rPr>
          <w:rtl w:val="true"/>
        </w:rPr>
        <w:t xml:space="preserve">روایت </w:t>
      </w:r>
      <w:r>
        <w:rPr/>
        <w:t>74</w:t>
      </w:r>
      <w:bookmarkEnd w:id="10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خُلق را زیبا می کند، دست را گشاده، نفس را پاک، و روزی را می افزاید، و مرگ را پس می اندازد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1027" w:name="__RefHeading___Toc163425_1934241801"/>
      <w:bookmarkStart w:id="1028" w:name="_Toc476"/>
      <w:bookmarkEnd w:id="1027"/>
      <w:r>
        <w:rPr>
          <w:rtl w:val="true"/>
        </w:rPr>
        <w:t>توضیح</w:t>
      </w:r>
      <w:bookmarkEnd w:id="10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صله رحم، حسن معاشرت در دل ملکه می شود و به دیگران هم سرایت می کند، و بخشش تبدیل به عادت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برای این است که بخشش غالباً با دست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تطیب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آن را با بذل و عفو و احسان انجام بدهد، بدون کینه و حسد و بدخواهی؛ </w:t>
      </w:r>
      <w:bookmarkStart w:id="1029" w:name="pg13501_148567"/>
    </w:p>
    <w:p>
      <w:pPr>
        <w:pStyle w:val="BookText"/>
        <w:rPr/>
      </w:pPr>
      <w:bookmarkEnd w:id="1029"/>
      <w:r>
        <w:rPr>
          <w:rFonts w:ascii="Amiri" w:hAnsi="Amiri" w:eastAsia="Amiri" w:cs="Amiri"/>
          <w:color w:val="111111"/>
          <w:sz w:val="28"/>
          <w:sz w:val="28"/>
          <w:szCs w:val="28"/>
          <w:rtl w:val="true"/>
          <w:lang w:bidi="ar-SA"/>
        </w:rPr>
        <w:t>بمعني الطاهر أو يجعل باله فارغا من الهموم و الغموم و التفكر في دفع الأعادي فإنها ترفع العداوة بينه و بين أقاربه و ذلك يوجب أمنه من شر سائر الخلق بل يوجب حبهم أيضا لما عرفت</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63427_1934241801"/>
      <w:bookmarkStart w:id="1031" w:name="_Toc477"/>
      <w:bookmarkEnd w:id="1030"/>
      <w:r>
        <w:rPr>
          <w:rtl w:val="true"/>
        </w:rPr>
        <w:t>«</w:t>
      </w:r>
      <w:r>
        <w:rPr/>
        <w:t>75</w:t>
      </w:r>
      <w:r>
        <w:rPr>
          <w:rtl w:val="true"/>
        </w:rPr>
        <w:t>»</w:t>
      </w:r>
      <w:bookmarkEnd w:id="10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عَلِيِّ بْنِ أَبِي حَمْزَةَ عَنْ أَبِي بَصِيرٍ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مُعَلَّقَةٌ بِالْعَرْشِ يَقُولُ اللَّهُمَّ صِلْ مَنْ وَصَلَنِي وَ اقْطَعْ مَنْ قَطَعَنِي وَ هِيَ رَحِمُ آلِ مُحَمَّدٍ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w:t>
      </w:r>
      <w:r>
        <w:rPr>
          <w:rStyle w:val="FootnoteAnchor"/>
          <w:rtl w:val="true"/>
        </w:rPr>
        <w:footnoteReference w:id="519"/>
      </w:r>
      <w:r>
        <w:rPr>
          <w:rFonts w:ascii="Amiri" w:hAnsi="Amiri" w:eastAsia="Amiri" w:cs="Amiri"/>
          <w:color w:val="111111"/>
          <w:sz w:val="28"/>
          <w:sz w:val="28"/>
          <w:szCs w:val="28"/>
          <w:rtl w:val="true"/>
          <w:lang w:bidi="ar-SA"/>
        </w:rPr>
        <w:t>وَ رَحِمُ كُلِّ ذِي رَحِمٍ‌</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63429_1934241801"/>
      <w:bookmarkStart w:id="1033" w:name="_Toc478"/>
      <w:bookmarkEnd w:id="1032"/>
      <w:r>
        <w:rPr>
          <w:rtl w:val="true"/>
        </w:rPr>
        <w:t>تبيين</w:t>
      </w:r>
      <w:bookmarkEnd w:id="1033"/>
    </w:p>
    <w:p>
      <w:pPr>
        <w:pStyle w:val="BookText"/>
        <w:rPr/>
      </w:pPr>
      <w:r>
        <w:rPr>
          <w:rFonts w:ascii="Amiri" w:hAnsi="Amiri" w:eastAsia="Amiri" w:cs="Amiri"/>
          <w:color w:val="111111"/>
          <w:sz w:val="28"/>
          <w:sz w:val="28"/>
          <w:szCs w:val="28"/>
          <w:rtl w:val="true"/>
          <w:lang w:bidi="ar-SA"/>
        </w:rPr>
        <w:t>إن الرحم معلقة بالعرش قيل تمثيل للمعقول بالمحسوس و إثبات لحق الرحم علي أبلغ وجه و تعلقها بالعرش كناية عن مطالبة حقها بمشهد من الله و معني ما تدعو به كن له كما كان لي و افعل به ما فعل بي من الإحسان و الإساءة و قيل محمول علي الظاهر إذ لا يبعد من قدرة الله أن يجعلها ناطقة كما ورد أمثال ذلك في بعض الأعمال أنه يقول أنا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المشهور من تفاسير الرحم أنها قرابة الرجل من جهة طرفيه و هي أمر معنوي و المعاني لا تتكلم و لا تقوم فكلام الرحم و قيامها و قطعها و وصلها استعارة لتعظيم حقها و صلة واصلها و إثم قاطعها و لذا سمي قطعها عقوقا و أصل العق الشق فكأنه قطع ذلك السبب الذي يصلهم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يحتمل أن الذي تعلق بالعرش ملك من الملائكة تكلم بذلك عوضا منها بأمر الله سبحانه فأقام الله ذلك الملك يناضل عنها و يكتب ثواب واصلها و إثم قاطعها كما وكل الحفظة بكتب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هي رحم آل محمد أي التي تتعلق بالعرش هي رحم آل محمد فالمراد أن الرحم المعلقة بالعرش رحم النبي صلي الله عليه و آله و ذوو قرباه و أهل بيته و هم الأئمة بعده فإن الله أمر بصلتهم و جعل مودتهم أجر الرسالة فقرابتهم بالرسول صلي الله عليه و آله</w:t>
      </w:r>
    </w:p>
    <w:p>
      <w:pPr>
        <w:pStyle w:val="BookText"/>
        <w:rPr/>
      </w:pPr>
      <w:r>
        <w:rPr>
          <w:rFonts w:ascii="IRNazanin" w:hAnsi="IRNazanin" w:eastAsia="IRNazanin"/>
          <w:color w:val="111111"/>
          <w:sz w:val="28"/>
          <w:sz w:val="28"/>
          <w:szCs w:val="28"/>
          <w:rtl w:val="true"/>
          <w:lang w:bidi="fa-IR"/>
        </w:rPr>
        <w:t>یا اینکه از دشمنان، هَمّ و غم و اندیشه به خاطرش راه ندهد؛ زیرا صله رحم، دشمنی او و خویشان را می زداید و مایه آسودگی از شر مردم دیگر می شود؛ و بلکه وسیله دوستی آنها هم هست، چنانکه پیش از این ذکر شد</w:t>
      </w:r>
      <w:r>
        <w:rPr>
          <w:rFonts w:eastAsia="IRNazanin" w:cs="IRNazanin"/>
          <w:color w:val="111111"/>
          <w:sz w:val="28"/>
          <w:szCs w:val="28"/>
          <w:rtl w:val="true"/>
          <w:lang w:bidi="fa-IR"/>
        </w:rPr>
        <w:t>.</w:t>
      </w:r>
    </w:p>
    <w:p>
      <w:pPr>
        <w:pStyle w:val="Heading5"/>
        <w:numPr>
          <w:ilvl w:val="4"/>
          <w:numId w:val="1"/>
        </w:numPr>
        <w:rPr/>
      </w:pPr>
      <w:bookmarkStart w:id="1034" w:name="__RefHeading___Toc163431_1934241801"/>
      <w:bookmarkStart w:id="1035" w:name="_Toc479"/>
      <w:bookmarkEnd w:id="1034"/>
      <w:r>
        <w:rPr>
          <w:rtl w:val="true"/>
        </w:rPr>
        <w:t xml:space="preserve">روایت </w:t>
      </w:r>
      <w:r>
        <w:rPr/>
        <w:t>75</w:t>
      </w:r>
      <w:bookmarkEnd w:id="10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آویزان است به عرش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کسی را که با من صله می کند، و ببُر از کسی که از من می بُرد؛ و آن رحِم آل محمد است، چون خدای عزوجل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 رحمِ هر صاحب رحم است</w:t>
      </w:r>
      <w:r>
        <w:rPr>
          <w:rFonts w:eastAsia="IRNazanin" w:cs="IRNazanin"/>
          <w:color w:val="111111"/>
          <w:sz w:val="28"/>
          <w:szCs w:val="28"/>
          <w:rtl w:val="true"/>
          <w:lang w:bidi="fa-IR"/>
        </w:rPr>
        <w:t>.»</w:t>
      </w:r>
      <w:r>
        <w:rPr>
          <w:rStyle w:val="FootnoteAnchor"/>
          <w:rtl w:val="true"/>
        </w:rPr>
        <w:footnoteReference w:id="522"/>
      </w:r>
    </w:p>
    <w:p>
      <w:pPr>
        <w:pStyle w:val="Heading5"/>
        <w:numPr>
          <w:ilvl w:val="4"/>
          <w:numId w:val="1"/>
        </w:numPr>
        <w:rPr/>
      </w:pPr>
      <w:bookmarkStart w:id="1036" w:name="__RefHeading___Toc163433_1934241801"/>
      <w:bookmarkStart w:id="1037" w:name="_Toc480"/>
      <w:bookmarkEnd w:id="1036"/>
      <w:r>
        <w:rPr>
          <w:rtl w:val="true"/>
        </w:rPr>
        <w:t>توضیح</w:t>
      </w:r>
      <w:bookmarkEnd w:id="1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به عرش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معقول است به محسوس، تا حق رحم را به رساترین شکل نشان بدهد؛ و کنایه است از اینکه حق خود را در محضر خدا طلب می کند؛ معنی دعایش نیز این است که با او چنان باش که او با من است، و همان احسان یا بدی را با او کن که با 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مقصود است، زیرا از قدرت خداوند بعید نیست که آن را گویا گرداند، چنان که امثال آن در بعضی اعمال وارد شده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مشهور، رحِم خویشاوندی از طرف پدر و مادر است، و آن امری معنوی است، و معانی، سخن و قیام ندارند؛ سخن و قیام و قطع و وصل رحم برای شرح بزرگداشت حق او، و صله واصل آن، و گناهِ قاطع آن است؛ از این رو، قطعش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به معنی شکافتن است و گویا سبب پیوند را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معنای آویزان کردن فرشته‌ای به عرش است، که به امر خدای سبحانه، به جای رحِم سخن می گوید، و خدا او را واداشته دفاع کند از رحم و ثواب صله کننده، و گناه قاطعش را بنویسد، همان گونه که فرشته‌های نگهبان، صورت اعمال را می نویسند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رحم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به عرش آویزان شده، رحِم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رحِم آویزان به عرش، رحم پیغمبر صلی الله علیه و آله است، و رحم خویشان و خاندانش، یعنی امامان پس از آن حضرت علیهم السلام ؛ که خدا امر به صله با آنها کرده و دوستی آنان را مزد رسالت ساخته؛ و خویشی آنها با رسول صلی الله علیه و آله است، </w:t>
      </w:r>
      <w:bookmarkStart w:id="1038" w:name="pg13501_148568"/>
    </w:p>
    <w:p>
      <w:pPr>
        <w:pStyle w:val="BookText"/>
        <w:rPr/>
      </w:pPr>
      <w:bookmarkEnd w:id="1038"/>
      <w:r>
        <w:rPr>
          <w:rFonts w:ascii="Amiri" w:hAnsi="Amiri" w:eastAsia="Amiri" w:cs="Amiri"/>
          <w:color w:val="111111"/>
          <w:sz w:val="28"/>
          <w:sz w:val="28"/>
          <w:szCs w:val="28"/>
          <w:rtl w:val="true"/>
          <w:lang w:bidi="ar-SA"/>
        </w:rPr>
        <w:t>لا بالناس و لذلك يجب علي الناس صلتهم أو المراد به قرابة المؤمنين بالقرابة المعنوية الإيمانية فإن حق والدي النسب علي الناس لأنهما صارا سببين للحياة الظاهرية الدنيوية و حق ذوي الأرحام لاشتراكهما في الانتساب بذلك و الرسول صلي الله عليه و آله و أمير المؤمنين عليه السلام أبوا هذه الأمة لصيرورتهما سببا لوجود كل شي‌ء و علة غائية لجميع الموجودات كما ورد في الحديث القدسي لولاكما لما خلقت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صارا سببين للحياة المعنوية الأبدية بالعلم و الإيمان لجميع المؤمنين و لا نسبة لهذه الحياة بالحياة الفانية الدنيوية و بهذا السبب صار المؤمنون إخوة فبهذه الجهة صارت قرابة النبي صلي الله عليه و آله قرابتهم و ذوي أرحامهم و أيضا قال الله تعالي النَّبِيُّ أَوْلي بِالْمُؤْمِنِينَ مِنْ أَنْفُسِهِمْ وَ أَزْواجُهُ أُمَّهاتُهُمْ‌</w:t>
      </w:r>
      <w:r>
        <w:rPr>
          <w:rStyle w:val="FootnoteAnchor"/>
          <w:rtl w:val="true"/>
        </w:rPr>
        <w:footnoteReference w:id="523"/>
      </w:r>
      <w:r>
        <w:rPr>
          <w:rFonts w:ascii="Amiri" w:hAnsi="Amiri" w:eastAsia="Amiri" w:cs="Amiri"/>
          <w:color w:val="111111"/>
          <w:sz w:val="28"/>
          <w:sz w:val="28"/>
          <w:szCs w:val="28"/>
          <w:rtl w:val="true"/>
          <w:lang w:bidi="ar-SA"/>
        </w:rPr>
        <w:t>و في قراءة أهل البيت عليهم السلام و هو أب لهم فصار النبي و خديجة أبوا هذه الأمة و ذريتهما الطيبة ذوي أرحامهم فبهذه الجهات صاروا بالصلة أولي و أحق من جميع القرابات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رحم كل ذي رحم يحتمل وجوها الأول أن يكون عطفا علي ضمير هو أي قوله الَّذِينَ يَصِلُونَ نزل فيهم و في رحم كل ذي رحم الثاني أن يكون مبتدأ محذوف الخبر أي و رحم كل ذي رحم داخلة فيها أيضا الثالث أن يكون معطوفا علي رحم آل محمد أي المتعلقة بالعرش رحم آل محمد و كل رحم فالآية يحتمل اختصاصها برحم آل محمد بل هو حينئذ أظهر لكن سيأتي ما يدل علي التعميم و قوله تعالي أَنْ يُوصَلَ بدل من ضمير به</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163435_1934241801"/>
      <w:bookmarkStart w:id="1040" w:name="_Toc481"/>
      <w:bookmarkEnd w:id="1039"/>
      <w:r>
        <w:rPr>
          <w:rtl w:val="true"/>
        </w:rPr>
        <w:t>«</w:t>
      </w:r>
      <w:r>
        <w:rPr/>
        <w:t>76</w:t>
      </w:r>
      <w:r>
        <w:rPr>
          <w:rtl w:val="true"/>
        </w:rPr>
        <w:t>»</w:t>
      </w:r>
      <w:bookmarkEnd w:id="10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تَسائَلُونَ بِهِ وَ الْأَرْحامَ إِنَّ اللَّهَ كانَ عَلَيْكُمْ رَقِيباً قَالَ فَقَالَ هِيَ أَرْحَامُ النَّاسِ إِنَّ اللَّهَ عَزَّ وَ جَلَّ أَمَرَ بِصِلَتِهَا وَ عَظَّمَهَا أَ لَا تَرَي أَنَّهُ جَعَلَهَا مِنْهُ‌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163437_1934241801"/>
      <w:bookmarkStart w:id="1042" w:name="_Toc482"/>
      <w:bookmarkEnd w:id="1041"/>
      <w:r>
        <w:rPr>
          <w:rtl w:val="true"/>
        </w:rPr>
        <w:t>بيان</w:t>
      </w:r>
      <w:bookmarkEnd w:id="1042"/>
    </w:p>
    <w:p>
      <w:pPr>
        <w:pStyle w:val="BookText"/>
        <w:rPr/>
      </w:pPr>
      <w:r>
        <w:rPr>
          <w:rFonts w:ascii="Amiri" w:hAnsi="Amiri" w:eastAsia="Amiri" w:cs="Amiri"/>
          <w:color w:val="111111"/>
          <w:sz w:val="28"/>
          <w:sz w:val="28"/>
          <w:szCs w:val="28"/>
          <w:rtl w:val="true"/>
          <w:lang w:bidi="ar-SA"/>
        </w:rPr>
        <w:t>قوله عليه السلام هي أرحام الناس أي ليس المراد هنا رحم آل محمد صلي الله عليه و آله</w:t>
      </w:r>
    </w:p>
    <w:p>
      <w:pPr>
        <w:pStyle w:val="BookText"/>
        <w:rPr/>
      </w:pPr>
      <w:r>
        <w:rPr>
          <w:rFonts w:ascii="IRNazanin" w:hAnsi="IRNazanin" w:eastAsia="IRNazanin"/>
          <w:color w:val="111111"/>
          <w:sz w:val="28"/>
          <w:sz w:val="28"/>
          <w:szCs w:val="28"/>
          <w:rtl w:val="true"/>
          <w:lang w:bidi="fa-IR"/>
        </w:rPr>
        <w:t>نه با مردم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صله با آنها واجب است؛ یا مقصود خویشی مومنان است از نظر ایمان؛ زیرا حق پدر و مادر نژادی برای این است که مایه زندگی دنیوی باشند، و حق خویشاوندان برای این است که به آن شخص پیوند دارند؛ و پیغمبر صلی الله علیه و آله و علی علیه السلام ، دو پدر این امت هستند، چون سبب وجود همه چیز و علت غایی همه موجودات هستند؛ زیرا در حدیث قدسی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دو تن نبودید، من افلاک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آن دو، سبب حیات معنوی ابدی اند، با دانش و ایمان برای همه مومنان، و تفاوت میان این حیات و حیات فانی دنیا بی‌اندازه است؛ به این سبب، همه مومنان برادرند، و خویشان پیغمبر، خویشان و ذوی الارحام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بالمومنین من أنفسهم و أزواجه 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مومنان از خودشان سزاتر است و زنانش مادران مومنان هستند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و در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پس پیغمبر و خدیجه پدر و مادر این امت، و ذریه پاک شان، دارنده اَرحام امت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همه خویشان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مستحق تر به صله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هر ذی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آیه درباره آنها و هر ذی رحم دیگری هم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که خبرش محذوف است؛ یعنی رحم دیگران هم در آیه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رحِم آل محمد صلی الله علیه و آله عطف شده باشد؛ یعنی رحم دیگران هم به عرش آویزان است؛ و چه بسا حکم آیه، مخصوص به همان رحم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است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Heading5"/>
        <w:numPr>
          <w:ilvl w:val="4"/>
          <w:numId w:val="1"/>
        </w:numPr>
        <w:rPr/>
      </w:pPr>
      <w:bookmarkStart w:id="1043" w:name="__RefHeading___Toc163439_1934241801"/>
      <w:bookmarkStart w:id="1044" w:name="_Toc483"/>
      <w:bookmarkEnd w:id="1043"/>
      <w:r>
        <w:rPr>
          <w:rtl w:val="true"/>
        </w:rPr>
        <w:t xml:space="preserve">روایت </w:t>
      </w:r>
      <w:r>
        <w:rPr/>
        <w:t>76</w:t>
      </w:r>
      <w:bookmarkEnd w:id="10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 اول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آن خدایی که با سوگند به نام او از یکدیگر چیزی می‌خواهید و زنهار از خویشاوندان مبُرید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خدا مراقب شما 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اَرحام مردم است، که خدا امر کرده به صله آنها و بزرگداشت آنها؛ نمی بینی که آنها را از خود دانسته است؟</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045" w:name="__RefHeading___Toc163441_1934241801"/>
      <w:bookmarkStart w:id="1046" w:name="_Toc484"/>
      <w:bookmarkEnd w:id="1045"/>
      <w:r>
        <w:rPr>
          <w:rtl w:val="true"/>
        </w:rPr>
        <w:t>توضیح</w:t>
      </w:r>
      <w:bookmarkEnd w:id="104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أرحام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ارحام در این آیه، همان مردمند، نه رحم آل محمد، </w:t>
      </w:r>
      <w:bookmarkStart w:id="1047" w:name="pg13501_148569"/>
    </w:p>
    <w:p>
      <w:pPr>
        <w:pStyle w:val="BookText"/>
        <w:rPr/>
      </w:pPr>
      <w:bookmarkEnd w:id="1047"/>
      <w:r>
        <w:rPr>
          <w:rFonts w:ascii="Amiri" w:hAnsi="Amiri" w:eastAsia="Amiri" w:cs="Amiri"/>
          <w:color w:val="111111"/>
          <w:sz w:val="28"/>
          <w:sz w:val="28"/>
          <w:szCs w:val="28"/>
          <w:rtl w:val="true"/>
          <w:lang w:bidi="ar-SA"/>
        </w:rPr>
        <w:t>كما في أكثر الآيات أمر بصلتها أي في سائر الآيات أو في هذه الآية علي قراءة النصب بالعطف علي الله و الأمر باتقاء الأرحام أمر بصلتها و عظمها حيث قرنها بنفسه أ لا تري أنه جعلها منه أي قرنها بنفسه و علي قراءة الجر حيث قررهم علي ذلك حيث كانوا يجمعون بينه تعالي و بين الرحم في السؤال فيقولون أنشدك الله و الرحم</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163443_1934241801"/>
      <w:bookmarkStart w:id="1049" w:name="_Toc485"/>
      <w:bookmarkEnd w:id="1048"/>
      <w:r>
        <w:rPr>
          <w:rtl w:val="true"/>
        </w:rPr>
        <w:t>«</w:t>
      </w:r>
      <w:r>
        <w:rPr/>
        <w:t>77</w:t>
      </w:r>
      <w:r>
        <w:rPr>
          <w:rtl w:val="true"/>
        </w:rPr>
        <w:t>»</w:t>
      </w:r>
      <w:bookmarkEnd w:id="10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مَحْبُوبٍ عَنْ مَالِكِ بْنِ عَطِيَّةَ عَنْ يُونُسَ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نَاطِقٍ مِنَ الْجَوَارِحِ يَوْمَ الْقِيَامَةِ الرَّحِمُ تَقُولُ يَا رَبِّ مَنْ وَصَلَنِي فِي الدُّنْيَا فَصِلِ الْيَوْمَ مَا بَيْنَكَ وَ بَيْنَهُ وَ مَنْ قَطَعَنِي فِي الدُّنْيَا فَاقْطَعِ الْيَوْمَ مَا بَيْنَكَ وَ بَيْنَهُ‌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163445_1934241801"/>
      <w:bookmarkStart w:id="1051" w:name="_Toc486"/>
      <w:bookmarkEnd w:id="1050"/>
      <w:r>
        <w:rPr>
          <w:rtl w:val="true"/>
        </w:rPr>
        <w:t>بيان</w:t>
      </w:r>
      <w:bookmarkEnd w:id="1051"/>
    </w:p>
    <w:p>
      <w:pPr>
        <w:pStyle w:val="BookText"/>
        <w:rPr/>
      </w:pPr>
      <w:r>
        <w:rPr>
          <w:rFonts w:ascii="Amiri" w:hAnsi="Amiri" w:eastAsia="Amiri" w:cs="Amiri"/>
          <w:color w:val="111111"/>
          <w:sz w:val="28"/>
          <w:sz w:val="28"/>
          <w:szCs w:val="28"/>
          <w:rtl w:val="true"/>
          <w:lang w:bidi="ar-SA"/>
        </w:rPr>
        <w:t>أول ناطق لأنه حصل الجميع منها و كأنه تعالي يخلق خلقا مكانها يطلب حقها و من وصلني أي رعي النسبة الحاصلة بسببي فصل اليوم أي بالرحمة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63447_1934241801"/>
      <w:bookmarkStart w:id="1053" w:name="_Toc487"/>
      <w:bookmarkEnd w:id="1052"/>
      <w:r>
        <w:rPr>
          <w:rtl w:val="true"/>
        </w:rPr>
        <w:t>«</w:t>
      </w:r>
      <w:r>
        <w:rPr/>
        <w:t>78</w:t>
      </w:r>
      <w:r>
        <w:rPr>
          <w:rtl w:val="true"/>
        </w:rPr>
        <w:t>»</w:t>
      </w:r>
      <w:bookmarkEnd w:id="10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الْبَزَنْطِيِّ عَنْ أَبِي الْحَسَنِ الرِّضَا عليه السلام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 وَ أَفْضَلُ مَا يُوصَلُ بِهِ الرَّحِمُ كَفُّ الْأَذَي عَنْهَا وَ صِلَةُ الرَّحِمِ مَنْسَأَةٌ فِي الْأَجَلِ مَحْبَبَةٌ فِي الْأَهْلِ‌</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63449_1934241801"/>
      <w:bookmarkStart w:id="1055" w:name="_Toc488"/>
      <w:bookmarkEnd w:id="1054"/>
      <w:r>
        <w:rPr>
          <w:rtl w:val="true"/>
        </w:rPr>
        <w:t>توضيح</w:t>
      </w:r>
      <w:bookmarkEnd w:id="1055"/>
    </w:p>
    <w:p>
      <w:pPr>
        <w:pStyle w:val="BookText"/>
        <w:rPr/>
      </w:pPr>
      <w:r>
        <w:rPr>
          <w:rFonts w:ascii="Amiri" w:hAnsi="Amiri" w:eastAsia="Amiri" w:cs="Amiri"/>
          <w:color w:val="111111"/>
          <w:sz w:val="28"/>
          <w:sz w:val="28"/>
          <w:szCs w:val="28"/>
          <w:rtl w:val="true"/>
          <w:lang w:bidi="ar-SA"/>
        </w:rPr>
        <w:t>محببة في بعض النسخ علي صيغة اسم الفاعل من باب التفعيل و في بعضها بفتح الميم علي بناء المجرد إما علي المصدر علي المبالغة أي سبب لمحبة الأهل أو اسم المكان أي مظنة كثرة المحبة لأن الإنسان عبيد الإحسان</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63451_1934241801"/>
      <w:bookmarkStart w:id="1057" w:name="_Toc489"/>
      <w:bookmarkEnd w:id="1056"/>
      <w:r>
        <w:rPr>
          <w:rtl w:val="true"/>
        </w:rPr>
        <w:t>«</w:t>
      </w:r>
      <w:r>
        <w:rPr/>
        <w:t>79</w:t>
      </w:r>
      <w:r>
        <w:rPr>
          <w:rtl w:val="true"/>
        </w:rPr>
        <w:t>»</w:t>
      </w:r>
      <w:bookmarkEnd w:id="10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عَنْ حَرِيزٍ عَنِ الْفُضَيْلِ بْنِ يَسَارٍ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الرَّحِمَ مُعَلَّقَةٌ يَوْمَ الْقِيَامَةِ بِالْعَرْشِ يَقُولُ اللَّهُمَّ صِلْ مَنْ وَصَلَنِي وَ اقْطَعْ مَنْ قَطَعَنِي‌</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8" w:name="__RefHeading___Toc163453_1934241801"/>
      <w:bookmarkStart w:id="1059" w:name="_Toc490"/>
      <w:bookmarkEnd w:id="1058"/>
      <w:r>
        <w:rPr>
          <w:rtl w:val="true"/>
        </w:rPr>
        <w:t>«</w:t>
      </w:r>
      <w:r>
        <w:rPr/>
        <w:t>80</w:t>
      </w:r>
      <w:r>
        <w:rPr>
          <w:rtl w:val="true"/>
        </w:rPr>
        <w:t>»</w:t>
      </w:r>
      <w:bookmarkEnd w:id="10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بَزِيعٍ عَنْ حَنَانِ بْنِ سَدِيرٍ عَنْ أَبِيهِ عَنْ أَبِي جَعْفَرٍ عليه السلام قَالَ قَالَ أَبُو ذَرٍّ رَضِيَ اللَّهُ عَنْهُ سَمِعْتُ رَسُولَ</w:t>
      </w:r>
    </w:p>
    <w:p>
      <w:pPr>
        <w:pStyle w:val="BookText"/>
        <w:rPr/>
      </w:pPr>
      <w:r>
        <w:rPr>
          <w:rFonts w:ascii="IRNazanin" w:hAnsi="IRNazanin" w:eastAsia="IRNazanin"/>
          <w:color w:val="111111"/>
          <w:sz w:val="28"/>
          <w:sz w:val="28"/>
          <w:szCs w:val="28"/>
          <w:rtl w:val="true"/>
          <w:lang w:bidi="fa-IR"/>
        </w:rPr>
        <w:t>که در بیشتر آیات امر به صله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بخوانیم، که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باز رحم آل محمد است، و امر کرده به اتقاء از آنها، تا صله شوند؛ و بزرگ شمرده آنها را که قرین خود ساخته؛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به این معنی است که شیوه مردم را امضا کرده است، در بزرگداشت آنها؛ زیرا در سوگند، خدا را با رحِم قرین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رحِم سوگند</w:t>
      </w:r>
      <w:r>
        <w:rPr>
          <w:rFonts w:eastAsia="IRNazanin" w:cs="IRNazanin"/>
          <w:color w:val="111111"/>
          <w:sz w:val="28"/>
          <w:szCs w:val="28"/>
          <w:rtl w:val="true"/>
          <w:lang w:bidi="fa-IR"/>
        </w:rPr>
        <w:t>.</w:t>
      </w:r>
    </w:p>
    <w:p>
      <w:pPr>
        <w:pStyle w:val="Heading5"/>
        <w:numPr>
          <w:ilvl w:val="4"/>
          <w:numId w:val="1"/>
        </w:numPr>
        <w:rPr/>
      </w:pPr>
      <w:bookmarkStart w:id="1060" w:name="__RefHeading___Toc163455_1934241801"/>
      <w:bookmarkStart w:id="1061" w:name="_Toc491"/>
      <w:bookmarkEnd w:id="1060"/>
      <w:r>
        <w:rPr>
          <w:rtl w:val="true"/>
        </w:rPr>
        <w:t xml:space="preserve">روایت </w:t>
      </w:r>
      <w:r>
        <w:rPr/>
        <w:t>77</w:t>
      </w:r>
      <w:bookmarkEnd w:id="10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اولین ناطق از اعضای بدن در روز قیامت، رحِم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صله کن هر کس را که مرا صله کرده است در دنیا، و خود را به او پیوند بده، و هر کس مرا در دنیا قطع کرده، امروز رشته پیوند خود را از او ببُر</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1062" w:name="__RefHeading___Toc163457_1934241801"/>
      <w:bookmarkStart w:id="1063" w:name="_Toc492"/>
      <w:bookmarkEnd w:id="1062"/>
      <w:r>
        <w:rPr>
          <w:rtl w:val="true"/>
        </w:rPr>
        <w:t>توضیح</w:t>
      </w:r>
      <w:bookmarkEnd w:id="10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مردم در آنجا به وجود آمده اند؛ گویا خدای تعالی، آفریده‌ای را که به جای او حق او را خواستار می شود، خلق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حاصل شده به وسیله مرا رعایت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 او صله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رحمتش کن</w:t>
      </w:r>
      <w:r>
        <w:rPr>
          <w:rFonts w:eastAsia="IRNazanin" w:cs="IRNazanin"/>
          <w:color w:val="111111"/>
          <w:sz w:val="28"/>
          <w:szCs w:val="28"/>
          <w:rtl w:val="true"/>
          <w:lang w:bidi="fa-IR"/>
        </w:rPr>
        <w:t>.</w:t>
      </w:r>
    </w:p>
    <w:p>
      <w:pPr>
        <w:pStyle w:val="Heading5"/>
        <w:numPr>
          <w:ilvl w:val="4"/>
          <w:numId w:val="1"/>
        </w:numPr>
        <w:rPr/>
      </w:pPr>
      <w:bookmarkStart w:id="1064" w:name="__RefHeading___Toc163459_1934241801"/>
      <w:bookmarkStart w:id="1065" w:name="_Toc493"/>
      <w:bookmarkEnd w:id="1064"/>
      <w:r>
        <w:rPr>
          <w:rtl w:val="true"/>
        </w:rPr>
        <w:t xml:space="preserve">روایت </w:t>
      </w:r>
      <w:r>
        <w:rPr/>
        <w:t>78</w:t>
      </w:r>
      <w:bookmarkEnd w:id="10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کن، اگرچه با یک جُرعه آب؛ و بهترین صله رحم این است که آزار را از او دور کنی؛ و صله رحم، سبب تاخیر مرگ و دوستی میان خانواده می شود</w:t>
      </w:r>
      <w:r>
        <w:rPr>
          <w:rFonts w:eastAsia="IRNazanin" w:cs="IRNazanin"/>
          <w:color w:val="111111"/>
          <w:sz w:val="28"/>
          <w:szCs w:val="28"/>
          <w:rtl w:val="true"/>
          <w:lang w:bidi="fa-IR"/>
        </w:rPr>
        <w:t>.»</w:t>
      </w:r>
      <w:r>
        <w:rPr>
          <w:rStyle w:val="FootnoteAnchor"/>
          <w:rtl w:val="true"/>
        </w:rPr>
        <w:footnoteReference w:id="532"/>
      </w:r>
    </w:p>
    <w:p>
      <w:pPr>
        <w:pStyle w:val="Heading5"/>
        <w:numPr>
          <w:ilvl w:val="4"/>
          <w:numId w:val="1"/>
        </w:numPr>
        <w:rPr/>
      </w:pPr>
      <w:bookmarkStart w:id="1066" w:name="__RefHeading___Toc163461_1934241801"/>
      <w:bookmarkStart w:id="1067" w:name="_Toc494"/>
      <w:bookmarkEnd w:id="1066"/>
      <w:r>
        <w:rPr>
          <w:rtl w:val="true"/>
        </w:rPr>
        <w:t>توضیح</w:t>
      </w:r>
      <w:bookmarkEnd w:id="1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صله  رحم سبب دوستی می شود، چون انسان بنده احسان است</w:t>
      </w:r>
      <w:r>
        <w:rPr>
          <w:rFonts w:eastAsia="IRNazanin" w:cs="IRNazanin"/>
          <w:color w:val="111111"/>
          <w:sz w:val="28"/>
          <w:szCs w:val="28"/>
          <w:rtl w:val="true"/>
          <w:lang w:bidi="fa-IR"/>
        </w:rPr>
        <w:t>.</w:t>
      </w:r>
    </w:p>
    <w:p>
      <w:pPr>
        <w:pStyle w:val="Heading5"/>
        <w:numPr>
          <w:ilvl w:val="4"/>
          <w:numId w:val="1"/>
        </w:numPr>
        <w:rPr/>
      </w:pPr>
      <w:bookmarkStart w:id="1068" w:name="__RefHeading___Toc163463_1934241801"/>
      <w:bookmarkStart w:id="1069" w:name="_Toc495"/>
      <w:bookmarkEnd w:id="1068"/>
      <w:r>
        <w:rPr>
          <w:rtl w:val="true"/>
        </w:rPr>
        <w:t xml:space="preserve">روایت </w:t>
      </w:r>
      <w:r>
        <w:rPr/>
        <w:t>79</w:t>
      </w:r>
      <w:bookmarkEnd w:id="10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به عرش آویزان است و در روز قیامت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با هر کس که مرا صله کرده، و ببُر از هر کس که مرا بُریده است</w:t>
      </w:r>
      <w:r>
        <w:rPr>
          <w:rFonts w:eastAsia="IRNazanin" w:cs="IRNazanin"/>
          <w:color w:val="111111"/>
          <w:sz w:val="28"/>
          <w:szCs w:val="28"/>
          <w:rtl w:val="true"/>
          <w:lang w:bidi="fa-IR"/>
        </w:rPr>
        <w:t>.»</w:t>
      </w:r>
    </w:p>
    <w:p>
      <w:pPr>
        <w:pStyle w:val="Heading5"/>
        <w:numPr>
          <w:ilvl w:val="4"/>
          <w:numId w:val="1"/>
        </w:numPr>
        <w:rPr/>
      </w:pPr>
      <w:bookmarkStart w:id="1070" w:name="__RefHeading___Toc163465_1934241801"/>
      <w:bookmarkStart w:id="1071" w:name="_Toc496"/>
      <w:bookmarkEnd w:id="1070"/>
      <w:r>
        <w:rPr>
          <w:rtl w:val="true"/>
        </w:rPr>
        <w:t xml:space="preserve">روایت </w:t>
      </w:r>
      <w:r>
        <w:rPr/>
        <w:t>80</w:t>
      </w:r>
      <w:bookmarkEnd w:id="10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شنیدم که </w:t>
      </w:r>
      <w:bookmarkStart w:id="1072" w:name="pg13501_148570"/>
    </w:p>
    <w:p>
      <w:pPr>
        <w:pStyle w:val="BookText"/>
        <w:rPr/>
      </w:pPr>
      <w:bookmarkEnd w:id="1072"/>
      <w:r>
        <w:rPr>
          <w:rFonts w:ascii="Amiri" w:hAnsi="Amiri" w:eastAsia="Amiri" w:cs="Amiri"/>
          <w:color w:val="111111"/>
          <w:sz w:val="28"/>
          <w:sz w:val="28"/>
          <w:szCs w:val="28"/>
          <w:rtl w:val="true"/>
          <w:lang w:bidi="ar-SA"/>
        </w:rPr>
        <w:t>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 الصِّرَاطِ يَوْمَ الْقِيَامَةِ الرَّحِمُ وَ الْأَمَانَةُ فَإِذَا مَرَّ الْوَصُولُ لِلرَّحِمِ الْمُؤَدِّي لِلْأَمَانَةِ نَفَذَ إِلَي الْجَنَّةِ وَ إِذَا مَرَّ الْخَائِنُ لِلْأَمَانَةِ الْقَطُوعُ لِلرَّحِمِ لَمْ يَنْفَعْهُ مَعَهُمَا عَمَلٌ وَ تَكَفَّأُ بِهِ الصِّرَاطُ فِي النَّارِ</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63467_1934241801"/>
      <w:bookmarkStart w:id="1074" w:name="_Toc497"/>
      <w:bookmarkEnd w:id="1073"/>
      <w:r>
        <w:rPr>
          <w:rtl w:val="true"/>
        </w:rPr>
        <w:t>بيان</w:t>
      </w:r>
      <w:bookmarkEnd w:id="1074"/>
    </w:p>
    <w:p>
      <w:pPr>
        <w:pStyle w:val="BookText"/>
        <w:rPr/>
      </w:pPr>
      <w:r>
        <w:rPr>
          <w:rFonts w:ascii="Amiri" w:hAnsi="Amiri" w:eastAsia="Amiri" w:cs="Amiri"/>
          <w:color w:val="111111"/>
          <w:sz w:val="28"/>
          <w:sz w:val="28"/>
          <w:szCs w:val="28"/>
          <w:rtl w:val="true"/>
          <w:lang w:bidi="ar-SA"/>
        </w:rPr>
        <w:t>قوله حافتا الصراط الظاهر أنه بتخفيف الفاء من الأجوف لا بتشديده من المضاعف كما توهمه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في الحوف حافتا الوادي و غيره جانباه و قال في حف الحفاف ككتاب الجانب و كان هذا منشأ توهم هذا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تشبيه الخصلتين بالحافتين لأنهما يمنعان عن السقوط من الصراط في الجحيم كما أن من سلك طريقا ضيقا مشرفا علي هوي يمنعه الحافتان عن السقوط و في النهاية في حديث الصراط آخر من يمر رجل يتكفأ به الصراط أي يتميل و يتقلب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الباء إما للملابسة أو للتعدية و لا يبعد أن يشمل الرحم رحم آل محمد صلي الله عليه و آله و الأمانة الإقرار بإمامتهم كما مرت الأخبار فيهما</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63469_1934241801"/>
      <w:bookmarkStart w:id="1076" w:name="_Toc498"/>
      <w:bookmarkEnd w:id="1075"/>
      <w:r>
        <w:rPr>
          <w:rtl w:val="true"/>
        </w:rPr>
        <w:t>«</w:t>
      </w:r>
      <w:r>
        <w:rPr/>
        <w:t>81</w:t>
      </w:r>
      <w:r>
        <w:rPr>
          <w:rtl w:val="true"/>
        </w:rPr>
        <w:t>»</w:t>
      </w:r>
      <w:bookmarkEnd w:id="10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عِيسَي عَنْ خَطَّابٍ الْأَعْوَرِ عَنْ أَبِي حَمْزَةَ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تُزَكِّي الْأَعْمَالَ وَ تَدْفَعُ الْبَلْوَي وَ تُنْمِي الْأَمْوَالَ وَ تُنْسِئُ لَهُ فِي عُمُرِهِ وَ تُوَسِّعُ لَهُ فِي رِزْقِهِ وَ تُحَبِّبُ فِي أَهْلِ بَيْتِهِ فَلْيَتَّقِ اللَّهَ وَ لْيَصِلْ رَحِمَهُ‌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163471_1934241801"/>
      <w:bookmarkStart w:id="1078" w:name="_Toc499"/>
      <w:bookmarkEnd w:id="1077"/>
      <w:r>
        <w:rPr>
          <w:rtl w:val="true"/>
        </w:rPr>
        <w:t>بيان</w:t>
      </w:r>
      <w:bookmarkEnd w:id="1078"/>
    </w:p>
    <w:p>
      <w:pPr>
        <w:pStyle w:val="BookText"/>
        <w:rPr/>
      </w:pPr>
      <w:r>
        <w:rPr>
          <w:rFonts w:ascii="Amiri" w:hAnsi="Amiri" w:eastAsia="Amiri" w:cs="Amiri"/>
          <w:color w:val="111111"/>
          <w:sz w:val="28"/>
          <w:sz w:val="28"/>
          <w:szCs w:val="28"/>
          <w:rtl w:val="true"/>
          <w:lang w:bidi="ar-SA"/>
        </w:rPr>
        <w:t>قال الشهيد قدس سره في القواعد تظافرت الأخبار بأن صلة الأرحام تزيد في العمر و قد أشكل هذا علي كثير من الناس باعتبار أن المقدرات في الأزل و المكتوبات في اللوح المحفوظ لا تتغير بالزيادة و النقصان لاستحالة خلاف معلومه تعالي و قد سبق العلم بوجود كل ممكن أراد وجوده و بعدم كل ممكن أراد بقاءه علي حالة العدم الأصلي أو إعدامه بعد إيجاده فكيف الحكم بزيادة العمر أو نقصانه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اضطربوا في الجواب فتارة يقولون هذا علي سبيل الترغيب و تارة المراد به الثناء الجميل بعد الموت و قد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قیامت، در دو گوشه صراط، رحم و امانت قرار دارند، و چون صله کننده رحم و امانت‌پرداز می رسند، به بهشت می گذرند؛ و چون خائن به امانت و قاطع رحم می رسند، به سبب ارتکاب این دو کار، هیچ کدام از کردارهای او برایش سودی ندارد و صراط، او را در دوزخ وارونه می کند</w:t>
      </w:r>
      <w:r>
        <w:rPr>
          <w:rFonts w:eastAsia="IRNazanin" w:cs="IRNazanin"/>
          <w:color w:val="111111"/>
          <w:sz w:val="28"/>
          <w:szCs w:val="28"/>
          <w:rtl w:val="true"/>
          <w:lang w:bidi="fa-IR"/>
        </w:rPr>
        <w:t>.»</w:t>
      </w:r>
    </w:p>
    <w:p>
      <w:pPr>
        <w:pStyle w:val="Heading5"/>
        <w:numPr>
          <w:ilvl w:val="4"/>
          <w:numId w:val="1"/>
        </w:numPr>
        <w:rPr/>
      </w:pPr>
      <w:bookmarkStart w:id="1079" w:name="__RefHeading___Toc163473_1934241801"/>
      <w:bookmarkStart w:id="1080" w:name="_Toc500"/>
      <w:bookmarkEnd w:id="1079"/>
      <w:r>
        <w:rPr>
          <w:rtl w:val="true"/>
        </w:rPr>
        <w:t>توضیح</w:t>
      </w:r>
      <w:bookmarkEnd w:id="1080"/>
    </w:p>
    <w:p>
      <w:pPr>
        <w:pStyle w:val="BookText"/>
        <w:rPr/>
      </w:pPr>
      <w:r>
        <w:rPr>
          <w:rFonts w:ascii="IRNazanin" w:hAnsi="IRNazanin" w:eastAsia="IRNazanin"/>
          <w:color w:val="111111"/>
          <w:sz w:val="28"/>
          <w:sz w:val="28"/>
          <w:szCs w:val="28"/>
          <w:rtl w:val="true"/>
          <w:lang w:bidi="fa-IR"/>
        </w:rPr>
        <w:t xml:space="preserve">تشبیه این دو خصلت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از افتادن آنها از روی صراط به داخل دوزخ، جلوگیری می کنند؛ همان گونه که وقتی کسی در راهی تنگ و مشرف به گودال راه می رود، دو گوشه جاده مانع از افتادن او در آن گودال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در حدیث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یتکفأ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p>
    <w:p>
      <w:pPr>
        <w:pStyle w:val="BookText"/>
        <w:rPr/>
      </w:pPr>
      <w:r>
        <w:rPr>
          <w:rFonts w:ascii="IRNazanin" w:hAnsi="IRNazanin" w:eastAsia="IRNazanin"/>
          <w:color w:val="111111"/>
          <w:sz w:val="28"/>
          <w:sz w:val="28"/>
          <w:szCs w:val="28"/>
          <w:rtl w:val="true"/>
          <w:lang w:bidi="fa-IR"/>
        </w:rPr>
        <w:t>بعید نیست که رحِم در حدیث، شامل رحِم آل محمد باشد، و امانت، شامل اقرار به امامتشان؛ چنان که اخباری درباره هر دو نقل شد</w:t>
      </w:r>
      <w:r>
        <w:rPr>
          <w:rFonts w:eastAsia="IRNazanin" w:cs="IRNazanin"/>
          <w:color w:val="111111"/>
          <w:sz w:val="28"/>
          <w:szCs w:val="28"/>
          <w:rtl w:val="true"/>
          <w:lang w:bidi="fa-IR"/>
        </w:rPr>
        <w:t>.</w:t>
      </w:r>
    </w:p>
    <w:p>
      <w:pPr>
        <w:pStyle w:val="Heading5"/>
        <w:numPr>
          <w:ilvl w:val="4"/>
          <w:numId w:val="1"/>
        </w:numPr>
        <w:rPr/>
      </w:pPr>
      <w:bookmarkStart w:id="1081" w:name="__RefHeading___Toc163475_1934241801"/>
      <w:bookmarkStart w:id="1082" w:name="_Toc501"/>
      <w:bookmarkEnd w:id="1081"/>
      <w:r>
        <w:rPr>
          <w:rtl w:val="true"/>
        </w:rPr>
        <w:t xml:space="preserve">روایت </w:t>
      </w:r>
      <w:r>
        <w:rPr/>
        <w:t>81</w:t>
      </w:r>
      <w:bookmarkEnd w:id="10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ارحام اعمال را پاک می کند، بلا را دفع می کند، بر اموال می افزاید، عمر را دراز می کند، روزی را فراوان می سازد، و محبت در خاندان به وجود می آورد؛ پس باید از خدا بترسید و صله رحم کنید</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1083" w:name="__RefHeading___Toc163477_1934241801"/>
      <w:bookmarkStart w:id="1084" w:name="_Toc502"/>
      <w:bookmarkEnd w:id="1083"/>
      <w:r>
        <w:rPr>
          <w:rtl w:val="true"/>
        </w:rPr>
        <w:t>توضیح</w:t>
      </w:r>
      <w:bookmarkEnd w:id="10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قواعدش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پی درپی روایت شده است، مبنی بر اینکه صله رحم عمر را افزون می کند، اما بسیاری از مردم به این موضوع اعتراض دارند؛ برای اینکه آنچه در ازل مقدر است و در لوح محفوظ نوشته شده است، نمی تواند کم و بیش شود، چون خلاف علم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پیش، هر ممکنی را که وجودش را خواسته، و عدم هر چه را که نخواسته، و به عدم ازلی، یا پس از ایجاد آن، علم داشته، و چگونه ممکن است عمر به هر دلیلی کم و زیاد شود؟ بسیاری از جواب دادن به این اعتراض، مضطرب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بار می گویند این تعبیر برای تشویق است، نه گزارش حقیقت، و بار دیگر می گویند مقصود یاد خیر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گفته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الفتي عمره الثاني و لذته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فاته و فضول العيش اشتغال</w:t>
      </w:r>
    </w:p>
    <w:p>
      <w:pPr>
        <w:pStyle w:val="BookText"/>
        <w:rPr/>
      </w:pPr>
      <w:r>
        <w:rPr>
          <w:rFonts w:ascii="Amiri" w:hAnsi="Amiri" w:eastAsia="Amiri" w:cs="Amiri"/>
          <w:color w:val="111111"/>
          <w:sz w:val="28"/>
          <w:sz w:val="28"/>
          <w:szCs w:val="28"/>
          <w:rtl w:val="true"/>
          <w:lang w:bidi="ar-SA"/>
        </w:rPr>
        <w:t>و قال ماتوا فعاشوا لحسن الذكر بعدهم و قيل بل المراد زيادة البركة في الأجل فأما في نفس الأجل فلا و هذا الإشكال ليس بشي‌ء أما أولا فلوروده في كل ترغيب مذكور في القرآن و السنة حتي الوعد بالجنة و النعيم علي الإيمان و بجواز الصراط و الحور و الولدان و كذلك التوعدات بالنيران و كيفية العذاب لأنا نقول إن الله تعالي علم ارتباط الأسباب بالمسببات في الأزل و كتبه في اللوح المحفوظ فمن علمه مؤمنا فهو مؤمن أقر بالإيمان أو لا بعث إليه نبي أو لا و من علمه كافرا فهو كافر علي التقديرات و هذا لازم يبطل الحكمة في بعثة الأنبياء و الأوامر الشرعية و المناهي و متعلقاتها و في ذلك هدم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الجميع واحد و هو أن الله تعالي كما علم كمية العمر علم ارتباطه بسببه المخصوص و كما علم من زيد دخول الجنة جعله مرتبطا بأسبابه المخصوصة من إيجاده و خلق العقل له و نصب الألطاف و حسن الاختيار و العمل بموجب الشرع فالواجب علي كل مكلف الإتيان بما أمر به فيه و لا يتكل علي العلم فإنه مهما صدر منه فهو المعلوم بعينه فإذا قال الصادق إن زيدا إذا وصل رحمه زاد الله في عمره ثلاثين ففعل كان ذلك إخبارا بأن الله تعالي علم أن زيدا يفعل ما يصير به عمره زائدا ثلاثين سنة كما أنه إذا أخبر أن زيدا إذا قال لا إله إلا الله دخل الجنة ففعل تبينا أن الله تعالي علم أنه يقول و يدخل الجنة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جميع ما يحدث في العالم معلوم لله تعالي علي ما هو عليه واقع من شرط أو سبب و ليس نصب صلة الرحم زيادة في العمر إلا كنصب الإيمان سببا في دخول الجنة و العمل بالصالحات في رفع الدرجة و الدعوات في تحقيق المدعو به وَ 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 مِنَ الدُّعَاءِ فَإِنَّكُمْ لَا تَدْرُونَ مَتَي يُسْتَجَابُ لَكُمْ و في هذا سر لطيف و هو أن المكلف عليه الاجتهاد ففي كل ذرة من الاجتهاد إمكان سببية الخير علمه الله كما قال وَ الَّذِينَ جاهَدُوا فِينا لَنَهْدِيَنَّهُمْ سُبُلَنا</w:t>
      </w:r>
      <w:r>
        <w:rPr>
          <w:rStyle w:val="FootnoteAnchor"/>
          <w:rtl w:val="true"/>
        </w:rPr>
        <w:footnoteReference w:id="535"/>
      </w:r>
      <w:r>
        <w:rPr>
          <w:rFonts w:ascii="IRNazanin" w:hAnsi="IRNazanin" w:eastAsia="IRNazanin"/>
          <w:color w:val="111111"/>
          <w:sz w:val="28"/>
          <w:sz w:val="28"/>
          <w:szCs w:val="28"/>
          <w:rtl w:val="true"/>
          <w:lang w:bidi="fa-IR"/>
        </w:rPr>
        <w:t>و العجب</w:t>
      </w:r>
    </w:p>
    <w:p>
      <w:pPr>
        <w:pStyle w:val="BookText"/>
        <w:rPr/>
      </w:pPr>
      <w:r>
        <w:rPr>
          <w:rFonts w:ascii="IRNazanin" w:hAnsi="IRNazanin" w:eastAsia="IRNazanin"/>
          <w:color w:val="111111"/>
          <w:sz w:val="28"/>
          <w:sz w:val="28"/>
          <w:szCs w:val="28"/>
          <w:rtl w:val="true"/>
          <w:lang w:bidi="fa-IR"/>
        </w:rPr>
        <w:t>یاد جوانی، عمر دوم، و لذت هایش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نابود شد و گرفتاری های زندگی جایش را گرفت</w:t>
      </w:r>
    </w:p>
    <w:p>
      <w:pPr>
        <w:pStyle w:val="BookText"/>
        <w:rPr/>
      </w:pPr>
      <w:r>
        <w:rPr>
          <w:rFonts w:ascii="IRNazanin" w:hAnsi="IRNazanin" w:eastAsia="IRNazanin"/>
          <w:color w:val="111111"/>
          <w:sz w:val="28"/>
          <w:sz w:val="28"/>
          <w:szCs w:val="28"/>
          <w:rtl w:val="true"/>
          <w:lang w:bidi="fa-IR"/>
        </w:rPr>
        <w:t>و باز 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مردند و با یاد خوش پس از خود زندگی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برکت داشتن عمر است، نه فزونی خود عمر؛ و این اعتراض بیجا است؛ زیرا اولا، این اشکال درباره بسیاری مطالب به میان می آید؛ مطالبی که در قرآن و سنت مورد تشویق است؛ حتی وعده بهشت و نعیم برای ایمان، و درباره گذشتن از صراط و رسیدن به حوریان و غلمان، و همچنین، تهدید به دوزخ و کیفیت عذاب؛ زیرا ما می گوییم خدای تعالی در ازل ارتباط هر معلولی را با علتش می دانسته و در لوح محفوظ نوشته است؛ و هر کس را که مومن می دانسته، او مومن است؛ چه اعتراف کند به ایمان، چه نکند؛ یا پیغمبری به سوی او گسیل شود، یا نه؛ و هر کسی را که او کافر دانسته، کافر است، به هر تقدیر؛ و لازمه این گفته، ابطال حکمت بعثت پیغمبران است، و اوامر شرع و نواهی آن، و آنچه را که به دنبال دارند ابطال می کند؛ و این سبب انهدام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این اعتراضات یک جواب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که اندازه عمر را می دانسته، پیوند آن را هم با اسباب مخصوص، می دانسته؛ همچنان که می داند زید بهشتی است، و آن را به اسباب خاص آن مرتبط کرده، که او را آفریده؛ و برایش عقل قرار داده ، و وسیله هدایت و حسن اختیار و عمل به احکام شرع را برایش فراهم کرده است؛ بر هر مکلف، عمل به امر شرع لازم است، نه به اینکه خدا چه می داند؛ زیرا هر چه می کند، همان را خدا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چون صله رحم کند، خدا سی سال به عمرش می افزاید، و زید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از این رو است که خدا می دانسته زید همان کار را می کند، تا عمرش سی سال افزون  گردد؛ چنانچه وقتی آن حضرت خبر می دهد که زید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بهشت درمی آید، و آن را گفت، بر ما روشن است که خدای تعالی می دانسته که او می گوید و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جهان پدید می آید، با هر شرط و سبب، دانسته خدای تعالی است و صله رحم نقشی در طولانی شدن عمر ندارد، جز همان نقشی که ایمان در دخول به جنت دارد، و اعمال صالح در ترفیع درجات، و دعاها در حصول درخواست 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دعا کردن خسته نشوید، زیرا نمی دانید چه زمانی برای شما اجابت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سِری است لطیف،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باید کوشش کند، و در هر ذره کوشش، امکان سببیت خیر وجود دارد، که خدا آن را دانسته،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ما مجاهدت کنند، به راه‌های خویش هدایتشان می‌کنیم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و عجب </w:t>
      </w:r>
      <w:bookmarkStart w:id="1085" w:name="pg13501_148572"/>
    </w:p>
    <w:p>
      <w:pPr>
        <w:pStyle w:val="BookText"/>
        <w:rPr/>
      </w:pPr>
      <w:bookmarkEnd w:id="1085"/>
      <w:r>
        <w:rPr>
          <w:rFonts w:ascii="Amiri" w:hAnsi="Amiri" w:eastAsia="Amiri" w:cs="Amiri"/>
          <w:color w:val="111111"/>
          <w:sz w:val="28"/>
          <w:sz w:val="28"/>
          <w:szCs w:val="28"/>
          <w:rtl w:val="true"/>
          <w:lang w:bidi="ar-SA"/>
        </w:rPr>
        <w:t>كيف ذكر الإشكال في صلة الرحم و لم يذكر في جميع التصرفات الحيوانية مع أنه وارد فيها عند من لا يتفطن للخروج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هذا كله مسلم و لكن قال الله تعالي وَ لِكُلِّ أُمَّةٍ أَجَلٌ فَإِذا جاءَ أَجَلُهُمْ لا يَسْتَأْخِرُونَ ساعَةً وَ لا يَسْتَقْدِمُونَ‌</w:t>
      </w:r>
      <w:r>
        <w:rPr>
          <w:rStyle w:val="FootnoteAnchor"/>
          <w:rtl w:val="true"/>
        </w:rPr>
        <w:footnoteReference w:id="537"/>
      </w:r>
      <w:r>
        <w:rPr>
          <w:rFonts w:ascii="Amiri" w:hAnsi="Amiri" w:eastAsia="Amiri" w:cs="Amiri"/>
          <w:color w:val="111111"/>
          <w:sz w:val="28"/>
          <w:sz w:val="28"/>
          <w:szCs w:val="28"/>
          <w:rtl w:val="true"/>
          <w:lang w:bidi="ar-SA"/>
        </w:rPr>
        <w:t>و قال تعالي وَ لَنْ يُؤَخِّرَ اللَّهُ نَفْساً إِذا جاءَ أَجَلُها</w:t>
      </w:r>
      <w:r>
        <w:rPr>
          <w:rStyle w:val="FootnoteAnchor"/>
          <w:rtl w:val="true"/>
        </w:rPr>
        <w:footnoteReference w:id="538"/>
      </w:r>
      <w:r>
        <w:rPr>
          <w:rFonts w:ascii="Amiri" w:hAnsi="Amiri" w:eastAsia="Amiri" w:cs="Amiri"/>
          <w:color w:val="111111"/>
          <w:sz w:val="28"/>
          <w:sz w:val="28"/>
          <w:szCs w:val="28"/>
          <w:rtl w:val="true"/>
          <w:lang w:bidi="ar-SA"/>
        </w:rPr>
        <w:t>قلت الأجل صادق علي كل ما يسمي أجلا موهبيا أو أجلا مسببيا فيحمل ذلك علي الموهبي و يكون وقته وفاء لحق اللفظ كما تقدم في قاعدة الجزئي و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أيضا بأن الأجل عبارة عما يحصل عنده الموت لا محالة سواء كان بعد العمر الموهبي و المسببي و نحن نقول كذلك لأنه عند حضور أجل الموت لا يقع التأخر و ليس المراد به العمر إذ الأجل مجرد الوقت و ينبه علي قبول العمر للزيادة و النقصان بعد ما دلت عليه الأخبار الكثيرة قوله تعالي وَ ما يُعَمَّرُ مِنْ مُعَمَّرٍ وَ لا يُنْقَصُ مِنْ عُمُرِهِ إِلَّا فِي كِتابٍ‌</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163479_1934241801"/>
      <w:bookmarkStart w:id="1087" w:name="_Toc503"/>
      <w:bookmarkEnd w:id="1086"/>
      <w:r>
        <w:rPr>
          <w:rtl w:val="true"/>
        </w:rPr>
        <w:t>«</w:t>
      </w:r>
      <w:r>
        <w:rPr/>
        <w:t>82</w:t>
      </w:r>
      <w:r>
        <w:rPr>
          <w:rtl w:val="true"/>
        </w:rPr>
        <w:t>»</w:t>
      </w:r>
      <w:bookmarkEnd w:id="10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مُحَمَّدِ بْنِ إِسْمَاعِيلَ عَنِ الْفَضْلِ بْنِ شَاذَانَ جَمِيعاً عَنِ ابْنِ أَبِي عُمَيْرٍ عَنْ إِبْرَاهِيمَ بْنِ عَبْدِ الْحَمِيدِ عَنِ الْحَكَمِ الْحَنَّاطِ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حُسْنُ الْجِوَارِ يَعْمُرَانِ الدِّيَارَ وَ يَزِيدَانِ فِي الْأَعْمَارِ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63481_1934241801"/>
      <w:bookmarkStart w:id="1089" w:name="_Toc504"/>
      <w:bookmarkEnd w:id="1088"/>
      <w:r>
        <w:rPr>
          <w:rtl w:val="true"/>
        </w:rPr>
        <w:t>بيان</w:t>
      </w:r>
      <w:bookmarkEnd w:id="1089"/>
    </w:p>
    <w:p>
      <w:pPr>
        <w:pStyle w:val="BookText"/>
        <w:rPr/>
      </w:pPr>
      <w:r>
        <w:rPr>
          <w:rFonts w:ascii="Amiri" w:hAnsi="Amiri" w:eastAsia="Amiri" w:cs="Amiri"/>
          <w:color w:val="111111"/>
          <w:sz w:val="28"/>
          <w:sz w:val="28"/>
          <w:szCs w:val="28"/>
          <w:rtl w:val="true"/>
          <w:lang w:bidi="ar-SA"/>
        </w:rPr>
        <w:t>حسن الجوار رعاية المجاور في الدار و الإحسان إليه و كف الأذي عنه أو الأعم منه و من المجاور في المجلس و الطريق أو من آجرته و جعلته في أمانك في القاموس الجار المجاور و الذي آجرته من أن يظلم و المجير و المستجير و الشريك في التجارة و ما قرب من المنازل و الجوار بالكسر أن تعطي الرجل ذمة فيكون بها جارك فتجيره و جاوره مجاورة و جوارا و قد يكسر صار 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این اعتراض در خصوص صله رحم آورده شده و در مورد دیگر امور زندگی، چنین چیزی نگفته‌اند؛ با اینکه در آنها هم جریان دارد، برای کسی که راه خروج از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اینها همه درست، ولی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أمة أجل فإذا جاء أجلهم لا یستأخرون ساعة و لا یستقدمون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مدت 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اجلشان فراز آید، یک ساعت پیش و پس نشوند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یؤخر الله نفسا إذا جاء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کسی اجلش فرا رسد، خدا مرگ او را به تاخیر نمی‌افکند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مورد هر چه که اجل می نامند، درست است؛ چه طبیعی باشد و چه سببی؛ و این اجل، تفسیر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تعبیر شده،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جزیی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پرداخته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همان است که در وقتش، به طور حتم، مرگ اتفاق می افتد؛ چه پس از عمر طبیعی باشد، یا به شکل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چنین می گوییم، زیرا پس از رسیدن اجل، مرگ پس نمی افتد؛ و مقصود از اجل، عمر نیست؛ زیرا اجل فقط وقت است و اشاره دارد به اینکه عمر پذیرای بیش و کم است، پس از اخبار بسیاری که بر آن دلالت دارند، مانند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یعمر من معمر و لا ینقص من عمره إلا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هیچ سالخورده‌ای به درازا نکشد و از عمر کسی کاسته نگردد، جز آنکه همه در کتابی نوشته شده است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1090" w:name="__RefHeading___Toc163483_1934241801"/>
      <w:bookmarkStart w:id="1091" w:name="_Toc505"/>
      <w:bookmarkEnd w:id="1090"/>
      <w:r>
        <w:rPr>
          <w:rtl w:val="true"/>
        </w:rPr>
        <w:t xml:space="preserve">روایت </w:t>
      </w:r>
      <w:r>
        <w:rPr/>
        <w:t>82</w:t>
      </w:r>
      <w:bookmarkEnd w:id="10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و حسن جوار، خانه‌ها را آباد می کنند و بر عمرها می افزایند؟</w:t>
      </w:r>
      <w:r>
        <w:rPr>
          <w:rFonts w:eastAsia="IRNazanin" w:cs="IRNazanin"/>
          <w:color w:val="111111"/>
          <w:sz w:val="28"/>
          <w:szCs w:val="28"/>
          <w:rtl w:val="true"/>
          <w:lang w:bidi="fa-IR"/>
        </w:rPr>
        <w:t>»</w:t>
      </w:r>
      <w:r>
        <w:rPr>
          <w:rStyle w:val="FootnoteAnchor"/>
          <w:rtl w:val="true"/>
        </w:rPr>
        <w:footnoteReference w:id="544"/>
      </w:r>
    </w:p>
    <w:p>
      <w:pPr>
        <w:pStyle w:val="Heading5"/>
        <w:numPr>
          <w:ilvl w:val="4"/>
          <w:numId w:val="1"/>
        </w:numPr>
        <w:rPr/>
      </w:pPr>
      <w:bookmarkStart w:id="1092" w:name="__RefHeading___Toc163485_1934241801"/>
      <w:bookmarkStart w:id="1093" w:name="_Toc506"/>
      <w:bookmarkEnd w:id="1092"/>
      <w:r>
        <w:rPr>
          <w:rtl w:val="true"/>
        </w:rPr>
        <w:t>توضیح</w:t>
      </w:r>
      <w:bookmarkEnd w:id="10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همسایه خانه است و احسان به وی، و دفع آزار از او؛ همچنین، شامل همنشین و هم‌سفر هم می‌شود؛ یا کسی که او را در پناه گرفته ای و امان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است و آن کسی که پناهش داده ای تا مورد ستم قرار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کسب، و هر کس که نزدیک منزل کسی خانه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دِین کسی را بپردازد</w:t>
      </w:r>
      <w:r>
        <w:rPr>
          <w:rFonts w:eastAsia="IRNazanin" w:cs="IRNazanin"/>
          <w:color w:val="111111"/>
          <w:sz w:val="28"/>
          <w:szCs w:val="28"/>
          <w:rtl w:val="true"/>
          <w:lang w:bidi="fa-IR"/>
        </w:rPr>
        <w:t xml:space="preserve">. </w:t>
      </w:r>
      <w:bookmarkStart w:id="1094" w:name="pg13501_148573"/>
    </w:p>
    <w:p>
      <w:pPr>
        <w:pStyle w:val="Heading5"/>
        <w:numPr>
          <w:ilvl w:val="4"/>
          <w:numId w:val="1"/>
        </w:numPr>
        <w:rPr/>
      </w:pPr>
      <w:bookmarkStart w:id="1095" w:name="__RefHeading___Toc163487_1934241801"/>
      <w:bookmarkStart w:id="1096" w:name="_Toc507"/>
      <w:bookmarkEnd w:id="1094"/>
      <w:bookmarkEnd w:id="1095"/>
      <w:r>
        <w:rPr>
          <w:rtl w:val="true"/>
        </w:rPr>
        <w:t>«</w:t>
      </w:r>
      <w:r>
        <w:rPr/>
        <w:t>83</w:t>
      </w:r>
      <w:r>
        <w:rPr>
          <w:rtl w:val="true"/>
        </w:rPr>
        <w:t>»</w:t>
      </w:r>
      <w:bookmarkEnd w:id="109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جَعْفَرِ بْنِ مُحَمَّدٍ الْأَشْعَرِيِّ عَنْ عَبْدِ اللَّهِ الْقَدَّاحِ عَنْ أَبِي عُبَيْدَةَ الْحَذَّاءِ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أَعْجَلَ الْخَيْرِ ثَوَاباً صِلَةُ الرَّحِمِ‌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163489_1934241801"/>
      <w:bookmarkStart w:id="1098" w:name="_Toc508"/>
      <w:bookmarkEnd w:id="1097"/>
      <w:r>
        <w:rPr>
          <w:rtl w:val="true"/>
        </w:rPr>
        <w:t>بيان</w:t>
      </w:r>
      <w:bookmarkEnd w:id="1098"/>
    </w:p>
    <w:p>
      <w:pPr>
        <w:pStyle w:val="BookText"/>
        <w:rPr/>
      </w:pPr>
      <w:r>
        <w:rPr>
          <w:rFonts w:ascii="Amiri" w:hAnsi="Amiri" w:eastAsia="Amiri" w:cs="Amiri"/>
          <w:color w:val="111111"/>
          <w:sz w:val="28"/>
          <w:sz w:val="28"/>
          <w:szCs w:val="28"/>
          <w:rtl w:val="true"/>
          <w:lang w:bidi="ar-SA"/>
        </w:rPr>
        <w:t>إن أعجل الخير ثوابا لأن كثيرا من ثوابها يصل إلي الواصل في الدنيا مثل زيادة العمر و الرزق و محبة الأهل و نحوها</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163491_1934241801"/>
      <w:bookmarkStart w:id="1100" w:name="_Toc509"/>
      <w:bookmarkEnd w:id="1099"/>
      <w:r>
        <w:rPr>
          <w:rtl w:val="true"/>
        </w:rPr>
        <w:t>«</w:t>
      </w:r>
      <w:r>
        <w:rPr/>
        <w:t>84</w:t>
      </w:r>
      <w:r>
        <w:rPr>
          <w:rtl w:val="true"/>
        </w:rPr>
        <w:t>»</w:t>
      </w:r>
      <w:bookmarkEnd w:id="11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النَّسْ‌ءُ فِي الْأَجَلِ وَ الزِّيَادَةُ فِي الرِّزْقِ فَلْيَصِلْ رَحِمَهُ‌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163493_1934241801"/>
      <w:bookmarkStart w:id="1102" w:name="_Toc510"/>
      <w:bookmarkEnd w:id="1101"/>
      <w:r>
        <w:rPr>
          <w:rtl w:val="true"/>
        </w:rPr>
        <w:t>بيان</w:t>
      </w:r>
      <w:bookmarkEnd w:id="1102"/>
    </w:p>
    <w:p>
      <w:pPr>
        <w:pStyle w:val="BookText"/>
        <w:rPr/>
      </w:pPr>
      <w:r>
        <w:rPr>
          <w:rFonts w:ascii="Amiri" w:hAnsi="Amiri" w:eastAsia="Amiri" w:cs="Amiri"/>
          <w:color w:val="111111"/>
          <w:sz w:val="28"/>
          <w:sz w:val="28"/>
          <w:szCs w:val="28"/>
          <w:rtl w:val="true"/>
          <w:lang w:bidi="ar-SA"/>
        </w:rPr>
        <w:t>النس‌ء بالفتح أو كسحاب كما مر</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63495_1934241801"/>
      <w:bookmarkStart w:id="1104" w:name="_Toc511"/>
      <w:bookmarkEnd w:id="1103"/>
      <w:r>
        <w:rPr>
          <w:rtl w:val="true"/>
        </w:rPr>
        <w:t>«</w:t>
      </w:r>
      <w:r>
        <w:rPr/>
        <w:t>85</w:t>
      </w:r>
      <w:r>
        <w:rPr>
          <w:rtl w:val="true"/>
        </w:rPr>
        <w:t>»</w:t>
      </w:r>
      <w:bookmarkEnd w:id="11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صَفْوَانَ بْنِ يَحْيَي 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شَيْئاً يَزِيدُ فِي الْعُمُرِ إِلَّا صِلَةَ الرَّحِمِ حَتَّي إِنَّ الرَّجُلَ يَكُونُ أَجَلُهُ ثَلَاثَ سِنِينَ فَيَكُونُ وَصُولًا لِلرَّحِمِ فَيَزِيدُ اللَّهُ فِي عُمُرِهِ ثَلَاثِينَ سَنَةً فَيَجْعَلُهَا ثَلَاثاً وَ ثَلَاثِينَ سَنَةً وَ يَكُونُ أَجَلُهُ ثَلَاثاً وَ ثَلَاثِينَ سَنَةً فَيَكُونُ قَاطِعاً لِلرَّحِمِ فَيَنْقُصُهُ اللَّهُ ثَلَاثِينَ سَنَةً وَ يَجْعَلُ أَجَلَهُ إِلَي ثَلَاثِ سِنِينَ‌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63497_1934241801"/>
      <w:bookmarkStart w:id="1106" w:name="_Toc512"/>
      <w:bookmarkEnd w:id="1105"/>
      <w:r>
        <w:rPr>
          <w:rtl w:val="true"/>
        </w:rPr>
        <w:t>بيان</w:t>
      </w:r>
      <w:bookmarkEnd w:id="1106"/>
    </w:p>
    <w:p>
      <w:pPr>
        <w:pStyle w:val="BookText"/>
        <w:rPr/>
      </w:pPr>
      <w:r>
        <w:rPr>
          <w:rFonts w:ascii="Amiri" w:hAnsi="Amiri" w:eastAsia="Amiri" w:cs="Amiri"/>
          <w:color w:val="111111"/>
          <w:sz w:val="28"/>
          <w:sz w:val="28"/>
          <w:szCs w:val="28"/>
          <w:rtl w:val="true"/>
          <w:lang w:bidi="ar-SA"/>
        </w:rPr>
        <w:t>قوله عليه السلام ما نعلم شيئا يدل علي أن غيرها لا تصير سببا لزيادة العمر و إلا كان هو عليه السلام عالما به و لعله محمول علي المبالغة أي هي أكثر تأثيرا من غيرها و زيادة العمر بسببها أكثر من غيرها أو هي مستقلة في التأثير و غيرها مشروط بشرائط أو يؤثر منضما إلي غيره لأنه قد وردت الأخبار في أشياء غيرها من الصدقة و البر و حسن الجوار و غيرها أنها تصير سببا لزيادة العمر</w:t>
      </w:r>
      <w:r>
        <w:rPr>
          <w:rFonts w:eastAsia="Amiri" w:cs="Amiri" w:ascii="Amiri" w:hAnsi="Amiri"/>
          <w:color w:val="111111"/>
          <w:sz w:val="28"/>
          <w:szCs w:val="28"/>
          <w:rtl w:val="true"/>
          <w:lang w:bidi="ar-SA"/>
        </w:rPr>
        <w:t>.</w:t>
      </w:r>
    </w:p>
    <w:p>
      <w:pPr>
        <w:pStyle w:val="Heading5"/>
        <w:numPr>
          <w:ilvl w:val="4"/>
          <w:numId w:val="1"/>
        </w:numPr>
        <w:rPr/>
      </w:pPr>
      <w:bookmarkStart w:id="1107" w:name="__RefHeading___Toc163499_1934241801"/>
      <w:bookmarkStart w:id="1108" w:name="_Toc513"/>
      <w:bookmarkEnd w:id="1107"/>
      <w:r>
        <w:rPr>
          <w:rtl w:val="true"/>
        </w:rPr>
        <w:t>«</w:t>
      </w:r>
      <w:r>
        <w:rPr/>
        <w:t>86</w:t>
      </w:r>
      <w:r>
        <w:rPr>
          <w:rtl w:val="true"/>
        </w:rPr>
        <w:t>»</w:t>
      </w:r>
      <w:bookmarkEnd w:id="11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عُثْمَانَ بْنِ عِيسَي عَنْ يَحْيَي عَنْ أَبِي عَبْدِ اللَّهِ عليه السلام قَالَ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يَرْغَبَ الْمَرْءُ عَنْ عَشِيرَتِهِ وَ إِنْ كَانَ ذَا مَالٍ وَ وَلَدٍ وَ عَنْ مَوَدَّتِهِمْ وَ كَرَامَتِهِمْ وَ دِفَاعِهِمْ بِأَيْدِيهِمْ وَ أَلْسِنَتِهِمْ هُمْ أَشَدُّ</w:t>
      </w:r>
    </w:p>
    <w:p>
      <w:pPr>
        <w:pStyle w:val="Heading5"/>
        <w:numPr>
          <w:ilvl w:val="4"/>
          <w:numId w:val="1"/>
        </w:numPr>
        <w:rPr/>
      </w:pPr>
      <w:bookmarkStart w:id="1109" w:name="__RefHeading___Toc163501_1934241801"/>
      <w:bookmarkStart w:id="1110" w:name="_Toc514"/>
      <w:bookmarkEnd w:id="1109"/>
      <w:r>
        <w:rPr>
          <w:rtl w:val="true"/>
        </w:rPr>
        <w:t xml:space="preserve">روایت </w:t>
      </w:r>
      <w:r>
        <w:rPr/>
        <w:t>83</w:t>
      </w:r>
      <w:bookmarkEnd w:id="111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خیری که زودتر از همه ثواب داده می شود، صله رحم است</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111" w:name="__RefHeading___Toc163503_1934241801"/>
      <w:bookmarkStart w:id="1112" w:name="_Toc515"/>
      <w:bookmarkEnd w:id="1111"/>
      <w:r>
        <w:rPr>
          <w:rtl w:val="true"/>
        </w:rPr>
        <w:t>توضیح</w:t>
      </w:r>
      <w:bookmarkEnd w:id="1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بسیاری از ثوابش در دنیا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فزونی عمر و روزی و دوستی خانواده و مانند آنها</w:t>
      </w:r>
      <w:r>
        <w:rPr>
          <w:rFonts w:eastAsia="IRNazanin" w:cs="IRNazanin"/>
          <w:color w:val="111111"/>
          <w:sz w:val="28"/>
          <w:szCs w:val="28"/>
          <w:rtl w:val="true"/>
          <w:lang w:bidi="fa-IR"/>
        </w:rPr>
        <w:t>.</w:t>
      </w:r>
    </w:p>
    <w:p>
      <w:pPr>
        <w:pStyle w:val="Heading5"/>
        <w:numPr>
          <w:ilvl w:val="4"/>
          <w:numId w:val="1"/>
        </w:numPr>
        <w:rPr/>
      </w:pPr>
      <w:bookmarkStart w:id="1113" w:name="__RefHeading___Toc163505_1934241801"/>
      <w:bookmarkStart w:id="1114" w:name="_Toc516"/>
      <w:bookmarkEnd w:id="1113"/>
      <w:r>
        <w:rPr>
          <w:rtl w:val="true"/>
        </w:rPr>
        <w:t xml:space="preserve">روایت </w:t>
      </w:r>
      <w:r>
        <w:rPr/>
        <w:t>84</w:t>
      </w:r>
      <w:bookmarkEnd w:id="11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دوست دارد مرگش عقب بیفتد، و روزی اش افزون گردد، باید صله رحم کند</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1115" w:name="__RefHeading___Toc163507_1934241801"/>
      <w:bookmarkStart w:id="1116" w:name="_Toc517"/>
      <w:bookmarkEnd w:id="1115"/>
      <w:r>
        <w:rPr>
          <w:rtl w:val="true"/>
        </w:rPr>
        <w:t>بیان</w:t>
      </w:r>
      <w:bookmarkEnd w:id="1116"/>
    </w:p>
    <w:p>
      <w:pPr>
        <w:pStyle w:val="BookText"/>
        <w:rPr/>
      </w:pPr>
      <w:r>
        <w:rPr>
          <w:rFonts w:ascii="IRNazanin" w:hAnsi="IRNazanin" w:eastAsia="IRNazanin"/>
          <w:color w:val="111111"/>
          <w:sz w:val="28"/>
          <w:sz w:val="28"/>
          <w:szCs w:val="28"/>
          <w:rtl w:val="true"/>
          <w:lang w:bidi="fa-IR"/>
        </w:rPr>
        <w:t>النس‌ء بالفتح أو کسحاب کما مر</w:t>
      </w:r>
      <w:r>
        <w:rPr>
          <w:rFonts w:eastAsia="IRNazanin" w:cs="IRNazanin"/>
          <w:color w:val="111111"/>
          <w:sz w:val="28"/>
          <w:szCs w:val="28"/>
          <w:rtl w:val="true"/>
          <w:lang w:bidi="fa-IR"/>
        </w:rPr>
        <w:t>.</w:t>
      </w:r>
    </w:p>
    <w:p>
      <w:pPr>
        <w:pStyle w:val="Heading5"/>
        <w:numPr>
          <w:ilvl w:val="4"/>
          <w:numId w:val="1"/>
        </w:numPr>
        <w:rPr/>
      </w:pPr>
      <w:bookmarkStart w:id="1117" w:name="__RefHeading___Toc163509_1934241801"/>
      <w:bookmarkStart w:id="1118" w:name="_Toc518"/>
      <w:bookmarkEnd w:id="1117"/>
      <w:r>
        <w:rPr>
          <w:rtl w:val="true"/>
        </w:rPr>
        <w:t xml:space="preserve">روایت </w:t>
      </w:r>
      <w:r>
        <w:rPr/>
        <w:t>85</w:t>
      </w:r>
      <w:bookmarkEnd w:id="11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دانیم که چیزی عمر را افزایش می‌دهد، جز صله رحم؛ تا آنجا که مردی سه سال از عمرش مانده و صله رحم می کند و خدا سی سال به عمرش می افزاید و آن را سی و سه سال می کند؛ و شخص دیگری، عمرش سی و سه سال است و قطع رحم می کند؛ خدا سی سال از عمرش کم می کند و سه سالش می سازد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سندش از امام رضا علیه السلام ، حدیثی مانند این را آورده است</w:t>
      </w:r>
      <w:r>
        <w:rPr>
          <w:rFonts w:eastAsia="IRNazanin" w:cs="IRNazanin"/>
          <w:color w:val="111111"/>
          <w:sz w:val="28"/>
          <w:szCs w:val="28"/>
          <w:rtl w:val="true"/>
          <w:lang w:bidi="fa-IR"/>
        </w:rPr>
        <w:t>.</w:t>
      </w:r>
    </w:p>
    <w:p>
      <w:pPr>
        <w:pStyle w:val="Heading5"/>
        <w:numPr>
          <w:ilvl w:val="4"/>
          <w:numId w:val="1"/>
        </w:numPr>
        <w:rPr/>
      </w:pPr>
      <w:bookmarkStart w:id="1119" w:name="__RefHeading___Toc163511_1934241801"/>
      <w:bookmarkStart w:id="1120" w:name="_Toc519"/>
      <w:bookmarkEnd w:id="1119"/>
      <w:r>
        <w:rPr>
          <w:rtl w:val="true"/>
        </w:rPr>
        <w:t>توضیح</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نعلم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جز صله رحم چیزی عمر را دراز نمی کند؛ وگرنه امام آن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عبارت، تفسیر شود به اینکه</w:t>
      </w:r>
    </w:p>
    <w:p>
      <w:pPr>
        <w:pStyle w:val="BookText"/>
        <w:rPr/>
      </w:pPr>
      <w:r>
        <w:rPr>
          <w:rFonts w:ascii="IRNazanin" w:hAnsi="IRNazanin" w:eastAsia="IRNazanin"/>
          <w:color w:val="111111"/>
          <w:sz w:val="28"/>
          <w:sz w:val="28"/>
          <w:szCs w:val="28"/>
          <w:rtl w:val="true"/>
          <w:lang w:bidi="fa-IR"/>
        </w:rPr>
        <w:t>صله رحم اثر بیشتری از دیگر چیزها دارد و فزونی عمر به خاطر آن، بیشتر است از غیر آن؛ یا اینکه اثر مستقلی دارد و غیرآن، اثرش مشروط یا منضم به چیزهای دیگر است؛ زیرا اخباری آمده مبنی بر اینکه صدقه و بِر و حسن جوار و غیر اینها هم سبب فزونی عمر می شوند</w:t>
      </w:r>
      <w:r>
        <w:rPr>
          <w:rFonts w:eastAsia="IRNazanin" w:cs="IRNazanin"/>
          <w:color w:val="111111"/>
          <w:sz w:val="28"/>
          <w:szCs w:val="28"/>
          <w:rtl w:val="true"/>
          <w:lang w:bidi="fa-IR"/>
        </w:rPr>
        <w:t>.</w:t>
      </w:r>
    </w:p>
    <w:p>
      <w:pPr>
        <w:pStyle w:val="Heading5"/>
        <w:numPr>
          <w:ilvl w:val="4"/>
          <w:numId w:val="1"/>
        </w:numPr>
        <w:rPr/>
      </w:pPr>
      <w:bookmarkStart w:id="1121" w:name="__RefHeading___Toc163513_1934241801"/>
      <w:bookmarkStart w:id="1122" w:name="_Toc520"/>
      <w:bookmarkEnd w:id="1121"/>
      <w:r>
        <w:rPr>
          <w:rtl w:val="true"/>
        </w:rPr>
        <w:t xml:space="preserve">روایت </w:t>
      </w:r>
      <w:r>
        <w:rPr/>
        <w:t>86</w:t>
      </w:r>
      <w:bookmarkEnd w:id="112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نباید از عشیره و تبارش چشم بپوشد، اگرچه صاحب مال و فرزند باشد؛ و نباید از دوستی و احترام آنان، و از دفاعشان از وی، به وسیله دست و زبان،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میان مردم بهترین </w:t>
      </w:r>
      <w:bookmarkStart w:id="1123" w:name="pg13501_148574"/>
    </w:p>
    <w:p>
      <w:pPr>
        <w:pStyle w:val="BookText"/>
        <w:rPr/>
      </w:pPr>
      <w:bookmarkEnd w:id="1123"/>
      <w:r>
        <w:rPr>
          <w:rFonts w:ascii="Amiri" w:hAnsi="Amiri" w:eastAsia="Amiri" w:cs="Amiri"/>
          <w:color w:val="111111"/>
          <w:sz w:val="28"/>
          <w:sz w:val="28"/>
          <w:szCs w:val="28"/>
          <w:rtl w:val="true"/>
          <w:lang w:bidi="ar-SA"/>
        </w:rPr>
        <w:t xml:space="preserve">النَّاسِ حَيْطَةً مِنْ وَرَائِهِ وَ أَعْطَفُهُمْ عَلَيْهِ وَ أَلَمُّهُمْ لِشَعَثِهِ إِنْ أَصَابَتْهُ مُصِيبَةٌ أَوْ نَزَلَ بِهِ بَعْضُ مَكَارِهِ الْأُمُورِ وَ مَنْ يَقْبِضْ يَدَهُ عَنْ عَشِيرَتِهِ فَإِنَّمَا يَقْبِضُ عَنْهُمْ يَداً وَاحِدَةً وَ يُقْبَضُ عَنْهُ مِنْهُمْ أَيْدٍ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يُلِنْ حَاشِيَتَهُ يَعْرِفْ صَدِيقُهُ مِنْهُ الْمَوَدَّةَ وَ مَنْ بَسَطَ يَدَهُ بِالْمَعْرُوفِ إِذَا وَجَدَهُ يُخْلِفُ اللَّهُ لَهُ مَا أَنْفَقَ فِي دُنْيَاهُ وَ يُضَاعِفُ لَهُ فِي آخِرَتِهِ وَ لِسَانُ الصِّدْقِ لِلْمَرْءِ يَجْعَلُهُ اللَّهُ فِي النَّاسِ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يَأْكُلُهُ وَ 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يَزْدَادَنَّ أَحَدُكُمْ كِبْراً وَ عِظَماً فِي نَفْسِهِ وَ نَأْياً عَنْ عَشِيرَتِهِ إِنْ كَانَ مُوسِراً فِي الْمَالِ وَ لَا يَزْدَادَنَّ أَحَدُكُمْ فِي أَخِيهِ زُهْداً وَ لَا مِنْهُ بُعْداً إِذَا لَمْ يَرَ مِنْهُ مُرُوَّةً وَ كَانَ مُعْوِزاً فِي الْمَالِ وَ لَا يَغْفُلُ أَحَدُكُمْ عَنِ الْقَرَابَةِ بِهَا الْخَصَاصَةُ أَنْ يَسُدَّهَا بِمَا لَا يَنْفَعُهُ إِنْ أَمْسَكَهُ وَ لَا يَضُرُّهُ إِنِ اسْتَهْلَكَهُ‌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63515_1934241801"/>
      <w:bookmarkStart w:id="1125" w:name="_Toc521"/>
      <w:bookmarkEnd w:id="1124"/>
      <w:r>
        <w:rPr>
          <w:rtl w:val="true"/>
        </w:rPr>
        <w:t>تبيين</w:t>
      </w:r>
      <w:bookmarkEnd w:id="1125"/>
    </w:p>
    <w:p>
      <w:pPr>
        <w:pStyle w:val="BookText"/>
        <w:rPr/>
      </w:pPr>
      <w:r>
        <w:rPr>
          <w:rFonts w:ascii="Amiri" w:hAnsi="Amiri" w:eastAsia="Amiri" w:cs="Amiri"/>
          <w:color w:val="111111"/>
          <w:sz w:val="28"/>
          <w:sz w:val="28"/>
          <w:szCs w:val="28"/>
          <w:rtl w:val="true"/>
          <w:lang w:bidi="ar-SA"/>
        </w:rPr>
        <w:t>لن يرغب المرء نهي مؤكد مؤبد في صورة النفي و في بعض النسخ لم يرغب و إن كان ذا مال و ولد فلا يتكل عليهما فإنهما لا يغنيانه عن العشيرة و عشيرة الرجل قبيلته و قيل بنو أبيه الأدنون و عن مودتهم و كرامتهم الإضافة فيهما إلي الفاعل أو إلي المفعول و الأول أنسب بقوله و دفاعهم بأيديهم و ألسنتهم فإن الإضافة فيه إلي الفاعل و كون الجمع باعتبار عموم المرء بعيد جدا و سيأتي نقلا من النهج ما يعين الإضافة إلي الفاعل و يحتمل أن يكون المراد بكرامتهم رفعة شأنهم بين الناس لا إكرامهم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أشد الناس حيطة أي حفظا في القاموس حاطه حوطا و حيطة و حياطة حفظه و صانه و تعهده و الاسم الحوطة و الحيطة و يكسر انتهي و هذا إذا كان حيطة بالكسر كما في بعض نسخ النهج و في أكثرها حيطة كبينة بفتح الباء و كسر الياء المشددة</w:t>
      </w:r>
      <w:r>
        <w:rPr>
          <w:rStyle w:val="FootnoteAnchor"/>
          <w:rtl w:val="true"/>
        </w:rPr>
        <w:footnoteReference w:id="553"/>
      </w:r>
      <w:r>
        <w:rPr>
          <w:rFonts w:ascii="Amiri" w:hAnsi="Amiri" w:eastAsia="Amiri" w:cs="Amiri"/>
          <w:color w:val="111111"/>
          <w:sz w:val="28"/>
          <w:sz w:val="28"/>
          <w:szCs w:val="28"/>
          <w:rtl w:val="true"/>
          <w:lang w:bidi="ar-SA"/>
        </w:rPr>
        <w:t>و هي التحنن من ورائه أي في غيبته و قيل أي في الحرب و الأظهر عندي أنه إنما نسب إلي الوراء لأنها الجهة التي لا يمكن التحرز منها</w:t>
      </w:r>
    </w:p>
    <w:p>
      <w:pPr>
        <w:pStyle w:val="BookText"/>
        <w:rPr/>
      </w:pPr>
      <w:r>
        <w:rPr>
          <w:rFonts w:ascii="IRNazanin" w:hAnsi="IRNazanin" w:eastAsia="IRNazanin"/>
          <w:color w:val="111111"/>
          <w:sz w:val="28"/>
          <w:sz w:val="28"/>
          <w:szCs w:val="28"/>
          <w:rtl w:val="true"/>
          <w:lang w:bidi="fa-IR"/>
        </w:rPr>
        <w:t>پشتیبان او هستند، و مهربان ترین آنان نسبت به او؛ و اگر آسیبی به او برسد و پیشامد بدی برایش رخ بدهد، برطرف کننده پریشانی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دستش را از عشیره‌اش بازگیرد، یک دست از آنها بازگرفته، اما دست های بسیاری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خوش‌پذیرا باشد، دوستش به محبت او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دستی گشاده در کار خیر دارد، آنچه خدا در دنیا به او داده، عوض می دهد، و در دیگرسرا دوچندانش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خیری که خدا برای کسی در میان مردم فراهم می کند، بهتر است از مالی که آن را می خورد و به ارث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شما برای اینکه دارا است، تکبر ورزد و از عشیره و تبارش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شماها برادرش را ترک کند و از او دور شود، به این خاطر که بخششی ندارد و 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غفلت ورزد هیچ یک از شماها، از اینکه به خویشاوند نیازمند خود کمک برساند؛ با آن مالی که اگر نگه اش بدارد، سودی به او نمی دهد، و مصرفش هم به او زیان نمی رساند</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1126" w:name="__RefHeading___Toc163517_1934241801"/>
      <w:bookmarkStart w:id="1127" w:name="_Toc522"/>
      <w:bookmarkEnd w:id="1126"/>
      <w:r>
        <w:rPr>
          <w:rtl w:val="true"/>
        </w:rPr>
        <w:t>توضیح</w:t>
      </w:r>
      <w:bookmarkEnd w:id="1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رویگردان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مال و فرزند دارد به آنها اعتماد نکند، زیرا او را از عشیره بی‌نیاز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عشیره مرد، قبیله و فامیل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زادگان پدر است که به او نزدیکند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مودتهم و کرامتهم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به فاعل یا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دفاعهم بأیدیهم و 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کرامت آنان، بالا بردن مقام آنها درمیان مردم است، نه احترام مردم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أشد الناس 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حفظ او و تعهد در برابر او آمده؛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باشد، به معنای دلسوزی از پشت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چون آن جهتی که نمی توان از آن محافظت کرد، پشت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لذا يشتق الاستظهار من الظهر و عطف عليه أي أشفق و في النهاية الشعث انتشار الأمر و منه قولهم لم الله شعثه و منه حديث الدعاء أسألك رحمة تلم بها شعثي أي تجمع بها ما تفرق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يقبض يده قد مر في باب المداراة</w:t>
      </w:r>
      <w:r>
        <w:rPr>
          <w:rStyle w:val="FootnoteAnchor"/>
          <w:rtl w:val="true"/>
        </w:rPr>
        <w:footnoteReference w:id="555"/>
      </w:r>
      <w:r>
        <w:rPr>
          <w:rFonts w:ascii="Amiri" w:hAnsi="Amiri" w:eastAsia="Amiri" w:cs="Amiri"/>
          <w:color w:val="111111"/>
          <w:sz w:val="28"/>
          <w:sz w:val="28"/>
          <w:szCs w:val="28"/>
          <w:rtl w:val="true"/>
          <w:lang w:bidi="ar-SA"/>
        </w:rPr>
        <w:t>أنه يحتمل أن يكون المراد باليد هنا النعمة و المدد و الإعانة أو الضرر و العداوة و كان الأول هنا أنسب و من يلن حاشيته قال في النهاية في حديث الزكاة خذ من حواشي أموالهم هي صغار الإبل كابن مخاض و ابن لبون واحدها حاشية و حاشية كل شي‌ء جانبه و طرفه و منه أنه كان يصلي في حاشية المقام أي جانبه و طرفه تشبيها بحاشية الثوب و في القاموس الحاشية جانب الثوب و غيره و أهل الرجل و خاصته و ناحيته و ظله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المراد خفض الجناح و عدم تأذي من يجاوره و قيل يعني لين الجانب و حسن الصحبة مع العشيرة و غيرهم موجب لمعرفتهم المودة منه و من البين أن ذلك موجب لمودتهم له فلين الجانب مظهر للمودة من الجانبين و قيل يلن إما بصيغة المعلوم من باب ضرب أو باب الإفعال و الحاشية الأقارب و الخدمة أي من جعلهم في أمن و راحة تعتمد الأجانب علي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الظاهر أنه من باب الإفعال و المعني من أدب أولاده و أهاليه و عبيده و خدمه باللين و حسن المعاشرة و الملاطفة بالعشائر و سائر الناس يعرف أصدقاؤه أنه يودهم و إن أكربهم بنفسه و آذاه خدمه و أهاليه لا يعتمد علي مودته كما هو المجرب و في النهج و من تلن حاشيته يستدم من قومه المودة فيحتمل الوجهين أيضا بأن يكون المراد لين جانبه و خفض جناحه أو لين خدمه و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يخلف الله علي بناء الإفعال في دنياه متعلق بيخلف إشارة إلي قوله تعالي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أَنْفَقْتُمْ مِنْ شَيْ‌ءٍ فَهُوَ يُخْلِفُهُ‌</w:t>
      </w:r>
      <w:r>
        <w:rPr>
          <w:rStyle w:val="FootnoteAnchor"/>
          <w:rtl w:val="true"/>
        </w:rPr>
        <w:footnoteReference w:id="556"/>
      </w:r>
      <w:r>
        <w:rPr>
          <w:rFonts w:ascii="Amiri" w:hAnsi="Amiri" w:eastAsia="Amiri" w:cs="Amiri"/>
          <w:color w:val="111111"/>
          <w:sz w:val="28"/>
          <w:sz w:val="28"/>
          <w:szCs w:val="28"/>
          <w:rtl w:val="true"/>
          <w:lang w:bidi="ar-SA"/>
        </w:rPr>
        <w:t>و لسان الصدق للمرء أي الذكر الجميل له بعده أطلق اللسان و أريد به ما يوجد به أو من يذكر المرء بالخير و إضافته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أشد الناس حیطة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یقبض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و مدد و یاری است؛ یا ضرر و عداوت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یلن حاشیته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به این معنی که هر کس اولاد و خاندان و بندگان و خدمتکاران خود را به نرمش و حسن معاشرت و خوش برخوردی و مهرورزی با عشایر و دیگر مردم، تربیت کند، دوستانش می فهمند که او دوستشان دارد؛ اما اگر خودش یا خدمتکاران و خاندانش با آنها بد برخورد کنند، دوستی او مورد اعتماد نیست، چنانچه تجربه گواه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دنیا به او عوض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أنفقتم من شی‌ء فهو یخلفه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چیزی انفاق کنید، عوضش را خواهد داد و او بهترین روزی‌دهندگان است</w:t>
      </w:r>
      <w:r>
        <w:rPr>
          <w:rFonts w:eastAsia="IRNazanin" w:cs="IRNazanin"/>
          <w:color w:val="111111"/>
          <w:sz w:val="28"/>
          <w:szCs w:val="28"/>
          <w:rtl w:val="true"/>
          <w:lang w:bidi="fa-IR"/>
        </w:rPr>
        <w:t>}</w:t>
      </w:r>
      <w:r>
        <w:rPr>
          <w:rStyle w:val="FootnoteAnchor"/>
          <w:rtl w:val="true"/>
        </w:rPr>
        <w:footnoteReference w:id="55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الصدق للمرء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زیبای بعد از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آنچه با زبان پیدا می شود؛ و اضافه 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الصدق لبيان أنه حسن و صاحبه مستحق لذلك الثناء و يجعله صفة للسان لأنه في قوة لسان صدق أو حال و خير خبره و في بعض النسخ خيرا بالنصب فيحتمل نصب لسان من قبيل ما أضمر عامله علي شريطة التفسير و رفعه بالابتداء و يجعله خبره و خيرا مفعول ثان ليجعله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التقادير فيه ترغيب علي الإنفاق علي العشيرة فإنه سبب للصيت الحسن و أن يذكره الناس بالإحسان و كذلك يذكره من أحسن إليه بإحسانه و سائر صفاته الجميلة و قال تعالي وَ جَعَلْنا لَهُمْ لِسانَ صِدْقٍ عَلِيًّا و قال حاكيا عن إبراهيم عليه السلام وَ اجْعَلْ لِي لِسانَ صِدْقٍ فِي الْآخِرِينَ‌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كبرا تميز و كذا عظما و نأيا أي بعدا أن كان بفتح الهمزة أي من أن أو بكسرها حرف شرط و علي هذا التقييد ليس لأن في غير تلك الحالة حسن بل لأن الغالب حصول تلك الأخلاق الذميمة في تلك الحالة و قوله عليه السلام في أخيه متعلق بزهدا و منه متعلق بقوله بعدا و قوله إذا لم ير مؤيد لشرطية إن و التقييد علي نحو ما مر و المروءة بالهمز و قد يخفف بالتشديد الإنسانية و هي الصفات التي يحق للمرء أن يكون عليها و بها يمتاز عن البهائم و المراد هنا الإحسان و اللطف و العطاء و المعوز علي بناء اسم الفاعل و يحتمل المفعول القليل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 عوز الرجل كفرح افتقر كأعوز و أعوزه الشي‌ء احتاج إليه و الدهر أحوجه و الخصاصة الفقر و الخلل و جملة بها الخصاصة صفة للقرابة أو حال عنها أن يسدها بدل اشتمال للقرابة أي عن أن يسدها و ضمير يسدها للخصاصة و العائد محذوف أي عنها أو للقرابة و إسناد السد إليها مجاز أي يسد خلتها و سد الخلل إصلاحه و سد الخلة إذهاب الفقر بما لا ينفعه إن أمسكه أي بالزائد عن قدر الكفاف فإن إمساكه لا ينفعه بل يبقي لغيره و استهلاكه و إنفاقه</w:t>
      </w:r>
    </w:p>
    <w:p>
      <w:pPr>
        <w:pStyle w:val="BookText"/>
        <w:rPr/>
      </w:pPr>
      <w:r>
        <w:rPr>
          <w:rFonts w:ascii="IRNazanin" w:hAnsi="IRNazanin" w:eastAsia="IRNazanin"/>
          <w:color w:val="111111"/>
          <w:sz w:val="28"/>
          <w:sz w:val="28"/>
          <w:szCs w:val="28"/>
          <w:rtl w:val="true"/>
          <w:lang w:bidi="fa-IR"/>
        </w:rPr>
        <w:t>برای این است که صاحبش مستحق ثنا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تشویقی است برای انفاق بر عشیره که سبب شهرت است و مردم با نیکی از او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به او احسان کرده، او را به سبب احسان و صفات خوب دیگرش می 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لهم لسان صدق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نیکو و آوازه بلند دادیم</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 از قول ابراهیم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لسان صدق فی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جمیل مرا در دهان آیندگان انداز</w:t>
      </w:r>
      <w:r>
        <w:rPr>
          <w:rFonts w:eastAsia="IRNazanin" w:cs="IRNazanin"/>
          <w:color w:val="111111"/>
          <w:sz w:val="28"/>
          <w:szCs w:val="28"/>
          <w:rtl w:val="true"/>
          <w:lang w:bidi="fa-IR"/>
        </w:rPr>
        <w:t>.}</w:t>
      </w:r>
      <w:r>
        <w:rPr>
          <w:rStyle w:val="FootnoteAnchor"/>
          <w:rtl w:val="true"/>
        </w:rPr>
        <w:footnoteReference w:id="56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 مذمت دوری از عشیره در حالت ثروتمندی، برای آن نیست که در حال بی‌ثروتی خوب است، بلکه برای این است که این دوری و خصال بد دیگر، غالبا در این حالت رخ می دهد</w:t>
      </w:r>
      <w:r>
        <w:rPr>
          <w:rFonts w:eastAsia="IRNazanin" w:cs="IRNazanin"/>
          <w:color w:val="111111"/>
          <w:sz w:val="28"/>
          <w:szCs w:val="28"/>
          <w:rtl w:val="true"/>
          <w:lang w:bidi="fa-IR"/>
        </w:rPr>
        <w:t xml:space="preserve">. </w:t>
      </w:r>
      <w:bookmarkStart w:id="1128" w:name="pg13501_148577"/>
    </w:p>
    <w:p>
      <w:pPr>
        <w:pStyle w:val="BookText"/>
        <w:rPr/>
      </w:pPr>
      <w:bookmarkEnd w:id="1128"/>
      <w:r>
        <w:rPr>
          <w:rFonts w:ascii="Amiri" w:hAnsi="Amiri" w:eastAsia="Amiri" w:cs="Amiri"/>
          <w:color w:val="111111"/>
          <w:sz w:val="28"/>
          <w:sz w:val="28"/>
          <w:szCs w:val="28"/>
          <w:rtl w:val="true"/>
          <w:lang w:bidi="ar-SA"/>
        </w:rPr>
        <w:t xml:space="preserve">لا يضره أو بمال الدنيا مطلقا فإن شأنه ذلك و الرزق علي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بقليل من المال كدرهم فإنه لا يتبين إنفاق ذلك في ماله و المستحق ينتفع به و الأول أظهر وَ فِي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لَا يَزِيدُهُ إِنْ أَمْسَكَهُ وَ لَا يَنْقُصُهُ إِنْ أَهْلَكَهُ‌</w:t>
      </w:r>
      <w:r>
        <w:rPr>
          <w:rStyle w:val="FootnoteAnchor"/>
          <w:rtl w:val="true"/>
        </w:rPr>
        <w:footnoteReference w:id="561"/>
      </w:r>
      <w:r>
        <w:rPr>
          <w:rFonts w:ascii="Amiri" w:hAnsi="Amiri" w:eastAsia="Amiri" w:cs="Amiri"/>
          <w:color w:val="111111"/>
          <w:sz w:val="28"/>
          <w:sz w:val="28"/>
          <w:szCs w:val="28"/>
          <w:rtl w:val="true"/>
          <w:lang w:bidi="ar-SA"/>
        </w:rPr>
        <w:t>و قيل الضمير في لا يزيده‌</w:t>
      </w:r>
      <w:r>
        <w:rPr>
          <w:rStyle w:val="FootnoteAnchor"/>
          <w:rtl w:val="true"/>
        </w:rPr>
        <w:footnoteReference w:id="562"/>
      </w:r>
      <w:r>
        <w:rPr>
          <w:rFonts w:ascii="Amiri" w:hAnsi="Amiri" w:eastAsia="Amiri" w:cs="Amiri"/>
          <w:color w:val="111111"/>
          <w:sz w:val="28"/>
          <w:sz w:val="28"/>
          <w:szCs w:val="28"/>
          <w:rtl w:val="true"/>
          <w:lang w:bidi="ar-SA"/>
        </w:rPr>
        <w:t>عائد إلي الموصول و لا يخفي بعده بل هو عائد إلي الرجل</w:t>
      </w:r>
      <w:r>
        <w:rPr>
          <w:rFonts w:eastAsia="Amiri" w:cs="Amiri" w:ascii="Amiri" w:hAnsi="Amiri"/>
          <w:color w:val="111111"/>
          <w:sz w:val="28"/>
          <w:szCs w:val="28"/>
          <w:rtl w:val="true"/>
          <w:lang w:bidi="ar-SA"/>
        </w:rPr>
        <w:t>.</w:t>
      </w:r>
    </w:p>
    <w:p>
      <w:pPr>
        <w:pStyle w:val="Heading5"/>
        <w:numPr>
          <w:ilvl w:val="4"/>
          <w:numId w:val="1"/>
        </w:numPr>
        <w:rPr/>
      </w:pPr>
      <w:bookmarkStart w:id="1129" w:name="__RefHeading___Toc163519_1934241801"/>
      <w:bookmarkStart w:id="1130" w:name="_Toc523"/>
      <w:bookmarkEnd w:id="1129"/>
      <w:r>
        <w:rPr>
          <w:rtl w:val="true"/>
        </w:rPr>
        <w:t>«</w:t>
      </w:r>
      <w:r>
        <w:rPr/>
        <w:t>87</w:t>
      </w:r>
      <w:r>
        <w:rPr>
          <w:rtl w:val="true"/>
        </w:rPr>
        <w:t>»</w:t>
      </w:r>
      <w:bookmarkEnd w:id="11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عُثْمَانَ بْنِ عِيسَي عَنْ سُلَيْمَانَ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آلَ فُلَانٍ يَبَرُّ بَعْضُهُمْ بَعْضاً وَ يَتَوَاصَلُونَ فَقَالَ إِذاً تَنْمِي أَمْوَالُهُمْ وَ يَنْمُونَ فَلَا يَزَالُونَ فِي ذَلِكَ حَتَّي يَتَقَاطَعُونَ فَإِذَا فَعَلُوا ذَلِكَ انْقَشَعَ عَنْهُمْ‌</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163521_1934241801"/>
      <w:bookmarkStart w:id="1132" w:name="_Toc524"/>
      <w:bookmarkEnd w:id="1131"/>
      <w:r>
        <w:rPr>
          <w:rtl w:val="true"/>
        </w:rPr>
        <w:t>بيان</w:t>
      </w:r>
      <w:bookmarkEnd w:id="1132"/>
    </w:p>
    <w:p>
      <w:pPr>
        <w:pStyle w:val="BookText"/>
        <w:rPr/>
      </w:pPr>
      <w:r>
        <w:rPr>
          <w:rFonts w:ascii="Amiri" w:hAnsi="Amiri" w:eastAsia="Amiri" w:cs="Amiri"/>
          <w:color w:val="111111"/>
          <w:sz w:val="28"/>
          <w:sz w:val="28"/>
          <w:szCs w:val="28"/>
          <w:rtl w:val="true"/>
          <w:lang w:bidi="ar-SA"/>
        </w:rPr>
        <w:t>تنمي أموالهم علي بناء الفاعل أو المفعول و كذا ينمون يحتملهما و نموهم كثرة أولادهم و زيادتهم عددا و شرفا في القاموس نما ينمو نموا زاد كنمي ينمي نميا و نميا و نماء و نمية و أنمي و نمي‌</w:t>
      </w:r>
      <w:r>
        <w:rPr>
          <w:rStyle w:val="FootnoteAnchor"/>
          <w:rtl w:val="true"/>
        </w:rPr>
        <w:footnoteReference w:id="564"/>
      </w:r>
      <w:r>
        <w:rPr>
          <w:rFonts w:ascii="Amiri" w:hAnsi="Amiri" w:eastAsia="Amiri" w:cs="Amiri"/>
          <w:color w:val="111111"/>
          <w:sz w:val="28"/>
          <w:sz w:val="28"/>
          <w:szCs w:val="28"/>
          <w:rtl w:val="true"/>
          <w:lang w:bidi="ar-SA"/>
        </w:rPr>
        <w:t>و في المصباح نمي الشي‌ء ينمي من باب رمي نماء بالفتح و المد كثر و في لغة ينمو نموا من باب قعد و يتعدي بالهمزة و التضعيف انتهي و المشار إليه بذلك أولا النمو و ثانيا التقاطع انقشع أي انكشف و زال نمو الأموال و الأنفس عنهم قال في القاموس قشع القوم كمنع فرقهم فأقشعوا نادر و الريح السحاب كشفته كأقشعته فأقشع و انقشع و تقشع‌</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163523_1934241801"/>
      <w:bookmarkStart w:id="1134" w:name="_Toc525"/>
      <w:bookmarkEnd w:id="1133"/>
      <w:r>
        <w:rPr>
          <w:rtl w:val="true"/>
        </w:rPr>
        <w:t>«</w:t>
      </w:r>
      <w:r>
        <w:rPr/>
        <w:t>88</w:t>
      </w:r>
      <w:r>
        <w:rPr>
          <w:rtl w:val="true"/>
        </w:rPr>
        <w:t>»</w:t>
      </w:r>
      <w:bookmarkEnd w:id="11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غَيْرِ وَاحِدٍ عَنْ زِيَادٍ الْقَنْدِيِّ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لَيَكُونُونَ فَجَرَةً وَ لَا يَكُونُونَ بَرَرَةً فَيَصِلُونَ أَرْحَامَهُمْ فَتَنْمِي أَمْوَالُهُمْ وَ تَطُولُ أَعْمَارُهُمْ فَكَيْفَ</w:t>
      </w:r>
    </w:p>
    <w:p>
      <w:pPr>
        <w:pStyle w:val="Heading5"/>
        <w:numPr>
          <w:ilvl w:val="4"/>
          <w:numId w:val="1"/>
        </w:numPr>
        <w:rPr/>
      </w:pPr>
      <w:bookmarkStart w:id="1135" w:name="__RefHeading___Toc163525_1934241801"/>
      <w:bookmarkStart w:id="1136" w:name="_Toc526"/>
      <w:bookmarkEnd w:id="1135"/>
      <w:r>
        <w:rPr>
          <w:rtl w:val="true"/>
        </w:rPr>
        <w:t xml:space="preserve">روایت </w:t>
      </w:r>
      <w:r>
        <w:rPr/>
        <w:t>87</w:t>
      </w:r>
      <w:bookmarkEnd w:id="11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هلال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 به هم نیکی می کنند و در حق یکدیگر صله رحم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بر اموالشان افزوده می شود و خودشان نیز افزون می شوند؛ پیوسته در این وضعند، تا از هم بِبُرند؛ و اگر چنین کنند، این نعمت از آنها گرفته می شود</w:t>
      </w:r>
      <w:r>
        <w:rPr>
          <w:rFonts w:eastAsia="IRNazanin" w:cs="IRNazanin"/>
          <w:color w:val="111111"/>
          <w:sz w:val="28"/>
          <w:szCs w:val="28"/>
          <w:rtl w:val="true"/>
          <w:lang w:bidi="fa-IR"/>
        </w:rPr>
        <w:t xml:space="preserve">.» </w:t>
      </w:r>
      <w:r>
        <w:rPr>
          <w:rStyle w:val="FootnoteAnchor"/>
          <w:rtl w:val="true"/>
        </w:rPr>
        <w:footnoteReference w:id="566"/>
      </w:r>
    </w:p>
    <w:p>
      <w:pPr>
        <w:pStyle w:val="Heading5"/>
        <w:numPr>
          <w:ilvl w:val="4"/>
          <w:numId w:val="1"/>
        </w:numPr>
        <w:rPr/>
      </w:pPr>
      <w:bookmarkStart w:id="1137" w:name="__RefHeading___Toc163527_1934241801"/>
      <w:bookmarkStart w:id="1138" w:name="_Toc527"/>
      <w:bookmarkEnd w:id="1137"/>
      <w:r>
        <w:rPr>
          <w:rtl w:val="true"/>
        </w:rPr>
        <w:t>توضیح</w:t>
      </w:r>
      <w:bookmarkEnd w:id="1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افزایش فرزندان و فزونی شماره و شرف آنها </w:t>
      </w:r>
      <w:r>
        <w:rPr>
          <w:rFonts w:eastAsia="IRNazanin" w:cs="IRNazanin"/>
          <w:color w:val="111111"/>
          <w:sz w:val="28"/>
          <w:szCs w:val="28"/>
          <w:rtl w:val="true"/>
          <w:lang w:bidi="fa-IR"/>
        </w:rPr>
        <w:t>.</w:t>
      </w:r>
    </w:p>
    <w:p>
      <w:pPr>
        <w:pStyle w:val="Heading5"/>
        <w:numPr>
          <w:ilvl w:val="4"/>
          <w:numId w:val="1"/>
        </w:numPr>
        <w:rPr/>
      </w:pPr>
      <w:bookmarkStart w:id="1139" w:name="__RefHeading___Toc163529_1934241801"/>
      <w:bookmarkStart w:id="1140" w:name="_Toc528"/>
      <w:bookmarkEnd w:id="1139"/>
      <w:r>
        <w:rPr>
          <w:rtl w:val="true"/>
        </w:rPr>
        <w:t xml:space="preserve">روایت </w:t>
      </w:r>
      <w:r>
        <w:rPr/>
        <w:t>88</w:t>
      </w:r>
      <w:bookmarkEnd w:id="11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مردمی فاجر و بدکردارند و نیکوکار نیستند و صله رحم می کنند، مالشان افزوده می شود، و عمرهاشان دراز می گردد، </w:t>
      </w:r>
      <w:bookmarkStart w:id="1141" w:name="pg13501_148578"/>
    </w:p>
    <w:p>
      <w:pPr>
        <w:pStyle w:val="BookText"/>
        <w:rPr/>
      </w:pPr>
      <w:bookmarkEnd w:id="1141"/>
      <w:r>
        <w:rPr>
          <w:rFonts w:ascii="Amiri" w:hAnsi="Amiri" w:eastAsia="Amiri" w:cs="Amiri"/>
          <w:color w:val="111111"/>
          <w:sz w:val="28"/>
          <w:sz w:val="28"/>
          <w:szCs w:val="28"/>
          <w:rtl w:val="true"/>
          <w:lang w:bidi="ar-SA"/>
        </w:rPr>
        <w:t>إِذَا كَانُوا أَبْرَاراً بَرَرَةً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163531_1934241801"/>
      <w:bookmarkStart w:id="1143" w:name="_Toc529"/>
      <w:bookmarkEnd w:id="1142"/>
      <w:r>
        <w:rPr>
          <w:rtl w:val="true"/>
        </w:rPr>
        <w:t>بيان</w:t>
      </w:r>
      <w:bookmarkEnd w:id="1143"/>
    </w:p>
    <w:p>
      <w:pPr>
        <w:pStyle w:val="BookText"/>
        <w:rPr/>
      </w:pPr>
      <w:r>
        <w:rPr>
          <w:rFonts w:ascii="Amiri" w:hAnsi="Amiri" w:eastAsia="Amiri" w:cs="Amiri"/>
          <w:color w:val="111111"/>
          <w:sz w:val="28"/>
          <w:sz w:val="28"/>
          <w:szCs w:val="28"/>
          <w:rtl w:val="true"/>
          <w:lang w:bidi="ar-SA"/>
        </w:rPr>
        <w:t>فكيف إذا كانوا أبرارا أي صلحاء بررة أي واصلين للأرحام</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63533_1934241801"/>
      <w:bookmarkStart w:id="1145" w:name="_Toc530"/>
      <w:bookmarkEnd w:id="1144"/>
      <w:r>
        <w:rPr>
          <w:rtl w:val="true"/>
        </w:rPr>
        <w:t>«</w:t>
      </w:r>
      <w:r>
        <w:rPr/>
        <w:t>89</w:t>
      </w:r>
      <w:r>
        <w:rPr>
          <w:rtl w:val="true"/>
        </w:rPr>
        <w:t>»</w:t>
      </w:r>
      <w:bookmarkEnd w:id="11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الْقَاسِمِ بْنِ يَحْيَي عَنْ جَدِّهِ الْحَسَنِ عَنْ أَبِي بَصِيرٍ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أَرْحَامَكُمْ وَ لَوْ بِالتَّسْلِيمِ يَقُولُ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تَسائَلُونَ بِهِ وَ الْأَرْحامَ إِنَّ اللَّهَ كانَ عَلَيْكُمْ رَقِيباً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163535_1934241801"/>
      <w:bookmarkStart w:id="1147" w:name="_Toc531"/>
      <w:bookmarkEnd w:id="1146"/>
      <w:r>
        <w:rPr>
          <w:rtl w:val="true"/>
        </w:rPr>
        <w:t>بيان</w:t>
      </w:r>
      <w:bookmarkEnd w:id="1147"/>
    </w:p>
    <w:p>
      <w:pPr>
        <w:pStyle w:val="BookText"/>
        <w:rPr/>
      </w:pPr>
      <w:r>
        <w:rPr>
          <w:rFonts w:ascii="Amiri" w:hAnsi="Amiri" w:eastAsia="Amiri" w:cs="Amiri"/>
          <w:color w:val="111111"/>
          <w:sz w:val="28"/>
          <w:sz w:val="28"/>
          <w:szCs w:val="28"/>
          <w:rtl w:val="true"/>
          <w:lang w:bidi="ar-SA"/>
        </w:rPr>
        <w:t>يدل علي أن أقل مراتب الصلة الابتداء بالتسليم و بإطلاقه يشمل ما إذا علم أو ظن أنه لا يجيب و قيل التسليم حينئذ ليس براجح لأنه يوقعهم في الحرام و فيه كلام</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163537_1934241801"/>
      <w:bookmarkStart w:id="1149" w:name="_Toc532"/>
      <w:bookmarkEnd w:id="1148"/>
      <w:r>
        <w:rPr>
          <w:rtl w:val="true"/>
        </w:rPr>
        <w:t>«</w:t>
      </w:r>
      <w:r>
        <w:rPr/>
        <w:t>90</w:t>
      </w:r>
      <w:r>
        <w:rPr>
          <w:rtl w:val="true"/>
        </w:rPr>
        <w:t>»</w:t>
      </w:r>
      <w:bookmarkEnd w:id="11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بَيْنَ أَبِي عَبْدِ اللَّهِ عليه السلام وَ بَيْنَ عَبْدِ اللَّهِ بْنِ الْحَسَنِ كَلَامٌ حَتَّي وَقَعَتِ الضَّوْضَاءُ بَيْنَهُمْ وَ اجْتَمَعَ النَّاسُ فَافْتَرَقَا عَشِيَّتَهُمَا بِذَلِكَ وَ غَدَوْتُ فِي حَاجَةٍ فَإِذَا أَنَا بِأَبِي عَبْدِ اللَّهِ عليه السلام عَلَي بَابِ عَبْدِ اللَّهِ بْنِ الْحَسَنِ وَ هُوَ يَقُولُ يَا جَارِيَةُ قُولِي لِأَبِي مُحَمَّدٍ قَالَ فَخَرَجَ فَقَالَ يَا أَبَا عَبْدِ اللَّهِ مَا بَكَّرَ بِكَ قَالَ إِنِّي تَلَوْتُ آيَةً فِي كِتَابِ اللَّهِ عَزَّ وَ جَلَّ الْبَارِحَةَ فَأَقْلَقَتْنِي فَقَالَ وَ مَا هِيَ قَالَ قَوْلُ اللَّهِ عَزَّ وَ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وَ يَخْشَوْنَ رَبَّهُمْ وَ يَخافُونَ سُوءَ الْحِسابِ فَقَالَ صَدَقْتَ لَكَأَنِّي لَمْ أَقْرَأْ هَذِهِ الْآيَةَ مِنْ كِتَابِ اللَّهِ قَطُّ فَاعْتَنَقَا وَ بَكَيَا</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0" w:name="__RefHeading___Toc163539_1934241801"/>
      <w:bookmarkStart w:id="1151" w:name="_Toc533"/>
      <w:bookmarkEnd w:id="1150"/>
      <w:r>
        <w:rPr>
          <w:rtl w:val="true"/>
        </w:rPr>
        <w:t>بيان</w:t>
      </w:r>
      <w:bookmarkEnd w:id="1151"/>
    </w:p>
    <w:p>
      <w:pPr>
        <w:pStyle w:val="BookText"/>
        <w:rPr/>
      </w:pPr>
      <w:r>
        <w:rPr>
          <w:rFonts w:ascii="Amiri" w:hAnsi="Amiri" w:eastAsia="Amiri" w:cs="Amiri"/>
          <w:color w:val="111111"/>
          <w:sz w:val="28"/>
          <w:sz w:val="28"/>
          <w:szCs w:val="28"/>
          <w:rtl w:val="true"/>
          <w:lang w:bidi="ar-SA"/>
        </w:rPr>
        <w:t>قال الجوهري الضَّوَّةُ الصوت و الجلبة و الضوضاة أصوات الناس و جلبتهم يقال ضوضوا بلا همز انتهي‌</w:t>
      </w:r>
      <w:r>
        <w:rPr>
          <w:rStyle w:val="FootnoteAnchor"/>
          <w:rtl w:val="true"/>
        </w:rPr>
        <w:footnoteReference w:id="570"/>
      </w:r>
      <w:r>
        <w:rPr>
          <w:rFonts w:ascii="Amiri" w:hAnsi="Amiri" w:eastAsia="Amiri" w:cs="Amiri"/>
          <w:color w:val="111111"/>
          <w:sz w:val="28"/>
          <w:sz w:val="28"/>
          <w:szCs w:val="28"/>
          <w:rtl w:val="true"/>
          <w:lang w:bidi="ar-SA"/>
        </w:rPr>
        <w:t>قوله بذلك أي بهذا النزاع من غير صلح و إصلاح قولي لأبي محمد في الكلام اختصار أي إني أتيته أو أنا بالباب ما بكر بك</w:t>
      </w:r>
    </w:p>
    <w:p>
      <w:pPr>
        <w:pStyle w:val="BookText"/>
        <w:rPr/>
      </w:pPr>
      <w:r>
        <w:rPr>
          <w:rFonts w:ascii="IRNazanin" w:hAnsi="IRNazanin" w:eastAsia="IRNazanin"/>
          <w:color w:val="111111"/>
          <w:sz w:val="28"/>
          <w:sz w:val="28"/>
          <w:szCs w:val="28"/>
          <w:rtl w:val="true"/>
          <w:lang w:bidi="fa-IR"/>
        </w:rPr>
        <w:t>و چه شود اگر نیکوکار و اهل احسان باشند</w:t>
      </w:r>
      <w:r>
        <w:rPr>
          <w:rFonts w:eastAsia="IRNazanin" w:cs="IRNazanin"/>
          <w:color w:val="111111"/>
          <w:sz w:val="28"/>
          <w:szCs w:val="28"/>
          <w:rtl w:val="true"/>
          <w:lang w:bidi="fa-IR"/>
        </w:rPr>
        <w:t>.»</w:t>
      </w:r>
    </w:p>
    <w:p>
      <w:pPr>
        <w:pStyle w:val="Heading5"/>
        <w:numPr>
          <w:ilvl w:val="4"/>
          <w:numId w:val="1"/>
        </w:numPr>
        <w:rPr/>
      </w:pPr>
      <w:bookmarkStart w:id="1152" w:name="__RefHeading___Toc163541_1934241801"/>
      <w:bookmarkStart w:id="1153" w:name="_Toc534"/>
      <w:bookmarkEnd w:id="1152"/>
      <w:r>
        <w:rPr>
          <w:rtl w:val="true"/>
        </w:rPr>
        <w:t>توضیح</w:t>
      </w:r>
      <w:bookmarkEnd w:id="1153"/>
    </w:p>
    <w:p>
      <w:pPr>
        <w:pStyle w:val="BookText"/>
        <w:rPr/>
      </w:pPr>
      <w:r>
        <w:rPr>
          <w:rFonts w:ascii="IRNazanin" w:hAnsi="IRNazanin" w:eastAsia="IRNazanin"/>
          <w:color w:val="111111"/>
          <w:sz w:val="28"/>
          <w:sz w:val="28"/>
          <w:szCs w:val="28"/>
          <w:rtl w:val="true"/>
          <w:lang w:bidi="fa-IR"/>
        </w:rPr>
        <w:t>یعنی خودشان خوب باشند و صله رحم کنند</w:t>
      </w:r>
      <w:r>
        <w:rPr>
          <w:rFonts w:eastAsia="IRNazanin" w:cs="IRNazanin"/>
          <w:color w:val="111111"/>
          <w:sz w:val="28"/>
          <w:szCs w:val="28"/>
          <w:rtl w:val="true"/>
          <w:lang w:bidi="fa-IR"/>
        </w:rPr>
        <w:t>.</w:t>
      </w:r>
    </w:p>
    <w:p>
      <w:pPr>
        <w:pStyle w:val="Heading5"/>
        <w:numPr>
          <w:ilvl w:val="4"/>
          <w:numId w:val="1"/>
        </w:numPr>
        <w:rPr/>
      </w:pPr>
      <w:bookmarkStart w:id="1154" w:name="__RefHeading___Toc163543_1934241801"/>
      <w:bookmarkStart w:id="1155" w:name="_Toc535"/>
      <w:bookmarkEnd w:id="1154"/>
      <w:r>
        <w:rPr>
          <w:rtl w:val="true"/>
        </w:rPr>
        <w:t xml:space="preserve">روایت </w:t>
      </w:r>
      <w:r>
        <w:rPr/>
        <w:t>89</w:t>
      </w:r>
      <w:bookmarkEnd w:id="115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ارحام کنید، گرچه با یک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 إن الله کان عل اول رقیبا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از آن خدایی که با سوگند به نام او از یکدیگر چیزی می‌خواهید و زنهار از خویشاوندان مبُرید، هرآینه خدا مراقب شما است</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156" w:name="__RefHeading___Toc163545_1934241801"/>
      <w:bookmarkStart w:id="1157" w:name="_Toc536"/>
      <w:bookmarkEnd w:id="1156"/>
      <w:r>
        <w:rPr>
          <w:rtl w:val="true"/>
        </w:rPr>
        <w:t>توضیح</w:t>
      </w:r>
      <w:bookmarkEnd w:id="1157"/>
    </w:p>
    <w:p>
      <w:pPr>
        <w:pStyle w:val="BookText"/>
        <w:rPr/>
      </w:pPr>
      <w:r>
        <w:rPr>
          <w:rFonts w:ascii="IRNazanin" w:hAnsi="IRNazanin" w:eastAsia="IRNazanin"/>
          <w:color w:val="111111"/>
          <w:sz w:val="28"/>
          <w:sz w:val="28"/>
          <w:szCs w:val="28"/>
          <w:rtl w:val="true"/>
          <w:lang w:bidi="fa-IR"/>
        </w:rPr>
        <w:t>دلالت دارد که کمترین صله رحم، ابتدا سلام دادن است، و شامل زمانی می شود که می داند یا گمان می برد که طرف به او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سلام دادن ترجیحی ندارد، زیرا آنان را در حرام می اندازد، و این تفسیر قابل مناقشه است</w:t>
      </w:r>
      <w:r>
        <w:rPr>
          <w:rFonts w:eastAsia="IRNazanin" w:cs="IRNazanin"/>
          <w:color w:val="111111"/>
          <w:sz w:val="28"/>
          <w:szCs w:val="28"/>
          <w:rtl w:val="true"/>
          <w:lang w:bidi="fa-IR"/>
        </w:rPr>
        <w:t>.</w:t>
      </w:r>
    </w:p>
    <w:p>
      <w:pPr>
        <w:pStyle w:val="Heading5"/>
        <w:numPr>
          <w:ilvl w:val="4"/>
          <w:numId w:val="1"/>
        </w:numPr>
        <w:rPr/>
      </w:pPr>
      <w:bookmarkStart w:id="1158" w:name="__RefHeading___Toc163547_1934241801"/>
      <w:bookmarkStart w:id="1159" w:name="_Toc537"/>
      <w:bookmarkEnd w:id="1158"/>
      <w:r>
        <w:rPr>
          <w:rtl w:val="true"/>
        </w:rPr>
        <w:t xml:space="preserve">روایت </w:t>
      </w:r>
      <w:r>
        <w:rPr/>
        <w:t>90</w:t>
      </w:r>
      <w:bookmarkEnd w:id="11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امام صادق علیه السلام و عبدالله بن حسن سخنی پیش آمد، تا کارشان به جنجال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گردشان را گرفتند و با آن وضع، شبانه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من برای نیازی بیرون رفتم، که ناگاه بر در خانه عبدالله بن حسن با امام صادق علیه السلام مواجه شدم،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جاریه، ابی محمد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حسن بیرون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عبدالله، چه چیز در این بامداد برای تو رخ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دیشب یک آیه از قرآن را خواندم که نگرانم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 و یخشون ربهم و 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آنچه را خدا به پیوستن آن فرمان داده پیوند می‌دهند و از پروردگارشان می‌ترسند و از سختیِ بازخواست خداوند بیمناکند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گفتی، گویی من هرگز این آیه قرآن را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در آغوش کشیدند و گریستند</w:t>
      </w:r>
      <w:r>
        <w:rPr>
          <w:rFonts w:eastAsia="IRNazanin" w:cs="IRNazanin"/>
          <w:color w:val="111111"/>
          <w:sz w:val="28"/>
          <w:szCs w:val="28"/>
          <w:rtl w:val="true"/>
          <w:lang w:bidi="fa-IR"/>
        </w:rPr>
        <w:t>.»</w:t>
      </w:r>
      <w:r>
        <w:rPr>
          <w:rStyle w:val="FootnoteAnchor"/>
          <w:rtl w:val="true"/>
        </w:rPr>
        <w:footnoteReference w:id="57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الضوضاة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صداهای مردم؛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المصباح بكر إلي الشي‌ء بكورا من باب قعد أسرع أي وقت كان و بكر تبكيرا مثله و القلق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يَصِلُونَ قال الطبرسي قدس سره‌</w:t>
      </w:r>
      <w:r>
        <w:rPr>
          <w:rStyle w:val="FootnoteAnchor"/>
          <w:rtl w:val="true"/>
        </w:rPr>
        <w:footnoteReference w:id="575"/>
      </w:r>
      <w:r>
        <w:rPr>
          <w:rFonts w:ascii="Amiri" w:hAnsi="Amiri" w:eastAsia="Amiri" w:cs="Amiri"/>
          <w:color w:val="111111"/>
          <w:sz w:val="28"/>
          <w:sz w:val="28"/>
          <w:szCs w:val="28"/>
          <w:rtl w:val="true"/>
          <w:lang w:bidi="ar-SA"/>
        </w:rPr>
        <w:t>قيل المراد به الإيمان بجميع الرسل و الكتب كما في قوله لا نُفَرِّقُ بَيْنَ أَحَدٍ مِنْ رُسُلِهِ‌</w:t>
      </w:r>
      <w:r>
        <w:rPr>
          <w:rStyle w:val="FootnoteAnchor"/>
          <w:rtl w:val="true"/>
        </w:rPr>
        <w:footnoteReference w:id="576"/>
      </w:r>
      <w:r>
        <w:rPr>
          <w:rFonts w:ascii="Amiri" w:hAnsi="Amiri" w:eastAsia="Amiri" w:cs="Amiri"/>
          <w:color w:val="111111"/>
          <w:sz w:val="28"/>
          <w:sz w:val="28"/>
          <w:szCs w:val="28"/>
          <w:rtl w:val="true"/>
          <w:lang w:bidi="ar-SA"/>
        </w:rPr>
        <w:t>و قيل هو صلة محمد صلي الله عليه و آله و موازرته و الجهاد معه و قيل هو صلة الرحم عن ابن عباس و هو المروي عن أبي عبد الله ع‌</w:t>
      </w:r>
      <w:r>
        <w:rPr>
          <w:rStyle w:val="FootnoteAnchor"/>
          <w:rtl w:val="true"/>
        </w:rPr>
        <w:footnoteReference w:id="577"/>
      </w:r>
      <w:r>
        <w:rPr>
          <w:rFonts w:ascii="Amiri" w:hAnsi="Amiri" w:eastAsia="Amiri" w:cs="Amiri"/>
          <w:color w:val="111111"/>
          <w:sz w:val="28"/>
          <w:sz w:val="28"/>
          <w:szCs w:val="28"/>
          <w:rtl w:val="true"/>
          <w:lang w:bidi="ar-SA"/>
        </w:rPr>
        <w:t>و قيل هو ما يلزم من صلة المؤمنين أن يتولوهم و ينصروهم و يذبوا عنهم و تدخل فيه صلة الرحم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 صِلَةُ الرَّحِمِ يُهَوِّنَانِ الْحِسَابَ ثُمَّ تَلَا هَذِهِ الْآيَةَ وَ رَوَي مُحَمَّدُ بْنُ الْفُضَيْلِ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 هِيَ رَحِمُ آلِ مُحَمَّدٍ صلي الله عليه و آله مُعَلَّقَةً بِالْعَرْشِ تَقُولُ اللَّهُمَّ صِلْ مَنْ وَصَلَنِي وَ اقْطَعْ مَنْ قَطَعَنِي وَ هِيَ تَجْرِي فِي كُلِّ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الْوَلِيدُ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هَلْ عَلَي الرَّجُلِ فِي مَالِهِ شَيْ‌ءٌ سِوَي الزَّكَاةِ قَالَ نَعَمْ أَيْنَ مَا قَالَ اللَّهُ وَ الَّذِينَ يَصِلُونَ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يَخْشَوْنَ رَبَّهُمْ أي يخافون عقاب ربهم في قطعها وَ يَخافُونَ سُوءَ الْحِسابِ قيل فيه أقوال أحدها أن سوء الحساب أخذهم بذنوبهم كلها من دون أن يغفر لهم شي‌ء منها و الثاني هو أن يحاسبوا للتقريع و التوبيخ فإن الكافر يحاسب علي هذا الوجه و المؤمن يحاسب ليسر بما أعد الله له و الثالث هو أن لا تقبل لهم حسنة و لا يغفر لهم سيئة روي ذلك عن أبي عبد الله عليه السلام و الرابع أن سوء الحساب هو سوء الجزاء سمي الجزاء حسابا لأن فيه إعطاء المستحق حقه وَ رَوَي هِشَامُ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ایمان به همه رسولان و کتب آسمانی است، چنانچه در قول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هیچ یک از پیامبرانش فرقی نمی‌نهیم</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صله با محمد صلی الله علیه و آله و پشتیبانیِ از او و جهاد همراه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صله رحم است؛ و از امام صادق علیه السلام هم روایت شده است</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صله لازم با همه مومنان است که آنها را دوست دارد و به آنها یاری می رساند و از آنان دفاع می کند؛ و شامل صله رحم و غیر آن می‌شود؛ و در روایت جابر از امام باقر علیه السلام ،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والدین و صله رحم، حساب را آسان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آن، رحِم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عرش آویخته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هر کس را که مرا صله کرد، و ببر از هر کس که از من برید، و این درباره هر رحِمی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زکات بر عهده مرد، در مالش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یصلون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کیفر پروردگارشان به سبب قطع آن، 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تفسیر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سوءحساب، یعنی عقاب گناهانشان، بدون اینکه بر ایشان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سرکوبی و سرزنش حسابرسی می شوند؛ چرا که حسابرسی کافر این گونه است؛ و فرد مومن آسان حساب می شود، با آنچه خدا برایش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هیچ حسنه ای از آنها پذیرفته نمی شود و هیچ گناهی آمرزیده نمی شود، که این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حساب یعنی بدی جزاء؛ آن را حساب نامیدند، چون دادن حق به مستحق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سالم </w:t>
      </w:r>
      <w:bookmarkStart w:id="1160" w:name="pg13501_148580"/>
    </w:p>
    <w:p>
      <w:pPr>
        <w:pStyle w:val="BookText"/>
        <w:rPr/>
      </w:pPr>
      <w:bookmarkEnd w:id="1160"/>
      <w:r>
        <w:rPr>
          <w:rFonts w:ascii="Amiri" w:hAnsi="Amiri" w:eastAsia="Amiri" w:cs="Amiri"/>
          <w:color w:val="111111"/>
          <w:sz w:val="28"/>
          <w:sz w:val="28"/>
          <w:szCs w:val="28"/>
          <w:rtl w:val="true"/>
          <w:lang w:bidi="ar-SA"/>
        </w:rPr>
        <w:t>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الْحِسَابِ أَنْ تُحْسَبَ عَلَيْهِمُ السَّيِّئَاتُ وَ لَا تُحْسَبَ لَهُمُ الْحَسَنَاتُ وَ هُوَ 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حَمَّادٌ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يَا فُلَانُ مَا لَكَ وَ لِأَخِيكَ قَالَ جُعِلْتُ فِدَاكَ لِي عَلَيْهِ شَيْ‌ءٌ فَاسْتَقْصَيْتُ مِنْهُ حَقِّي قَالَ أَبُو عَبْدِ اللَّهِ عليه السلام أَخْبِرْنِي مِنْ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يَخافُونَ سُوءَ الْحِسابِ أَ تَرَاهُمْ خَافُوا أَنْ يَجُورَ عَلَيْهِمْ أَوْ 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خَافُوا الِاسْتِقْصَاءَ وَ الْمُدَاقَّةَ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قال تعالي بعد ذلك بآيات وَ الَّذِينَ يَنْقُضُونَ عَهْدَ اللَّهِ مِنْ بَعْدِ مِيثاقِهِ وَ يَقْطَعُونَ ما أَمَرَ اللَّهُ بِهِ أَنْ يُوصَلَ وَ يُفْسِدُونَ فِي الْأَرْضِ أُولئِكَ لَهُمُ اللَّعْنَةُ وَ لَهُمْ سُوءُ الدَّارِ فعلي هذا التفسير تلك الآيات من أشد ما ورد في قطع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هذا كان لتنبيه عبد الله و تذكيره بالآية ليرجع و يتوب و إلا فلم يكن ما فعله عليه السلام بالنسبة إليه قطعا للرحم بل كان عين الشفقة عليه لينزجر عما أراده من الفسق بل الكفر لأنه كان يطلب البيعة منه عليه السلام لولده الميشوم كما مر أو شي‌ء آخر مثل ذلك و أي أمر كان إذا تضمن مخالفته و منازعته عليه السلام كان علي حد الشرك بالله و أيضا مثله عليه السلام لا يغفل عن هذه الأمور حتي يتذكر بتلاوة القرآن فظهر أن ذكر ذلك علي وجه المصلحة ليتذكر عبد الله عقوبة الله و يترك مخالفة إمامه شفقة عليه و لعل التورية في قوله أقلقتني القلق لعبد الله لا لنفسه عليه السلام لكن فيه دلالة علي حسن رعاية الرحم و إن كان بهذه المثابة و كان فاسقا ضالا فتدبر</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163549_1934241801"/>
      <w:bookmarkStart w:id="1162" w:name="_Toc538"/>
      <w:bookmarkEnd w:id="1161"/>
      <w:r>
        <w:rPr>
          <w:rtl w:val="true"/>
        </w:rPr>
        <w:t>«</w:t>
      </w:r>
      <w:r>
        <w:rPr/>
        <w:t>91</w:t>
      </w:r>
      <w:r>
        <w:rPr>
          <w:rtl w:val="true"/>
        </w:rPr>
        <w:t>»</w:t>
      </w:r>
      <w:bookmarkEnd w:id="11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لِيَ ابْنَ عَمٍّ أَصِلُهُ فَيَقْطَعُنِي وَ أَصِلُهُ فَيَقْطَعُنِي حَتَّي لَقَدْ هَمَمْتُ لِقَطِيعَتِهِ إِيَّايَ أَنْ أَقْطَعَهُ قَالَ إِنَّكَ إِذَا وَصَلْتَهُ وَ قَطَعَكَ وَصَلَكُمَا اللَّهُ جَمِيعاً وَ إِنْ قَطَعْتَهُ وَ قَطَعَكَ قَطَعَكُمَا اللَّهُ‌</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163551_1934241801"/>
      <w:bookmarkStart w:id="1164" w:name="_Toc539"/>
      <w:bookmarkEnd w:id="1163"/>
      <w:r>
        <w:rPr>
          <w:rtl w:val="true"/>
        </w:rPr>
        <w:t>إيضاح</w:t>
      </w:r>
      <w:bookmarkEnd w:id="1164"/>
    </w:p>
    <w:p>
      <w:pPr>
        <w:pStyle w:val="BookText"/>
        <w:rPr/>
      </w:pPr>
      <w:r>
        <w:rPr>
          <w:rFonts w:ascii="Amiri" w:hAnsi="Amiri" w:eastAsia="Amiri" w:cs="Amiri"/>
          <w:color w:val="111111"/>
          <w:sz w:val="28"/>
          <w:sz w:val="28"/>
          <w:szCs w:val="28"/>
          <w:rtl w:val="true"/>
          <w:lang w:bidi="ar-SA"/>
        </w:rPr>
        <w:t>قوله عليه السلام وصلكما الله لعل ذلك لأنه تصير صلته سببا لترك</w:t>
      </w:r>
    </w:p>
    <w:p>
      <w:pPr>
        <w:pStyle w:val="BookText"/>
        <w:rPr/>
      </w:pPr>
      <w:r>
        <w:rPr>
          <w:rFonts w:ascii="IRNazanin" w:hAnsi="IRNazanin" w:eastAsia="IRNazanin"/>
          <w:color w:val="111111"/>
          <w:sz w:val="28"/>
          <w:sz w:val="28"/>
          <w:szCs w:val="28"/>
          <w:rtl w:val="true"/>
          <w:lang w:bidi="fa-IR"/>
        </w:rPr>
        <w:t>از امام صادق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حساب این است که گناهان را به حساب آنها بگذارند و حسنات را به حساب نیاورند؛ و آن خرده‌گیری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از آن حضرت روایت کرده است که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بین تو و برادرت چه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چیزی از او بستانکار بودم و تا دینار آخر حقم را از او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از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یخافون سوء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ترسند از سوء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می ترسند از اینکه جور و ستمی بر آنها کند؟ نه به خدا، بلکه می ترسند از خرده‌گیری و استقصاء</w:t>
      </w:r>
      <w:r>
        <w:rPr>
          <w:rFonts w:eastAsia="IRNazanin" w:cs="IRNazanin"/>
          <w:color w:val="111111"/>
          <w:sz w:val="28"/>
          <w:szCs w:val="28"/>
          <w:rtl w:val="true"/>
          <w:lang w:bidi="fa-IR"/>
        </w:rPr>
        <w:t>.»</w:t>
      </w:r>
    </w:p>
    <w:p>
      <w:pPr>
        <w:pStyle w:val="Heading5"/>
        <w:numPr>
          <w:ilvl w:val="4"/>
          <w:numId w:val="1"/>
        </w:numPr>
        <w:rPr/>
      </w:pPr>
      <w:bookmarkStart w:id="1165" w:name="__RefHeading___Toc163553_1934241801"/>
      <w:bookmarkStart w:id="1166" w:name="_Toc540"/>
      <w:bookmarkEnd w:id="1165"/>
      <w:r>
        <w:rPr>
          <w:rtl w:val="true"/>
        </w:rPr>
        <w:t>مؤلف</w:t>
      </w:r>
      <w:bookmarkEnd w:id="1166"/>
    </w:p>
    <w:p>
      <w:pPr>
        <w:pStyle w:val="BookText"/>
        <w:rPr/>
      </w:pPr>
      <w:r>
        <w:rPr>
          <w:rFonts w:ascii="IRNazanin" w:hAnsi="IRNazanin" w:eastAsia="IRNazanin"/>
          <w:color w:val="111111"/>
          <w:sz w:val="28"/>
          <w:sz w:val="28"/>
          <w:szCs w:val="28"/>
          <w:rtl w:val="true"/>
          <w:lang w:bidi="fa-IR"/>
        </w:rPr>
        <w:t>و خدای تعالی پس از چند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پیمان خدا را پس از استوار کردنش می‌شکنند و آنچه را که خدا به پیوستن آن فرمان داده می‌گسلند و در زمین فساد می‌کنند، لعنت بر آنها است و بدی های آن جهان نصیبشان</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بنابراین، تفسیر این آیات از سخت‌ترین چیزهایی است که درباره قطع رحم،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این است که همه مضمون حدیث برای آگهی دادن به عبدالله و یادآوری این آیه به او است، تا برگردد و توبه کند، وگرنه معامله آن حضرت با او قطع رحم نبوده، بلکه عین مهرورزی و غمخواری بوده، برای آنکه کناره بگیرد از آنچه از فسق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زیرا او از آن حضرت خواستار بیعت وی برای پسر شومش بود، چنان که نقل شد؛ یا چیز دیگری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مخالفت و ستیزه او با آن حضرت در مرز شرک به خدا بود، اگرچه کسانی مانند آن حضرت از این امور هرگز غافل نمی شوند، تا او خواندن قرآن را به آن حضرت یادآور شود، روشن است که ذکر آن از راه مصلحت بوده، تا عبدالله به یاد عقوبت خدا بیفتد و از مخالفت خود با امام دست بردارد؛ و این فرمایش، به سبب مهر آن حضرت به او بوده، و شاید این نگرانی که به خود نسبت داده، کنایه از نگرانی برای عبدالله بوده، نه خودشان؛ به هر حال، روایت دلالت دارد بر حُسن رعایت رحِم تا به این حد، اگرچه طرف فاسق و گمراه باشد؛ پس تدبر کن</w:t>
      </w:r>
      <w:r>
        <w:rPr>
          <w:rFonts w:eastAsia="IRNazanin" w:cs="IRNazanin"/>
          <w:color w:val="111111"/>
          <w:sz w:val="28"/>
          <w:szCs w:val="28"/>
          <w:rtl w:val="true"/>
          <w:lang w:bidi="fa-IR"/>
        </w:rPr>
        <w:t>.</w:t>
      </w:r>
    </w:p>
    <w:p>
      <w:pPr>
        <w:pStyle w:val="Heading5"/>
        <w:numPr>
          <w:ilvl w:val="4"/>
          <w:numId w:val="1"/>
        </w:numPr>
        <w:rPr/>
      </w:pPr>
      <w:bookmarkStart w:id="1167" w:name="__RefHeading___Toc163555_1934241801"/>
      <w:bookmarkStart w:id="1168" w:name="_Toc541"/>
      <w:bookmarkEnd w:id="1167"/>
      <w:r>
        <w:rPr>
          <w:rtl w:val="true"/>
        </w:rPr>
        <w:t xml:space="preserve">روایت </w:t>
      </w:r>
      <w:r>
        <w:rPr/>
        <w:t>91</w:t>
      </w:r>
      <w:bookmarkEnd w:id="11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عموزاده‌ای دارم که پیوسته با او صله می کنم و او با من قطع رابطه کرده؛ تا جایی که قصد کردم به این سبب با او قطع رابطه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او را صله کنی و او بِبُرد، خدا به هر دوی شما صله می کند،؛ و اگر از هم ببُرید، خدا از هر دوی شما می برد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169" w:name="__RefHeading___Toc163557_1934241801"/>
      <w:bookmarkStart w:id="1170" w:name="_Toc542"/>
      <w:bookmarkEnd w:id="1169"/>
      <w:r>
        <w:rPr>
          <w:rtl w:val="true"/>
        </w:rPr>
        <w:t>توضیح</w:t>
      </w:r>
      <w:bookmarkEnd w:id="117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هر دوتان صله می کند، برای این است که استمرار صله او سبب ترک </w:t>
      </w:r>
      <w:bookmarkStart w:id="1171" w:name="pg13501_148581"/>
    </w:p>
    <w:p>
      <w:pPr>
        <w:pStyle w:val="BookText"/>
        <w:rPr/>
      </w:pPr>
      <w:bookmarkEnd w:id="1171"/>
      <w:r>
        <w:rPr>
          <w:rFonts w:ascii="Amiri" w:hAnsi="Amiri" w:eastAsia="Amiri" w:cs="Amiri"/>
          <w:color w:val="111111"/>
          <w:sz w:val="28"/>
          <w:sz w:val="28"/>
          <w:szCs w:val="28"/>
          <w:rtl w:val="true"/>
          <w:lang w:bidi="ar-SA"/>
        </w:rPr>
        <w:t>قطيعته فيشملهما الله برحمته لا إذا أصر مع ذلك علي القطع فإنه يصير سببا لقطع رحمة الله عنه و تعجيل فنائه في الدنيا و عقوبته في الآخرة كما دلت عليه سائر الأخبار وَ فِي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عَلَي عَدُوِّكَ بِالْفَضْلِ فَإِنَّهُ أَحَدُ الظَّفَرَيْنِ إشارة إلي ذلك فإنه إما أن يرجع أو يستحق العقوبة و الخذلان</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163559_1934241801"/>
      <w:bookmarkStart w:id="1173" w:name="_Toc543"/>
      <w:bookmarkEnd w:id="1172"/>
      <w:r>
        <w:rPr>
          <w:rtl w:val="true"/>
        </w:rPr>
        <w:t>«</w:t>
      </w:r>
      <w:r>
        <w:rPr/>
        <w:t>92</w:t>
      </w:r>
      <w:r>
        <w:rPr>
          <w:rtl w:val="true"/>
        </w:rPr>
        <w:t>»</w:t>
      </w:r>
      <w:bookmarkEnd w:id="11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عَنْ عَلِيِّ بْنِ الْحَكَمِ عَنْ دَاوُدَ بْنِ فَرْقَدٍ قَالَ 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يَعْلَمَ اللَّهُ أَنِّي قَدْ أَذْلَلْتُ رَقَبَتِي فِي رَحِمِي وَ إِنِّي لَأُبَادِرُ أَهْلَ بَيْتِي أَصِلُهُمْ قَبْلَ أَنْ يَسْتَغْنُوا عَنِّي‌</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163561_1934241801"/>
      <w:bookmarkStart w:id="1175" w:name="_Toc544"/>
      <w:bookmarkEnd w:id="1174"/>
      <w:r>
        <w:rPr>
          <w:rtl w:val="true"/>
        </w:rPr>
        <w:t>بيان</w:t>
      </w:r>
      <w:bookmarkEnd w:id="1175"/>
    </w:p>
    <w:p>
      <w:pPr>
        <w:pStyle w:val="BookText"/>
        <w:rPr/>
      </w:pPr>
      <w:r>
        <w:rPr>
          <w:rFonts w:ascii="Amiri" w:hAnsi="Amiri" w:eastAsia="Amiri" w:cs="Amiri"/>
          <w:color w:val="111111"/>
          <w:sz w:val="28"/>
          <w:sz w:val="28"/>
          <w:szCs w:val="28"/>
          <w:rtl w:val="true"/>
          <w:lang w:bidi="ar-SA"/>
        </w:rPr>
        <w:t>إني أحب أن يعلم الله هو كناية من قبيل ذكر اللازم و إرادة الملزوم أي أحب فعلي ذلك فذكر لازمه و هو العلم لأنه أبلغ أو مجاز من إطلاق السبب علي المسبب فأطلق العلم و أريد معلوله و هو الجزاء قوله قبل أن يستغنوا عني فيه إشارة إلي أن الرزق لا بد من أن يصل إليهم فأبادر إلي إيصاله إليهم قبل أن يصل إليهم بسبب آخر و من جهة أخري</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163563_1934241801"/>
      <w:bookmarkStart w:id="1177" w:name="_Toc545"/>
      <w:bookmarkEnd w:id="1176"/>
      <w:r>
        <w:rPr>
          <w:rtl w:val="true"/>
        </w:rPr>
        <w:t>«</w:t>
      </w:r>
      <w:r>
        <w:rPr/>
        <w:t>93</w:t>
      </w:r>
      <w:r>
        <w:rPr>
          <w:rtl w:val="true"/>
        </w:rPr>
        <w:t>»</w:t>
      </w:r>
      <w:bookmarkEnd w:id="11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الْوَشَّاءِ 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 صلي الله عليه و آله وَ الْأَئِمَّةِ عليهم السلام لَمُعَلَّقَةٌ بِالْعَرْشِ تَقُولُ اللَّهُمَّ صِلْ مَنْ وَصَلَنِي وَ اقْطَعْ مَنْ قَطَعَنِي ثُمَّ هِيَ جَارِيَةٌ بَعْدَهَا فِي أَرْحَامِ الْمُؤْمِنِينَ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الَّذِي تَسائَلُونَ بِهِ وَ الْأَرْحامَ‌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63565_1934241801"/>
      <w:bookmarkStart w:id="1179" w:name="_Toc546"/>
      <w:bookmarkEnd w:id="1178"/>
      <w:r>
        <w:rPr>
          <w:rtl w:val="true"/>
        </w:rPr>
        <w:t>بيان</w:t>
      </w:r>
      <w:bookmarkEnd w:id="1179"/>
    </w:p>
    <w:p>
      <w:pPr>
        <w:pStyle w:val="BookText"/>
        <w:rPr/>
      </w:pPr>
      <w:r>
        <w:rPr>
          <w:rFonts w:ascii="Amiri" w:hAnsi="Amiri" w:eastAsia="Amiri" w:cs="Amiri"/>
          <w:color w:val="111111"/>
          <w:sz w:val="28"/>
          <w:sz w:val="28"/>
          <w:szCs w:val="28"/>
          <w:rtl w:val="true"/>
          <w:lang w:bidi="ar-SA"/>
        </w:rPr>
        <w:t>الأئمة بدل أو عطف بيان لآل محمد ثم هي أي الرحم أو صلتها أو الكلمة و هي اللهم صل إلخ</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63567_1934241801"/>
      <w:bookmarkStart w:id="1181" w:name="_Toc547"/>
      <w:bookmarkEnd w:id="1180"/>
      <w:r>
        <w:rPr>
          <w:rtl w:val="true"/>
        </w:rPr>
        <w:t>«</w:t>
      </w:r>
      <w:r>
        <w:rPr/>
        <w:t>94</w:t>
      </w:r>
      <w:r>
        <w:rPr>
          <w:rtl w:val="true"/>
        </w:rPr>
        <w:t>»</w:t>
      </w:r>
      <w:bookmarkEnd w:id="118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ابْنِ فَضَّالٍ عَنِ ابْنِ بُكَيْرٍ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يَصِلُونَ ما أَمَرَ اللَّهُ بِهِ أَنْ يُوصَلَ فَقَالَ قَرَابَتُكَ‌</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163569_1934241801"/>
      <w:bookmarkStart w:id="1183" w:name="_Toc548"/>
      <w:bookmarkEnd w:id="1182"/>
      <w:r>
        <w:rPr>
          <w:rtl w:val="true"/>
        </w:rPr>
        <w:t>بيان</w:t>
      </w:r>
      <w:bookmarkEnd w:id="1183"/>
    </w:p>
    <w:p>
      <w:pPr>
        <w:pStyle w:val="BookText"/>
        <w:rPr/>
      </w:pPr>
      <w:r>
        <w:rPr>
          <w:rFonts w:ascii="Amiri" w:hAnsi="Amiri" w:eastAsia="Amiri" w:cs="Amiri"/>
          <w:color w:val="111111"/>
          <w:sz w:val="28"/>
          <w:sz w:val="28"/>
          <w:szCs w:val="28"/>
          <w:rtl w:val="true"/>
          <w:lang w:bidi="ar-SA"/>
        </w:rPr>
        <w:t>قوله قرابتك أي هي شاملة لقرابة المؤمنين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رحم برادر می شود و رحمت خدا هر دو را فرا می گیرد؛ ولی در صورت اصرار برادرش به قطع رحم، سبب قطع رحمت خدا از او و فنای زودرسش در دنیا و عقوبتش در دیگرسرا می شود؛ چنانچه اخبار بر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 امیر مومنان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دشمنت از راه احسان پیش برو، چون یکی از دو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اشاره دارد به همین امر، زیرا او یا از دشمنی برمی گردد، یا مستحق کیفر و خذلان می شود</w:t>
      </w:r>
      <w:r>
        <w:rPr>
          <w:rFonts w:eastAsia="IRNazanin" w:cs="IRNazanin"/>
          <w:color w:val="111111"/>
          <w:sz w:val="28"/>
          <w:szCs w:val="28"/>
          <w:rtl w:val="true"/>
          <w:lang w:bidi="fa-IR"/>
        </w:rPr>
        <w:t>.</w:t>
      </w:r>
    </w:p>
    <w:p>
      <w:pPr>
        <w:pStyle w:val="Heading5"/>
        <w:numPr>
          <w:ilvl w:val="4"/>
          <w:numId w:val="1"/>
        </w:numPr>
        <w:rPr/>
      </w:pPr>
      <w:bookmarkStart w:id="1184" w:name="__RefHeading___Toc163571_1934241801"/>
      <w:bookmarkStart w:id="1185" w:name="_Toc549"/>
      <w:bookmarkEnd w:id="1184"/>
      <w:r>
        <w:rPr>
          <w:rtl w:val="true"/>
        </w:rPr>
        <w:t xml:space="preserve">روایت </w:t>
      </w:r>
      <w:r>
        <w:rPr/>
        <w:t>92</w:t>
      </w:r>
      <w:bookmarkEnd w:id="11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دوست دارم خدا بداند که من گردنم را زیر بار رحِم قرار داده ام و برای صله خویشاوندان خود پیشتازم، پیش از آنکه از من بی‌نیازی بجویند</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1186" w:name="__RefHeading___Toc163573_1934241801"/>
      <w:bookmarkStart w:id="1187" w:name="_Toc550"/>
      <w:bookmarkEnd w:id="1186"/>
      <w:r>
        <w:rPr>
          <w:rtl w:val="true"/>
        </w:rPr>
        <w:t>توضیح</w:t>
      </w:r>
      <w:bookmarkEnd w:id="1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أحب أن 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این است که من این کار خودم را دوست دارم،اما لازمه آن را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أحب أن یعلم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روزیِ آنها بالاخره به آنها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پیشتازم برای رساندن آن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راه دیگری به آنها برسد</w:t>
      </w:r>
      <w:r>
        <w:rPr>
          <w:rFonts w:eastAsia="IRNazanin" w:cs="IRNazanin"/>
          <w:color w:val="111111"/>
          <w:sz w:val="28"/>
          <w:szCs w:val="28"/>
          <w:rtl w:val="true"/>
          <w:lang w:bidi="fa-IR"/>
        </w:rPr>
        <w:t>.</w:t>
      </w:r>
    </w:p>
    <w:p>
      <w:pPr>
        <w:pStyle w:val="Heading5"/>
        <w:numPr>
          <w:ilvl w:val="4"/>
          <w:numId w:val="1"/>
        </w:numPr>
        <w:rPr/>
      </w:pPr>
      <w:bookmarkStart w:id="1188" w:name="__RefHeading___Toc163575_1934241801"/>
      <w:bookmarkStart w:id="1189" w:name="_Toc551"/>
      <w:bookmarkEnd w:id="1188"/>
      <w:r>
        <w:rPr>
          <w:rtl w:val="true"/>
        </w:rPr>
        <w:t xml:space="preserve">روایت </w:t>
      </w:r>
      <w:r>
        <w:rPr/>
        <w:t>93</w:t>
      </w:r>
      <w:bookmarkEnd w:id="11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آل محمد صلی الله علیه و آله و ائمه علیهم السلام به عرش آویخته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صله کن با هر کس که با من صله می کند، و ببُر از هر کس که از من می بُرد، و این جاری است در ارحام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الذی تسائلون به و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خدایی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همدیگر درخواست می‌کنید پروا نمایید و زنهار از خویشاوندان مبرید</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190" w:name="__RefHeading___Toc163577_1934241801"/>
      <w:bookmarkStart w:id="1191" w:name="_Toc552"/>
      <w:bookmarkEnd w:id="1190"/>
      <w:r>
        <w:rPr>
          <w:rtl w:val="true"/>
        </w:rPr>
        <w:t>توضیح</w:t>
      </w:r>
      <w:bookmarkEnd w:id="1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یا عطف بیان از آل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رحِم است، یا صله آن، یا دعای رحِم</w:t>
      </w:r>
      <w:r>
        <w:rPr>
          <w:rFonts w:eastAsia="IRNazanin" w:cs="IRNazanin"/>
          <w:color w:val="111111"/>
          <w:sz w:val="28"/>
          <w:szCs w:val="28"/>
          <w:rtl w:val="true"/>
          <w:lang w:bidi="fa-IR"/>
        </w:rPr>
        <w:t>.</w:t>
      </w:r>
    </w:p>
    <w:p>
      <w:pPr>
        <w:pStyle w:val="Heading5"/>
        <w:numPr>
          <w:ilvl w:val="4"/>
          <w:numId w:val="1"/>
        </w:numPr>
        <w:rPr/>
      </w:pPr>
      <w:bookmarkStart w:id="1192" w:name="__RefHeading___Toc163579_1934241801"/>
      <w:bookmarkStart w:id="1193" w:name="_Toc553"/>
      <w:bookmarkEnd w:id="1192"/>
      <w:r>
        <w:rPr>
          <w:rtl w:val="true"/>
        </w:rPr>
        <w:t xml:space="preserve">روایت </w:t>
      </w:r>
      <w:r>
        <w:rPr/>
        <w:t>94</w:t>
      </w:r>
      <w:bookmarkEnd w:id="11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از امام صادق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صله کنند آنچه را امر کرده خدا 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خویشان تو هستند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194" w:name="__RefHeading___Toc163581_1934241801"/>
      <w:bookmarkStart w:id="1195" w:name="_Toc554"/>
      <w:bookmarkEnd w:id="1194"/>
      <w:r>
        <w:rPr>
          <w:rtl w:val="true"/>
        </w:rPr>
        <w:t>توضیح</w:t>
      </w:r>
      <w:bookmarkEnd w:id="11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شامل خویشان مومن هم می‌شود، نه اینکه مخصوص به آنها باشد</w:t>
      </w:r>
      <w:r>
        <w:rPr>
          <w:rFonts w:eastAsia="IRNazanin" w:cs="IRNazanin"/>
          <w:color w:val="111111"/>
          <w:sz w:val="28"/>
          <w:szCs w:val="28"/>
          <w:rtl w:val="true"/>
          <w:lang w:bidi="fa-IR"/>
        </w:rPr>
        <w:t xml:space="preserve">. </w:t>
      </w:r>
      <w:bookmarkStart w:id="1196" w:name="pg13501_148582"/>
    </w:p>
    <w:p>
      <w:pPr>
        <w:pStyle w:val="Heading5"/>
        <w:numPr>
          <w:ilvl w:val="4"/>
          <w:numId w:val="1"/>
        </w:numPr>
        <w:rPr/>
      </w:pPr>
      <w:bookmarkStart w:id="1197" w:name="__RefHeading___Toc163583_1934241801"/>
      <w:bookmarkStart w:id="1198" w:name="_Toc555"/>
      <w:bookmarkEnd w:id="1196"/>
      <w:bookmarkEnd w:id="1197"/>
      <w:r>
        <w:rPr>
          <w:rtl w:val="true"/>
        </w:rPr>
        <w:t>«</w:t>
      </w:r>
      <w:r>
        <w:rPr/>
        <w:t>95</w:t>
      </w:r>
      <w:r>
        <w:rPr>
          <w:rtl w:val="true"/>
        </w:rPr>
        <w:t>»</w:t>
      </w:r>
      <w:bookmarkEnd w:id="119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حَمَّادِ بْنِ عُثْمَانَ عَنْ هِشَامِ بْنِ الْحَكَمِ وَ دُرُسْتَ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الَّذِينَ يَصِلُونَ ما أَمَرَ اللَّهُ بِهِ أَنْ يُوصَلَ قَالَ نَزَلَتْ فِي رَحِمِ آلِ مُحَمَّدٍ صلي الله عليه و آله وَ قَدْ يَكُونُ فِي قَرَابَتِكَ ثُمَّ قَالَ فَلَا تَكُونَنَّ مِمَّنْ يَقُولُ لِلشَّيْ‌ءِ إِنَّهُ فِي شَيْ‌ءٍ وَاحِدٍ</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163585_1934241801"/>
      <w:bookmarkStart w:id="1200" w:name="_Toc556"/>
      <w:bookmarkEnd w:id="1199"/>
      <w:r>
        <w:rPr>
          <w:rtl w:val="true"/>
        </w:rPr>
        <w:t>بيان</w:t>
      </w:r>
      <w:bookmarkEnd w:id="1200"/>
    </w:p>
    <w:p>
      <w:pPr>
        <w:pStyle w:val="BookText"/>
        <w:rPr/>
      </w:pPr>
      <w:r>
        <w:rPr>
          <w:rFonts w:ascii="Amiri" w:hAnsi="Amiri" w:eastAsia="Amiri" w:cs="Amiri"/>
          <w:color w:val="111111"/>
          <w:sz w:val="28"/>
          <w:sz w:val="28"/>
          <w:szCs w:val="28"/>
          <w:rtl w:val="true"/>
          <w:lang w:bidi="ar-SA"/>
        </w:rPr>
        <w:t>و قد يكون كلمة قد للتحقيق أو للتقليل مجازا كناية عن أن الأصل فيها هو الأول فلا تكونن أي إذا نزلت آية في شي‌ء خاص فلا تخصص حكمها بذلك الأمر بل عممه في نظائره أو المعني إذا ذكرنا لأية معني ثم ذكرنا لها معني فلا تنكر شيئا منهما فإن للآيات ظهرا و بطنا و نذكر في كل مقام ما يناسبه فالكل حق و بهذا يجمع بين كثير من الأخبار المتخالفة ظاهرا الواردة في تفسير الآيات و تأويلها</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163587_1934241801"/>
      <w:bookmarkStart w:id="1202" w:name="_Toc557"/>
      <w:bookmarkEnd w:id="1201"/>
      <w:r>
        <w:rPr>
          <w:rtl w:val="true"/>
        </w:rPr>
        <w:t>«</w:t>
      </w:r>
      <w:r>
        <w:rPr/>
        <w:t>96</w:t>
      </w:r>
      <w:r>
        <w:rPr>
          <w:rtl w:val="true"/>
        </w:rPr>
        <w:t>»</w:t>
      </w:r>
      <w:bookmarkEnd w:id="120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مُحَمَّدِ بْنِ عَلِيٍّ عَنْ أَبِي جَمِيلَةَ عَنِ الْوَصَّافِيِّ عَنْ عَلِيِّ بْنِ الْحُسَيْنِ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اللَّهُ فِي عُمُرِهِ وَ يَبْسُطَ فِي رِزْقِهِ فَلْيَصِلْ رَحِمَهُ فَإِنَّ الرَّحِمَ لَهَا لِسَانٌ يَوْمَ الْقِيَامَةِ ذَلِقٌ يَقُولُ يَا رَبِّ صِلْ مَنْ وَصَلَنِي وَ اقْطَعْ مَنْ قَطَعَنِي وَ الرَّجُلُ لَيُرَي بِسَبِيلِ خَيْرٍ إِذَا أَتَتْهُ الرَّحِمُ الَّتِي قَطَعَهَا فَتَهْوِي بِهِ إِلَي أَسْفَلِ قَعْرٍ فِي النَّارِ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163589_1934241801"/>
      <w:bookmarkStart w:id="1204" w:name="_Toc558"/>
      <w:bookmarkEnd w:id="1203"/>
      <w:r>
        <w:rPr>
          <w:rtl w:val="true"/>
        </w:rPr>
        <w:t>إيضاح</w:t>
      </w:r>
      <w:bookmarkEnd w:id="1204"/>
    </w:p>
    <w:p>
      <w:pPr>
        <w:pStyle w:val="BookText"/>
        <w:rPr/>
      </w:pPr>
      <w:r>
        <w:rPr>
          <w:rFonts w:ascii="Amiri" w:hAnsi="Amiri" w:eastAsia="Amiri" w:cs="Amiri"/>
          <w:color w:val="111111"/>
          <w:sz w:val="28"/>
          <w:sz w:val="28"/>
          <w:szCs w:val="28"/>
          <w:rtl w:val="true"/>
          <w:lang w:bidi="ar-SA"/>
        </w:rPr>
        <w:t>في القاموس ذلق اللسان كنصر و فرح و كرم فهو ذليق و ذلق بالفتح و كصرد و عنق أي حديد بليغ‌</w:t>
      </w:r>
      <w:r>
        <w:rPr>
          <w:rStyle w:val="FootnoteAnchor"/>
          <w:rtl w:val="true"/>
        </w:rPr>
        <w:footnoteReference w:id="592"/>
      </w:r>
      <w:r>
        <w:rPr>
          <w:rFonts w:ascii="Amiri" w:hAnsi="Amiri" w:eastAsia="Amiri" w:cs="Amiri"/>
          <w:color w:val="111111"/>
          <w:sz w:val="28"/>
          <w:sz w:val="28"/>
          <w:szCs w:val="28"/>
          <w:rtl w:val="true"/>
          <w:lang w:bidi="ar-SA"/>
        </w:rPr>
        <w:t>و قال طلق اللسان بالفتح و الكسر و كأمير و لسان طلق ذلق و طليق ذليق و طلق ذلق بضمتين و كصرد و كتف ذو حدة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النهاية في حديث الرحم جاءت الرحم فتكلمت بلسان ذلق طلق أي فصيح بليغ هكذا جاء في الحديث علي فعل بوزن صرد و يقال طلق و ذلق و طليق و ذليق يراد بالجميع المضاء و النفاذ انتهي</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63591_1934241801"/>
      <w:bookmarkStart w:id="1206" w:name="_Toc559"/>
      <w:bookmarkEnd w:id="1205"/>
      <w:r>
        <w:rPr>
          <w:rtl w:val="true"/>
        </w:rPr>
        <w:t xml:space="preserve">روایت </w:t>
      </w:r>
      <w:r>
        <w:rPr/>
        <w:t>95</w:t>
      </w:r>
      <w:bookmarkEnd w:id="120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 درباره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یصلون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صله کنند آنچه را امر کرده خدا 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رحِم آل محمد نازل شده، و چه بسا درباره خویشان تو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از کسانی باشی که می گویند چیزی فقط برای یک چیز است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1207" w:name="__RefHeading___Toc163593_1934241801"/>
      <w:bookmarkStart w:id="1208" w:name="_Toc560"/>
      <w:bookmarkEnd w:id="1207"/>
      <w:r>
        <w:rPr>
          <w:rtl w:val="true"/>
        </w:rPr>
        <w:t>توضیح</w:t>
      </w:r>
      <w:bookmarkEnd w:id="1208"/>
    </w:p>
    <w:p>
      <w:pPr>
        <w:pStyle w:val="BookText"/>
        <w:rPr/>
      </w:pPr>
      <w:r>
        <w:rPr>
          <w:rFonts w:ascii="IRNazanin" w:hAnsi="IRNazanin" w:eastAsia="IRNazanin"/>
          <w:color w:val="111111"/>
          <w:sz w:val="28"/>
          <w:sz w:val="28"/>
          <w:szCs w:val="28"/>
          <w:rtl w:val="true"/>
          <w:lang w:bidi="fa-IR"/>
        </w:rPr>
        <w:t>مقصود از جمله آخر این است که گرچه آیه در مورد امر خاصی نازل شده است، ولی حکمش را به موارد دیگر نیز می توان تعمیم داد، در صورتی که نظیر آن باشند؛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برای آیه‌ای تفسیری کردیم، و دیگر بار تفسیر دیگری کردیم، منکر آنها مشو، زیرا آیات ظاهر و باطن دارند و ما در هر جا، به مناسبت، تفسیری را شرح می کنیم و همه درست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اخبار به ظاهر مخالف را می توان جمع کرد، که در تفسیر و تاویل آیات قرآن وارد شده اند</w:t>
      </w:r>
      <w:r>
        <w:rPr>
          <w:rFonts w:eastAsia="IRNazanin" w:cs="IRNazanin"/>
          <w:color w:val="111111"/>
          <w:sz w:val="28"/>
          <w:szCs w:val="28"/>
          <w:rtl w:val="true"/>
          <w:lang w:bidi="fa-IR"/>
        </w:rPr>
        <w:t>.</w:t>
      </w:r>
    </w:p>
    <w:p>
      <w:pPr>
        <w:pStyle w:val="Heading5"/>
        <w:numPr>
          <w:ilvl w:val="4"/>
          <w:numId w:val="1"/>
        </w:numPr>
        <w:rPr/>
      </w:pPr>
      <w:bookmarkStart w:id="1209" w:name="__RefHeading___Toc163595_1934241801"/>
      <w:bookmarkStart w:id="1210" w:name="_Toc561"/>
      <w:bookmarkEnd w:id="1209"/>
      <w:r>
        <w:rPr>
          <w:rtl w:val="true"/>
        </w:rPr>
        <w:t xml:space="preserve">روایت </w:t>
      </w:r>
      <w:r>
        <w:rPr/>
        <w:t>96</w:t>
      </w:r>
      <w:bookmarkEnd w:id="121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دوست دارد که خدا عمرش را دراز کند، و روزی اش را فراوان سازد، باید صله رحم کند؛ زیرا رحِم در قیامت زبان تیزی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صله کن با هر کس که با من صله می کند، و ببُر از هر کس که از من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در آن روز، وضعیتش خوب به نظر می رسد، تا اینکه رحِمی که آن را قطع کرده، می رسد و او را به ته دوزخ فرو می‌اندازد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1211" w:name="__RefHeading___Toc163597_1934241801"/>
      <w:bookmarkStart w:id="1212" w:name="_Toc562"/>
      <w:bookmarkEnd w:id="1211"/>
      <w:r>
        <w:rPr>
          <w:rtl w:val="true"/>
        </w:rPr>
        <w:t>توضیح</w:t>
      </w:r>
      <w:bookmarkEnd w:id="12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تشریح و تفریع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ارجاع به قاموس،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روز قیامت سرمی رسد و با زبان شیوا و رسا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نیز این گونه آمده است </w:t>
      </w:r>
      <w:r>
        <w:rPr>
          <w:rFonts w:eastAsia="IRNazanin" w:cs="IRNazanin"/>
          <w:color w:val="111111"/>
          <w:sz w:val="28"/>
          <w:szCs w:val="28"/>
          <w:rtl w:val="true"/>
          <w:lang w:bidi="fa-IR"/>
        </w:rPr>
        <w:t xml:space="preserve">. </w:t>
      </w:r>
      <w:bookmarkStart w:id="1213" w:name="pg13501_148583"/>
    </w:p>
    <w:p>
      <w:pPr>
        <w:pStyle w:val="BookText"/>
        <w:rPr/>
      </w:pPr>
      <w:bookmarkEnd w:id="1213"/>
      <w:r>
        <w:rPr>
          <w:rFonts w:ascii="Amiri" w:hAnsi="Amiri" w:eastAsia="Amiri" w:cs="Amiri"/>
          <w:color w:val="111111"/>
          <w:sz w:val="28"/>
          <w:sz w:val="28"/>
          <w:szCs w:val="28"/>
          <w:rtl w:val="true"/>
          <w:lang w:bidi="ar-SA"/>
        </w:rPr>
        <w:t>و الرجل في بعض النسخ فالرجل قيل الفاء للتفريع علي و اقطع من قطعني و اللام في الرجل للعهد الذهني ليري علي بناء المجهول أي ليظن لكثرة أعماله الصالحة في الدنيا إنه بسبيل أي في سبيل خير ينتهي به إلي الجنة فتهوي به الباء للتعدية أي تسقطه في أسفل قعور النار التي يستحقها مثله و ربما يحمل علي المستحل و يمكن حمله علي من قطع رحم آل محمد ص</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163599_1934241801"/>
      <w:bookmarkStart w:id="1215" w:name="_Toc563"/>
      <w:bookmarkEnd w:id="1214"/>
      <w:r>
        <w:rPr>
          <w:rtl w:val="true"/>
        </w:rPr>
        <w:t>«</w:t>
      </w:r>
      <w:r>
        <w:rPr/>
        <w:t>97</w:t>
      </w:r>
      <w:r>
        <w:rPr>
          <w:rtl w:val="true"/>
        </w:rPr>
        <w:t>»</w:t>
      </w:r>
      <w:bookmarkEnd w:id="121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الْحَسَنِ بْنِ عَلِيٍّ عَنْ صَفْوَانَ عَنِ الْجَهْمِ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يَكُونُ لِيَ الْقَرَابَةُ عَلَي غَيْرِ أَمْرِي أَ لَهُمْ عَلَيَّ حَقٌّ قَالَ نَعَمْ حَقُّ الرَّحِمِ لَا يَقْطَعُهُ شَيْ‌ءٌ وَ إِذَا كَانُوا عَلَي أَمْرِكَ كَانَ لَهُمْ حَقَّانِ حَقُّ الرَّحِمِ وَ حَقُّ الْإِسْلَامِ‌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163601_1934241801"/>
      <w:bookmarkStart w:id="1217" w:name="_Toc564"/>
      <w:bookmarkEnd w:id="1216"/>
      <w:r>
        <w:rPr>
          <w:rtl w:val="true"/>
        </w:rPr>
        <w:t>بيان</w:t>
      </w:r>
      <w:bookmarkEnd w:id="1217"/>
    </w:p>
    <w:p>
      <w:pPr>
        <w:pStyle w:val="BookText"/>
        <w:rPr/>
      </w:pPr>
      <w:r>
        <w:rPr>
          <w:rFonts w:ascii="Amiri" w:hAnsi="Amiri" w:eastAsia="Amiri" w:cs="Amiri"/>
          <w:color w:val="111111"/>
          <w:sz w:val="28"/>
          <w:sz w:val="28"/>
          <w:szCs w:val="28"/>
          <w:rtl w:val="true"/>
          <w:lang w:bidi="ar-SA"/>
        </w:rPr>
        <w:t>يدل علي أن الكفر لا يسقط حق الرحم و لا ينافي ذلك قوله تعالي لا تَجِدُ قَوْماً يُؤْمِنُونَ بِاللَّهِ وَ الْيَوْمِ الْآخِرِ يُوادُّونَ مَنْ حَادَّ اللَّهَ وَ رَسُولَهُ وَ لَوْ كانُوا آباءَهُمْ أَوْ أَبْناءَهُمْ أَوْ إِخْوانَهُمْ أَوْ عَشِيرَتَهُمْ‌</w:t>
      </w:r>
      <w:r>
        <w:rPr>
          <w:rStyle w:val="FootnoteAnchor"/>
          <w:rtl w:val="true"/>
        </w:rPr>
        <w:footnoteReference w:id="597"/>
      </w:r>
      <w:r>
        <w:rPr>
          <w:rFonts w:ascii="Amiri" w:hAnsi="Amiri" w:eastAsia="Amiri" w:cs="Amiri"/>
          <w:color w:val="111111"/>
          <w:sz w:val="28"/>
          <w:sz w:val="28"/>
          <w:szCs w:val="28"/>
          <w:rtl w:val="true"/>
          <w:lang w:bidi="ar-SA"/>
        </w:rPr>
        <w:t>فإنها محمولة علي المحبة القلبية فلا ينافي حسن المعاشرة ظاهرا أو المراد به الموالاة في الدين كما ذكره الطبرسي رحمه الله أو محمول علي ما إذا كانوا معارضين للحق و يصير حسن عشرتهم سبب غلبة الباطل علي الحق و لا يبعد أن يكون نفقة الأرحام أيضا من حق الرحم فيجب الإنفاق عليهم فيما يجب علي غيرهم</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63603_1934241801"/>
      <w:bookmarkStart w:id="1219" w:name="_Toc565"/>
      <w:bookmarkEnd w:id="1218"/>
      <w:r>
        <w:rPr>
          <w:rtl w:val="true"/>
        </w:rPr>
        <w:t>«</w:t>
      </w:r>
      <w:r>
        <w:rPr/>
        <w:t>98</w:t>
      </w:r>
      <w:r>
        <w:rPr>
          <w:rtl w:val="true"/>
        </w:rPr>
        <w:t>»</w:t>
      </w:r>
      <w:bookmarkEnd w:id="12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مَحْبُوبٍ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وَ الْبِرَّ لَيُهَوِّنَانِ الْحِسَابَ وَ يَعْصِمَانِ مِنَ الذُّنُوبِ فَصِلُوا أَرْحَامَكُمْ وَ بَرُّوا بِإِخْوَانِكُمْ وَ لَوْ بِحُسْنِ السَّلَامِ وَ رَدِّ الْجَوَابِ‌</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163605_1934241801"/>
      <w:bookmarkStart w:id="1221" w:name="_Toc566"/>
      <w:bookmarkEnd w:id="1220"/>
      <w:r>
        <w:rPr>
          <w:rtl w:val="true"/>
        </w:rPr>
        <w:t>بيان</w:t>
      </w:r>
      <w:bookmarkEnd w:id="1221"/>
    </w:p>
    <w:p>
      <w:pPr>
        <w:pStyle w:val="BookText"/>
        <w:rPr/>
      </w:pPr>
      <w:r>
        <w:rPr>
          <w:rFonts w:ascii="Amiri" w:hAnsi="Amiri" w:eastAsia="Amiri" w:cs="Amiri"/>
          <w:color w:val="111111"/>
          <w:sz w:val="28"/>
          <w:sz w:val="28"/>
          <w:szCs w:val="28"/>
          <w:rtl w:val="true"/>
          <w:lang w:bidi="ar-SA"/>
        </w:rPr>
        <w:t>المراد بالبر البر بالإخوان كما سيأتي و بر الوالدين داخل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در آن روز وضعیتش خوب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اعمال صالحه فراوانش در دنیا؛ تا جایی که گمان می کند به بهشت می رود؛ و چه بسا تفسیر شود به منکر حکم صله رحم، و می توان آن را تفسیر کرد به کسی که رحم آل محمد صلی الله علیه و آله را قطع کرده و منکر امامت آنها است</w:t>
      </w:r>
      <w:r>
        <w:rPr>
          <w:rFonts w:eastAsia="IRNazanin" w:cs="IRNazanin"/>
          <w:color w:val="111111"/>
          <w:sz w:val="28"/>
          <w:szCs w:val="28"/>
          <w:rtl w:val="true"/>
          <w:lang w:bidi="fa-IR"/>
        </w:rPr>
        <w:t>.</w:t>
      </w:r>
    </w:p>
    <w:p>
      <w:pPr>
        <w:pStyle w:val="Heading5"/>
        <w:numPr>
          <w:ilvl w:val="4"/>
          <w:numId w:val="1"/>
        </w:numPr>
        <w:rPr/>
      </w:pPr>
      <w:bookmarkStart w:id="1222" w:name="__RefHeading___Toc163607_1934241801"/>
      <w:bookmarkStart w:id="1223" w:name="_Toc567"/>
      <w:bookmarkEnd w:id="1222"/>
      <w:r>
        <w:rPr>
          <w:rtl w:val="true"/>
        </w:rPr>
        <w:t xml:space="preserve">روایت </w:t>
      </w:r>
      <w:r>
        <w:rPr/>
        <w:t>97</w:t>
      </w:r>
      <w:bookmarkEnd w:id="12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عبدالحمید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خویشانی دارم که هم عقیده‌ام نیستند، آیا آنها بر من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حق رحِم را چیزی قطع نمی کند؛ و اگر با تو هم عقیده باشند، دو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رحم و حق اسلام</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1224" w:name="__RefHeading___Toc163609_1934241801"/>
      <w:bookmarkStart w:id="1225" w:name="_Toc568"/>
      <w:bookmarkEnd w:id="1224"/>
      <w:r>
        <w:rPr>
          <w:rtl w:val="true"/>
        </w:rPr>
        <w:t>توضیح</w:t>
      </w:r>
      <w:bookmarkEnd w:id="1225"/>
    </w:p>
    <w:p>
      <w:pPr>
        <w:pStyle w:val="BookText"/>
        <w:rPr/>
      </w:pPr>
      <w:r>
        <w:rPr>
          <w:rFonts w:ascii="IRNazanin" w:hAnsi="IRNazanin" w:eastAsia="IRNazanin"/>
          <w:color w:val="111111"/>
          <w:sz w:val="28"/>
          <w:sz w:val="28"/>
          <w:szCs w:val="28"/>
          <w:rtl w:val="true"/>
          <w:lang w:bidi="fa-IR"/>
        </w:rPr>
        <w:t>دلالت دارد بر اینکه کفر، حق رحم را ساقط نمی کند، و این منافات ندارد با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نمی‌یابی مردمی را که به خدا و روز قیامت ایمان آورده باشند، ولی با کسانی که با خدا و پیامبرش مخالفت می‌ورزند دوستی کنند، هر چند آن مخالفان، پدران یا فرزندان یا برادران و یا قبیله آنها باشند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زیرا تفسیر آن، محبت قلبیه است و منافاتی با خوش‌برخوردی در ظاهر ندارد؛ یا مقصود از آن، موالات در دین است، چنانچه طبرسی گفته؛ یا اینکه حمل می شود به صورت معارضه آنها با حق، و خوش‌برخوردی سبب غلبه باطل بر حق می شود؛ بعید نیست که نفقه ارحام نیز از حق رحِم باشد و انفاق بر آنها، همچون دیگران واجب باشد</w:t>
      </w:r>
      <w:r>
        <w:rPr>
          <w:rFonts w:eastAsia="IRNazanin" w:cs="IRNazanin"/>
          <w:color w:val="111111"/>
          <w:sz w:val="28"/>
          <w:szCs w:val="28"/>
          <w:rtl w:val="true"/>
          <w:lang w:bidi="fa-IR"/>
        </w:rPr>
        <w:t>.</w:t>
      </w:r>
    </w:p>
    <w:p>
      <w:pPr>
        <w:pStyle w:val="Heading5"/>
        <w:numPr>
          <w:ilvl w:val="4"/>
          <w:numId w:val="1"/>
        </w:numPr>
        <w:rPr/>
      </w:pPr>
      <w:bookmarkStart w:id="1226" w:name="__RefHeading___Toc163611_1934241801"/>
      <w:bookmarkStart w:id="1227" w:name="_Toc569"/>
      <w:bookmarkEnd w:id="1226"/>
      <w:r>
        <w:rPr>
          <w:rtl w:val="true"/>
        </w:rPr>
        <w:t xml:space="preserve">روایت </w:t>
      </w:r>
      <w:r>
        <w:rPr/>
        <w:t>98</w:t>
      </w:r>
      <w:bookmarkEnd w:id="12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صله‌رحم و نیکی کردن، حساب را آسان می کنند، و از گناهان حفظ می کند؛ پس صله ارحام کنید و به برادرانتان نیکی کنید، اگرچه با سلام خوب و جواب خوب</w:t>
      </w:r>
      <w:r>
        <w:rPr>
          <w:rFonts w:eastAsia="IRNazanin" w:cs="IRNazanin"/>
          <w:color w:val="111111"/>
          <w:sz w:val="28"/>
          <w:szCs w:val="28"/>
          <w:rtl w:val="true"/>
          <w:lang w:bidi="fa-IR"/>
        </w:rPr>
        <w:t xml:space="preserve">.» </w:t>
      </w:r>
      <w:r>
        <w:rPr>
          <w:rStyle w:val="FootnoteAnchor"/>
          <w:rtl w:val="true"/>
        </w:rPr>
        <w:footnoteReference w:id="601"/>
      </w:r>
    </w:p>
    <w:p>
      <w:pPr>
        <w:pStyle w:val="Heading5"/>
        <w:numPr>
          <w:ilvl w:val="4"/>
          <w:numId w:val="1"/>
        </w:numPr>
        <w:rPr/>
      </w:pPr>
      <w:bookmarkStart w:id="1228" w:name="__RefHeading___Toc163613_1934241801"/>
      <w:bookmarkStart w:id="1229" w:name="_Toc570"/>
      <w:bookmarkEnd w:id="1228"/>
      <w:r>
        <w:rPr>
          <w:rtl w:val="true"/>
        </w:rPr>
        <w:t>توضیح</w:t>
      </w:r>
      <w:bookmarkEnd w:id="122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بِر، نیکی به برادران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والدین در ضمن صله رحم است، و رد جواب، عطف بر سلام است</w:t>
      </w:r>
      <w:r>
        <w:rPr>
          <w:rFonts w:eastAsia="IRNazanin" w:cs="IRNazanin"/>
          <w:color w:val="111111"/>
          <w:sz w:val="28"/>
          <w:szCs w:val="28"/>
          <w:rtl w:val="true"/>
          <w:lang w:bidi="fa-IR"/>
        </w:rPr>
        <w:t xml:space="preserve">. </w:t>
      </w:r>
      <w:bookmarkStart w:id="1230" w:name="pg13501_148584"/>
    </w:p>
    <w:p>
      <w:pPr>
        <w:pStyle w:val="BookText"/>
        <w:rPr/>
      </w:pPr>
      <w:bookmarkEnd w:id="1230"/>
      <w:r>
        <w:rPr>
          <w:rFonts w:ascii="Amiri" w:hAnsi="Amiri" w:eastAsia="Amiri" w:cs="Amiri"/>
          <w:color w:val="111111"/>
          <w:sz w:val="28"/>
          <w:sz w:val="28"/>
          <w:szCs w:val="28"/>
          <w:rtl w:val="true"/>
          <w:lang w:bidi="ar-SA"/>
        </w:rPr>
        <w:t>في صلة الرحم و رد الجواب عطف علي السلام</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163615_1934241801"/>
      <w:bookmarkStart w:id="1232" w:name="_Toc571"/>
      <w:bookmarkEnd w:id="1231"/>
      <w:r>
        <w:rPr>
          <w:rtl w:val="true"/>
        </w:rPr>
        <w:t>«</w:t>
      </w:r>
      <w:r>
        <w:rPr/>
        <w:t>99</w:t>
      </w:r>
      <w:r>
        <w:rPr>
          <w:rtl w:val="true"/>
        </w:rPr>
        <w:t>»</w:t>
      </w:r>
      <w:bookmarkEnd w:id="12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عِيسَي عَنْ يُونُسَ عَنْ عَبْدِ الصَّمَدِ بْنِ بَشِيرٍ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يُهَوِّنُ الْحِسَابَ يَوْمَ الْقِيَامَةِ وَ هِيَ مَنْسَأَةٌ فِي الْعُمُرِ وَ تَقِي مَصَارِعَ السَّوْءِ وَ صَدَقَةُ اللَّيْلِ تُطْفِئُ غَضَبَ الرَّبِ‌</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163617_1934241801"/>
      <w:bookmarkStart w:id="1234" w:name="_Toc572"/>
      <w:bookmarkEnd w:id="1233"/>
      <w:r>
        <w:rPr>
          <w:rtl w:val="true"/>
        </w:rPr>
        <w:t>بيان</w:t>
      </w:r>
      <w:bookmarkEnd w:id="1234"/>
    </w:p>
    <w:p>
      <w:pPr>
        <w:pStyle w:val="BookText"/>
        <w:rPr/>
      </w:pPr>
      <w:r>
        <w:rPr>
          <w:rFonts w:ascii="Amiri" w:hAnsi="Amiri" w:eastAsia="Amiri" w:cs="Amiri"/>
          <w:color w:val="111111"/>
          <w:sz w:val="28"/>
          <w:sz w:val="28"/>
          <w:szCs w:val="28"/>
          <w:rtl w:val="true"/>
          <w:lang w:bidi="ar-SA"/>
        </w:rPr>
        <w:t>في النهاية منسأة هي مفعلة منه أي مظنة له و موضع و الصرع الطرح علي الأرض و المصرع يكون مصدرا و اسم مكان و مصارع السوء كناية عن الوقوع في البلايا العظيمة الفاضحة الفادحة و صدقة الليل أفضل لأنه أقرب إلي الإخلاص</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163619_1934241801"/>
      <w:bookmarkStart w:id="1236" w:name="_Toc573"/>
      <w:bookmarkEnd w:id="1235"/>
      <w:r>
        <w:rPr>
          <w:rtl w:val="true"/>
        </w:rPr>
        <w:t>«</w:t>
      </w:r>
      <w:r>
        <w:rPr/>
        <w:t>100</w:t>
      </w:r>
      <w:r>
        <w:rPr>
          <w:rtl w:val="true"/>
        </w:rPr>
        <w:t>»</w:t>
      </w:r>
      <w:bookmarkEnd w:id="12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حُسَيْنِ بْنِ عُثْمَانَ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تُزَكِّي الْأَعْمَالَ وَ تُنْمِي الْأَمْوَالَ وَ تُيَسِّرُ الْحِسَابَ وَ تَدْفَعُ الْبَلْوَي وَ تَزِيدُ فِي الرِّزْقِ‌</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163621_1934241801"/>
      <w:bookmarkStart w:id="1238" w:name="_Toc574"/>
      <w:bookmarkEnd w:id="1237"/>
      <w:r>
        <w:rPr>
          <w:rtl w:val="true"/>
        </w:rPr>
        <w:t>«</w:t>
      </w:r>
      <w:r>
        <w:rPr/>
        <w:t>101</w:t>
      </w:r>
      <w:r>
        <w:rPr>
          <w:rtl w:val="true"/>
        </w:rPr>
        <w:t>»</w:t>
      </w:r>
      <w:bookmarkEnd w:id="12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ابْنِ أُذَيْنَةَ عَنْ مِسْمَعٍ عَنْ أَبِي عَبْدِ اللَّهِ عليه السلام قَالَ قَالَ رَسُولُ اللَّهِ صلي الله عليه و آله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التَّبَاغُضِ الْحَالِقَةَ لَا أَعْنِي حَالِقَةَ الشَّعْرِ وَ لَكِنْ حَالِقَةَ الدِّينِ‌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163623_1934241801"/>
      <w:bookmarkStart w:id="1240" w:name="_Toc575"/>
      <w:bookmarkEnd w:id="1239"/>
      <w:r>
        <w:rPr>
          <w:rtl w:val="true"/>
        </w:rPr>
        <w:t>بيان</w:t>
      </w:r>
      <w:bookmarkEnd w:id="1240"/>
    </w:p>
    <w:p>
      <w:pPr>
        <w:pStyle w:val="BookText"/>
        <w:rPr/>
      </w:pPr>
      <w:r>
        <w:rPr>
          <w:rFonts w:ascii="Amiri" w:hAnsi="Amiri" w:eastAsia="Amiri" w:cs="Amiri"/>
          <w:color w:val="111111"/>
          <w:sz w:val="28"/>
          <w:sz w:val="28"/>
          <w:szCs w:val="28"/>
          <w:rtl w:val="true"/>
          <w:lang w:bidi="ar-SA"/>
        </w:rPr>
        <w:t>في النهاية فيه دب إليكم داء الأمم البغضاء و هي الحالقة الحالقة الخصلة التي من شأنها أن تحلق أي تهلك و تستأصل الدين كما يستأصل الموسي الشعر و قيل قطيعة الرحم و التظالم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المصنف رحمه الله أورده في هذا الباب‌</w:t>
      </w:r>
      <w:r>
        <w:rPr>
          <w:rStyle w:val="FootnoteAnchor"/>
          <w:rtl w:val="true"/>
        </w:rPr>
        <w:footnoteReference w:id="605"/>
      </w:r>
      <w:r>
        <w:rPr>
          <w:rFonts w:ascii="Amiri" w:hAnsi="Amiri" w:eastAsia="Amiri" w:cs="Amiri"/>
          <w:color w:val="111111"/>
          <w:sz w:val="28"/>
          <w:sz w:val="28"/>
          <w:szCs w:val="28"/>
          <w:rtl w:val="true"/>
          <w:lang w:bidi="ar-SA"/>
        </w:rPr>
        <w:t>لأن التباغض يشمل ذوي الأرحام أيضا أو لأن الحالقة فسرت في سائر الأخبار بالقطيعة بل في هذا الخبر أيضا يحتمل أن يكون المراد ذلك بأن يكون المراد أن التباغض بين الناس</w:t>
      </w:r>
    </w:p>
    <w:p>
      <w:pPr>
        <w:pStyle w:val="Heading5"/>
        <w:numPr>
          <w:ilvl w:val="4"/>
          <w:numId w:val="1"/>
        </w:numPr>
        <w:rPr/>
      </w:pPr>
      <w:bookmarkStart w:id="1241" w:name="__RefHeading___Toc163625_1934241801"/>
      <w:bookmarkStart w:id="1242" w:name="_Toc576"/>
      <w:bookmarkEnd w:id="1241"/>
      <w:r>
        <w:rPr>
          <w:rtl w:val="true"/>
        </w:rPr>
        <w:t xml:space="preserve">روایت </w:t>
      </w:r>
      <w:r>
        <w:rPr/>
        <w:t>99</w:t>
      </w:r>
      <w:bookmarkEnd w:id="124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حساب را آسان می کند، بر عمر می افزاید، از مُردن بد جلوگیری می کند، و صدقه شبانه، خشم خدا را خاموش می‌سازد</w:t>
      </w:r>
      <w:r>
        <w:rPr>
          <w:rFonts w:eastAsia="IRNazanin" w:cs="IRNazanin"/>
          <w:color w:val="111111"/>
          <w:sz w:val="28"/>
          <w:szCs w:val="28"/>
          <w:rtl w:val="true"/>
          <w:lang w:bidi="fa-IR"/>
        </w:rPr>
        <w:t>.»</w:t>
      </w:r>
      <w:r>
        <w:rPr>
          <w:rStyle w:val="FootnoteAnchor"/>
          <w:rtl w:val="true"/>
        </w:rPr>
        <w:footnoteReference w:id="606"/>
      </w:r>
    </w:p>
    <w:p>
      <w:pPr>
        <w:pStyle w:val="Heading5"/>
        <w:numPr>
          <w:ilvl w:val="4"/>
          <w:numId w:val="1"/>
        </w:numPr>
        <w:rPr/>
      </w:pPr>
      <w:bookmarkStart w:id="1243" w:name="__RefHeading___Toc163627_1934241801"/>
      <w:bookmarkStart w:id="1244" w:name="_Toc577"/>
      <w:bookmarkEnd w:id="1243"/>
      <w:r>
        <w:rPr>
          <w:rtl w:val="true"/>
        </w:rPr>
        <w:t>توضیح</w:t>
      </w:r>
      <w:bookmarkEnd w:id="1244"/>
    </w:p>
    <w:p>
      <w:pPr>
        <w:pStyle w:val="BookText"/>
        <w:rPr/>
      </w:pPr>
      <w:r>
        <w:rPr>
          <w:rFonts w:ascii="IRNazanin" w:hAnsi="IRNazanin" w:eastAsia="IRNazanin"/>
          <w:color w:val="111111"/>
          <w:sz w:val="28"/>
          <w:sz w:val="28"/>
          <w:szCs w:val="28"/>
          <w:rtl w:val="true"/>
          <w:lang w:bidi="fa-IR"/>
        </w:rPr>
        <w:t>به نقل از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مصارع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وقوع در بلاهای بزرگ رسواخیز و تباه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شبانه افضل است، چون به اخلاص نزدیک تر است</w:t>
      </w:r>
      <w:r>
        <w:rPr>
          <w:rFonts w:eastAsia="IRNazanin" w:cs="IRNazanin"/>
          <w:color w:val="111111"/>
          <w:sz w:val="28"/>
          <w:szCs w:val="28"/>
          <w:rtl w:val="true"/>
          <w:lang w:bidi="fa-IR"/>
        </w:rPr>
        <w:t>.</w:t>
      </w:r>
    </w:p>
    <w:p>
      <w:pPr>
        <w:pStyle w:val="Heading5"/>
        <w:numPr>
          <w:ilvl w:val="4"/>
          <w:numId w:val="1"/>
        </w:numPr>
        <w:rPr/>
      </w:pPr>
      <w:bookmarkStart w:id="1245" w:name="__RefHeading___Toc163629_1934241801"/>
      <w:bookmarkStart w:id="1246" w:name="_Toc578"/>
      <w:bookmarkEnd w:id="1245"/>
      <w:r>
        <w:rPr>
          <w:rtl w:val="true"/>
        </w:rPr>
        <w:t xml:space="preserve">روایت </w:t>
      </w:r>
      <w:r>
        <w:rPr/>
        <w:t>100</w:t>
      </w:r>
      <w:bookmarkEnd w:id="12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اعمال را پاک می کند، اموال را می افزاید، حساب را آسان می کند، بلا را دفع می کند، و روزی را فراوان می‌سازد</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1247" w:name="__RefHeading___Toc163631_1934241801"/>
      <w:bookmarkStart w:id="1248" w:name="_Toc579"/>
      <w:bookmarkEnd w:id="1247"/>
      <w:r>
        <w:rPr>
          <w:rtl w:val="true"/>
        </w:rPr>
        <w:t xml:space="preserve">روایت </w:t>
      </w:r>
      <w:r>
        <w:rPr/>
        <w:t>101</w:t>
      </w:r>
      <w:bookmarkEnd w:id="12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در دشمنی با هم، حالقه و بُن کنی وجود دارد، که نه حلق مو، ولی حلق دین است</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1249" w:name="__RefHeading___Toc163633_1934241801"/>
      <w:bookmarkStart w:id="1250" w:name="_Toc580"/>
      <w:bookmarkEnd w:id="1249"/>
      <w:r>
        <w:rPr>
          <w:rtl w:val="true"/>
        </w:rPr>
        <w:t>توضیح</w:t>
      </w:r>
      <w:bookmarkEnd w:id="1250"/>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 کرده در شما درد امت ها، که کینه‌توزی است، و آن حالقه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حالقه، خصلتی است که از بُن می کَند، و دین را نابود می سازد، چنانچه تیغ، مو را از بن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ستم بر یکدیگر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این حدیث را در این باب آورده، چون کینه توزی در خویشاوندان هم هست؛ یا 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دیگر به قطع رحم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هم، چه بسا همین مقصود در میان باشد؛ بر این مبنی که کینه توزی میان مردم </w:t>
      </w:r>
      <w:bookmarkStart w:id="1251" w:name="pg13501_148585"/>
    </w:p>
    <w:p>
      <w:pPr>
        <w:pStyle w:val="BookText"/>
        <w:rPr/>
      </w:pPr>
      <w:bookmarkEnd w:id="1251"/>
      <w:r>
        <w:rPr>
          <w:rFonts w:ascii="Amiri" w:hAnsi="Amiri" w:eastAsia="Amiri" w:cs="Amiri"/>
          <w:color w:val="111111"/>
          <w:sz w:val="28"/>
          <w:sz w:val="28"/>
          <w:szCs w:val="28"/>
          <w:rtl w:val="true"/>
          <w:lang w:bidi="ar-SA"/>
        </w:rPr>
        <w:t>من جملة مفاسده قطع الأرحام و هو حالقة الدين</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163635_1934241801"/>
      <w:bookmarkStart w:id="1253" w:name="_Toc581"/>
      <w:bookmarkEnd w:id="1252"/>
      <w:r>
        <w:rPr>
          <w:rtl w:val="true"/>
        </w:rPr>
        <w:t>«</w:t>
      </w:r>
      <w:r>
        <w:rPr/>
        <w:t>102</w:t>
      </w:r>
      <w:r>
        <w:rPr>
          <w:rtl w:val="true"/>
        </w:rPr>
        <w:t>»</w:t>
      </w:r>
      <w:bookmarkEnd w:id="12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مُحَمَّدِ بْنِ عَلِيٍّ عَنْ مُحَمَّدِ بْنِ الْفُضَيْلِ عَنْ حُذَيْفَةَ بْنِ الْمَنْصُورِ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الْحَالِقَةَ فَإِنَّهَا تُمِيتُ الرِّجَالَ قُلْتُ وَ مَا الْحَالِقَةُ قَالَ قَطِيعَةُ الرَّحِمِ‌</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63637_1934241801"/>
      <w:bookmarkStart w:id="1255" w:name="_Toc582"/>
      <w:bookmarkEnd w:id="1254"/>
      <w:r>
        <w:rPr>
          <w:rtl w:val="true"/>
        </w:rPr>
        <w:t>بيان</w:t>
      </w:r>
      <w:bookmarkEnd w:id="1255"/>
    </w:p>
    <w:p>
      <w:pPr>
        <w:pStyle w:val="BookText"/>
        <w:rPr/>
      </w:pPr>
      <w:r>
        <w:rPr>
          <w:rFonts w:ascii="Amiri" w:hAnsi="Amiri" w:eastAsia="Amiri" w:cs="Amiri"/>
          <w:color w:val="111111"/>
          <w:sz w:val="28"/>
          <w:sz w:val="28"/>
          <w:szCs w:val="28"/>
          <w:rtl w:val="true"/>
          <w:lang w:bidi="ar-SA"/>
        </w:rPr>
        <w:t>تميت الرجال أي تورث موتهم و انقراضهم كما سيأتي و حمله علي موت القلوب كما قيل بعيد و يمكن أن يكون هذا أحد وجوه التسمية بالحالقة و الرحم في الأصل منبت الولد و وعاؤه في البطن ثم سميت القرابة من جهة الولادة رحما و منها ذو الرحم خلاف الأجنبي</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63639_1934241801"/>
      <w:bookmarkStart w:id="1257" w:name="_Toc583"/>
      <w:bookmarkEnd w:id="1256"/>
      <w:r>
        <w:rPr>
          <w:rtl w:val="true"/>
        </w:rPr>
        <w:t>«</w:t>
      </w:r>
      <w:r>
        <w:rPr/>
        <w:t>103</w:t>
      </w:r>
      <w:r>
        <w:rPr>
          <w:rtl w:val="true"/>
        </w:rPr>
        <w:t>»</w:t>
      </w:r>
      <w:bookmarkEnd w:id="12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بْنِ عِيسَي عَنْ عُثْمَانَ بْنِ عِيسَي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إِخْوَتِي وَ بَنِي عَمِّي قَدْ ضَيَّقُوا عَلَيَّ الدَّارَ وَ أَلْجَئُونِي مِنْهَا إِلَي بَيْتٍ وَ لَوْ تَكَلَّمْتُ أَخَذْتُ مَا فِي أَيْدِيهِمْ قَالَ فَقَالَ لِيَ اصْبِرْ فَإِنَّ اللَّهَ سَيَجْعَلُ لَكَ فَرَجاً قَالَ فَانْصَرَفْتُ وَ وَقَعَ الْوَبَاءُ فِي سَنَةِ إِحْدَي وَ ثَلَاثِينَ وَ مِائَةٍ فَمَاتُوا وَ اللَّهِ كُلُّهُمْ فَمَا بَقِيَ مِنْهُمْ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فَخَرَجْتُ فَلَمَّا دَخَلْتُ عَلَيْهِ قَالَ مَا حَالُ أَهْلِ بَيْتِكَ قَالَ قُلْتُ قَدْ مَاتُوا وَ اللَّهِ كُلُّهُمْ فَمَا بَقِيَ مِنْهُمْ أَحَدٌ فَقَالَ هُوَ بِمَا صَنَعُوا بِكَ وَ بِعُقُوقِهِمْ إِيَّاكَ وَ قَطْعِ رَحِمِهِمْ بُتِرُوا أَ تُحِبُّ أَنَّهُمْ بَقُوا وَ أَنَّهُمْ ضَيَّقُوا عَلَيْكَ قَالَ قُلْتُ إِي وَ اللَّهِ‌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163641_1934241801"/>
      <w:bookmarkStart w:id="1259" w:name="_Toc584"/>
      <w:bookmarkEnd w:id="1258"/>
      <w:r>
        <w:rPr>
          <w:rtl w:val="true"/>
        </w:rPr>
        <w:t>بيان</w:t>
      </w:r>
      <w:bookmarkEnd w:id="1259"/>
    </w:p>
    <w:p>
      <w:pPr>
        <w:pStyle w:val="BookText"/>
        <w:rPr/>
      </w:pPr>
      <w:r>
        <w:rPr>
          <w:rFonts w:ascii="Amiri" w:hAnsi="Amiri" w:eastAsia="Amiri" w:cs="Amiri"/>
          <w:color w:val="111111"/>
          <w:sz w:val="28"/>
          <w:sz w:val="28"/>
          <w:szCs w:val="28"/>
          <w:rtl w:val="true"/>
          <w:lang w:bidi="ar-SA"/>
        </w:rPr>
        <w:t>علي الدار أي الدار التي ورثناها من جدنا و لو تكلمت أخذت يمكن أن يقرأ علي صيغة المتكلم أي لو نازعتهم و تكلمت فيهم يمكنني أن آخذ منهم أفعل ذلك أم أتركهم أو يقرأ علي الخطاب أي لو تكلمت أنت معهم يعطوني فلم ير عليه السلام المصلحة في ذلك أو الأول علي الخطاب و الثاني علي التكلم و الأول أظهر و في النهاية الوباء بالقصر و المد و الهمز الطاعون و المرض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قطع رحم می کشد و دین برانداز می‌شود</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1260" w:name="__RefHeading___Toc163643_1934241801"/>
      <w:bookmarkStart w:id="1261" w:name="_Toc585"/>
      <w:bookmarkEnd w:id="1260"/>
      <w:r>
        <w:rPr>
          <w:rtl w:val="true"/>
        </w:rPr>
        <w:t xml:space="preserve">روایت </w:t>
      </w:r>
      <w:r>
        <w:rPr/>
        <w:t>102</w:t>
      </w:r>
      <w:bookmarkEnd w:id="12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بن منصور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بپرهیزید از حالقه، که مردم‌کش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حالقه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1262" w:name="__RefHeading___Toc163645_1934241801"/>
      <w:bookmarkStart w:id="1263" w:name="_Toc586"/>
      <w:bookmarkEnd w:id="1262"/>
      <w:r>
        <w:rPr>
          <w:rtl w:val="true"/>
        </w:rPr>
        <w:t>توضیح</w:t>
      </w:r>
      <w:bookmarkEnd w:id="1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مایه مرگ و انقراض آنان می شود، چنان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ترکیب به مرگ دل ها، که بعضی گفته‌اند،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این یکی از وجوه حالقه نامیدن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در اصل، محل تولد فرزند است و ظرفش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 را رحم خوانده اند، چون از رحم تولد می یابد، و از اینجا است که می گویند ذوالرحم؛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اجنبی</w:t>
      </w:r>
      <w:r>
        <w:rPr>
          <w:rFonts w:eastAsia="IRNazanin" w:cs="IRNazanin"/>
          <w:color w:val="111111"/>
          <w:sz w:val="28"/>
          <w:szCs w:val="28"/>
          <w:rtl w:val="true"/>
          <w:lang w:bidi="fa-IR"/>
        </w:rPr>
        <w:t>».</w:t>
      </w:r>
    </w:p>
    <w:p>
      <w:pPr>
        <w:pStyle w:val="Heading5"/>
        <w:numPr>
          <w:ilvl w:val="4"/>
          <w:numId w:val="1"/>
        </w:numPr>
        <w:rPr/>
      </w:pPr>
      <w:bookmarkStart w:id="1264" w:name="__RefHeading___Toc163647_1934241801"/>
      <w:bookmarkStart w:id="1265" w:name="_Toc587"/>
      <w:bookmarkEnd w:id="1264"/>
      <w:r>
        <w:rPr>
          <w:rtl w:val="true"/>
        </w:rPr>
        <w:t xml:space="preserve">روایت </w:t>
      </w:r>
      <w:r>
        <w:rPr/>
        <w:t>103</w:t>
      </w:r>
      <w:bookmarkEnd w:id="12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و عموزادگانم خانه را بر من تنگ کرده‌اند و مرا در یک اتاق انداخته اند؛ آیا اگر سخن بگویم، آنچه را که در دست آنها است پس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چون خدا به زودی گشایشی به تو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برگشتم، و وبای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به خدا، همه مردند و یکی از آنها نیز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بیرون رفتم و چون به حضور آن حضرت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خاندانت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همه مردند و یکی از آنها هم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بدرفتاری آنها با تو بود؛ و به سبب حق نشناسی نسبت به تو و قطع رحم با تو، نابود شدند؛ آیا دوست داری زنده می ماندند و بر تو تنگ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266" w:name="__RefHeading___Toc163649_1934241801"/>
      <w:bookmarkStart w:id="1267" w:name="_Toc588"/>
      <w:bookmarkEnd w:id="1266"/>
      <w:r>
        <w:rPr>
          <w:rtl w:val="true"/>
        </w:rPr>
        <w:t>توضیح</w:t>
      </w:r>
      <w:bookmarkEnd w:id="1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خانه‌ای است که از جد خود به ارث برده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آنها دربیفتم، می توانم از آنها بگیرم؛ و چه بسا به این معنی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تو با آنها سخن بگویی و واسطه شوی، من آن را می گیرم؛ اما امام علیه السلام صلاح ندید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طاعون و بیماری عمومی است</w:t>
      </w:r>
      <w:r>
        <w:rPr>
          <w:rFonts w:eastAsia="IRNazanin" w:cs="IRNazanin"/>
          <w:color w:val="111111"/>
          <w:sz w:val="28"/>
          <w:szCs w:val="28"/>
          <w:rtl w:val="true"/>
          <w:lang w:bidi="fa-IR"/>
        </w:rPr>
        <w:t xml:space="preserve">. </w:t>
      </w:r>
      <w:bookmarkStart w:id="1268" w:name="pg13501_148586"/>
    </w:p>
    <w:p>
      <w:pPr>
        <w:pStyle w:val="BookText"/>
        <w:rPr/>
      </w:pPr>
      <w:bookmarkEnd w:id="1268"/>
      <w:r>
        <w:rPr>
          <w:rFonts w:ascii="Amiri" w:hAnsi="Amiri" w:eastAsia="Amiri" w:cs="Amiri"/>
          <w:color w:val="111111"/>
          <w:sz w:val="28"/>
          <w:sz w:val="28"/>
          <w:szCs w:val="28"/>
          <w:rtl w:val="true"/>
          <w:lang w:bidi="ar-SA"/>
        </w:rPr>
        <w:t>في إحدي و ثلاثين كذا في أكثر النسخ التي وجدناها و في بعضها بزيادة و مائة و علي الأول أيضا المراد ذلك و أسقط الراوي المائة للظهور فإن إمامة الصادق عليه السلام كانت في سنة مائة و أربعة عشر و وفاته في سنة ثمان و أربعين و مائة و الفاء في قوله فما بقي في الموضعين للبيان و من ابتدائية و المراد بالأحد أولادهم أو الفاء للتفريع و من تبعيضية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بعقوقهم متعلق بقوله بتروا و هو في بعض النسخ بتقديم الموحدة علي المثناة الفوقانية و في بعضها بالعكس فعلي الأول إما علي بناء المعلوم من المجرد من باب علم أو المجهول من باب نصر و علي الثاني علي المجهول من باب ضرب أو التفعيل في القاموس البتر القطع أو مستأصلا و الأبتر المقطوع الذنب بتره فبتر كفرح و الذي لا عقب له و كل أمر منقطع من الخير</w:t>
      </w:r>
      <w:r>
        <w:rPr>
          <w:rStyle w:val="FootnoteAnchor"/>
          <w:rtl w:val="true"/>
        </w:rPr>
        <w:footnoteReference w:id="614"/>
      </w:r>
      <w:r>
        <w:rPr>
          <w:rFonts w:ascii="Amiri" w:hAnsi="Amiri" w:eastAsia="Amiri" w:cs="Amiri"/>
          <w:color w:val="111111"/>
          <w:sz w:val="28"/>
          <w:sz w:val="28"/>
          <w:szCs w:val="28"/>
          <w:rtl w:val="true"/>
          <w:lang w:bidi="ar-SA"/>
        </w:rPr>
        <w:t>و قال التبر بالفتح الكسر و الإهلاك كالتتبير فيهما و الفعل كضرب انتهي‌</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إنهم ضيقوا الواو إما للحال و الهمزة مكسورة أو للعطف و الهمزة مفتوحة</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63651_1934241801"/>
      <w:bookmarkStart w:id="1270" w:name="_Toc589"/>
      <w:bookmarkEnd w:id="1269"/>
      <w:r>
        <w:rPr>
          <w:rtl w:val="true"/>
        </w:rPr>
        <w:t>«</w:t>
      </w:r>
      <w:r>
        <w:rPr/>
        <w:t>104</w:t>
      </w:r>
      <w:r>
        <w:rPr>
          <w:rtl w:val="true"/>
        </w:rPr>
        <w:t>»</w:t>
      </w:r>
      <w:bookmarkEnd w:id="12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أَحْمَدَ عَنِ الْحَسَنِ بْنِ مَحْبُوبٍ عَنْ مَالِكِ بْنِ عَطِيَّةَ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ثَلَاثُ خِصَالٍ لَا يَمُوتُ صَاحِبُهُنَّ أَبَداً حَتَّي يَرَي وَبَالَهُنَّ الْبَغْيُ وَ قَطِيعَةُ الرَّحِمِ وَ الْيَمِينُ الْكَاذِبَةُ يُبَارِزُ اللَّهَ بِهَا وَ إِنَّ أَعْجَلَ الطَّاعَةِ ثَوَاباً لَصِلَةُ الرَّحِمِ وَ إِنَّ الْقَوْمَ لَيَكُونُونَ فُجَّاراً فَيَتَوَاصَلُونَ فَتَنْمِي أَمْوَالُهُمْ وَ يُثْرُونَ وَ إِنَّ الْيَمِينَ الْكَاذِبَةَ وَ قَطِيعَةَ الرَّحِمِ لَتَذَرَانِ الدِّيَارَ بَلَاقِعَ مِنْ أَهْلِهَا وَ تَنْقُلُ الرَّحِمَ وَ إِنَّ نَقْلَ الرَّحِمِ انْقِطَاعُ النَّسْلِ‌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63653_1934241801"/>
      <w:bookmarkStart w:id="1272" w:name="_Toc590"/>
      <w:bookmarkEnd w:id="1271"/>
      <w:r>
        <w:rPr>
          <w:rtl w:val="true"/>
        </w:rPr>
        <w:t>بيان</w:t>
      </w:r>
      <w:bookmarkEnd w:id="1272"/>
    </w:p>
    <w:p>
      <w:pPr>
        <w:pStyle w:val="BookText"/>
        <w:rPr/>
      </w:pPr>
      <w:r>
        <w:rPr>
          <w:rFonts w:ascii="Amiri" w:hAnsi="Amiri" w:eastAsia="Amiri" w:cs="Amiri"/>
          <w:color w:val="111111"/>
          <w:sz w:val="28"/>
          <w:sz w:val="28"/>
          <w:szCs w:val="28"/>
          <w:rtl w:val="true"/>
          <w:lang w:bidi="ar-SA"/>
        </w:rPr>
        <w:t>ثلاث مبتدأ و جملة لا يموت خبر و في القاموس الوبال الشدة و الثقل و في المصباح الوبيل الوخيم و الوبال بالفتح من وبل المرتع بالضم وبالا</w:t>
      </w:r>
    </w:p>
    <w:p>
      <w:pPr>
        <w:pStyle w:val="BookText"/>
        <w:rPr/>
      </w:pPr>
      <w:r>
        <w:rPr>
          <w:rFonts w:ascii="IRNazanin" w:hAnsi="IRNazanin" w:eastAsia="IRNazanin"/>
          <w:color w:val="111111"/>
          <w:sz w:val="28"/>
          <w:sz w:val="28"/>
          <w:szCs w:val="28"/>
          <w:rtl w:val="true"/>
          <w:lang w:bidi="fa-IR"/>
        </w:rPr>
        <w:t xml:space="preserve">در بسیاری از نسخه‌ها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ولی مقصود همان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آغاز امامت حضرت صادق علیه السلام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وفاتش در سال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بعقوقهم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سبب حق نشناسی نسبت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قاموس البتر یعنی قطع یا مستأصل و أبتر یعنی دُم بریده و به کسی گویند که جانشینی ندارد و هر امری را گویند که از خیر منقطع است</w:t>
      </w:r>
      <w:r>
        <w:rPr>
          <w:rStyle w:val="FootnoteAnchor"/>
          <w:rtl w:val="true"/>
        </w:rPr>
        <w:footnoteReference w:id="617"/>
      </w:r>
      <w:r>
        <w:rPr>
          <w:rFonts w:ascii="IRNazanin" w:hAnsi="IRNazanin" w:eastAsia="IRNazanin"/>
          <w:color w:val="111111"/>
          <w:sz w:val="28"/>
          <w:sz w:val="28"/>
          <w:szCs w:val="28"/>
          <w:rtl w:val="true"/>
          <w:lang w:bidi="fa-IR"/>
        </w:rPr>
        <w:t>وگقته التبر با فتحه یعنی شکستن و إهلاک همانند تتبیر پایان نقل قول</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163655_1934241801"/>
      <w:bookmarkStart w:id="1274" w:name="_Toc591"/>
      <w:bookmarkEnd w:id="1273"/>
      <w:r>
        <w:rPr>
          <w:rtl w:val="true"/>
        </w:rPr>
        <w:t xml:space="preserve">روایت </w:t>
      </w:r>
      <w:r>
        <w:rPr/>
        <w:t>104</w:t>
      </w:r>
      <w:bookmarkEnd w:id="12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سه خصلت هرگز نمی میرند تا دیگران وبال آنها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قطع رحم، و قسم دروغ، که به وسیله آنها با خدا مبارزه می کنند؛ و طاعتی که زودتر به ثوابش می رسد، صله رحم است؛ و همانا مردمی بدکردار هستند و با هم صله می کنند و مالشان افزون می شود و ثروتمند می شوند؛ و همانا، قسم دروغ و قطع رحم خانه ها را از اهلشان تهی می کنند، و به رحِم آسیب می رسانند و جابجا می کنند و آن، نسل برانداز است</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275" w:name="__RefHeading___Toc163657_1934241801"/>
      <w:bookmarkStart w:id="1276" w:name="_Toc592"/>
      <w:bookmarkEnd w:id="1275"/>
      <w:r>
        <w:rPr>
          <w:rtl w:val="true"/>
        </w:rPr>
        <w:t>توضیح</w:t>
      </w:r>
      <w:bookmarkEnd w:id="127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 سختی و گرانی است </w:t>
      </w:r>
      <w:bookmarkStart w:id="1277" w:name="pg13501_148587"/>
    </w:p>
    <w:p>
      <w:pPr>
        <w:pStyle w:val="BookText"/>
        <w:rPr/>
      </w:pPr>
      <w:bookmarkEnd w:id="1277"/>
      <w:r>
        <w:rPr>
          <w:rFonts w:ascii="Amiri" w:hAnsi="Amiri" w:eastAsia="Amiri" w:cs="Amiri"/>
          <w:color w:val="111111"/>
          <w:sz w:val="28"/>
          <w:sz w:val="28"/>
          <w:szCs w:val="28"/>
          <w:rtl w:val="true"/>
          <w:lang w:bidi="ar-SA"/>
        </w:rPr>
        <w:t>بمعني وخم و لما كان عاقبة المرعي الوخيم إلي شر قيل في سوء العاقبة وبال و العمل السيئ وبال علي صاحبه و البغي خبر مبتدإ محذوف بتقدير هن البغي و جملة يبارز الله صفة اليمين إذ اللام للعهد الذهني أو استئنافية و المستتر في يبارز راجع إلي صاحبهن و الجلالة منصوبة و الباء في بها للسببية أو للآلة و الضمير لليمين لأن اليمين مؤنث و قد يقرأ يبارز علي بناء المجهول و رفع الجلالة و في القاموس بارز القرن مبارزة و برازا برز إليه و هما يتبارزان</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163659_1934241801"/>
      <w:bookmarkStart w:id="1279" w:name="_Toc593"/>
      <w:bookmarkEnd w:id="1278"/>
      <w:r>
        <w:rPr>
          <w:rtl w:val="true"/>
        </w:rPr>
        <w:t>أقول</w:t>
      </w:r>
      <w:bookmarkEnd w:id="1279"/>
    </w:p>
    <w:p>
      <w:pPr>
        <w:pStyle w:val="BookText"/>
        <w:rPr/>
      </w:pPr>
      <w:r>
        <w:rPr>
          <w:rFonts w:ascii="Amiri" w:hAnsi="Amiri" w:eastAsia="Amiri" w:cs="Amiri"/>
          <w:color w:val="111111"/>
          <w:sz w:val="28"/>
          <w:sz w:val="28"/>
          <w:szCs w:val="28"/>
          <w:rtl w:val="true"/>
          <w:lang w:bidi="ar-SA"/>
        </w:rPr>
        <w:t>لما أقسم به تعالي بحضوره كذبا فكأنه يعاديه علانية و يبارزه و علي التوصيف احتراز عن اليمين الكاذبة جهلا و خطأ من غير عمد و توصيف اليمين بالكاذبة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أعجل كلام علي أو الباقر عليهما السلام و التعجيل لأنه يصل ثوابه إليه في الدنيا أو بلا تراخ فيها فتنمي علي بناء الإفعال أو كيمشي في القاموس نما ينمو نموا زاد كنمي ينمي نميا و نميا و نمية و أنمي و نمي و علي الإفعال الضمير للصلة و يثرون أيضا يحتمل الإفعال و المجرد كيرمون أو يدعون و يحتمل بناء المفعول في القاموس الثروة كثرة العدد من الناس و المال و ثري القوم ثراء كثروا و نموا و المال كذلك و ثري كرضي كثر ماله كأثري و مال ثري كغني كثير و رجل ثري و أثري كأحوي كثيره‌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الصحاح الثروة كثرة العدد و قال الأصمعي ثري القوم يثرون إذا كثروا و نموا و ثري المال نفسه يثرو إذا كثر و قال أبو عمرو ثري الله القوم كثرهم و أثري الرجل إذا كثرت أمواله انتهي‌</w:t>
      </w:r>
      <w:r>
        <w:rPr>
          <w:rStyle w:val="FootnoteAnchor"/>
          <w:rtl w:val="true"/>
        </w:rPr>
        <w:footnoteReference w:id="621"/>
      </w:r>
      <w:r>
        <w:rPr>
          <w:rFonts w:ascii="Amiri" w:hAnsi="Amiri" w:eastAsia="Amiri" w:cs="Amiri"/>
          <w:color w:val="111111"/>
          <w:sz w:val="28"/>
          <w:sz w:val="28"/>
          <w:szCs w:val="28"/>
          <w:rtl w:val="true"/>
          <w:lang w:bidi="ar-SA"/>
        </w:rPr>
        <w:t>و المعني يكثرون عددا أو مالا أو يكثرهم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و فيه اليمين الكاذبة تدع الديار بلاقع جمع بلقع و بلقعة و هي الأرض القفر التي لا شي‌ء بها يريد أن الحالف بها يفتقر و يذهب ما في بيته من الرزق</w:t>
      </w:r>
    </w:p>
    <w:p>
      <w:pPr>
        <w:pStyle w:val="BookText"/>
        <w:rPr/>
      </w:pPr>
      <w:r>
        <w:rPr>
          <w:rFonts w:ascii="IRNazanin" w:hAnsi="IRNazanin" w:eastAsia="IRNazanin"/>
          <w:color w:val="111111"/>
          <w:sz w:val="28"/>
          <w:sz w:val="28"/>
          <w:szCs w:val="28"/>
          <w:rtl w:val="true"/>
          <w:lang w:bidi="fa-IR"/>
        </w:rPr>
        <w:t>و بدسرانجامی؛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را مبارزه با خدا شمرده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حضور خدا به دروغ قسم خورد، گویا آشکارا با خدا دشمنی کرده و با او درافتاده؛ و این، شامل قسم دروغی نمی شود که از سر نادانی و خطا بیان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ثوابش در دنیا بدون تاخیر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ثروتمند شدن نیز، این است که شماره افراد و یا مالشان زیاد شود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زمین بی گیاه؛ و منظور روایت این است که قسم خورنده به دروغ، فقیر می شود و رزق از خانه اش بیرون</w:t>
      </w:r>
    </w:p>
    <w:p>
      <w:pPr>
        <w:pStyle w:val="BookText"/>
        <w:rPr/>
      </w:pPr>
      <w:r>
        <w:rPr>
          <w:rFonts w:ascii="IRNazanin" w:hAnsi="IRNazanin" w:eastAsia="IRNazanin"/>
          <w:color w:val="111111"/>
          <w:sz w:val="28"/>
          <w:sz w:val="28"/>
          <w:szCs w:val="28"/>
          <w:rtl w:val="true"/>
          <w:lang w:bidi="fa-IR"/>
        </w:rPr>
        <w:t>می رود؛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ابهتش را می برد و نعمتی را که به او ارزانی داشته، می ستاند</w:t>
      </w:r>
      <w:r>
        <w:rPr>
          <w:rFonts w:eastAsia="IRNazanin" w:cs="IRNazanin"/>
          <w:color w:val="111111"/>
          <w:sz w:val="28"/>
          <w:szCs w:val="28"/>
          <w:rtl w:val="true"/>
          <w:lang w:bidi="fa-IR"/>
        </w:rPr>
        <w:t>.</w:t>
      </w:r>
    </w:p>
    <w:p>
      <w:pPr>
        <w:pStyle w:val="Heading5"/>
        <w:numPr>
          <w:ilvl w:val="4"/>
          <w:numId w:val="1"/>
        </w:numPr>
        <w:rPr/>
      </w:pPr>
      <w:bookmarkStart w:id="1280" w:name="__RefHeading___Toc163661_1934241801"/>
      <w:bookmarkStart w:id="1281" w:name="_Toc594"/>
      <w:bookmarkEnd w:id="1280"/>
      <w:r>
        <w:rPr>
          <w:rtl w:val="true"/>
        </w:rPr>
        <w:t>مؤلف</w:t>
      </w:r>
      <w:bookmarkEnd w:id="1281"/>
    </w:p>
    <w:p>
      <w:pPr>
        <w:pStyle w:val="BookText"/>
        <w:rPr/>
      </w:pPr>
      <w:r>
        <w:rPr>
          <w:rFonts w:ascii="IRNazanin" w:hAnsi="IRNazanin" w:eastAsia="IRNazanin"/>
          <w:color w:val="111111"/>
          <w:sz w:val="28"/>
          <w:sz w:val="28"/>
          <w:szCs w:val="28"/>
          <w:rtl w:val="true"/>
          <w:lang w:bidi="fa-IR"/>
        </w:rPr>
        <w:t>ظاهرا معنی خبر این است که خانه‌هایشان از آنها تهی می شود؛ به سبب مردن و انقراضشان، یا جلای وطن و پراکندگی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خانمان خود قطع رحم کننده است، نه مردم شهر و آبادی آنها، به سبب سرایت شومی ایشان، چنانچه توهم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تنقل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در آن به القطیعة بر می گردد و احتمال دارد به هر کدام بر گردد و لیکن بعید است وتعبیر از انقطاع نسل به نقل رحم برای این است که در این حال قرابت از أولادش به سایر خویشان منتقل می شود و ممکن است تنقل بناء بر مفعول خوانده شود که در این صورت واو برای حالیت است و گفته شده آن از نَقَل است و آن دردی است در پشت شتر که نمی گذارد او راه رود ولی بعید بودن آن بر کسی پوشیده نیست گفته شده واو یا حالیه است از القطیعة یا عطف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عطف فعلیه بر اسمیه صحیح باشد وگرنه باید در تقدیر گرفته شود و قطیعة الرحم به قرینه مذکوره نقل می گردد نه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مختص به القطیعة است</w:t>
      </w:r>
      <w:r>
        <w:rPr>
          <w:rFonts w:eastAsia="IRNazanin" w:cs="IRNazanin"/>
          <w:color w:val="111111"/>
          <w:sz w:val="28"/>
          <w:szCs w:val="28"/>
          <w:rtl w:val="true"/>
          <w:lang w:bidi="fa-IR"/>
        </w:rPr>
        <w:t xml:space="preserve">. </w:t>
      </w:r>
      <w:bookmarkStart w:id="1282" w:name="pg13501_148588"/>
    </w:p>
    <w:p>
      <w:pPr>
        <w:pStyle w:val="BookText"/>
        <w:rPr/>
      </w:pPr>
      <w:bookmarkEnd w:id="1282"/>
      <w:r>
        <w:rPr>
          <w:rFonts w:ascii="Amiri" w:hAnsi="Amiri" w:eastAsia="Amiri" w:cs="Amiri"/>
          <w:color w:val="111111"/>
          <w:sz w:val="28"/>
          <w:sz w:val="28"/>
          <w:szCs w:val="28"/>
          <w:rtl w:val="true"/>
          <w:lang w:bidi="ar-SA"/>
        </w:rPr>
        <w:t>و قيل هو أن يفرق الله شمله و يقتر عليه ما أولاه من نعمة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مع التتمة التي في هذا الخبر لا يحتمل المعني الأول بل المعني أن ديارهم تخلو منهم إما بموتهم و انقراضهم أو بجلائهم عنها و تفرقهم أيدي سبإ</w:t>
      </w:r>
      <w:r>
        <w:rPr>
          <w:rStyle w:val="FootnoteAnchor"/>
          <w:rtl w:val="true"/>
        </w:rPr>
        <w:footnoteReference w:id="623"/>
      </w:r>
      <w:r>
        <w:rPr>
          <w:rFonts w:ascii="Amiri" w:hAnsi="Amiri" w:eastAsia="Amiri" w:cs="Amiri"/>
          <w:color w:val="111111"/>
          <w:sz w:val="28"/>
          <w:sz w:val="28"/>
          <w:szCs w:val="28"/>
          <w:rtl w:val="true"/>
          <w:lang w:bidi="ar-SA"/>
        </w:rPr>
        <w:t>و الظاهر أن المراد بالديار ديار القاطعين لا البلدان و القري لسراية شومهما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تنقل الرحم الضمير المرفوع راجع إلي القطيعة و يحتمل الرجوع إلي كل واحد لكنه بعيد و التعبير عن انقطاع النسل بنقل الرحم لأنه حينئذ تنقل القرابة من أولاده إلي سائر أقاربه و يمكن أن يقرأ تنقل علي بناء المفعول فالواو للحال و قيل هو من النقل بالتحريك و هو داء في خف البعير يمنع المشي و لا يخفي بعده و قيل الواو إما للحال من القطيعة أو للعطف علي قوله و إن اليمين إن جوز عطف الفعلية علي الاسمية و إلا فليقدر و إن قطيعة الرحم تنقل بقرينة المذكورة لا علي قوله لتذران لأن هذا مختص بالقطيعة و لعل المراد بنقل الرحم نقلها عن الوصلة إلي الفرقة و من التعاون و المحبة إلي التدابر و العداوة و هذه الأمور من أسباب نقص العمر و انقطاع النسل كما صرح علي سبيل التأكيد و المبالغة بقوله و إن نقل الرحم انقطاع النسل من باب حمل المسبب علي السبب مبالغة في السببية انتهي و هو كما تري</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163663_1934241801"/>
      <w:bookmarkStart w:id="1284" w:name="_Toc595"/>
      <w:bookmarkEnd w:id="1283"/>
      <w:r>
        <w:rPr>
          <w:rtl w:val="true"/>
        </w:rPr>
        <w:t>و أقول</w:t>
      </w:r>
      <w:bookmarkEnd w:id="1284"/>
    </w:p>
    <w:p>
      <w:pPr>
        <w:pStyle w:val="BookText"/>
        <w:rPr/>
      </w:pPr>
      <w:r>
        <w:rPr>
          <w:rFonts w:ascii="Amiri" w:hAnsi="Amiri" w:eastAsia="Amiri" w:cs="Amiri"/>
          <w:color w:val="111111"/>
          <w:sz w:val="28"/>
          <w:sz w:val="28"/>
          <w:szCs w:val="28"/>
          <w:rtl w:val="true"/>
          <w:lang w:bidi="ar-SA"/>
        </w:rPr>
        <w:t>سيأتي في باب اليمين الكاذبة من كتاب الأيمان و النذور بهذا السند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 الْيَمِينَ الْكَاذِبَةَ وَ قَطِيعَةَ الرَّحِمِ تَذَرَانِ الدِّيَارَ بَلَاقِعَ مِنْ أَهْلِهَا وَ تَنْقُلُ الرَّحِمَ يَعْنِي انْقِطَاعَ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في أكثر النسخ بالغين المعجمة قال في النهاية النغل بالتحريك الفساد و قد نغل الأديم</w:t>
      </w:r>
    </w:p>
    <w:p>
      <w:pPr>
        <w:pStyle w:val="BookText"/>
        <w:rPr/>
      </w:pPr>
      <w:r>
        <w:rPr>
          <w:rFonts w:ascii="IRNazanin" w:hAnsi="IRNazanin" w:eastAsia="IRNazanin"/>
          <w:color w:val="111111"/>
          <w:sz w:val="28"/>
          <w:sz w:val="28"/>
          <w:szCs w:val="28"/>
          <w:rtl w:val="true"/>
          <w:lang w:bidi="fa-IR"/>
        </w:rPr>
        <w:t>شاید مراد از اینکه انقطاع نسل را به نقل رحم تعبیر کرده، برای این است که در این هنگام قرابت از اولادش به سایر بستگانش منتقل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دردی است که در پشت شتر است و مانع راه رفتنش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نقل رحم، نقل آن از وصلت به فرقت باشد؛ و از همیاری و محبت، به دوری و دشمنی؛ زیرا اینها مایه کوتاهی عمر و قطع نسل هستند، که به آن تاکید کرده است </w:t>
      </w:r>
      <w:r>
        <w:rPr>
          <w:rFonts w:eastAsia="IRNazanin" w:cs="IRNazanin"/>
          <w:color w:val="111111"/>
          <w:sz w:val="28"/>
          <w:szCs w:val="28"/>
          <w:rtl w:val="true"/>
          <w:lang w:bidi="fa-IR"/>
        </w:rPr>
        <w:t>.</w:t>
      </w:r>
    </w:p>
    <w:p>
      <w:pPr>
        <w:pStyle w:val="Heading5"/>
        <w:numPr>
          <w:ilvl w:val="4"/>
          <w:numId w:val="1"/>
        </w:numPr>
        <w:rPr/>
      </w:pPr>
      <w:bookmarkStart w:id="1285" w:name="__RefHeading___Toc163665_1934241801"/>
      <w:bookmarkStart w:id="1286" w:name="_Toc596"/>
      <w:bookmarkEnd w:id="1285"/>
      <w:r>
        <w:rPr>
          <w:rtl w:val="true"/>
        </w:rPr>
        <w:t>مؤلف</w:t>
      </w:r>
      <w:bookmarkEnd w:id="12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نذور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قَسَم دروغ مطالبی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باقر علیه السلام ، در کتاب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قسم دروغ و قطع رحم، خانه ها را از اهلشان تهی می سازند و رحم را منتقل می کنند؛ یعنی نسل را منع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معنی گندیدن </w:t>
      </w:r>
      <w:bookmarkStart w:id="1287" w:name="pg13501_148589"/>
    </w:p>
    <w:p>
      <w:pPr>
        <w:pStyle w:val="BookText"/>
        <w:rPr/>
      </w:pPr>
      <w:bookmarkEnd w:id="1287"/>
      <w:r>
        <w:rPr>
          <w:rFonts w:ascii="Amiri" w:hAnsi="Amiri" w:eastAsia="Amiri" w:cs="Amiri"/>
          <w:color w:val="111111"/>
          <w:sz w:val="28"/>
          <w:sz w:val="28"/>
          <w:szCs w:val="28"/>
          <w:rtl w:val="true"/>
          <w:lang w:bidi="ar-SA"/>
        </w:rPr>
        <w:t>إذا عفن و تهري في الدباغ فيفسد و يهلك انتهي و لا يخلو من مناسبة</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63667_1934241801"/>
      <w:bookmarkStart w:id="1289" w:name="_Toc597"/>
      <w:bookmarkEnd w:id="1288"/>
      <w:r>
        <w:rPr>
          <w:rtl w:val="true"/>
        </w:rPr>
        <w:t>«</w:t>
      </w:r>
      <w:r>
        <w:rPr/>
        <w:t>105</w:t>
      </w:r>
      <w:r>
        <w:rPr>
          <w:rtl w:val="true"/>
        </w:rPr>
        <w:t>»</w:t>
      </w:r>
      <w:bookmarkEnd w:id="128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صَالِحِ بْنِ السِّنْدِيِّ عَنْ جَعْفَرِ بْنِ بَشِيرٍ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فَشَكَا إِلَي أَبِي عَبْدِ اللَّهِ عليه السلام أَقَارِبَهُ فَقَالَ لَهُ اكْظِمْ غَيْظَهُمْ وَ افْعَلْ فَقَالَ إِنَّهُمْ يَفْعَلُونَ وَ يَفْعَلُونَ فَقَالَ أَ تُرِيدُ أَنْ تَكُونَ مِثْلَهُمْ فَلَا يَنْظُرَ اللَّهُ إِلَيْكُمْ‌</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163669_1934241801"/>
      <w:bookmarkStart w:id="1291" w:name="_Toc598"/>
      <w:bookmarkEnd w:id="1290"/>
      <w:r>
        <w:rPr>
          <w:rtl w:val="true"/>
        </w:rPr>
        <w:t>بيان</w:t>
      </w:r>
      <w:bookmarkEnd w:id="1291"/>
    </w:p>
    <w:p>
      <w:pPr>
        <w:pStyle w:val="BookText"/>
        <w:rPr/>
      </w:pPr>
      <w:r>
        <w:rPr>
          <w:rFonts w:ascii="Amiri" w:hAnsi="Amiri" w:eastAsia="Amiri" w:cs="Amiri"/>
          <w:color w:val="111111"/>
          <w:sz w:val="28"/>
          <w:sz w:val="28"/>
          <w:szCs w:val="28"/>
          <w:rtl w:val="true"/>
          <w:lang w:bidi="ar-SA"/>
        </w:rPr>
        <w:t>و افعل أي اكظم الغيظ دائما و إن أصروا علي الإساءة أو افعل كلما أمكنك من البر فيكون حذف المفعول للتعميم إنهم يفعلون أي الإضرار و أنواع الإساءة و لا يرجعون عنها أ تريد أن تكون مثلهم في القطع و ارتكاب القبيح و ترك الإحسان فلا ينظر الله إليكم أي يقطع عنكم جميعا رحمته في الدنيا و الآخرة و إذا وصلت فإما أن يرجعوا فيشملكم الرحمة و كنت أولي بها و أكثر حظا منها و إما أن لا يرجعوا فيخصكم الرحمة و لا انتقام أحسن من ذلك</w:t>
      </w:r>
      <w:r>
        <w:rPr>
          <w:rFonts w:eastAsia="Amiri" w:cs="Amiri" w:ascii="Amiri" w:hAnsi="Amiri"/>
          <w:color w:val="111111"/>
          <w:sz w:val="28"/>
          <w:szCs w:val="28"/>
          <w:rtl w:val="true"/>
          <w:lang w:bidi="ar-SA"/>
        </w:rPr>
        <w:t>.</w:t>
      </w:r>
    </w:p>
    <w:p>
      <w:pPr>
        <w:pStyle w:val="Heading5"/>
        <w:numPr>
          <w:ilvl w:val="4"/>
          <w:numId w:val="1"/>
        </w:numPr>
        <w:rPr/>
      </w:pPr>
      <w:bookmarkStart w:id="1292" w:name="__RefHeading___Toc163671_1934241801"/>
      <w:bookmarkStart w:id="1293" w:name="_Toc599"/>
      <w:bookmarkEnd w:id="1292"/>
      <w:r>
        <w:rPr>
          <w:rtl w:val="true"/>
        </w:rPr>
        <w:t>«</w:t>
      </w:r>
      <w:r>
        <w:rPr/>
        <w:t>106</w:t>
      </w:r>
      <w:r>
        <w:rPr>
          <w:rtl w:val="true"/>
        </w:rPr>
        <w:t>»</w:t>
      </w:r>
      <w:bookmarkEnd w:id="129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رَحِمَكَ وَ إِنْ قَطَعَتْكَ‌</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163673_1934241801"/>
      <w:bookmarkStart w:id="1295" w:name="_Toc600"/>
      <w:bookmarkEnd w:id="1294"/>
      <w:r>
        <w:rPr>
          <w:rtl w:val="true"/>
        </w:rPr>
        <w:t>بيان</w:t>
      </w:r>
      <w:bookmarkEnd w:id="1295"/>
    </w:p>
    <w:p>
      <w:pPr>
        <w:pStyle w:val="BookText"/>
        <w:rPr/>
      </w:pPr>
      <w:r>
        <w:rPr>
          <w:rFonts w:ascii="Amiri" w:hAnsi="Amiri" w:eastAsia="Amiri" w:cs="Amiri"/>
          <w:color w:val="111111"/>
          <w:sz w:val="28"/>
          <w:sz w:val="28"/>
          <w:szCs w:val="28"/>
          <w:rtl w:val="true"/>
          <w:lang w:bidi="ar-SA"/>
        </w:rPr>
        <w:t>ظاهره تحريم القطع و إن قطعوا و ينافيه ظاهرا قوله تعالي فَاعْتَدُوا عَلَيْهِ بِمِثْلِ مَا اعْتَدي عَلَيْكُمْ‌</w:t>
      </w:r>
      <w:r>
        <w:rPr>
          <w:rStyle w:val="FootnoteAnchor"/>
          <w:rtl w:val="true"/>
        </w:rPr>
        <w:footnoteReference w:id="626"/>
      </w:r>
      <w:r>
        <w:rPr>
          <w:rFonts w:ascii="Amiri" w:hAnsi="Amiri" w:eastAsia="Amiri" w:cs="Amiri"/>
          <w:color w:val="111111"/>
          <w:sz w:val="28"/>
          <w:sz w:val="28"/>
          <w:szCs w:val="28"/>
          <w:rtl w:val="true"/>
          <w:lang w:bidi="ar-SA"/>
        </w:rPr>
        <w:t>و يمكن تخصيص الآية بتلك الأخبار و لم يتعرض أصحابنا رضي الله عنهم لتحقيق تلك المسائل مع كثرة الحاجة إليها و الخوض فيها يحتاج إلي بسط و تفصيل لا يناسبان هذه التعليقة و قد مر بعض القول فيها في باب صلة الرحم‌</w:t>
      </w:r>
      <w:r>
        <w:rPr>
          <w:rStyle w:val="FootnoteAnchor"/>
          <w:rtl w:val="true"/>
        </w:rPr>
        <w:footnoteReference w:id="627"/>
      </w:r>
      <w:r>
        <w:rPr>
          <w:rFonts w:ascii="Amiri" w:hAnsi="Amiri" w:eastAsia="Amiri" w:cs="Amiri"/>
          <w:color w:val="111111"/>
          <w:sz w:val="28"/>
          <w:sz w:val="28"/>
          <w:szCs w:val="28"/>
          <w:rtl w:val="true"/>
          <w:lang w:bidi="ar-SA"/>
        </w:rPr>
        <w:t>و سلوك سبيل الاحتياط في جميع ذلك أقرب إلي النجاة</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163675_1934241801"/>
      <w:bookmarkStart w:id="1297" w:name="_Toc601"/>
      <w:bookmarkEnd w:id="1296"/>
      <w:r>
        <w:rPr>
          <w:rtl w:val="true"/>
        </w:rPr>
        <w:t>«</w:t>
      </w:r>
      <w:r>
        <w:rPr/>
        <w:t>107</w:t>
      </w:r>
      <w:r>
        <w:rPr>
          <w:rtl w:val="true"/>
        </w:rPr>
        <w:t>»</w:t>
      </w:r>
      <w:bookmarkEnd w:id="12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أَبِي عَبْدِ اللَّهِ عَنْ أَبِيهِ رَفَعَهُ عَنْ أَبِي حَمْزَةَ الثُّمَالِيِّ قَالَ قَالَ أَمِيرُ الْمُؤْمِنِينَ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الذُّنُوبِ الَّتِي تُعَجِّلُ الْفَنَاءَ</w:t>
      </w:r>
    </w:p>
    <w:p>
      <w:pPr>
        <w:pStyle w:val="BookText"/>
        <w:rPr/>
      </w:pPr>
      <w:r>
        <w:rPr>
          <w:rFonts w:ascii="IRNazanin" w:hAnsi="IRNazanin" w:eastAsia="IRNazanin"/>
          <w:color w:val="111111"/>
          <w:sz w:val="28"/>
          <w:sz w:val="28"/>
          <w:szCs w:val="28"/>
          <w:rtl w:val="true"/>
          <w:lang w:bidi="fa-IR"/>
        </w:rPr>
        <w:t>و گسیختن پوست است در دباغی، و ذکر آن بی‌تناسب نیست</w:t>
      </w:r>
      <w:r>
        <w:rPr>
          <w:rFonts w:eastAsia="IRNazanin" w:cs="IRNazanin"/>
          <w:color w:val="111111"/>
          <w:sz w:val="28"/>
          <w:szCs w:val="28"/>
          <w:rtl w:val="true"/>
          <w:lang w:bidi="fa-IR"/>
        </w:rPr>
        <w:t>.</w:t>
      </w:r>
    </w:p>
    <w:p>
      <w:pPr>
        <w:pStyle w:val="Heading5"/>
        <w:numPr>
          <w:ilvl w:val="4"/>
          <w:numId w:val="1"/>
        </w:numPr>
        <w:rPr/>
      </w:pPr>
      <w:bookmarkStart w:id="1298" w:name="__RefHeading___Toc163677_1934241801"/>
      <w:bookmarkStart w:id="1299" w:name="_Toc602"/>
      <w:bookmarkEnd w:id="1298"/>
      <w:r>
        <w:rPr>
          <w:rtl w:val="true"/>
        </w:rPr>
        <w:t xml:space="preserve">روایت </w:t>
      </w:r>
      <w:r>
        <w:rPr/>
        <w:t>105</w:t>
      </w:r>
      <w:bookmarkEnd w:id="12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امام صادق علیه السلام آمد و از خویشاوندانش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خود را فرو خور و کار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 کنند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تو هم مانند آنها باشی؟ و خدا به شماها نظر نمی کند</w:t>
      </w:r>
      <w:r>
        <w:rPr>
          <w:rFonts w:eastAsia="IRNazanin" w:cs="IRNazanin"/>
          <w:color w:val="111111"/>
          <w:sz w:val="28"/>
          <w:szCs w:val="28"/>
          <w:rtl w:val="true"/>
          <w:lang w:bidi="fa-IR"/>
        </w:rPr>
        <w:t>.»</w:t>
      </w:r>
      <w:r>
        <w:rPr>
          <w:rStyle w:val="FootnoteAnchor"/>
          <w:rtl w:val="true"/>
        </w:rPr>
        <w:footnoteReference w:id="628"/>
      </w:r>
    </w:p>
    <w:p>
      <w:pPr>
        <w:pStyle w:val="Heading5"/>
        <w:numPr>
          <w:ilvl w:val="4"/>
          <w:numId w:val="1"/>
        </w:numPr>
        <w:rPr/>
      </w:pPr>
      <w:bookmarkStart w:id="1300" w:name="__RefHeading___Toc163679_1934241801"/>
      <w:bookmarkStart w:id="1301" w:name="_Toc603"/>
      <w:bookmarkEnd w:id="1300"/>
      <w:r>
        <w:rPr>
          <w:rtl w:val="true"/>
        </w:rPr>
        <w:t>توضیح</w:t>
      </w:r>
      <w:bookmarkEnd w:id="1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 خود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خشم خود را فروخور، اگرچه آنها به بد کردن اصرار داشته باشند؛ یا تو هر چه می توانی به آنها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مفعول به خاطر تعمیم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زیان و بدی می رسانند و از این کار دست نمی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مانند آنها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رحم و ارتکاب قبیح و ترک احسان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نظر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خود را از همه شماها می بَرد، در دنیا و در آخرت؛ و اگر تو صله کنی، یا آنها برمی گردند و همه مشمول رحمت می شوید و تو سزاوارتر و بهره‌مند تری؛ یا برنمی گردند و رحمت ویژه تو است و انتقامی بهتر از این وجود ندارد</w:t>
      </w:r>
      <w:r>
        <w:rPr>
          <w:rFonts w:eastAsia="IRNazanin" w:cs="IRNazanin"/>
          <w:color w:val="111111"/>
          <w:sz w:val="28"/>
          <w:szCs w:val="28"/>
          <w:rtl w:val="true"/>
          <w:lang w:bidi="fa-IR"/>
        </w:rPr>
        <w:t>.</w:t>
      </w:r>
    </w:p>
    <w:p>
      <w:pPr>
        <w:pStyle w:val="Heading5"/>
        <w:numPr>
          <w:ilvl w:val="4"/>
          <w:numId w:val="1"/>
        </w:numPr>
        <w:rPr/>
      </w:pPr>
      <w:bookmarkStart w:id="1302" w:name="__RefHeading___Toc163681_1934241801"/>
      <w:bookmarkStart w:id="1303" w:name="_Toc604"/>
      <w:bookmarkEnd w:id="1302"/>
      <w:r>
        <w:rPr>
          <w:rtl w:val="true"/>
        </w:rPr>
        <w:t xml:space="preserve">روایت </w:t>
      </w:r>
      <w:r>
        <w:rPr/>
        <w:t>106</w:t>
      </w:r>
      <w:bookmarkEnd w:id="13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رحمت نکن، اگرچه او با تو قطع رحم کند</w:t>
      </w:r>
      <w:r>
        <w:rPr>
          <w:rFonts w:eastAsia="IRNazanin" w:cs="IRNazanin"/>
          <w:color w:val="111111"/>
          <w:sz w:val="28"/>
          <w:szCs w:val="28"/>
          <w:rtl w:val="true"/>
          <w:lang w:bidi="fa-IR"/>
        </w:rPr>
        <w:t>.»</w:t>
      </w:r>
      <w:r>
        <w:rPr>
          <w:rStyle w:val="FootnoteAnchor"/>
          <w:rtl w:val="true"/>
        </w:rPr>
        <w:footnoteReference w:id="629"/>
      </w:r>
    </w:p>
    <w:p>
      <w:pPr>
        <w:pStyle w:val="Heading5"/>
        <w:numPr>
          <w:ilvl w:val="4"/>
          <w:numId w:val="1"/>
        </w:numPr>
        <w:rPr/>
      </w:pPr>
      <w:bookmarkStart w:id="1304" w:name="__RefHeading___Toc163683_1934241801"/>
      <w:bookmarkStart w:id="1305" w:name="_Toc605"/>
      <w:bookmarkEnd w:id="1304"/>
      <w:r>
        <w:rPr>
          <w:rtl w:val="true"/>
        </w:rPr>
        <w:t>توضیح</w:t>
      </w:r>
      <w:bookmarkEnd w:id="1305"/>
    </w:p>
    <w:p>
      <w:pPr>
        <w:pStyle w:val="BookText"/>
        <w:rPr/>
      </w:pPr>
      <w:r>
        <w:rPr>
          <w:rFonts w:ascii="IRNazanin" w:hAnsi="IRNazanin" w:eastAsia="IRNazanin"/>
          <w:color w:val="111111"/>
          <w:sz w:val="28"/>
          <w:sz w:val="28"/>
          <w:szCs w:val="28"/>
          <w:rtl w:val="true"/>
          <w:lang w:bidi="fa-IR"/>
        </w:rPr>
        <w:t>ظاهرش حرمت قطع رحم است، اگرچه آنها قطع کنند؛ و منافی ظاهر قول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بر شما تعدی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تعدی‌اش بر او تعدی کنید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می‌شود آیه را به این اخبار تخصیص داد و اصحاب ما در این مسائل تحقیقی ندارند، با اینکه بسیار مورد نیاز است؛ و وارسی‌آن نیاز به بسط و تفصیلی دارد که با این پاورقی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گفتاری نیز در این باره در باب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کتاب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Style w:val="FootnoteAnchor"/>
          <w:rtl w:val="true"/>
        </w:rPr>
        <w:footnoteReference w:id="631"/>
      </w:r>
      <w:r>
        <w:rPr>
          <w:rFonts w:ascii="IRNazanin" w:hAnsi="IRNazanin" w:eastAsia="IRNazanin"/>
          <w:color w:val="111111"/>
          <w:sz w:val="28"/>
          <w:sz w:val="28"/>
          <w:szCs w:val="28"/>
          <w:rtl w:val="true"/>
          <w:lang w:bidi="fa-IR"/>
        </w:rPr>
        <w:t>و احتیاط در همه اینها به نجات نزدیک تر است</w:t>
      </w:r>
      <w:r>
        <w:rPr>
          <w:rFonts w:eastAsia="IRNazanin" w:cs="IRNazanin"/>
          <w:color w:val="111111"/>
          <w:sz w:val="28"/>
          <w:szCs w:val="28"/>
          <w:rtl w:val="true"/>
          <w:lang w:bidi="fa-IR"/>
        </w:rPr>
        <w:t>.</w:t>
      </w:r>
    </w:p>
    <w:p>
      <w:pPr>
        <w:pStyle w:val="Heading5"/>
        <w:numPr>
          <w:ilvl w:val="4"/>
          <w:numId w:val="1"/>
        </w:numPr>
        <w:rPr/>
      </w:pPr>
      <w:bookmarkStart w:id="1306" w:name="__RefHeading___Toc163685_1934241801"/>
      <w:bookmarkStart w:id="1307" w:name="_Toc606"/>
      <w:bookmarkEnd w:id="1306"/>
      <w:r>
        <w:rPr>
          <w:rtl w:val="true"/>
        </w:rPr>
        <w:t xml:space="preserve">روایت </w:t>
      </w:r>
      <w:r>
        <w:rPr/>
        <w:t>107</w:t>
      </w:r>
      <w:bookmarkEnd w:id="130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حمزة  الثمالی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مومنان در خطبه‌اش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 از گناهانی که فنا را جلو می اندازند</w:t>
      </w:r>
      <w:r>
        <w:rPr>
          <w:rFonts w:eastAsia="IRNazanin" w:cs="IRNazanin"/>
          <w:color w:val="111111"/>
          <w:sz w:val="28"/>
          <w:szCs w:val="28"/>
          <w:rtl w:val="true"/>
          <w:lang w:bidi="fa-IR"/>
        </w:rPr>
        <w:t xml:space="preserve">.» </w:t>
      </w:r>
      <w:bookmarkStart w:id="1308" w:name="pg13501_148590"/>
    </w:p>
    <w:p>
      <w:pPr>
        <w:pStyle w:val="BookText"/>
        <w:rPr/>
      </w:pPr>
      <w:bookmarkEnd w:id="1308"/>
      <w:r>
        <w:rPr>
          <w:rFonts w:ascii="Amiri" w:hAnsi="Amiri" w:eastAsia="Amiri" w:cs="Amiri"/>
          <w:color w:val="111111"/>
          <w:sz w:val="28"/>
          <w:sz w:val="28"/>
          <w:szCs w:val="28"/>
          <w:rtl w:val="true"/>
          <w:lang w:bidi="ar-SA"/>
        </w:rPr>
        <w:t>فَقَامَ إِلَيْهِ عَبْدُ اللَّهِ بْنُ الْكَوَّاءِ الْيَشْكُرِيُّ فَقَالَ يَا أَمِيرَ الْمُؤْمِنِينَ أَ وَ يَكُونُ ذُنُوبٌ تُعَجِّلُ الْفَنَاءَ فَقَالَ نَعَمْ وَيْلَكَ قَطِيعَةُ الرَّحِمِ إِنَّ أَهْلَ الْبَيْتِ لَيَجْتَمِعُونَ وَ يَتَوَاسَوْنَ وَ هُمْ فَجَرَةٌ فَيَرْزُقُهُمُ اللَّهُ عَزَّ وَ جَلَّ وَ إِنَّ أَهْلَ الْبَيْتِ لَيَتَفَرَّقُونَ وَ يَقْطَعُ بَعْضُهُمْ بَعْضاً فَيَحْرِمُهُمُ اللَّهُ وَ هُمْ أَتْقِيَاءُ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63687_1934241801"/>
      <w:bookmarkStart w:id="1310" w:name="_Toc607"/>
      <w:bookmarkEnd w:id="1309"/>
      <w:r>
        <w:rPr>
          <w:rtl w:val="true"/>
        </w:rPr>
        <w:t>بيان</w:t>
      </w:r>
      <w:bookmarkEnd w:id="1310"/>
    </w:p>
    <w:p>
      <w:pPr>
        <w:pStyle w:val="BookText"/>
        <w:rPr/>
      </w:pPr>
      <w:r>
        <w:rPr>
          <w:rFonts w:ascii="Amiri" w:hAnsi="Amiri" w:eastAsia="Amiri" w:cs="Amiri"/>
          <w:color w:val="111111"/>
          <w:sz w:val="28"/>
          <w:sz w:val="28"/>
          <w:szCs w:val="28"/>
          <w:rtl w:val="true"/>
          <w:lang w:bidi="ar-SA"/>
        </w:rPr>
        <w:t>ابن الكواء كان من رؤساء الخوارج لعنهم الله و يشكر اسم أبي قبيلتين كان هذا الملعون من إحداهما فيحرمهم الله أي من سعة الأرزاق و طول الأعمار و إن كانوا متقين فيما سوي ذلك و لا ينافيه قوله تعالي وَ مَنْ يَتَّقِ اللَّهَ يَجْعَلْ لَهُ مَخْرَجاً وَ يَرْزُقْهُ مِنْ حَيْثُ لا يَحْتَسِبُ‌</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163689_1934241801"/>
      <w:bookmarkStart w:id="1312" w:name="_Toc608"/>
      <w:bookmarkEnd w:id="1311"/>
      <w:r>
        <w:rPr>
          <w:rtl w:val="true"/>
        </w:rPr>
        <w:t>«</w:t>
      </w:r>
      <w:r>
        <w:rPr/>
        <w:t>108</w:t>
      </w:r>
      <w:r>
        <w:rPr>
          <w:rtl w:val="true"/>
        </w:rPr>
        <w:t>»</w:t>
      </w:r>
      <w:bookmarkEnd w:id="13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مَحْبُوبٍ عَنِ ابْنِ عَطِيَّةَ عَنْ أَبِي حَمْزَةَ عَنْ أَبِي جَعْفَرٍ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قَطَّعُوا الْأَرْحَامَ جُعِلَتِ الْأَمْوَالُ فِي أَيْدِي الْأَشْرَارِ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63691_1934241801"/>
      <w:bookmarkStart w:id="1314" w:name="_Toc609"/>
      <w:bookmarkEnd w:id="1313"/>
      <w:r>
        <w:rPr>
          <w:rtl w:val="true"/>
        </w:rPr>
        <w:t>بيان</w:t>
      </w:r>
      <w:bookmarkEnd w:id="1314"/>
    </w:p>
    <w:p>
      <w:pPr>
        <w:pStyle w:val="BookText"/>
        <w:rPr/>
      </w:pPr>
      <w:r>
        <w:rPr>
          <w:rFonts w:ascii="Amiri" w:hAnsi="Amiri" w:eastAsia="Amiri" w:cs="Amiri"/>
          <w:color w:val="111111"/>
          <w:sz w:val="28"/>
          <w:sz w:val="28"/>
          <w:szCs w:val="28"/>
          <w:rtl w:val="true"/>
          <w:lang w:bidi="ar-SA"/>
        </w:rPr>
        <w:t>جعلت الأموال في أيدي الأشرار هذا مجرب و أحد أسبابه أنهم يتخاصمون و يتنازعون و يترافعون إلي الظلمة و حكام الجور فيصير أموالهم بالرشوة في أيديهم و أيضا إذا تخاصموا و لم يتعاونوا يتسلط عليهم الأشرار و يأخذونها منهم</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63693_1934241801"/>
      <w:bookmarkStart w:id="1316" w:name="_Toc610"/>
      <w:bookmarkEnd w:id="1315"/>
      <w:r>
        <w:rPr>
          <w:rtl w:val="true"/>
        </w:rPr>
        <w:t>«</w:t>
      </w:r>
      <w:r>
        <w:rPr/>
        <w:t>109</w:t>
      </w:r>
      <w:r>
        <w:rPr>
          <w:rtl w:val="true"/>
        </w:rPr>
        <w:t>»</w:t>
      </w:r>
      <w:bookmarkEnd w:id="131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مَنْ تَبَرَّأَ مِنْ نَسَبٍ وَ إِنْ دَقَ‌</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163695_1934241801"/>
      <w:bookmarkStart w:id="1318" w:name="_Toc611"/>
      <w:bookmarkEnd w:id="1317"/>
      <w:r>
        <w:rPr>
          <w:rtl w:val="true"/>
        </w:rPr>
        <w:t>بيان</w:t>
      </w:r>
      <w:bookmarkEnd w:id="1318"/>
    </w:p>
    <w:p>
      <w:pPr>
        <w:pStyle w:val="BookText"/>
        <w:rPr/>
      </w:pPr>
      <w:r>
        <w:rPr>
          <w:rFonts w:ascii="Amiri" w:hAnsi="Amiri" w:eastAsia="Amiri" w:cs="Amiri"/>
          <w:color w:val="111111"/>
          <w:sz w:val="28"/>
          <w:sz w:val="28"/>
          <w:szCs w:val="28"/>
          <w:rtl w:val="true"/>
          <w:lang w:bidi="ar-SA"/>
        </w:rPr>
        <w:t>و إن دق أي بعد أو و إن كان خسيسا دنيا و يحتمل أن يكون ضمير دق راجعا إلي التبري بأن لا يكون صريحا بل بالإيماء و هو بعيد و قيل يعني و إن دق ثبوته و هو أبعد و الكفر هنا ما يطلق علي أصحاب الكبائر و ربما يحمل علي ما إذا كان مستحلا لأن مستحل قطع الرحم كافر أو المراد به كفر النعمة لأن قطع النسب</w:t>
      </w:r>
    </w:p>
    <w:p>
      <w:pPr>
        <w:pStyle w:val="BookText"/>
        <w:rPr/>
      </w:pPr>
      <w:r>
        <w:rPr>
          <w:rFonts w:ascii="IRNazanin" w:hAnsi="IRNazanin" w:eastAsia="IRNazanin"/>
          <w:color w:val="111111"/>
          <w:sz w:val="28"/>
          <w:sz w:val="28"/>
          <w:szCs w:val="28"/>
          <w:rtl w:val="true"/>
          <w:lang w:bidi="fa-IR"/>
        </w:rPr>
        <w:t>عبدالله  بن  کواء  یشکری به پا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آیا گناهانی هستند که فنا را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وای بر تو، قطع رحم؛ همانا که خانواده ای گرد هم می آیند و مواسات می کنند با اینکه بدکردارند، و خدای عزوجل به آنها روزی می دهد؛ و خانواده‌ای متفرق می شوند و از هم می بُرند، و خدا آنها را محروم می سازد با اینکه پرهیزکارند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319" w:name="__RefHeading___Toc163697_1934241801"/>
      <w:bookmarkStart w:id="1320" w:name="_Toc612"/>
      <w:bookmarkEnd w:id="1319"/>
      <w:r>
        <w:rPr>
          <w:rtl w:val="true"/>
        </w:rPr>
        <w:t>توضیح</w:t>
      </w:r>
      <w:bookmarkEnd w:id="1320"/>
    </w:p>
    <w:p>
      <w:pPr>
        <w:pStyle w:val="BookText"/>
        <w:rPr/>
      </w:pPr>
      <w:r>
        <w:rPr>
          <w:rFonts w:ascii="IRNazanin" w:hAnsi="IRNazanin" w:eastAsia="IRNazanin"/>
          <w:color w:val="111111"/>
          <w:sz w:val="28"/>
          <w:sz w:val="28"/>
          <w:szCs w:val="28"/>
          <w:rtl w:val="true"/>
          <w:lang w:bidi="fa-IR"/>
        </w:rPr>
        <w:t xml:space="preserve">ابن کواء از سران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دو قبیله بود و این ملعون متعلق به یکی از 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آنها را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وسعت رزق و طول عمر، اگرچه در غیر آن، از متقیان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منافی نیست با این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خدا بترسد، برای او راهی برای بیرون‌شدن قرار خواهد داد و از جایی که گمانش را ندارد روزی‌اش می‌دهد</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321" w:name="__RefHeading___Toc163699_1934241801"/>
      <w:bookmarkStart w:id="1322" w:name="_Toc613"/>
      <w:bookmarkEnd w:id="1321"/>
      <w:r>
        <w:rPr>
          <w:rtl w:val="true"/>
        </w:rPr>
        <w:t xml:space="preserve">روایت </w:t>
      </w:r>
      <w:r>
        <w:rPr/>
        <w:t>108</w:t>
      </w:r>
      <w:bookmarkEnd w:id="13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ارحام قطع می شوند، اموال به دست اشرار می افتد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1323" w:name="__RefHeading___Toc163701_1934241801"/>
      <w:bookmarkStart w:id="1324" w:name="_Toc614"/>
      <w:bookmarkEnd w:id="1323"/>
      <w:r>
        <w:rPr>
          <w:rtl w:val="true"/>
        </w:rPr>
        <w:t>توضیح</w:t>
      </w:r>
      <w:bookmarkEnd w:id="1324"/>
    </w:p>
    <w:p>
      <w:pPr>
        <w:pStyle w:val="BookText"/>
        <w:rPr/>
      </w:pPr>
      <w:r>
        <w:rPr>
          <w:rFonts w:ascii="IRNazanin" w:hAnsi="IRNazanin" w:eastAsia="IRNazanin"/>
          <w:color w:val="111111"/>
          <w:sz w:val="28"/>
          <w:sz w:val="28"/>
          <w:szCs w:val="28"/>
          <w:rtl w:val="true"/>
          <w:lang w:bidi="fa-IR"/>
        </w:rPr>
        <w:t>این مطلب به تجربه اثبات شده است؛ یک دلیلش این است که خویشان با هم ستیزه می کنند و نزد ظلمه و حاکمان جور به مرافعه و داوری می روند و مال خود را برای رشوه به آنها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ستیزه کنند و همیار نباشند، اشرار بر آنها مسلط می شوند و مال ها را از دستشان بیرون می آورند</w:t>
      </w:r>
      <w:r>
        <w:rPr>
          <w:rFonts w:eastAsia="IRNazanin" w:cs="IRNazanin"/>
          <w:color w:val="111111"/>
          <w:sz w:val="28"/>
          <w:szCs w:val="28"/>
          <w:rtl w:val="true"/>
          <w:lang w:bidi="fa-IR"/>
        </w:rPr>
        <w:t>.</w:t>
      </w:r>
    </w:p>
    <w:p>
      <w:pPr>
        <w:pStyle w:val="Heading5"/>
        <w:numPr>
          <w:ilvl w:val="4"/>
          <w:numId w:val="1"/>
        </w:numPr>
        <w:rPr/>
      </w:pPr>
      <w:bookmarkStart w:id="1325" w:name="__RefHeading___Toc163703_1934241801"/>
      <w:bookmarkStart w:id="1326" w:name="_Toc615"/>
      <w:bookmarkEnd w:id="1325"/>
      <w:r>
        <w:rPr>
          <w:rtl w:val="true"/>
        </w:rPr>
        <w:t xml:space="preserve">روایت </w:t>
      </w:r>
      <w:r>
        <w:rPr/>
        <w:t>109</w:t>
      </w:r>
      <w:bookmarkEnd w:id="13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است به خدا، کسی که بیزاری بجوید از نسب، اگرچه دقیق باشد</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1327" w:name="__RefHeading___Toc163705_1934241801"/>
      <w:bookmarkStart w:id="1328" w:name="_Toc616"/>
      <w:bookmarkEnd w:id="1327"/>
      <w:r>
        <w:rPr>
          <w:rtl w:val="true"/>
        </w:rPr>
        <w:t>توضیح</w:t>
      </w:r>
      <w:bookmarkEnd w:id="13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دقیق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باشد، یا اینکه پست باشد؛ یا مقصود این است که بیزاری به اشاره باشد، نه صریح و گویا، و این دور از فهم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ثبوتش دقیق باشد؛ و این معنی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اینجا به این معنی است که برای مرتکبان گناه کبیره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کسی است که قطع رحم را حلال می داند، که او کافر است؛ یا مقصود کفران نعمت است، زیرا قطع نسب، </w:t>
      </w:r>
      <w:bookmarkStart w:id="1329" w:name="pg13501_148591"/>
    </w:p>
    <w:p>
      <w:pPr>
        <w:pStyle w:val="BookText"/>
        <w:rPr/>
      </w:pPr>
      <w:bookmarkEnd w:id="1329"/>
      <w:r>
        <w:rPr>
          <w:rFonts w:ascii="Amiri" w:hAnsi="Amiri" w:eastAsia="Amiri" w:cs="Amiri"/>
          <w:color w:val="111111"/>
          <w:sz w:val="28"/>
          <w:sz w:val="28"/>
          <w:szCs w:val="28"/>
          <w:rtl w:val="true"/>
          <w:lang w:bidi="ar-SA"/>
        </w:rPr>
        <w:t>كفر لنعمة المواصلة أو يراد به أنه شبيه بالكفر لأن هذا الفعل يشبه فعل أهل الكفر لأنهم كانوا يفعلونه في الجاهلية و لا فرق في ذلك بين الولد و الوالد و غيرهما من الأرحام</w:t>
      </w:r>
      <w:r>
        <w:rPr>
          <w:rFonts w:eastAsia="Amiri" w:cs="Amiri" w:ascii="Amiri" w:hAnsi="Amiri"/>
          <w:color w:val="111111"/>
          <w:sz w:val="28"/>
          <w:szCs w:val="28"/>
          <w:rtl w:val="true"/>
          <w:lang w:bidi="ar-SA"/>
        </w:rPr>
        <w:t>.</w:t>
      </w:r>
    </w:p>
    <w:p>
      <w:pPr>
        <w:pStyle w:val="Heading5"/>
        <w:numPr>
          <w:ilvl w:val="4"/>
          <w:numId w:val="1"/>
        </w:numPr>
        <w:rPr/>
      </w:pPr>
      <w:bookmarkStart w:id="1330" w:name="__RefHeading___Toc163707_1934241801"/>
      <w:bookmarkStart w:id="1331" w:name="_Toc617"/>
      <w:bookmarkEnd w:id="1330"/>
      <w:r>
        <w:rPr>
          <w:rtl w:val="true"/>
        </w:rPr>
        <w:t>«</w:t>
      </w:r>
      <w:r>
        <w:rPr/>
        <w:t>110</w:t>
      </w:r>
      <w:r>
        <w:rPr>
          <w:rtl w:val="true"/>
        </w:rPr>
        <w:t>»</w:t>
      </w:r>
      <w:bookmarkEnd w:id="13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صَالِحِ بْنِ أَبِي حَمَّادٍ عَنِ ابْنِ أَبِي عُمَيْرٍ وَ ابْنِ فَضَّالٍ عَنْ رِجَالٍ شَتَّي عَنْ أَبِي جَعْفَرٍ وَ أَبِي عَبْدِ اللَّهِ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بِاللَّهِ الْعَظِيمِ الِانْتِفَاءُ مِنْ حَسَبٍ وَ إِنْ دَقَ‌</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163709_1934241801"/>
      <w:bookmarkStart w:id="1333" w:name="_Toc618"/>
      <w:bookmarkEnd w:id="1332"/>
      <w:r>
        <w:rPr>
          <w:rtl w:val="true"/>
        </w:rPr>
        <w:t>بيان</w:t>
      </w:r>
      <w:bookmarkEnd w:id="1333"/>
    </w:p>
    <w:p>
      <w:pPr>
        <w:pStyle w:val="BookText"/>
        <w:rPr/>
      </w:pPr>
      <w:r>
        <w:rPr>
          <w:rFonts w:ascii="Amiri" w:hAnsi="Amiri" w:eastAsia="Amiri" w:cs="Amiri"/>
          <w:color w:val="111111"/>
          <w:sz w:val="28"/>
          <w:sz w:val="28"/>
          <w:szCs w:val="28"/>
          <w:rtl w:val="true"/>
          <w:lang w:bidi="ar-SA"/>
        </w:rPr>
        <w:t>المراد بالحسب أيضا النسب الدني فإن الأحساب غالبا يكون بالأنساب و يحتمل علي بعد أن لا تكون من صلة للانتفاء بل يكون للتعليل أي بسبب حسب حصل له أو لآبائه القريبة و حينئذ في قوله و إن دق تكلف إلا علي بعض الوجوه البعيدة السابقة و ربما يقرأ علي هذا الوجه الانتقاء بالقاف أي دعوي النقاوة و الامتياز و الفخر بسبب حسب و هو تصحيف</w:t>
      </w:r>
      <w:r>
        <w:rPr>
          <w:rFonts w:eastAsia="Amiri" w:cs="Amiri" w:ascii="Amiri" w:hAnsi="Amiri"/>
          <w:color w:val="111111"/>
          <w:sz w:val="28"/>
          <w:szCs w:val="28"/>
          <w:rtl w:val="true"/>
          <w:lang w:bidi="ar-SA"/>
        </w:rPr>
        <w:t>.</w:t>
      </w:r>
    </w:p>
    <w:p>
      <w:pPr>
        <w:pStyle w:val="Heading3"/>
        <w:numPr>
          <w:ilvl w:val="2"/>
          <w:numId w:val="1"/>
        </w:numPr>
        <w:rPr/>
      </w:pPr>
      <w:bookmarkStart w:id="1334" w:name="__RefHeading___Toc163711_1934241801"/>
      <w:bookmarkStart w:id="1335" w:name="_Toc619"/>
      <w:bookmarkEnd w:id="1334"/>
      <w:r>
        <w:rPr>
          <w:rtl w:val="true"/>
        </w:rPr>
        <w:t xml:space="preserve">باب </w:t>
      </w:r>
      <w:r>
        <w:rPr/>
        <w:t>4</w:t>
      </w:r>
      <w:r>
        <w:rPr>
          <w:rtl w:val="true"/>
        </w:rPr>
        <w:t xml:space="preserve"> </w:t>
      </w:r>
      <w:r>
        <w:rPr>
          <w:rtl w:val="true"/>
        </w:rPr>
        <w:t>العشرة مع المماليك و الخدم</w:t>
      </w:r>
      <w:bookmarkEnd w:id="1335"/>
    </w:p>
    <w:p>
      <w:pPr>
        <w:pStyle w:val="Heading4"/>
        <w:numPr>
          <w:ilvl w:val="3"/>
          <w:numId w:val="1"/>
        </w:numPr>
        <w:rPr/>
      </w:pPr>
      <w:bookmarkStart w:id="1336" w:name="__RefHeading___Toc163713_1934241801"/>
      <w:bookmarkStart w:id="1337" w:name="_Toc620"/>
      <w:bookmarkEnd w:id="1336"/>
      <w:r>
        <w:rPr>
          <w:rtl w:val="true"/>
        </w:rPr>
        <w:t>روايات</w:t>
      </w:r>
      <w:bookmarkEnd w:id="1337"/>
    </w:p>
    <w:p>
      <w:pPr>
        <w:pStyle w:val="Heading5"/>
        <w:numPr>
          <w:ilvl w:val="4"/>
          <w:numId w:val="1"/>
        </w:numPr>
        <w:rPr/>
      </w:pPr>
      <w:bookmarkStart w:id="1338" w:name="__RefHeading___Toc163715_1934241801"/>
      <w:bookmarkStart w:id="1339" w:name="_Toc621"/>
      <w:bookmarkEnd w:id="1338"/>
      <w:r>
        <w:rPr>
          <w:rtl w:val="true"/>
        </w:rPr>
        <w:t>«</w:t>
      </w:r>
      <w:r>
        <w:rPr/>
        <w:t>1</w:t>
      </w:r>
      <w:r>
        <w:rPr>
          <w:rtl w:val="true"/>
        </w:rPr>
        <w:t>»</w:t>
      </w:r>
      <w:bookmarkEnd w:id="133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بِالْمَمَالِيكِ حَتَّي ظَنَنْتُ أَنَّهُ سَيَجْعَلُ لَهُمْ وَقْتاً إِذَا بَلَغُوا ذَلِكَ الْوَقْتَ أُعْتِقُوا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163717_1934241801"/>
      <w:bookmarkStart w:id="1341" w:name="_Toc622"/>
      <w:bookmarkEnd w:id="1340"/>
      <w:r>
        <w:rPr>
          <w:rtl w:val="true"/>
        </w:rPr>
        <w:t>«</w:t>
      </w:r>
      <w:r>
        <w:rPr/>
        <w:t>2</w:t>
      </w:r>
      <w:r>
        <w:rPr>
          <w:rtl w:val="true"/>
        </w:rPr>
        <w:t>»</w:t>
      </w:r>
      <w:bookmarkEnd w:id="13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الْفَضْلِ بْنِ عَامِرٍ عَنِ الْبَجَلِيِّ عَنْ ذَرِيحٍ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لَمْ تَظْلِمْهُمْ ظَلَمُوكَ السَّفِلَةُ وَ زَوْجَتُكَ وَ خَادِمُكَ‌</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ناسپاسی نسبت به نعمت صله است؛ یا مقصود این است که مانند کفر است، زیرا در جاهلیت چنان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نظر اَرحام، میان فرزند و پدر و دیگران فرقی وجود ندارد</w:t>
      </w:r>
      <w:r>
        <w:rPr>
          <w:rFonts w:eastAsia="IRNazanin" w:cs="IRNazanin"/>
          <w:color w:val="111111"/>
          <w:sz w:val="28"/>
          <w:szCs w:val="28"/>
          <w:rtl w:val="true"/>
          <w:lang w:bidi="fa-IR"/>
        </w:rPr>
        <w:t>.</w:t>
      </w:r>
    </w:p>
    <w:p>
      <w:pPr>
        <w:pStyle w:val="Heading5"/>
        <w:numPr>
          <w:ilvl w:val="4"/>
          <w:numId w:val="1"/>
        </w:numPr>
        <w:rPr/>
      </w:pPr>
      <w:bookmarkStart w:id="1342" w:name="__RefHeading___Toc163719_1934241801"/>
      <w:bookmarkStart w:id="1343" w:name="_Toc623"/>
      <w:bookmarkEnd w:id="1342"/>
      <w:r>
        <w:rPr>
          <w:rtl w:val="true"/>
        </w:rPr>
        <w:t xml:space="preserve">روایت </w:t>
      </w:r>
      <w:r>
        <w:rPr/>
        <w:t>110</w:t>
      </w:r>
      <w:bookmarkEnd w:id="13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صادق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حسب، کفر به خدای بزرگ است، اگرچه دقیق باشد</w:t>
      </w:r>
      <w:r>
        <w:rPr>
          <w:rFonts w:eastAsia="IRNazanin" w:cs="IRNazanin"/>
          <w:color w:val="111111"/>
          <w:sz w:val="28"/>
          <w:szCs w:val="28"/>
          <w:rtl w:val="true"/>
          <w:lang w:bidi="fa-IR"/>
        </w:rPr>
        <w:t>.»</w:t>
      </w:r>
    </w:p>
    <w:p>
      <w:pPr>
        <w:pStyle w:val="Heading5"/>
        <w:numPr>
          <w:ilvl w:val="4"/>
          <w:numId w:val="1"/>
        </w:numPr>
        <w:rPr/>
      </w:pPr>
      <w:bookmarkStart w:id="1344" w:name="__RefHeading___Toc163721_1934241801"/>
      <w:bookmarkStart w:id="1345" w:name="_Toc624"/>
      <w:bookmarkEnd w:id="1344"/>
      <w:r>
        <w:rPr>
          <w:rtl w:val="true"/>
        </w:rPr>
        <w:t>توضیح</w:t>
      </w:r>
      <w:bookmarkEnd w:id="1345"/>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نزدیک تر است؛ زیرا حسب و اعتبار خاندانی در غالب نسب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قاف دو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که به معنی ادعای نقاوت و امتیاز و فخرفروشی به خاطر حسب است، و این تصحیف است </w:t>
      </w:r>
      <w:r>
        <w:rPr>
          <w:rFonts w:eastAsia="IRNazanin" w:cs="IRNazanin"/>
          <w:color w:val="111111"/>
          <w:sz w:val="28"/>
          <w:szCs w:val="28"/>
          <w:rtl w:val="true"/>
          <w:lang w:bidi="fa-IR"/>
        </w:rPr>
        <w:t>.</w:t>
      </w:r>
    </w:p>
    <w:p>
      <w:pPr>
        <w:pStyle w:val="Heading3"/>
        <w:numPr>
          <w:ilvl w:val="2"/>
          <w:numId w:val="1"/>
        </w:numPr>
        <w:rPr/>
      </w:pPr>
      <w:bookmarkStart w:id="1346" w:name="__RefHeading___Toc163723_1934241801"/>
      <w:bookmarkStart w:id="1347" w:name="_Toc625"/>
      <w:bookmarkEnd w:id="1346"/>
      <w:r>
        <w:rPr>
          <w:rtl w:val="true"/>
        </w:rPr>
        <w:t xml:space="preserve">باب چهارم </w:t>
      </w:r>
      <w:r>
        <w:rPr>
          <w:rtl w:val="true"/>
        </w:rPr>
        <w:t xml:space="preserve">: </w:t>
      </w:r>
      <w:r>
        <w:rPr>
          <w:rtl w:val="true"/>
        </w:rPr>
        <w:t>در آداب معاشرت با بندگان و خدمتکاران</w:t>
      </w:r>
      <w:bookmarkEnd w:id="1347"/>
    </w:p>
    <w:p>
      <w:pPr>
        <w:pStyle w:val="Heading4"/>
        <w:numPr>
          <w:ilvl w:val="3"/>
          <w:numId w:val="1"/>
        </w:numPr>
        <w:rPr/>
      </w:pPr>
      <w:bookmarkStart w:id="1348" w:name="__RefHeading___Toc163725_1934241801"/>
      <w:bookmarkStart w:id="1349" w:name="_Toc626"/>
      <w:bookmarkEnd w:id="1348"/>
      <w:r>
        <w:rPr>
          <w:rtl w:val="true"/>
        </w:rPr>
        <w:t>روایات</w:t>
      </w:r>
      <w:bookmarkEnd w:id="1349"/>
    </w:p>
    <w:p>
      <w:pPr>
        <w:pStyle w:val="Heading5"/>
        <w:numPr>
          <w:ilvl w:val="4"/>
          <w:numId w:val="1"/>
        </w:numPr>
        <w:rPr/>
      </w:pPr>
      <w:bookmarkStart w:id="1350" w:name="__RefHeading___Toc163727_1934241801"/>
      <w:bookmarkStart w:id="1351" w:name="_Toc627"/>
      <w:bookmarkEnd w:id="1350"/>
      <w:r>
        <w:rPr>
          <w:rtl w:val="true"/>
        </w:rPr>
        <w:t xml:space="preserve">روایت </w:t>
      </w:r>
      <w:r>
        <w:rPr/>
        <w:t>1</w:t>
      </w:r>
      <w:bookmarkEnd w:id="135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جبرئیل درباره مملوک ها به من سفارش می کرد، آن چنان که گمان بردم وقتی برایشان معین می کند تا در آن زمان آزاد شوند</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352" w:name="__RefHeading___Toc163729_1934241801"/>
      <w:bookmarkStart w:id="1353" w:name="_Toc628"/>
      <w:bookmarkEnd w:id="1352"/>
      <w:r>
        <w:rPr>
          <w:rtl w:val="true"/>
        </w:rPr>
        <w:t xml:space="preserve">روایت </w:t>
      </w:r>
      <w:r>
        <w:rPr/>
        <w:t>2</w:t>
      </w:r>
      <w:bookmarkEnd w:id="135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 هستند که اگر به آنها ستم نکنی، بر تو ستم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پست، همسر، و خدمتکار</w:t>
      </w:r>
      <w:r>
        <w:rPr>
          <w:rFonts w:eastAsia="IRNazanin" w:cs="IRNazanin"/>
          <w:color w:val="111111"/>
          <w:sz w:val="28"/>
          <w:szCs w:val="28"/>
          <w:rtl w:val="true"/>
          <w:lang w:bidi="fa-IR"/>
        </w:rPr>
        <w:t xml:space="preserve">.» </w:t>
      </w:r>
      <w:bookmarkStart w:id="1354" w:name="pg13501_148592"/>
    </w:p>
    <w:p>
      <w:pPr>
        <w:pStyle w:val="BookText"/>
        <w:rPr/>
      </w:pPr>
      <w:bookmarkEnd w:id="1354"/>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163731_1934241801"/>
      <w:bookmarkStart w:id="1356" w:name="_Toc629"/>
      <w:bookmarkEnd w:id="1355"/>
      <w:r>
        <w:rPr>
          <w:rtl w:val="true"/>
        </w:rPr>
        <w:t>أقول</w:t>
      </w:r>
      <w:bookmarkEnd w:id="1356"/>
    </w:p>
    <w:p>
      <w:pPr>
        <w:pStyle w:val="BookText"/>
        <w:rPr/>
      </w:pPr>
      <w:r>
        <w:rPr>
          <w:rFonts w:ascii="Amiri" w:hAnsi="Amiri" w:eastAsia="Amiri" w:cs="Amiri"/>
          <w:color w:val="111111"/>
          <w:sz w:val="28"/>
          <w:sz w:val="28"/>
          <w:szCs w:val="28"/>
          <w:rtl w:val="true"/>
          <w:lang w:bidi="ar-SA"/>
        </w:rPr>
        <w:t>قد مضي بعض الأخبار في باب بر الوالدين</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63733_1934241801"/>
      <w:bookmarkStart w:id="1358" w:name="_Toc630"/>
      <w:bookmarkEnd w:id="1357"/>
      <w:r>
        <w:rPr>
          <w:rtl w:val="true"/>
        </w:rPr>
        <w:t>«</w:t>
      </w:r>
      <w:r>
        <w:rPr/>
        <w:t>3</w:t>
      </w:r>
      <w:r>
        <w:rPr>
          <w:rtl w:val="true"/>
        </w:rPr>
        <w:t>»</w:t>
      </w:r>
      <w:bookmarkEnd w:id="1358"/>
    </w:p>
    <w:p>
      <w:pPr>
        <w:pStyle w:val="BookText"/>
        <w:rPr/>
      </w:pPr>
      <w:r>
        <w:rPr>
          <w:rFonts w:ascii="Amiri" w:hAnsi="Amiri" w:eastAsia="Amiri" w:cs="Amiri"/>
          <w:color w:val="111111"/>
          <w:sz w:val="28"/>
          <w:sz w:val="28"/>
          <w:szCs w:val="28"/>
          <w:rtl w:val="true"/>
          <w:lang w:bidi="ar-SA"/>
        </w:rPr>
        <w:t>أَقُولُ قَدْ مَضَي فِي بَابِ مَكَارِمِ أَخْلَاقِ النَّبِيِّ صلي الله عليه و آله بِأَسَانِيدَ كَثِيرَةٍ أَنَّهُ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حَتَّي الْمَمَاتِ الْأَكْلُ عَلَي الْحَضِيضِ مَعَ الْعَبِيدِ وَ رُكُوبِيَ الْحِمَارَ مُؤْكَفاً وَ حَلْبِيَ الْعَنْزَ بِيَدِي وَ لُبْسُ الصُّوفِ وَ التَّسْلِيمُ عَلَي الصِّبْيَانِ لِتَكُونَ سُنَّةً مِنْ بَعْدِي</w:t>
      </w:r>
      <w:r>
        <w:rPr>
          <w:rFonts w:eastAsia="Amiri" w:cs="Amiri" w:ascii="Amiri" w:hAnsi="Amiri"/>
          <w:color w:val="111111"/>
          <w:sz w:val="28"/>
          <w:szCs w:val="28"/>
          <w:rtl w:val="true"/>
          <w:lang w:bidi="ar-SA"/>
        </w:rPr>
        <w:t>.</w:t>
      </w:r>
    </w:p>
    <w:p>
      <w:pPr>
        <w:pStyle w:val="Heading5"/>
        <w:numPr>
          <w:ilvl w:val="4"/>
          <w:numId w:val="1"/>
        </w:numPr>
        <w:rPr/>
      </w:pPr>
      <w:bookmarkStart w:id="1359" w:name="__RefHeading___Toc163735_1934241801"/>
      <w:bookmarkStart w:id="1360" w:name="_Toc631"/>
      <w:bookmarkEnd w:id="1359"/>
      <w:r>
        <w:rPr>
          <w:rtl w:val="true"/>
        </w:rPr>
        <w:t>«</w:t>
      </w:r>
      <w:r>
        <w:rPr/>
        <w:t>4</w:t>
      </w:r>
      <w:r>
        <w:rPr>
          <w:rtl w:val="true"/>
        </w:rPr>
        <w:t>»</w:t>
      </w:r>
      <w:bookmarkEnd w:id="13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ابْنِ مَحْبُوبٍ عَنْ أَبِي أَيُّوبَ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مِنَ الْمُؤْمِنِينَ أَسْكَنَهُ اللَّهُ فِي أَعْلَي عِلِّيِّينَ فِي غُرَفٍ فَوْقَ غُرَفٍ فِي مَحَلِّ الشَّرَفِ كُلِّ الشَّرَفِ مَنْ آوَي الْيَتِيمَ وَ نَظَرَ لَهُ فَكَانَ لَهُ أَباً وَ مَنْ رَحِمَ الضَّعِيفَ وَ أَعَانَهُ وَ كَفَاهُ وَ مَنْ أَنْفَقَ عَلَي وَالِدَيْهِ وَ رَفَقَ بِهِمَا وَ بَرَّهُمَا وَ لَمْ يَحْزُنْهُمَا وَ مَنْ لَمْ يَخْرِقْ بِمَمْلُوكِهِ وَ أَعَانَهُ عَلَي مَا يُكَلِّفُهُ وَ لَمْ يَسْتَسْعِهِ فِيمَا لَمْ يُطِقْ‌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1" w:name="__RefHeading___Toc163737_1934241801"/>
      <w:bookmarkStart w:id="1362" w:name="_Toc632"/>
      <w:bookmarkEnd w:id="1361"/>
      <w:r>
        <w:rPr>
          <w:rtl w:val="true"/>
        </w:rPr>
        <w:t>«</w:t>
      </w:r>
      <w:r>
        <w:rPr/>
        <w:t>5</w:t>
      </w:r>
      <w:r>
        <w:rPr>
          <w:rtl w:val="true"/>
        </w:rPr>
        <w:t>»</w:t>
      </w:r>
      <w:bookmarkEnd w:id="13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عَنْ أَبِي الْحُسَيْنِ عَنْ أَبِي حَنِيفَةَ عَنْ مُسْلِمِ بْنِ إِبْرَاهِيمَ عَنْ قُرَّةَ عَنْ عَوْنِ بْنِ عَبْدِ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أَبُو ذَرٍّ بُرْدَيْنِ فَائْتَزَرَ بِأَحَدِهِمَا وَ ارْتَدَي بِشَمْلَةٍ وَ كَسَا غُلَامَهُ أَحَدَهُمَا ثُمَّ خَرَجَ إِلَي الْقَوْمِ فَقَالُوا لَهُ يَا بَا ذَرٍّ لَوْ لَبِسْتَهُمَا جَمِيعاً كَانَ أَجْمَلَ قَالَ أَجَلْ وَ لَكِنِّي سَمِعْتُ النَّبِيَّ صلي الله عليه و آله يَقُولُ أَطْعِمُوهُمْ مِمَّا تَأْكُلُونَ وَ أَلْبِسُوهُمْ مِمَّا تَلْبَسُونَ‌</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3" w:name="__RefHeading___Toc163739_1934241801"/>
      <w:bookmarkStart w:id="1364" w:name="_Toc633"/>
      <w:bookmarkEnd w:id="1363"/>
      <w:r>
        <w:rPr>
          <w:rtl w:val="true"/>
        </w:rPr>
        <w:t>أقول</w:t>
      </w:r>
      <w:bookmarkEnd w:id="1364"/>
    </w:p>
    <w:p>
      <w:pPr>
        <w:pStyle w:val="BookText"/>
        <w:rPr/>
      </w:pPr>
      <w:r>
        <w:rPr>
          <w:rFonts w:ascii="Amiri" w:hAnsi="Amiri" w:eastAsia="Amiri" w:cs="Amiri"/>
          <w:color w:val="111111"/>
          <w:sz w:val="28"/>
          <w:sz w:val="28"/>
          <w:szCs w:val="28"/>
          <w:rtl w:val="true"/>
          <w:lang w:bidi="ar-SA"/>
        </w:rPr>
        <w:t>أوردنا في أبواب المواعظ و غيرها الوصية للمماليك</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163741_1934241801"/>
      <w:bookmarkStart w:id="1366" w:name="_Toc634"/>
      <w:bookmarkEnd w:id="1365"/>
      <w:r>
        <w:rPr>
          <w:rtl w:val="true"/>
        </w:rPr>
        <w:t>«</w:t>
      </w:r>
      <w:r>
        <w:rPr/>
        <w:t>6</w:t>
      </w:r>
      <w:r>
        <w:rPr>
          <w:rtl w:val="true"/>
        </w:rPr>
        <w:t>»</w:t>
      </w:r>
      <w:bookmarkEnd w:id="136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الْحَسَنِ بْنِ عَلِيٍّ عَنْ عَلِيِّ بْنِ عُقْبَةَ عَنْ عَبْدِ اللَّهِ بْنِ سِنَانٍ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بَنَي اللَّهُ لَهُ بَيْتاً فِي الْجَنَّةِ مَنْ آوَي الْيَتِيمَ وَ رَحِمَ الضَّعِيفَ وَ أَشْفَقَ عَلَي وَالِدَيْهِ</w:t>
      </w:r>
    </w:p>
    <w:p>
      <w:pPr>
        <w:pStyle w:val="BookText"/>
        <w:rPr/>
      </w:pPr>
      <w:r>
        <w:rPr>
          <w:rFonts w:ascii="IRNazanin" w:hAnsi="IRNazanin" w:eastAsia="IRNazanin"/>
          <w:color w:val="111111"/>
          <w:sz w:val="28"/>
          <w:sz w:val="28"/>
          <w:szCs w:val="28"/>
          <w:rtl w:val="true"/>
          <w:lang w:bidi="fa-IR"/>
        </w:rPr>
        <w:t>در محاسن، حدیثی مانند این آمده است</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367" w:name="__RefHeading___Toc163743_1934241801"/>
      <w:bookmarkStart w:id="1368" w:name="_Toc635"/>
      <w:bookmarkEnd w:id="1367"/>
      <w:r>
        <w:rPr>
          <w:rtl w:val="true"/>
        </w:rPr>
        <w:t>مؤلف</w:t>
      </w:r>
      <w:bookmarkEnd w:id="1368"/>
    </w:p>
    <w:p>
      <w:pPr>
        <w:pStyle w:val="BookText"/>
        <w:rPr/>
      </w:pPr>
      <w:r>
        <w:rPr>
          <w:rFonts w:ascii="IRNazanin" w:hAnsi="IRNazanin" w:eastAsia="IRNazanin"/>
          <w:color w:val="111111"/>
          <w:sz w:val="28"/>
          <w:sz w:val="28"/>
          <w:szCs w:val="28"/>
          <w:rtl w:val="true"/>
          <w:lang w:bidi="fa-IR"/>
        </w:rPr>
        <w:t xml:space="preserve">برخی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Heading5"/>
        <w:numPr>
          <w:ilvl w:val="4"/>
          <w:numId w:val="1"/>
        </w:numPr>
        <w:rPr/>
      </w:pPr>
      <w:bookmarkStart w:id="1369" w:name="__RefHeading___Toc163745_1934241801"/>
      <w:bookmarkStart w:id="1370" w:name="_Toc636"/>
      <w:bookmarkEnd w:id="1369"/>
      <w:r>
        <w:rPr>
          <w:rtl w:val="true"/>
        </w:rPr>
        <w:t xml:space="preserve">روایت </w:t>
      </w:r>
      <w:r>
        <w:rPr/>
        <w:t>3</w:t>
      </w:r>
      <w:bookmarkEnd w:id="137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مکارم اخلاق پیغمبر صلی الله علیه و آله ، در اسناد بسیاری گذشت،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کار را تا بمیرم وانمی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بر روی زمین پست، همراه با بنده‌ها؛ سوارشدن بر الاغی که جُل بر او است؛ با دست خود گوسفند را دوشیدن؛ جامه پشمینه پوشیدن؛ و سلام کردن به کودکان، تا پس از من سنت شود</w:t>
      </w:r>
      <w:r>
        <w:rPr>
          <w:rFonts w:eastAsia="IRNazanin" w:cs="IRNazanin"/>
          <w:color w:val="111111"/>
          <w:sz w:val="28"/>
          <w:szCs w:val="28"/>
          <w:rtl w:val="true"/>
          <w:lang w:bidi="fa-IR"/>
        </w:rPr>
        <w:t>.»</w:t>
      </w:r>
    </w:p>
    <w:p>
      <w:pPr>
        <w:pStyle w:val="Heading5"/>
        <w:numPr>
          <w:ilvl w:val="4"/>
          <w:numId w:val="1"/>
        </w:numPr>
        <w:rPr/>
      </w:pPr>
      <w:bookmarkStart w:id="1371" w:name="__RefHeading___Toc163747_1934241801"/>
      <w:bookmarkStart w:id="1372" w:name="_Toc637"/>
      <w:bookmarkEnd w:id="1371"/>
      <w:r>
        <w:rPr>
          <w:rtl w:val="true"/>
        </w:rPr>
        <w:t xml:space="preserve">روایت </w:t>
      </w:r>
      <w:r>
        <w:rPr/>
        <w:t>4</w:t>
      </w:r>
      <w:bookmarkEnd w:id="1372"/>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وجود دارد که هر مومنی آنها را داشته باشد، خدا او را در اعلی علیین، در غرفه‌های روی هم، و شرف اندر شرف، جا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یتیمی را پناه دهد و بر او نظر کند و برایش پدر باشد؛ هر کس که به ناتوانی ترحم کند و کمکش دهد و بی نیازش گرداند؛ هر کس که خرج پدر و مادر را بدهد و با آنها نرمش و نیکی کند و اندوهشان ندهد؛ هر کس که به مملوکش ترشرویی نکند و در آنچه به او تکلیف کرده، کمکش دهد، و او را به کاری که توانش را ندارد، وادار نکند</w:t>
      </w:r>
      <w:r>
        <w:rPr>
          <w:rFonts w:eastAsia="IRNazanin" w:cs="IRNazanin"/>
          <w:color w:val="111111"/>
          <w:sz w:val="28"/>
          <w:szCs w:val="28"/>
          <w:rtl w:val="true"/>
          <w:lang w:bidi="fa-IR"/>
        </w:rPr>
        <w:t xml:space="preserve">.» </w:t>
      </w:r>
      <w:r>
        <w:rPr>
          <w:rStyle w:val="FootnoteAnchor"/>
          <w:rtl w:val="true"/>
        </w:rPr>
        <w:footnoteReference w:id="648"/>
      </w:r>
    </w:p>
    <w:p>
      <w:pPr>
        <w:pStyle w:val="Heading5"/>
        <w:numPr>
          <w:ilvl w:val="4"/>
          <w:numId w:val="1"/>
        </w:numPr>
        <w:rPr/>
      </w:pPr>
      <w:bookmarkStart w:id="1373" w:name="__RefHeading___Toc163749_1934241801"/>
      <w:bookmarkStart w:id="1374" w:name="_Toc638"/>
      <w:bookmarkEnd w:id="1373"/>
      <w:r>
        <w:rPr>
          <w:rtl w:val="true"/>
        </w:rPr>
        <w:t xml:space="preserve">روایت </w:t>
      </w:r>
      <w:r>
        <w:rPr/>
        <w:t>5</w:t>
      </w:r>
      <w:bookmarkEnd w:id="1374"/>
    </w:p>
    <w:p>
      <w:pPr>
        <w:pStyle w:val="BookText"/>
        <w:rPr/>
      </w:pP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بُرد به ابوذر دادند؛ یکی را به کمر بست و لنگی به دوش انداخت؛ یکی را هم به غلامش داد و نزد مردم،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اگر هر دو بُرد را می پوشیدی زیباتر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از پیغمبر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بخورانید به آنها از هر چه خود می خورید، و بپوشانید به آنها از هر چه خود می‌پوشید</w:t>
      </w:r>
      <w:r>
        <w:rPr>
          <w:rFonts w:eastAsia="IRNazanin" w:cs="IRNazanin"/>
          <w:color w:val="111111"/>
          <w:sz w:val="28"/>
          <w:szCs w:val="28"/>
          <w:rtl w:val="true"/>
          <w:lang w:bidi="fa-IR"/>
        </w:rPr>
        <w:t xml:space="preserve">.» </w:t>
      </w:r>
      <w:r>
        <w:rPr>
          <w:rStyle w:val="FootnoteAnchor"/>
          <w:rtl w:val="true"/>
        </w:rPr>
        <w:footnoteReference w:id="649"/>
      </w:r>
    </w:p>
    <w:p>
      <w:pPr>
        <w:pStyle w:val="Heading5"/>
        <w:numPr>
          <w:ilvl w:val="4"/>
          <w:numId w:val="1"/>
        </w:numPr>
        <w:rPr/>
      </w:pPr>
      <w:bookmarkStart w:id="1375" w:name="__RefHeading___Toc163751_1934241801"/>
      <w:bookmarkStart w:id="1376" w:name="_Toc639"/>
      <w:bookmarkEnd w:id="1375"/>
      <w:r>
        <w:rPr>
          <w:rtl w:val="true"/>
        </w:rPr>
        <w:t>مؤلف</w:t>
      </w:r>
      <w:bookmarkEnd w:id="1376"/>
    </w:p>
    <w:p>
      <w:pPr>
        <w:pStyle w:val="BookText"/>
        <w:rPr/>
      </w:pPr>
      <w:r>
        <w:rPr>
          <w:rFonts w:ascii="IRNazanin" w:hAnsi="IRNazanin" w:eastAsia="IRNazanin"/>
          <w:color w:val="111111"/>
          <w:sz w:val="28"/>
          <w:sz w:val="28"/>
          <w:szCs w:val="28"/>
          <w:rtl w:val="true"/>
          <w:lang w:bidi="fa-IR"/>
        </w:rPr>
        <w:t xml:space="preserve">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سفارش های درباره مملوکان را آوردیم</w:t>
      </w:r>
      <w:r>
        <w:rPr>
          <w:rFonts w:eastAsia="IRNazanin" w:cs="IRNazanin"/>
          <w:color w:val="111111"/>
          <w:sz w:val="28"/>
          <w:szCs w:val="28"/>
          <w:rtl w:val="true"/>
          <w:lang w:bidi="fa-IR"/>
        </w:rPr>
        <w:t>.</w:t>
      </w:r>
    </w:p>
    <w:p>
      <w:pPr>
        <w:pStyle w:val="Heading5"/>
        <w:numPr>
          <w:ilvl w:val="4"/>
          <w:numId w:val="1"/>
        </w:numPr>
        <w:rPr/>
      </w:pPr>
      <w:bookmarkStart w:id="1377" w:name="__RefHeading___Toc163753_1934241801"/>
      <w:bookmarkStart w:id="1378" w:name="_Toc640"/>
      <w:bookmarkEnd w:id="1377"/>
      <w:r>
        <w:rPr>
          <w:rtl w:val="true"/>
        </w:rPr>
        <w:t xml:space="preserve">روایت </w:t>
      </w:r>
      <w:r>
        <w:rPr/>
        <w:t>6</w:t>
      </w:r>
      <w:bookmarkEnd w:id="137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هر کس آنها را دشته باشد، خدا خانه‌ای در بهشت برایش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پناه دهد یتیمی را؛ و ترحم کند بر ناتوانی؛ و مهر ورزد با والدینش؛ </w:t>
      </w:r>
      <w:bookmarkStart w:id="1379" w:name="pg13501_148593"/>
    </w:p>
    <w:p>
      <w:pPr>
        <w:pStyle w:val="BookText"/>
        <w:rPr/>
      </w:pPr>
      <w:bookmarkEnd w:id="1379"/>
      <w:r>
        <w:rPr>
          <w:rFonts w:ascii="Amiri" w:hAnsi="Amiri" w:eastAsia="Amiri" w:cs="Amiri"/>
          <w:color w:val="111111"/>
          <w:sz w:val="28"/>
          <w:sz w:val="28"/>
          <w:szCs w:val="28"/>
          <w:rtl w:val="true"/>
          <w:lang w:bidi="ar-SA"/>
        </w:rPr>
        <w:t>وَ رَفَقَ بِمَمْلُوكِهِ‌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مَحْبُوبٍ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163755_1934241801"/>
      <w:bookmarkStart w:id="1381" w:name="_Toc641"/>
      <w:bookmarkEnd w:id="1380"/>
      <w:r>
        <w:rPr>
          <w:rtl w:val="true"/>
        </w:rPr>
        <w:t>«</w:t>
      </w:r>
      <w:r>
        <w:rPr/>
        <w:t>7</w:t>
      </w:r>
      <w:r>
        <w:rPr>
          <w:rtl w:val="true"/>
        </w:rPr>
        <w:t>»</w:t>
      </w:r>
      <w:bookmarkEnd w:id="13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أَسْبَاطٍ عَنْ عَبْدِ الْمَلِكِ بْنِ مَسْلَمَةَ عَنِ السِّنْدِيِّ بْنِ خَالِدٍ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 النَّاسِ قَالُوا بَلَي يَا رَسُولَ اللَّهِ فَقَالَ مَنْ سَافَرَ وَحْدَهُ وَ مَنَعَ رِفْدَهُ وَ ضَرَبَ عَبْدَهُ‌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163757_1934241801"/>
      <w:bookmarkStart w:id="1383" w:name="_Toc642"/>
      <w:bookmarkEnd w:id="1382"/>
      <w:r>
        <w:rPr>
          <w:rtl w:val="true"/>
        </w:rPr>
        <w:t>«</w:t>
      </w:r>
      <w:r>
        <w:rPr/>
        <w:t>8</w:t>
      </w:r>
      <w:r>
        <w:rPr>
          <w:rtl w:val="true"/>
        </w:rPr>
        <w:t>»</w:t>
      </w:r>
      <w:bookmarkEnd w:id="13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شُعَيْبٍ عَنْ يَاسِرٍ الْخَادِمِ وَ نَادِرٍ قَالا قَالَ لَنَا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 عَلَي رُءُوسِكُمْ وَ أَنْتُمْ تَأْكُلُونَ فَلَا تَقُومُوا حَتَّي تَفْرُغُوا وَ لَرُبَّمَا دَعَا بَعْضَنَا فَيُقَالُ هُمْ يَأْكُلُونَ فَيَقُولُ دَعُوهُمْ حَتَّي يَفْرُغُوا</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163759_1934241801"/>
      <w:bookmarkStart w:id="1385" w:name="_Toc643"/>
      <w:bookmarkEnd w:id="1384"/>
      <w:r>
        <w:rPr>
          <w:rtl w:val="true"/>
        </w:rPr>
        <w:t>«</w:t>
      </w:r>
      <w:r>
        <w:rPr/>
        <w:t>9</w:t>
      </w:r>
      <w:r>
        <w:rPr>
          <w:rtl w:val="true"/>
        </w:rPr>
        <w:t>»</w:t>
      </w:r>
      <w:bookmarkEnd w:id="13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شُعَيْبٍ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 عليه السلام يَضَعُ جَوْزِينَجَةً</w:t>
      </w:r>
      <w:r>
        <w:rPr>
          <w:rStyle w:val="FootnoteAnchor"/>
          <w:rtl w:val="true"/>
        </w:rPr>
        <w:footnoteReference w:id="654"/>
      </w:r>
      <w:r>
        <w:rPr>
          <w:rFonts w:ascii="Amiri" w:hAnsi="Amiri" w:eastAsia="Amiri" w:cs="Amiri"/>
          <w:color w:val="111111"/>
          <w:sz w:val="28"/>
          <w:sz w:val="28"/>
          <w:szCs w:val="28"/>
          <w:rtl w:val="true"/>
          <w:lang w:bidi="ar-SA"/>
        </w:rPr>
        <w:t>عَلَي الْأُخْرَي وَ يُنَاوِلُنِي‌</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6" w:name="__RefHeading___Toc163761_1934241801"/>
      <w:bookmarkStart w:id="1387" w:name="_Toc644"/>
      <w:bookmarkEnd w:id="1386"/>
      <w:r>
        <w:rPr>
          <w:rtl w:val="true"/>
        </w:rPr>
        <w:t>«</w:t>
      </w:r>
      <w:r>
        <w:rPr/>
        <w:t>10</w:t>
      </w:r>
      <w:r>
        <w:rPr>
          <w:rtl w:val="true"/>
        </w:rPr>
        <w:t>»</w:t>
      </w:r>
      <w:bookmarkEnd w:id="13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إِبْرَاهِيمَ بْنِ مُحَمَّدٍ الْأَشْعَرِيِّ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أَصْلَحَكَ اللَّهُ مَا تَرَي فِي ضَرْبِ الْمَمْلُوكِ قَالَ مَا أَتَي فِيهِ عَلَي يَدَيْهِ فَلَا شَيْ‌ءَ عَلَيْهِ وَ أَمَّا مَا عَصَاكَ فِيهِ فَلَا بَأْسَ فَقُلْتُ كَمْ أَضْرِبُهُ قَالَ ثَلَاثَةً أَرْبَعَةً خَمْسَةً</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8" w:name="__RefHeading___Toc163763_1934241801"/>
      <w:bookmarkStart w:id="1389" w:name="_Toc645"/>
      <w:bookmarkEnd w:id="1388"/>
      <w:r>
        <w:rPr>
          <w:rtl w:val="true"/>
        </w:rPr>
        <w:t>«</w:t>
      </w:r>
      <w:r>
        <w:rPr/>
        <w:t>11</w:t>
      </w:r>
      <w:r>
        <w:rPr>
          <w:rtl w:val="true"/>
        </w:rPr>
        <w:t>»</w:t>
      </w:r>
      <w:bookmarkEnd w:id="138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الْمَعْذُورُ بْنُ سُوَيْدٍ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ذَرٍّ بِالرَّبَذَةِ فَإِذَا عَلَيْهِ بُرْدٌ وَ عَلَي غُلَامِهِ مِثْلُهُ فَقُلْنَا لَوْ أَخَذْتَ بُرْدَ غُلَامِكَ إِلَي بُرْدِكَ كَانَتْ حُلَّةً وَ كَسَوْتَهُ ثَوْباً غَيْرَهُ قَالَ سَمِعْتُ رَسُولَ اللَّهِ صلي الله عليه و آله يَقُولُ إِخْوَانُكُمْ جَعَلَهُمُ اللَّهُ تَحْتَ أَيْدِيكُمْ فَمَنْ كَانَ أَخُوهُ تَحْتَ</w:t>
      </w:r>
    </w:p>
    <w:p>
      <w:pPr>
        <w:pStyle w:val="BookText"/>
        <w:rPr/>
      </w:pPr>
      <w:r>
        <w:rPr>
          <w:rFonts w:ascii="IRNazanin" w:hAnsi="IRNazanin" w:eastAsia="IRNazanin"/>
          <w:color w:val="111111"/>
          <w:sz w:val="28"/>
          <w:sz w:val="28"/>
          <w:szCs w:val="28"/>
          <w:rtl w:val="true"/>
          <w:lang w:bidi="fa-IR"/>
        </w:rPr>
        <w:t>و نرمش کند با مملوکش</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در خصال، حدیثی مانند این آمده است</w:t>
      </w:r>
      <w:r>
        <w:rPr>
          <w:rFonts w:eastAsia="IRNazanin" w:cs="IRNazanin"/>
          <w:color w:val="111111"/>
          <w:sz w:val="28"/>
          <w:szCs w:val="28"/>
          <w:rtl w:val="true"/>
          <w:lang w:bidi="fa-IR"/>
        </w:rPr>
        <w:t xml:space="preserve">. </w:t>
      </w:r>
      <w:r>
        <w:rPr>
          <w:rStyle w:val="FootnoteAnchor"/>
          <w:rtl w:val="true"/>
        </w:rPr>
        <w:footnoteReference w:id="658"/>
      </w:r>
    </w:p>
    <w:p>
      <w:pPr>
        <w:pStyle w:val="Heading5"/>
        <w:numPr>
          <w:ilvl w:val="4"/>
          <w:numId w:val="1"/>
        </w:numPr>
        <w:rPr/>
      </w:pPr>
      <w:bookmarkStart w:id="1390" w:name="__RefHeading___Toc163765_1934241801"/>
      <w:bookmarkStart w:id="1391" w:name="_Toc646"/>
      <w:bookmarkEnd w:id="1390"/>
      <w:r>
        <w:rPr>
          <w:rtl w:val="true"/>
        </w:rPr>
        <w:t xml:space="preserve">روایت </w:t>
      </w:r>
      <w:r>
        <w:rPr/>
        <w:t>7</w:t>
      </w:r>
      <w:bookmarkEnd w:id="13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آگاه نکنم به 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تنها سفر کند؛ و از کسی که بر او وارد می شود دریغ کند؛ و بنده‌اش را بزند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1392" w:name="__RefHeading___Toc163767_1934241801"/>
      <w:bookmarkStart w:id="1393" w:name="_Toc647"/>
      <w:bookmarkEnd w:id="1392"/>
      <w:r>
        <w:rPr>
          <w:rtl w:val="true"/>
        </w:rPr>
        <w:t xml:space="preserve">روایت </w:t>
      </w:r>
      <w:r>
        <w:rPr/>
        <w:t>8</w:t>
      </w:r>
      <w:bookmarkEnd w:id="13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و نادر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سر شما برخاستم و شما در حال خوردن غذا هستید، برنخیزید تا فارغ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و نادر در ادامه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آن حضرت یکی از ما را می خواند و به او می گفتند در حال خوردن است،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تا فارغ شود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394" w:name="__RefHeading___Toc163769_1934241801"/>
      <w:bookmarkStart w:id="1395" w:name="_Toc648"/>
      <w:bookmarkEnd w:id="1394"/>
      <w:r>
        <w:rPr>
          <w:rtl w:val="true"/>
        </w:rPr>
        <w:t xml:space="preserve">روایت </w:t>
      </w:r>
      <w:r>
        <w:rPr/>
        <w:t>9</w:t>
      </w:r>
      <w:bookmarkEnd w:id="13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خادم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پیش می آمد که امام رضا علیه السلام دو شیرینی گردویی را بر هم می نهاد و به من می داد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396" w:name="__RefHeading___Toc163771_1934241801"/>
      <w:bookmarkStart w:id="1397" w:name="_Toc649"/>
      <w:bookmarkEnd w:id="1396"/>
      <w:r>
        <w:rPr>
          <w:rtl w:val="true"/>
        </w:rPr>
        <w:t xml:space="preserve">روایت </w:t>
      </w:r>
      <w:r>
        <w:rPr/>
        <w:t>10</w:t>
      </w:r>
      <w:bookmarkEnd w:id="13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می فرمایی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زدن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دست خود انجام می دهد چیزی بر او نیست؛ اما اگر از تو نافرمانی کند،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بزنمش؟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 چهار تا، پنج تا</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398" w:name="__RefHeading___Toc163773_1934241801"/>
      <w:bookmarkStart w:id="1399" w:name="_Toc650"/>
      <w:bookmarkEnd w:id="1398"/>
      <w:r>
        <w:rPr>
          <w:rtl w:val="true"/>
        </w:rPr>
        <w:t xml:space="preserve">روایت </w:t>
      </w:r>
      <w:r>
        <w:rPr/>
        <w:t>11</w:t>
      </w:r>
      <w:bookmarkEnd w:id="13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بن  سوید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نزد ابوذر رفتیم، در حالی که بُردی بر تن داشت و غلامش نیز مانند آن به تن کرده بود؛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بُرد غلامت را به همراه بُرد خود به تن می کردی، جامه ات یکدست می شد و به او جامه دیگری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از رسول خدا صلی الله علیه و آله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برادران شمایند که خدا آنها را زیردست شما کرده، و هر کس که برادرش </w:t>
      </w:r>
      <w:bookmarkStart w:id="1400" w:name="pg13501_148594"/>
    </w:p>
    <w:p>
      <w:pPr>
        <w:pStyle w:val="BookText"/>
        <w:rPr/>
      </w:pPr>
      <w:bookmarkEnd w:id="1400"/>
      <w:r>
        <w:rPr>
          <w:rFonts w:ascii="Amiri" w:hAnsi="Amiri" w:eastAsia="Amiri" w:cs="Amiri"/>
          <w:color w:val="111111"/>
          <w:sz w:val="28"/>
          <w:sz w:val="28"/>
          <w:szCs w:val="28"/>
          <w:rtl w:val="true"/>
          <w:lang w:bidi="ar-SA"/>
        </w:rPr>
        <w:t>يَدِهِ فَلْيُطْعِمْهُ مِمَّا يَأْكُلُ وَ لْيَكْسُهُ مِمَّا يَلْبَسُ وَ لَا يُكَلِّفْهُ مَا يَغْلِبُهُ فَإِنْ كَلَّفَهُ مَا يَغْلِبُهُ فَلْيُعِنْهُ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أَضْرِبُ غُلَاماً فَسَمَّعَنِي مَنْ خَلْفِي صَوْتاً اعْلَمْ أَبَا مَسْعُودٍ اعْلَمْ أَبَا مَسْعُودٍ أَنَّ اللَّهَ أَقْدَرُ عَلَيْكَ مِنْكَ عَلَيْهِ فَالْتَفَتُّ فَإِذَا هُوَ النَّبِيُّ صلي الله عليه و آله فَقُلْتُ يَا رَسُولَ اللَّهِ هُوَ حُرٌّ لِوَجْهِ اللَّهِ فَقَالَ أَمَا لَوْ لَمْ تَفْعَلْ لَلَفَعَتْكَ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بعضهم براع مملوك فاستباعه شاة فقال ليست لي فقال أين المالك فقال أين الله فاشتراه فأعتقه فقال اللهم قد رزقتني العتق فارزقني العتق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رجل بيع جارية فبكت فسألها فقالت لو ملكت منك ما ملكت مني ما أخرجتك من يدي فأعتقها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عَاتِبُوا أَرِقَّاكُمْ عَلَي قَدْرِ عُقُولِهِمْ</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63775_1934241801"/>
      <w:bookmarkStart w:id="1402" w:name="_Toc651"/>
      <w:bookmarkEnd w:id="1401"/>
      <w:r>
        <w:rPr>
          <w:rtl w:val="true"/>
        </w:rPr>
        <w:t>«</w:t>
      </w:r>
      <w:r>
        <w:rPr/>
        <w:t>12</w:t>
      </w:r>
      <w:r>
        <w:rPr>
          <w:rtl w:val="true"/>
        </w:rPr>
        <w:t>»</w:t>
      </w:r>
      <w:bookmarkEnd w:id="140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الْجَوْهَرِيُّ عَنِ الْبَطَائِنِيِّ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ضَرَبَ غُلَاماً لَهُ قَرْعَةً وَاحِدَةً بِسَوْطٍ وَ كَانَ بَعَثَهُ فِي حَاجَةٍ فَأَبْطَأَ عَلَيْهِ فَبَكَي الْغُلَامُ وَ قَالَ اللَّهَ يَا عَلِيَّ بْنَ الْحُسَيْنِ تَبْعَثُنِي فِي حَاجَتِكَ ثُمَّ تَضْرِبُنِي قَالَ فَبَكَي أَبِي وَ قَالَ يَا بُنَيَّ اذْهَبْ إِلَي قَبْرِ رَسُولِ اللَّهِ صلي الله عليه و آله فَصَلِّ رَكْعَتَيْنِ ثُمَّ قُلِ اللَّهُمَّ اغْفِرْ لِعَلِيِّ بْنِ الْحُسَيْنِ خَطِيئَتَهُ يَوْمَ الدِّينِ ثُمَّ قَالَ لِلْغُلَامِ اذْهَبْ فَأَنْتَ حُرٌّ لِوَجْهِ اللَّهِ قَالَ أَبُو بَصِيرٍ فَقُلْتُ لَهُ جُعِلْتُ فِدَاكَ كَانَ الْعِتْقُ كَفَّارَةَ الضَّرْبِ فَسَكَتَ</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163777_1934241801"/>
      <w:bookmarkStart w:id="1404" w:name="_Toc652"/>
      <w:bookmarkEnd w:id="1403"/>
      <w:r>
        <w:rPr>
          <w:rtl w:val="true"/>
        </w:rPr>
        <w:t>«</w:t>
      </w:r>
      <w:r>
        <w:rPr/>
        <w:t>13</w:t>
      </w:r>
      <w:r>
        <w:rPr>
          <w:rtl w:val="true"/>
        </w:rPr>
        <w:t>»</w:t>
      </w:r>
      <w:bookmarkEnd w:id="140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ابْنِ فَرْقَدٍ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رَسُولِ اللَّهِ صلي الله عليه و آله إِذَا اسْتَعْمَلْتُمْ مَا مَلَكَتْ أَيْمَانُكُمْ فِي شَيْ‌ءٍ يَشُقُّ عَلَيْهِمْ فَاعْمَلُوا مَعَهُمْ فِيهِ قَالَ وَ إِنْ كَانَ أَبِي لَيَأْمُرُهُمْ فَيَقُولُ كَمَا أَنْتُمْ فَيَأْتِي فَيَنْظُرُ فَإِنْ كَانَ ثَقِيلًا قَالَ بِسْمِ اللَّهِ ثُمَّ عَمِلَ مَعَهُمْ وَ إِنْ كَانَ خَفِيفاً تَنَحَّي عَنْهُمْ</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163779_1934241801"/>
      <w:bookmarkStart w:id="1406" w:name="_Toc653"/>
      <w:bookmarkEnd w:id="1405"/>
      <w:r>
        <w:rPr>
          <w:rtl w:val="true"/>
        </w:rPr>
        <w:t>«</w:t>
      </w:r>
      <w:r>
        <w:rPr/>
        <w:t>14</w:t>
      </w:r>
      <w:r>
        <w:rPr>
          <w:rtl w:val="true"/>
        </w:rPr>
        <w:t>»</w:t>
      </w:r>
      <w:bookmarkEnd w:id="140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أَبَانِ بْنِ عُثْمَانَ عَنْ زِيَادِ بْنِ أَبِي رَجَاءٍ عَنْ أَبِي عُبَيْدِ اللَّهِ عَنْ أَبِي سُخَيْلَةَ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جَالِسٌ عِنْدَ رَسُولِ اللَّهِ صلي الله عليه و آله إِذَا قَصَدَ لَهُ رَجُلٌ فَقَالَ يَا رَسُولَ اللَّهِ الْمَمْلُوكُ فَقَالَ رَسُولُ اللَّهُ ابْتُلِيَ بِكَ وَ بُلِيتَ بِهِ لِيَنْظُرَ اللَّهُ كَيْفَ تَشْكُرُ وَ يَنْظُرَ كَيْفَ يَصْبِرُ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زیردست او است، باید به او بخوراند از هر چه می خورد، و به او بپوشاند از آنچه می پوشد، و به او تکلیف بیش از قدرتش نکند و اگر کرد، کمکش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ابومسعود انصاری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غلامم را می زدم که از پشت سر آوازی به گوشم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ابی مسعود، بدان ابی مسعود، که خدا تواناتر است بر تو، از تو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به ناگاه پیغمبر صلی الله علیه و آله را دیدم؛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او آزاد است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نمی کردی دوزخ بر تو زبانه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چوپانی مملوک برخورد و خواست گوسفندی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تو بازخواست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کجا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خدا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عابر، آن بنده را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آزادی را به من روزی کردی، پس آزادی بزرگ تر را روزی 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خواست کنیزی را بفروشد و آن جاریه گریست؛ دلیل آن را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مالک رقاب تو بودم، تو را از دست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خود را به میزان عقولشان بازخواست کنید</w:t>
      </w:r>
      <w:r>
        <w:rPr>
          <w:rFonts w:eastAsia="IRNazanin" w:cs="IRNazanin"/>
          <w:color w:val="111111"/>
          <w:sz w:val="28"/>
          <w:szCs w:val="28"/>
          <w:rtl w:val="true"/>
          <w:lang w:bidi="fa-IR"/>
        </w:rPr>
        <w:t>.»</w:t>
      </w:r>
    </w:p>
    <w:p>
      <w:pPr>
        <w:pStyle w:val="Heading5"/>
        <w:numPr>
          <w:ilvl w:val="4"/>
          <w:numId w:val="1"/>
        </w:numPr>
        <w:rPr/>
      </w:pPr>
      <w:bookmarkStart w:id="1407" w:name="__RefHeading___Toc163781_1934241801"/>
      <w:bookmarkStart w:id="1408" w:name="_Toc654"/>
      <w:bookmarkEnd w:id="1407"/>
      <w:r>
        <w:rPr>
          <w:rtl w:val="true"/>
        </w:rPr>
        <w:t xml:space="preserve">روایت </w:t>
      </w:r>
      <w:r>
        <w:rPr/>
        <w:t>12</w:t>
      </w:r>
      <w:bookmarkEnd w:id="140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سندش از ابی بصیر، که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یک تازیانه به غلامش زد، چون او را دنبال کاری فرستاده بود و دیر کرده بود؛ غلام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 علی بن الحسین، تو مرا دنبال کارت می فرستی و سپس مرا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برو سر قبر رسول خدا صلی الله علیه و آله ، دو رکعت نماز بخوان، و 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خطای علی بن الحسین را بیامرز در روز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آزادی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آزاد کردن، کفاره آن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نداد</w:t>
      </w:r>
      <w:r>
        <w:rPr>
          <w:rFonts w:eastAsia="IRNazanin" w:cs="IRNazanin"/>
          <w:color w:val="111111"/>
          <w:sz w:val="28"/>
          <w:szCs w:val="28"/>
          <w:rtl w:val="true"/>
          <w:lang w:bidi="fa-IR"/>
        </w:rPr>
        <w:t>.</w:t>
      </w:r>
    </w:p>
    <w:p>
      <w:pPr>
        <w:pStyle w:val="Heading5"/>
        <w:numPr>
          <w:ilvl w:val="4"/>
          <w:numId w:val="1"/>
        </w:numPr>
        <w:rPr/>
      </w:pPr>
      <w:bookmarkStart w:id="1409" w:name="__RefHeading___Toc163783_1934241801"/>
      <w:bookmarkStart w:id="1410" w:name="_Toc655"/>
      <w:bookmarkEnd w:id="1409"/>
      <w:r>
        <w:rPr>
          <w:rtl w:val="true"/>
        </w:rPr>
        <w:t xml:space="preserve">روایت </w:t>
      </w:r>
      <w:r>
        <w:rPr/>
        <w:t>13</w:t>
      </w:r>
      <w:bookmarkEnd w:id="141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رسول خدا آمده است که چون مملوکان خود را به کاری که بر آنها سخت است واداشتید، به همراه آنان در آن کار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به آنها دستور کاری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دلخواه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می‌آمد و نگاه می کرد؛ اگر کار سنگین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با آنها وارد کار می شد؛ و اگر سبک بود، از آنها دور می شد</w:t>
      </w:r>
      <w:r>
        <w:rPr>
          <w:rFonts w:eastAsia="IRNazanin" w:cs="IRNazanin"/>
          <w:color w:val="111111"/>
          <w:sz w:val="28"/>
          <w:szCs w:val="28"/>
          <w:rtl w:val="true"/>
          <w:lang w:bidi="fa-IR"/>
        </w:rPr>
        <w:t>.»</w:t>
      </w:r>
    </w:p>
    <w:p>
      <w:pPr>
        <w:pStyle w:val="Heading5"/>
        <w:numPr>
          <w:ilvl w:val="4"/>
          <w:numId w:val="1"/>
        </w:numPr>
        <w:rPr/>
      </w:pPr>
      <w:bookmarkStart w:id="1411" w:name="__RefHeading___Toc163785_1934241801"/>
      <w:bookmarkStart w:id="1412" w:name="_Toc656"/>
      <w:bookmarkEnd w:id="1411"/>
      <w:r>
        <w:rPr>
          <w:rtl w:val="true"/>
        </w:rPr>
        <w:t xml:space="preserve">روایت </w:t>
      </w:r>
      <w:r>
        <w:rPr/>
        <w:t>14</w:t>
      </w:r>
      <w:bookmarkEnd w:id="141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بودم که مردی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وای از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تو گرفتار شده و تو هم به او گرفتاری، تا خدا ببیند چگونه شکر می کنی و چگونه شکیبایی نشان می دهی</w:t>
      </w:r>
      <w:r>
        <w:rPr>
          <w:rFonts w:eastAsia="IRNazanin" w:cs="IRNazanin"/>
          <w:color w:val="111111"/>
          <w:sz w:val="28"/>
          <w:szCs w:val="28"/>
          <w:rtl w:val="true"/>
          <w:lang w:bidi="fa-IR"/>
        </w:rPr>
        <w:t xml:space="preserve">.» </w:t>
      </w:r>
      <w:bookmarkStart w:id="1413" w:name="pg13501_148595"/>
    </w:p>
    <w:p>
      <w:pPr>
        <w:pStyle w:val="Heading5"/>
        <w:numPr>
          <w:ilvl w:val="4"/>
          <w:numId w:val="1"/>
        </w:numPr>
        <w:rPr/>
      </w:pPr>
      <w:bookmarkStart w:id="1414" w:name="__RefHeading___Toc163787_1934241801"/>
      <w:bookmarkStart w:id="1415" w:name="_Toc657"/>
      <w:bookmarkEnd w:id="1413"/>
      <w:bookmarkEnd w:id="1414"/>
      <w:r>
        <w:rPr>
          <w:rtl w:val="true"/>
        </w:rPr>
        <w:t>«</w:t>
      </w:r>
      <w:r>
        <w:rPr/>
        <w:t>15</w:t>
      </w:r>
      <w:r>
        <w:rPr>
          <w:rtl w:val="true"/>
        </w:rPr>
        <w:t>»</w:t>
      </w:r>
      <w:bookmarkEnd w:id="141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أَبَانٍ عَنْ عَبْدِ اللَّهِ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رَسُولَ اللَّهِ صلي الله عليه و آله رَجُلٌ مِنْ بَنِي فَهْدٍ وَ هُوَ يَضْرِبُ عَبْداً لَهُ وَ الْعَبْدُ يَقُولُ أَعُوذُ بِاللَّهِ فَلَمْ يُقْلِعِ الرَّجُلُ عَنْهُ فَلَمَّا أَبْصَرَ الْعَبْدُ بِرَسُولِ اللَّهِ صلي الله عليه و آله قَالَ أَعُوذُ بِمُحَمَّدٍ فَأَقْلَعَ الرَّجُلُ عَنْهُ الضَّرْبَ فَقَالَ رَسُولُ اللَّهِ صلي الله عليه و آله يَتَعَوَّذُ بِاللَّهِ فَلَا تُعِيذُهُ وَ يَتَعَوَّذُ بِمُحَمَّدٍ فَتُعِيذُهُ وَ اللَّهُ أَحَقُّ أَنْ يُجَارَ عَائِذُهُ مِنْ مُحَمَّدٍ فَقَالَ الرَّجُلُ هُوَ حُرٌّ لِوَجْهِ اللَّهِ فَقَالَ رَسُولُ اللَّهِ وَ الَّذِي بَعَثَنِي بِالْحَقِّ نَبِيّاً لَوْ لَمْ تَفْعَلْ لَوَاقَعَ وَجْهُكَ حَرَّ النَّارِ</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63789_1934241801"/>
      <w:bookmarkStart w:id="1417" w:name="_Toc658"/>
      <w:bookmarkEnd w:id="1416"/>
      <w:r>
        <w:rPr>
          <w:rtl w:val="true"/>
        </w:rPr>
        <w:t>«</w:t>
      </w:r>
      <w:r>
        <w:rPr/>
        <w:t>16</w:t>
      </w:r>
      <w:r>
        <w:rPr>
          <w:rtl w:val="true"/>
        </w:rPr>
        <w:t>»</w:t>
      </w:r>
      <w:bookmarkEnd w:id="14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عَلِيٍّ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ضَرَبَ مَمْلُوكاً ثُمَّ دَخَلَ إِلَي مَنْزِلِهِ فَأَخْرَجَ السَّوْطَ ثُمَّ تَجَرَّدَ لَهُ قَالَ اجْلِدْ عَلِيَّ بْنَ الْحُسَيْنِ فَأَبَي عَلَيْهِ فَأَعْطَاهُ خَمْسِينَ دِينَاراً</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163791_1934241801"/>
      <w:bookmarkStart w:id="1419" w:name="_Toc659"/>
      <w:bookmarkEnd w:id="1418"/>
      <w:r>
        <w:rPr>
          <w:rtl w:val="true"/>
        </w:rPr>
        <w:t>«</w:t>
      </w:r>
      <w:r>
        <w:rPr/>
        <w:t>17</w:t>
      </w:r>
      <w:r>
        <w:rPr>
          <w:rtl w:val="true"/>
        </w:rPr>
        <w:t>»</w:t>
      </w:r>
      <w:bookmarkEnd w:id="141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عُذْرَ لَهُمْ رَجُلٌ عَلَيْهِ دَيْنٌ مُحَارَفٌ فِي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حَتَّي يُهَاجِرَ فِي الْأَرْضِ يَلْتَمِسُ مَا يَقْضِي بِهِ دَيْنَهُ وَ رَجُلٌ أَصَابَ عَلَي بَطْنِ امْرَأَتِهِ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حَتَّي يُطَلِّقَ لِئَلَّا يَشْرَكَهُ فِي الْوَلَدِ غَيْرُهُ وَ رَجُلٌ لَهُ مَمْلُوكُ سَوْءٍ فَهُوَ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 إِلَّا أَنْ يَبِيعَ وَ إِمَّا أَنْ يُعْتِقَ وَ رَجُلَانِ اصْطَحَبَا فِي السَّفَرِ هُمَا يَتَلَاعَنَانِ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عُذْرَ لَهُمَا حَتَّي يَفْتَرِقَا</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بِقِصَارِ الْخَدَمِ فَإِنَّهُ أَقْوَي لَكُمْ فِيمَا تُرِيدُونَ‌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163793_1934241801"/>
      <w:bookmarkStart w:id="1421" w:name="_Toc660"/>
      <w:bookmarkEnd w:id="1420"/>
      <w:r>
        <w:rPr>
          <w:rtl w:val="true"/>
        </w:rPr>
        <w:t>«</w:t>
      </w:r>
      <w:r>
        <w:rPr/>
        <w:t>18</w:t>
      </w:r>
      <w:r>
        <w:rPr>
          <w:rtl w:val="true"/>
        </w:rPr>
        <w:t>»</w:t>
      </w:r>
      <w:bookmarkEnd w:id="142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لِكُلِّ إِنْسَانٍ مِنْ خَدَمِكَ عَمَلًا تَأْخُذُهُ بِهِ فَإِنَّهُ أَحْرَي أَنْ لَا يَتَوَاكَلُوا فِي خِدْمَتِكَ‌</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163795_1934241801"/>
      <w:bookmarkStart w:id="1423" w:name="_Toc661"/>
      <w:bookmarkEnd w:id="1422"/>
      <w:r>
        <w:rPr>
          <w:rtl w:val="true"/>
        </w:rPr>
        <w:t>«</w:t>
      </w:r>
      <w:r>
        <w:rPr/>
        <w:t>19</w:t>
      </w:r>
      <w:r>
        <w:rPr>
          <w:rtl w:val="true"/>
        </w:rPr>
        <w:t>»</w:t>
      </w:r>
      <w:bookmarkEnd w:id="1423"/>
    </w:p>
    <w:p>
      <w:pPr>
        <w:pStyle w:val="BookText"/>
        <w:rPr/>
      </w:pPr>
      <w:r>
        <w:rPr>
          <w:rFonts w:ascii="Amiri" w:hAnsi="Amiri" w:eastAsia="Amiri" w:cs="Amiri"/>
          <w:color w:val="111111"/>
          <w:sz w:val="28"/>
          <w:sz w:val="28"/>
          <w:szCs w:val="28"/>
          <w:rtl w:val="true"/>
          <w:lang w:bidi="ar-SA"/>
        </w:rPr>
        <w:t>كِتَابُ الْغَارَاتِ، لِإِبْرَاهِيمَ بْنِ مُحَمَّدٍ الثَّقَفِيِّ بِإِسْنَادِهِ عَنْ مُخْتَارٍ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سُوقَ الْكَرَابِيسِ فَاشْتَرَي ثَوْبَيْنِ أَحَدَهُمَا بِثَلَاثَةِ دَرَاهِمَ وَ الْآخَرَ</w:t>
      </w:r>
    </w:p>
    <w:p>
      <w:pPr>
        <w:pStyle w:val="Heading5"/>
        <w:numPr>
          <w:ilvl w:val="4"/>
          <w:numId w:val="1"/>
        </w:numPr>
        <w:rPr/>
      </w:pPr>
      <w:bookmarkStart w:id="1424" w:name="__RefHeading___Toc163797_1934241801"/>
      <w:bookmarkStart w:id="1425" w:name="_Toc662"/>
      <w:bookmarkEnd w:id="1424"/>
      <w:r>
        <w:rPr>
          <w:rtl w:val="true"/>
        </w:rPr>
        <w:t xml:space="preserve">روایت </w:t>
      </w:r>
      <w:r>
        <w:rPr/>
        <w:t>15</w:t>
      </w:r>
      <w:bookmarkEnd w:id="142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با مردی از بنی فهد روبرو شد که غلامش را می زد و غلام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از او دست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 بنده به رسول خدا صلی الله علیه و آله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از زدنش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برد و تو پناهش ندادی، و به محمد پناه می برد و پناهش می دهی؟ و خدا سزاوارتر است که پناهنده در پناه او باشد تا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آزاد است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مرا به حق مبعوث کرده، اگر این کار نمی کردی صورتت در حرارت آتش افتاده بود</w:t>
      </w:r>
      <w:r>
        <w:rPr>
          <w:rFonts w:eastAsia="IRNazanin" w:cs="IRNazanin"/>
          <w:color w:val="111111"/>
          <w:sz w:val="28"/>
          <w:szCs w:val="28"/>
          <w:rtl w:val="true"/>
          <w:lang w:bidi="fa-IR"/>
        </w:rPr>
        <w:t>.»</w:t>
      </w:r>
    </w:p>
    <w:p>
      <w:pPr>
        <w:pStyle w:val="Heading5"/>
        <w:numPr>
          <w:ilvl w:val="4"/>
          <w:numId w:val="1"/>
        </w:numPr>
        <w:rPr/>
      </w:pPr>
      <w:bookmarkStart w:id="1426" w:name="__RefHeading___Toc163799_1934241801"/>
      <w:bookmarkStart w:id="1427" w:name="_Toc663"/>
      <w:bookmarkEnd w:id="1426"/>
      <w:r>
        <w:rPr>
          <w:rtl w:val="true"/>
        </w:rPr>
        <w:t xml:space="preserve">روایت </w:t>
      </w:r>
      <w:r>
        <w:rPr/>
        <w:t>16</w:t>
      </w:r>
      <w:bookmarkEnd w:id="142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 علیه السلام ، مملوکی را زد؛ سپس به منزلش درآمد، همان تازیانه را به در آورد و در برابر آن مملوک برهنه شد،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تازیانه بزن به علی ابن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 باز زد و آن حضرت پنجاه اشرفی طلا به او داد</w:t>
      </w:r>
      <w:r>
        <w:rPr>
          <w:rFonts w:eastAsia="IRNazanin" w:cs="IRNazanin"/>
          <w:color w:val="111111"/>
          <w:sz w:val="28"/>
          <w:szCs w:val="28"/>
          <w:rtl w:val="true"/>
          <w:lang w:bidi="fa-IR"/>
        </w:rPr>
        <w:t>.»</w:t>
      </w:r>
    </w:p>
    <w:p>
      <w:pPr>
        <w:pStyle w:val="Heading5"/>
        <w:numPr>
          <w:ilvl w:val="4"/>
          <w:numId w:val="1"/>
        </w:numPr>
        <w:rPr/>
      </w:pPr>
      <w:bookmarkStart w:id="1428" w:name="__RefHeading___Toc163801_1934241801"/>
      <w:bookmarkStart w:id="1429" w:name="_Toc664"/>
      <w:bookmarkEnd w:id="1428"/>
      <w:r>
        <w:rPr>
          <w:rtl w:val="true"/>
        </w:rPr>
        <w:t xml:space="preserve">روایت </w:t>
      </w:r>
      <w:r>
        <w:rPr/>
        <w:t>17</w:t>
      </w:r>
      <w:bookmarkEnd w:id="142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تا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شخص هستند که عذر پذیرا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دِین پیشه‌وری را که در بلاد او است به گردن دارد و عذری در عدم پرداخت ندارد، تا اینکه آن پیشه ور می کوچد و آن شخص می جوید آنچه را که با آن وام خود را بپردازد؛ و مردی که می رسد بر روی شکم همسرش به مردی بیگانه، و عذری ندارد تا طلاقش بدهد، مبادا دیگری شریک فرزند او شود؛ مردی که مملوک بدی دارد و شکنجه‌اش می کند و عذری ندارد تا او را بفروشد، یا اینکه آزادش کند؛ و دو مردی که همسفرند و به هم لعن می کنند، و عذری ندارند تا از هم جدا شوند</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و بر اساس همین سند،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خدمتکاران کوتاه قد بگیرید، زیرا در انجام آنچه می خواهید نیرومندترند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430" w:name="__RefHeading___Toc163803_1934241801"/>
      <w:bookmarkStart w:id="1431" w:name="_Toc665"/>
      <w:bookmarkEnd w:id="1430"/>
      <w:r>
        <w:rPr>
          <w:rtl w:val="true"/>
        </w:rPr>
        <w:t xml:space="preserve">روایت </w:t>
      </w:r>
      <w:r>
        <w:rPr/>
        <w:t>18</w:t>
      </w:r>
      <w:bookmarkEnd w:id="143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در وصیت خود به پسرش حسن علیه 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کدام از خدمتکارانت کاری بسپار تا از خودش باز خواست کنی؛ زیرا این کار مؤثرتر است از اینکه در خدمت تو کارها را به هم واگذار کنند</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1432" w:name="__RefHeading___Toc163805_1934241801"/>
      <w:bookmarkStart w:id="1433" w:name="_Toc666"/>
      <w:bookmarkEnd w:id="1432"/>
      <w:r>
        <w:rPr>
          <w:rtl w:val="true"/>
        </w:rPr>
        <w:t xml:space="preserve">روایت </w:t>
      </w:r>
      <w:r>
        <w:rPr/>
        <w:t>19</w:t>
      </w:r>
      <w:bookmarkEnd w:id="143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به نقل از مختار تمار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مومنان به بازار کرباس فروشان آمد و دو جامه خرید؛ یکی به سه درهم و دیگری به </w:t>
      </w:r>
      <w:bookmarkStart w:id="1434" w:name="pg13501_148596"/>
    </w:p>
    <w:p>
      <w:pPr>
        <w:pStyle w:val="BookText"/>
        <w:rPr/>
      </w:pPr>
      <w:bookmarkEnd w:id="1434"/>
      <w:r>
        <w:rPr>
          <w:rFonts w:ascii="Amiri" w:hAnsi="Amiri" w:eastAsia="Amiri" w:cs="Amiri"/>
          <w:color w:val="111111"/>
          <w:sz w:val="28"/>
          <w:sz w:val="28"/>
          <w:szCs w:val="28"/>
          <w:rtl w:val="true"/>
          <w:lang w:bidi="ar-SA"/>
        </w:rPr>
        <w:t>بِدِرْهَمَيْنِ فَقَالَ يَا قَنْبَرُ خُذِ الَّذِي بِثَلَاثَةٍ قَالَ أَنْتَ أَوْلَي بِهِ يَا أَمِيرَ الْمُؤْمِنِينَ تَصْعَدُ الْمِنْبَرَ وَ تَخْطُبُ النَّاسَ قَالَ يَا قَنْبَرُ أَنْتَ شَابٌّ وَ لَكَ شِرَّةُ الشَّبَابِ وَ أَنَا أَسْتَحْيِي مِنْ رَبِّي أَنْ أَتَفَضَّلَ عَلَيْكَ لِأَنِّي سَمِعْتُ رَسُولَ اللَّهِ صلي الله عليه و آله يَقُولُ أَلْبِسُوهُمْ مِمَّا تَلْبَسُونَ وَ أَطْعِمُوهُمْ مِمَّا تَأْكُلُونَ</w:t>
      </w:r>
      <w:r>
        <w:rPr>
          <w:rFonts w:eastAsia="Amiri" w:cs="Amiri" w:ascii="Amiri" w:hAnsi="Amiri"/>
          <w:color w:val="111111"/>
          <w:sz w:val="28"/>
          <w:szCs w:val="28"/>
          <w:rtl w:val="true"/>
          <w:lang w:bidi="ar-SA"/>
        </w:rPr>
        <w:t>.</w:t>
      </w:r>
    </w:p>
    <w:p>
      <w:pPr>
        <w:pStyle w:val="Heading3"/>
        <w:numPr>
          <w:ilvl w:val="2"/>
          <w:numId w:val="1"/>
        </w:numPr>
        <w:rPr/>
      </w:pPr>
      <w:bookmarkStart w:id="1435" w:name="__RefHeading___Toc163807_1934241801"/>
      <w:bookmarkStart w:id="1436" w:name="_Toc667"/>
      <w:bookmarkEnd w:id="1435"/>
      <w:r>
        <w:rPr>
          <w:rtl w:val="true"/>
        </w:rPr>
        <w:t xml:space="preserve">باب </w:t>
      </w:r>
      <w:r>
        <w:rPr/>
        <w:t>5</w:t>
      </w:r>
      <w:r>
        <w:rPr>
          <w:rtl w:val="true"/>
        </w:rPr>
        <w:t xml:space="preserve"> </w:t>
      </w:r>
      <w:r>
        <w:rPr>
          <w:rtl w:val="true"/>
        </w:rPr>
        <w:t>وجوب طاعة المملوك للمولي و عقاب عصيانه</w:t>
      </w:r>
      <w:bookmarkEnd w:id="1436"/>
    </w:p>
    <w:p>
      <w:pPr>
        <w:pStyle w:val="Heading4"/>
        <w:numPr>
          <w:ilvl w:val="3"/>
          <w:numId w:val="1"/>
        </w:numPr>
        <w:rPr/>
      </w:pPr>
      <w:bookmarkStart w:id="1437" w:name="__RefHeading___Toc163809_1934241801"/>
      <w:bookmarkStart w:id="1438" w:name="_Toc668"/>
      <w:bookmarkEnd w:id="1437"/>
      <w:r>
        <w:rPr>
          <w:rtl w:val="true"/>
        </w:rPr>
        <w:t>روايات</w:t>
      </w:r>
      <w:bookmarkEnd w:id="1438"/>
    </w:p>
    <w:p>
      <w:pPr>
        <w:pStyle w:val="Heading5"/>
        <w:numPr>
          <w:ilvl w:val="4"/>
          <w:numId w:val="1"/>
        </w:numPr>
        <w:rPr/>
      </w:pPr>
      <w:bookmarkStart w:id="1439" w:name="__RefHeading___Toc163811_1934241801"/>
      <w:bookmarkStart w:id="1440" w:name="_Toc669"/>
      <w:bookmarkEnd w:id="1439"/>
      <w:r>
        <w:rPr>
          <w:rtl w:val="true"/>
        </w:rPr>
        <w:t>«</w:t>
      </w:r>
      <w:r>
        <w:rPr/>
        <w:t>1</w:t>
      </w:r>
      <w:r>
        <w:rPr>
          <w:rtl w:val="true"/>
        </w:rPr>
        <w:t>»</w:t>
      </w:r>
      <w:bookmarkEnd w:id="14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عَلِيٍّ عَنِ ابْنِ بَقَّاحٍ عَنْ زَكَرِيَّا بْنِ مُحَمَّدٍ عَنْ عَبْدِ الْمَلِكِ بْنِ عُمَيْرٍ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تُقْبَلُ لَهُمْ صَلَاةٌ الْإِمَامُ الْجَائِرُ وَ الرَّجُلُ يَؤُمُّ الْقَوْمَ وَ هُمْ لَهُ كَارِهُونَ وَ الْعَبْدُ الْآبِقُ مِنْ مَوَالِيهِ مِنْ غَيْرِ ضَرُورَةٍ وَ الْمَرْأَةُ تَخْرُجُ مِنْ بَيْتِ زَوْجِهَا بِغَيْرِ إِذْنِهِ‌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1" w:name="__RefHeading___Toc163813_1934241801"/>
      <w:bookmarkStart w:id="1442" w:name="_Toc670"/>
      <w:bookmarkEnd w:id="1441"/>
      <w:r>
        <w:rPr>
          <w:rtl w:val="true"/>
        </w:rPr>
        <w:t>«</w:t>
      </w:r>
      <w:r>
        <w:rPr/>
        <w:t>2</w:t>
      </w:r>
      <w:r>
        <w:rPr>
          <w:rtl w:val="true"/>
        </w:rPr>
        <w:t>»</w:t>
      </w:r>
      <w:bookmarkEnd w:id="14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يَدْخُلُ الْجَنَّةَ شَهِيدٌ وَ عَبْدٌ مَمْلُوكٌ أَحْسَنَ عِبَادَةَ رَبِّهِ وَ نَصَحَ لِسَيِّدِهِ وَ رَجُلٌ عَفِيفٌ مُتَعَفِّفٌ ذُو عِبَادَةٍ</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3" w:name="__RefHeading___Toc163815_1934241801"/>
      <w:bookmarkStart w:id="1444" w:name="_Toc671"/>
      <w:bookmarkEnd w:id="1443"/>
      <w:r>
        <w:rPr>
          <w:rtl w:val="true"/>
        </w:rPr>
        <w:t>«</w:t>
      </w:r>
      <w:r>
        <w:rPr/>
        <w:t>3</w:t>
      </w:r>
      <w:r>
        <w:rPr>
          <w:rtl w:val="true"/>
        </w:rPr>
        <w:t>»</w:t>
      </w:r>
      <w:bookmarkEnd w:id="144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مُحَمَّدِ بْنِ عَبْدِ اللَّهِ بْنِ غَالِبٍ عَنِ الْحُسَيْنِ بْنِ رِبَاحٍ عَنِ ابْنِ عَمِيرَةَ عَنْ مُحَمَّدِ بْنِ مَرْوَانَ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يَقْبَلُ اللَّهُ لَهُمْ صَلَاةً عَبْدٌ أَبَقَ مِنْ مَوَالِيهِ حَتَّي يَرْجِعَ إِلَيْهِمْ فَيَضَعَ يَدَهُ فِي أَيْدِيهِمْ وَ رَجُلٌ أَمَّ قَوْماً وَ هُمْ لَهُ كَارِهُونَ وَ امْرَأَةٌ بَاتَتْ وَ زَوْجُهَا عَلَيْهَا سَاخِطٌ</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163817_1934241801"/>
      <w:bookmarkStart w:id="1446" w:name="_Toc672"/>
      <w:bookmarkEnd w:id="1445"/>
      <w:r>
        <w:rPr>
          <w:rtl w:val="true"/>
        </w:rPr>
        <w:t>«</w:t>
      </w:r>
      <w:r>
        <w:rPr/>
        <w:t>4</w:t>
      </w:r>
      <w:r>
        <w:rPr>
          <w:rtl w:val="true"/>
        </w:rPr>
        <w:t>»</w:t>
      </w:r>
      <w:bookmarkEnd w:id="144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وَ أَحْمَدَ بْنِ إِدْرِيسَ مَعاً عَنِ الْأَشْعَرِيِ</w:t>
      </w:r>
    </w:p>
    <w:p>
      <w:pPr>
        <w:pStyle w:val="BookText"/>
        <w:rPr/>
      </w:pPr>
      <w:r>
        <w:rPr>
          <w:rFonts w:ascii="IRNazanin" w:hAnsi="IRNazanin" w:eastAsia="IRNazanin"/>
          <w:color w:val="111111"/>
          <w:sz w:val="28"/>
          <w:sz w:val="28"/>
          <w:szCs w:val="28"/>
          <w:rtl w:val="true"/>
          <w:lang w:bidi="fa-IR"/>
        </w:rPr>
        <w:t>دو درهم، و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درهمی را تو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تو به آن سزاوارتری، چون برای خطبه بالای منبر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قنبر، تو جوانی و شور جوانی داری، و من شرم دارم از پروردگارم که بر تو برتری بجویم؛ زیرا شنیدم که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بپوشانید از آنچه خود می‌پوشید، و به آنها بخورانید از آنچه خود می خورید</w:t>
      </w:r>
      <w:r>
        <w:rPr>
          <w:rFonts w:eastAsia="IRNazanin" w:cs="IRNazanin"/>
          <w:color w:val="111111"/>
          <w:sz w:val="28"/>
          <w:szCs w:val="28"/>
          <w:rtl w:val="true"/>
          <w:lang w:bidi="fa-IR"/>
        </w:rPr>
        <w:t>.»</w:t>
      </w:r>
    </w:p>
    <w:p>
      <w:pPr>
        <w:pStyle w:val="Heading3"/>
        <w:numPr>
          <w:ilvl w:val="2"/>
          <w:numId w:val="1"/>
        </w:numPr>
        <w:rPr/>
      </w:pPr>
      <w:bookmarkStart w:id="1447" w:name="__RefHeading___Toc163819_1934241801"/>
      <w:bookmarkStart w:id="1448" w:name="_Toc673"/>
      <w:bookmarkEnd w:id="1447"/>
      <w:r>
        <w:rPr>
          <w:rtl w:val="true"/>
        </w:rPr>
        <w:t>باب پنجم</w:t>
      </w:r>
      <w:r>
        <w:rPr>
          <w:rtl w:val="true"/>
        </w:rPr>
        <w:t xml:space="preserve">: </w:t>
      </w:r>
      <w:r>
        <w:rPr>
          <w:rtl w:val="true"/>
        </w:rPr>
        <w:t>در وجوب اطاعت غلام از آقایش و کیفر نافرمانی او</w:t>
      </w:r>
      <w:bookmarkEnd w:id="1448"/>
    </w:p>
    <w:p>
      <w:pPr>
        <w:pStyle w:val="Heading4"/>
        <w:numPr>
          <w:ilvl w:val="3"/>
          <w:numId w:val="1"/>
        </w:numPr>
        <w:rPr/>
      </w:pPr>
      <w:bookmarkStart w:id="1449" w:name="__RefHeading___Toc163821_1934241801"/>
      <w:bookmarkStart w:id="1450" w:name="_Toc674"/>
      <w:bookmarkEnd w:id="1449"/>
      <w:r>
        <w:rPr>
          <w:rtl w:val="true"/>
        </w:rPr>
        <w:t>روایات</w:t>
      </w:r>
      <w:bookmarkEnd w:id="1450"/>
    </w:p>
    <w:p>
      <w:pPr>
        <w:pStyle w:val="Heading5"/>
        <w:numPr>
          <w:ilvl w:val="4"/>
          <w:numId w:val="1"/>
        </w:numPr>
        <w:rPr/>
      </w:pPr>
      <w:bookmarkStart w:id="1451" w:name="__RefHeading___Toc163823_1934241801"/>
      <w:bookmarkStart w:id="1452" w:name="_Toc675"/>
      <w:bookmarkEnd w:id="1451"/>
      <w:r>
        <w:rPr>
          <w:rtl w:val="true"/>
        </w:rPr>
        <w:t xml:space="preserve">روایت </w:t>
      </w:r>
      <w:r>
        <w:rPr/>
        <w:t>1</w:t>
      </w:r>
      <w:bookmarkEnd w:id="145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کس نمازشان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ظالم؛ مردی که پیش نماز مردمی شده که او را نمی خواهند؛ بنده گریزان از آقا، بدون ضرر؛ و زنی که بی‌اجازه شوهر از خانه بیرون می آید</w:t>
      </w:r>
      <w:r>
        <w:rPr>
          <w:rFonts w:eastAsia="IRNazanin" w:cs="IRNazanin"/>
          <w:color w:val="111111"/>
          <w:sz w:val="28"/>
          <w:szCs w:val="28"/>
          <w:rtl w:val="true"/>
          <w:lang w:bidi="fa-IR"/>
        </w:rPr>
        <w:t xml:space="preserve">.» </w:t>
      </w:r>
      <w:r>
        <w:rPr>
          <w:rStyle w:val="FootnoteAnchor"/>
          <w:rtl w:val="true"/>
        </w:rPr>
        <w:footnoteReference w:id="672"/>
      </w:r>
    </w:p>
    <w:p>
      <w:pPr>
        <w:pStyle w:val="Heading5"/>
        <w:numPr>
          <w:ilvl w:val="4"/>
          <w:numId w:val="1"/>
        </w:numPr>
        <w:rPr/>
      </w:pPr>
      <w:bookmarkStart w:id="1453" w:name="__RefHeading___Toc163825_1934241801"/>
      <w:bookmarkStart w:id="1454" w:name="_Toc676"/>
      <w:bookmarkEnd w:id="1453"/>
      <w:r>
        <w:rPr>
          <w:rtl w:val="true"/>
        </w:rPr>
        <w:t xml:space="preserve">روایت </w:t>
      </w:r>
      <w:r>
        <w:rPr/>
        <w:t>2</w:t>
      </w:r>
      <w:bookmarkEnd w:id="1454"/>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سه سند،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بهشت می رود شهید است؛ سپس بنده مملوک، که عبادت پروردگارش را خوب می کند و خیرخواه آقایش است؛ و بعد، مرد پارسای خوددار و اهل عبادت</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455" w:name="__RefHeading___Toc163827_1934241801"/>
      <w:bookmarkStart w:id="1456" w:name="_Toc677"/>
      <w:bookmarkEnd w:id="1455"/>
      <w:r>
        <w:rPr>
          <w:rtl w:val="true"/>
        </w:rPr>
        <w:t xml:space="preserve">روایت </w:t>
      </w:r>
      <w:r>
        <w:rPr/>
        <w:t>3</w:t>
      </w:r>
      <w:bookmarkEnd w:id="145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نماز سه شخص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گریزپا از آقایان خود، تا وقتی که به سوی آنها برگردد و دست در دستشان نهد؛ مردی که پیش نماز مردمی است که او را نمی خواهند؛ و زنی که شب را می گذراند، در حالی که شوهرش بر او خشمناک است</w:t>
      </w:r>
      <w:r>
        <w:rPr>
          <w:rFonts w:eastAsia="IRNazanin" w:cs="IRNazanin"/>
          <w:color w:val="111111"/>
          <w:sz w:val="28"/>
          <w:szCs w:val="28"/>
          <w:rtl w:val="true"/>
          <w:lang w:bidi="fa-IR"/>
        </w:rPr>
        <w:t xml:space="preserve">.» </w:t>
      </w:r>
      <w:r>
        <w:rPr>
          <w:rStyle w:val="FootnoteAnchor"/>
          <w:rtl w:val="true"/>
        </w:rPr>
        <w:footnoteReference w:id="674"/>
      </w:r>
    </w:p>
    <w:p>
      <w:pPr>
        <w:pStyle w:val="Heading5"/>
        <w:numPr>
          <w:ilvl w:val="4"/>
          <w:numId w:val="1"/>
        </w:numPr>
        <w:rPr/>
      </w:pPr>
      <w:bookmarkStart w:id="1457" w:name="__RefHeading___Toc163829_1934241801"/>
      <w:bookmarkStart w:id="1458" w:name="_Toc678"/>
      <w:bookmarkEnd w:id="1457"/>
      <w:r>
        <w:rPr>
          <w:rtl w:val="true"/>
        </w:rPr>
        <w:t xml:space="preserve">روایت </w:t>
      </w:r>
      <w:r>
        <w:rPr/>
        <w:t>4</w:t>
      </w:r>
      <w:bookmarkEnd w:id="145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bookmarkStart w:id="1459" w:name="pg13501_148597"/>
    </w:p>
    <w:p>
      <w:pPr>
        <w:pStyle w:val="BookText"/>
        <w:rPr/>
      </w:pPr>
      <w:bookmarkEnd w:id="1459"/>
      <w:r>
        <w:rPr>
          <w:rFonts w:ascii="Amiri" w:hAnsi="Amiri" w:eastAsia="Amiri" w:cs="Amiri"/>
          <w:color w:val="111111"/>
          <w:sz w:val="28"/>
          <w:sz w:val="28"/>
          <w:szCs w:val="28"/>
          <w:rtl w:val="true"/>
          <w:lang w:bidi="ar-SA"/>
        </w:rPr>
        <w:t>عَنْ أَحْمَدَ بْنِ مُحَمَّدٍ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تُقْبَلُ لَهُمْ صَلَاةٌ الْعَبْدُ الْآبِقُ حَتَّي يَرْجِعَ إِلَي مَوَالِيهِ‌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0" w:name="__RefHeading___Toc163831_1934241801"/>
      <w:bookmarkStart w:id="1461" w:name="_Toc679"/>
      <w:bookmarkEnd w:id="1460"/>
      <w:r>
        <w:rPr>
          <w:rtl w:val="true"/>
        </w:rPr>
        <w:t>أقول</w:t>
      </w:r>
      <w:bookmarkEnd w:id="1461"/>
    </w:p>
    <w:p>
      <w:pPr>
        <w:pStyle w:val="BookText"/>
        <w:rPr/>
      </w:pPr>
      <w:r>
        <w:rPr>
          <w:rFonts w:ascii="Amiri" w:hAnsi="Amiri" w:eastAsia="Amiri" w:cs="Amiri"/>
          <w:color w:val="111111"/>
          <w:sz w:val="28"/>
          <w:sz w:val="28"/>
          <w:szCs w:val="28"/>
          <w:rtl w:val="true"/>
          <w:lang w:bidi="ar-SA"/>
        </w:rPr>
        <w:t>سيأتي الخبر بتمامه مع غيره في كتاب الصلاة</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163833_1934241801"/>
      <w:bookmarkStart w:id="1463" w:name="_Toc680"/>
      <w:bookmarkEnd w:id="1462"/>
      <w:r>
        <w:rPr>
          <w:rtl w:val="true"/>
        </w:rPr>
        <w:t>«</w:t>
      </w:r>
      <w:r>
        <w:rPr/>
        <w:t>5</w:t>
      </w:r>
      <w:r>
        <w:rPr>
          <w:rtl w:val="true"/>
        </w:rPr>
        <w:t>»</w:t>
      </w:r>
      <w:bookmarkEnd w:id="1463"/>
    </w:p>
    <w:p>
      <w:pPr>
        <w:pStyle w:val="BookText"/>
        <w:rPr/>
      </w:pPr>
      <w:r>
        <w:rPr>
          <w:rFonts w:ascii="Amiri" w:hAnsi="Amiri" w:eastAsia="Amiri" w:cs="Amiri"/>
          <w:color w:val="111111"/>
          <w:sz w:val="28"/>
          <w:sz w:val="28"/>
          <w:szCs w:val="28"/>
          <w:rtl w:val="true"/>
          <w:lang w:bidi="ar-SA"/>
        </w:rPr>
        <w:t>مِنْ خَطِّ الشَّهِيدِ ره عَنْ مُوسَي بْنِ بَكْرٍ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يَرْفَعُ اللَّهُ لَهُمْ عَمَلًا عَبْدٌ آبِقٌ وَ امْرَأَةٌ زَوْجُهَا عَلَيْهَا سَاخِطٌ وَ الْمُذَيِّلُ إِزَارَهُ</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163835_1934241801"/>
      <w:bookmarkStart w:id="1465" w:name="_Toc681"/>
      <w:bookmarkEnd w:id="1464"/>
      <w:r>
        <w:rPr>
          <w:rtl w:val="true"/>
        </w:rPr>
        <w:t>«</w:t>
      </w:r>
      <w:r>
        <w:rPr/>
        <w:t>6</w:t>
      </w:r>
      <w:r>
        <w:rPr>
          <w:rtl w:val="true"/>
        </w:rPr>
        <w:t>»</w:t>
      </w:r>
      <w:bookmarkEnd w:id="1465"/>
    </w:p>
    <w:p>
      <w:pPr>
        <w:pStyle w:val="BookText"/>
        <w:rPr/>
      </w:pPr>
      <w:r>
        <w:rPr>
          <w:rFonts w:ascii="Amiri" w:hAnsi="Amiri" w:eastAsia="Amiri" w:cs="Amiri"/>
          <w:color w:val="111111"/>
          <w:sz w:val="28"/>
          <w:sz w:val="28"/>
          <w:szCs w:val="28"/>
          <w:rtl w:val="true"/>
          <w:lang w:bidi="ar-SA"/>
        </w:rPr>
        <w:t>عُدَّةُ الدَّاعِي، رَوَي شُعَيْبٌ الْأَنْصَارِيُّ وَ هَارُونُ بْنُ خَارِجَةَ قَالا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عليه السلام انْطَلَقَ يَنْظُرُ فِي أَعْمَالِ الْعِبَادِ فَأَتَي رَجُلًا مِنْ أَعْبَدِ النَّاسِ فَلَمَّا أَمْسَي حَرَّكَ الرَّجُلُ شَجَرَةً إِلَي جَنْبِهِ فَإِذَا فِيهَا رُمَّانَتَانِ قَالَ فَقَالَ يَا عَبْدَ اللَّهِ مَنْ أَنْتَ إِنَّكَ عَبْدٌ صَالِحٌ أَنَا هَاهُنَا مُنْذُ مَا شَاءَ اللَّهُ مَا أَجِدُ فِي هَذِهِ الشَّجَرَةِ إِلَّا رُمَّانَةً وَاحِدَةً وَ لَوْ لَا أَنَّكَ عَبْدٌ صَالِحٌ مَا وَجَدْتُ رُمَّانَتَيْنِ قَالَ أَنَا رَجُلٌ أَسْكُنُ أَرْضَ مُوسَي بْنِ 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أَصْبَحَ قَالَ تَعْلَمُ أَحَداً أَعْبَدَ مِنْكَ قَالَ نَعَمْ فُلَانٌ الْفُلَانِيُّ قَالَ فَانْطَلَقَ إِلَيْهِ فَإِذَا هُوَ أَعْبَدُ مِنْهُ كَثِيراً فَلَمَّا أَمْسَي أُتِيَ بِرَغِيفَيْنِ وَ مَاءٍ فَقَالَ يَا عَبْدَ اللَّهِ مَنْ أَنْتَ إِنَّكَ عَبْدٌ صَالِحٌ أَنَا هَاهُنَا مُنْذُ مَا شَاءَ اللَّهُ وَ مَا أُوتَي إِلَّا بِرَغِيفٍ وَاحِدٍ وَ لَوْ لَا أَنَّكَ عَبْدٌ صَالِحٌ مَا أُوتِيتُ بِرَغِيفَيْنِ فَمَنْ أَنْتَ قَالَ أَنَا رَجُلٌ أَسْكُنُ أَرْضَ مُوسَي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مُوسَي هَلْ تَعْلَمُ أَحَداً أَعْبَدَ مِنْكَ قَالَ نَعَمْ فُلَانٌ الْحَدَّادُ فِي مَدِينَةِ كَذَا وَ كَذَا قَالَ فَأَتَاهُ فَنَظَرَ إِلَي رَجُلٍ لَيْسَ بِصَاحِبِ عِبَادَةٍ بَلْ إِنَّمَا هُوَ ذَاكِرٌ لِلَّهِ تَعَالَي وَ إِذَا دَخَلَ وَقْتُ الصَّلَاةِ قَامَ فَصَلَّي فَلَمَّا أَمْسَي نَظَرَ إِلَي غَلَّتِهِ فَوَجَدَهَا قَدْ أُضْعِفَتْ قَالَ يَا عَبْدَ اللَّهِ مَنْ أَنْتَ إِنَّكَ عَبْدٌ صَالِحٌ أَنَا هَاهُنَا مُنْذُ مَا شَاءَ اللَّهُ غَلَّتِي قَرِيبٌ بَعْضُهَا مِنْ بَعْضٍ وَ اللَّيْلَةَ قَدْ أُضْعِفَتْ فَمَنْ أَنْتَ قَالَ أَنَا رَجُلٌ أَسْكُنُ أَرْضَ مُوسَي بْنِ عِمْرَانَ قَالَ فَأَخَذَ ثُلُثَ غَلَّتِهِ فَتَصَدَّقَ بِهَا وَ ثُلُثاً أَعْطَي مَوْلًي لَهُ وَ ثُلُثاً امْتَرَي بِهِ طَعَاماً فَأَكَلَ هُوَ وَ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فَتَبَسَّمَ مُوسَي عليه السلام فَقَالَ مِنْ أَيِّ شَيْ‌ءٍ تَبَسَّمْتَ قَالَ دَلَّنِي نَبِيُ</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کس اند که نمازشان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گریخته، تا وقتی که برگردد نزد موالی خود و</w:t>
      </w:r>
      <w:r>
        <w:rPr>
          <w:rFonts w:eastAsia="IRNazanin" w:cs="IRNazanin"/>
          <w:color w:val="111111"/>
          <w:sz w:val="28"/>
          <w:szCs w:val="28"/>
          <w:rtl w:val="true"/>
          <w:lang w:bidi="fa-IR"/>
        </w:rPr>
        <w:t>...»</w:t>
      </w:r>
    </w:p>
    <w:p>
      <w:pPr>
        <w:pStyle w:val="Heading5"/>
        <w:numPr>
          <w:ilvl w:val="4"/>
          <w:numId w:val="1"/>
        </w:numPr>
        <w:rPr/>
      </w:pPr>
      <w:bookmarkStart w:id="1466" w:name="__RefHeading___Toc163837_1934241801"/>
      <w:bookmarkStart w:id="1467" w:name="_Toc682"/>
      <w:bookmarkEnd w:id="1466"/>
      <w:r>
        <w:rPr>
          <w:rtl w:val="true"/>
        </w:rPr>
        <w:t>مؤلف</w:t>
      </w:r>
      <w:bookmarkEnd w:id="1467"/>
    </w:p>
    <w:p>
      <w:pPr>
        <w:pStyle w:val="BookText"/>
        <w:rPr/>
      </w:pPr>
      <w:r>
        <w:rPr>
          <w:rFonts w:ascii="IRNazanin" w:hAnsi="IRNazanin" w:eastAsia="IRNazanin"/>
          <w:color w:val="111111"/>
          <w:sz w:val="28"/>
          <w:sz w:val="28"/>
          <w:szCs w:val="28"/>
          <w:rtl w:val="true"/>
          <w:lang w:bidi="fa-IR"/>
        </w:rPr>
        <w:t xml:space="preserve">تمام این خبر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468" w:name="__RefHeading___Toc163839_1934241801"/>
      <w:bookmarkStart w:id="1469" w:name="_Toc683"/>
      <w:bookmarkEnd w:id="1468"/>
      <w:r>
        <w:rPr>
          <w:rtl w:val="true"/>
        </w:rPr>
        <w:t xml:space="preserve">روایت </w:t>
      </w:r>
      <w:r>
        <w:rPr/>
        <w:t>5</w:t>
      </w:r>
      <w:bookmarkEnd w:id="1469"/>
    </w:p>
    <w:p>
      <w:pPr>
        <w:pStyle w:val="BookText"/>
        <w:rPr/>
      </w:pPr>
      <w:r>
        <w:rPr>
          <w:rFonts w:ascii="IRNazanin" w:hAnsi="IRNazanin" w:eastAsia="IRNazanin"/>
          <w:color w:val="111111"/>
          <w:sz w:val="28"/>
          <w:sz w:val="28"/>
          <w:szCs w:val="28"/>
          <w:rtl w:val="true"/>
          <w:lang w:bidi="fa-IR"/>
        </w:rPr>
        <w:t>از خط شهید، بر اساس سندی تا امام صادق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 اند که عملی از آنها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گریخته؛ زنی که شوهرش بر او خشمناک است؛ و آن کس که شلوارش دنباله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زمین می کشد که رسم متکبران است</w:t>
      </w:r>
      <w:r>
        <w:rPr>
          <w:rFonts w:eastAsia="IRNazanin" w:cs="IRNazanin"/>
          <w:color w:val="111111"/>
          <w:sz w:val="28"/>
          <w:szCs w:val="28"/>
          <w:rtl w:val="true"/>
          <w:lang w:bidi="fa-IR"/>
        </w:rPr>
        <w:t>.)</w:t>
      </w:r>
    </w:p>
    <w:p>
      <w:pPr>
        <w:pStyle w:val="Heading5"/>
        <w:numPr>
          <w:ilvl w:val="4"/>
          <w:numId w:val="1"/>
        </w:numPr>
        <w:rPr/>
      </w:pPr>
      <w:bookmarkStart w:id="1470" w:name="__RefHeading___Toc163841_1934241801"/>
      <w:bookmarkStart w:id="1471" w:name="_Toc684"/>
      <w:bookmarkEnd w:id="1470"/>
      <w:r>
        <w:rPr>
          <w:rtl w:val="true"/>
        </w:rPr>
        <w:t xml:space="preserve">روایت </w:t>
      </w:r>
      <w:r>
        <w:rPr/>
        <w:t>6</w:t>
      </w:r>
      <w:bookmarkEnd w:id="1471"/>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علیه السلام روانه شد تا به اعمال بندگان خدا بنگرد و نزد مردی از عابدترین مردمان آمد؛ چون شب رسید، آن مرد درختی را که در پهلویش بود، جنباند، و دو تا انار بر آن بود؛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تو کیستی؟ تو باید بنده خوبی باشی، من دیرزمانی است که تا خدا خواسته، بر این درخت جز یک انار نیافته ام، و اگر تو بنده خوبی نبودی، دو انار نمی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ام که در سرزمین موسی بن عمران ساکنم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موسی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بنده‌ای عابدتر از خود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نزد آن مرد روانه شد؛ و او بسیار از آن اولی عابدتر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از راه رسید، دو گرده نان با آب برایش آوردند؛ او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تو که هستی؟ همانا بنده خوبی هستی؛ چون من دیرزمانی است که تا خدا خواسته اینجا هستم، و جز یک گرده برایم نیامده، و اگر تو بنده خوبی نبودی، دو گرده برایم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ساکن سرزمین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عابدتر از خود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فلان آهنگر در شهری چنین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نزد او آمد و مردی را دید که در عبادت نبود، بلکه ذکر خدا را می‌کرد، و چون وقت نماز شد، برخاست و نماز خواند؛ چون شب از راه رسید، به دخلش نگاه کرد و دو برابر هر روز در آنجا پول یافت، و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تو کیستی؟ حتما بنده خوبی هستی؛ زیرا من تا خدا خواسته اینجایم، و درآمدم کم و بیش به هم نزدیک بود، اما امشب، دو برابر شده است؛ 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ام ساکن سرزمین موسی بن عمران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دست آوردش را برداشت، یک  سومش را صدقه داد، یک  سوم دیگر را به بنده‌ای که داشت و آزادش کرده بود، داد، و با یک سوم باقی مانده خوراکی فراهم کرد و با موسی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لبخندی زد، و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لبخند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w:t>
      </w:r>
      <w:bookmarkStart w:id="1472" w:name="pg13501_148598"/>
    </w:p>
    <w:p>
      <w:pPr>
        <w:pStyle w:val="BookText"/>
        <w:rPr/>
      </w:pPr>
      <w:bookmarkEnd w:id="1472"/>
      <w:r>
        <w:rPr>
          <w:rFonts w:ascii="Amiri" w:hAnsi="Amiri" w:eastAsia="Amiri" w:cs="Amiri"/>
          <w:color w:val="111111"/>
          <w:sz w:val="28"/>
          <w:sz w:val="28"/>
          <w:szCs w:val="28"/>
          <w:rtl w:val="true"/>
          <w:lang w:bidi="ar-SA"/>
        </w:rPr>
        <w:t xml:space="preserve">بَنِي إِسْرَائِيلَ عَلَي فُلَانٍ فَوَجَدْتُهُ مِنْ أَعْبَدِ الْخَلْقِ فَدَلَّنِي عَلَي فُلَانٍ فَوَجَدْتُهُ أَعْبَدَ مِنْهُ فَدَلَّنِي فُلَانٌ عَلَيْكَ وَ زَعَمَ أَنَّكَ أَعْبَدُ مِنْهُ وَ لَسْتُ أَرَاكَ شِبْهَ الْقَوْمِ قَالَ أَنَا رَجُلٌ مَمْلُوكٌ أَ لَيْسَ تَرَانِي ذَاكِراً لِلَّهِ أَ وَ لَيْسَ تَرَانِي أُصَلِّي الصَّلَاةَ لِوَقْتِهَا وَ إِنْ أَقْبَلْتُ عَلَي الصَّلَاةِ أَضْرَرْتُ بِغَلَّةِ مَوْلَايَ وَ أَضْرَرْتُ بِعَمَلِ النَّاسِ أَ تُرِيدُ أَنْ تَأْتِيَ بِلَادَكَ قَالَ نَعَمْ قَالَ فَمَرَّتْ بِهِ سَحَابَةٌ فَقَالَ الْحَدَّادُ يَا سَحَابَةُ تَعَالَيْ قَالَ فَجَاءَتْ قَالَ أَيْنَ تُرِيدِينَ قَالَتْ أُرِيدُ أَرْضَ كَذَا وَ كَذَا قَالَ انْصَرِفِي ثُمَّ مَرَّتْ بِهِ أُخْرَي فَقَالَ يَا سَحَابَةُ تَعَالَيْ فَجَاءَتْهُ فَقَالَ أَيْنَ تُرِيدِينَ قَالَتْ أُرِيدُ أَرْضَ كَذَا وَ كَذَا قَالَ انْصَرِفِي ثُمَّ مَرَّتْ بِهِ أُخْرَي فَقَالَ يَا سَحَابَةُ تَعَالَيْ فَجَاءَتْهُ فَقَالَ أَيْنَ تُرِيدِينَ قَالَتْ أُرِيدُ أَرْضَ مُوسَي بْنِ عِمْرَانَ قَالَ فَقَالَ احْمِلِي هَذَا حَمْلَ رَفِيقٍ وَ ضَعِيهِ فِي أَرْضِ مُوسَي بْنِ عِمْرَانَ وَضْعاً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بَلَغَ مُوسَي بِلَادَهُ قَالَ يَا رَبِّ بِمَا بَلَّغْتَ هَذَا مَا أَرَي قَالَ إِنَّ عَبْدِي هَذَا يَصْبِرُ عَلَي بَلَائِي وَ يَرْضَي بِقَضَائِي وَ يَشْكُرُ نَعْمَائِي</w:t>
      </w:r>
      <w:r>
        <w:rPr>
          <w:rFonts w:eastAsia="Amiri" w:cs="Amiri" w:ascii="Amiri" w:hAnsi="Amiri"/>
          <w:color w:val="111111"/>
          <w:sz w:val="28"/>
          <w:szCs w:val="28"/>
          <w:rtl w:val="true"/>
          <w:lang w:bidi="ar-SA"/>
        </w:rPr>
        <w:t>.</w:t>
      </w:r>
    </w:p>
    <w:p>
      <w:pPr>
        <w:pStyle w:val="Heading3"/>
        <w:numPr>
          <w:ilvl w:val="2"/>
          <w:numId w:val="1"/>
        </w:numPr>
        <w:rPr/>
      </w:pPr>
      <w:bookmarkStart w:id="1473" w:name="__RefHeading___Toc163843_1934241801"/>
      <w:bookmarkStart w:id="1474" w:name="_Toc685"/>
      <w:bookmarkEnd w:id="1473"/>
      <w:r>
        <w:rPr>
          <w:rtl w:val="true"/>
        </w:rPr>
        <w:t xml:space="preserve">باب </w:t>
      </w:r>
      <w:r>
        <w:rPr/>
        <w:t>6</w:t>
      </w:r>
      <w:r>
        <w:rPr>
          <w:rtl w:val="true"/>
        </w:rPr>
        <w:t xml:space="preserve"> </w:t>
      </w:r>
      <w:r>
        <w:rPr>
          <w:rtl w:val="true"/>
        </w:rPr>
        <w:t>ما ينبغي حمله علي الخدم و غيرهم من الخدمات</w:t>
      </w:r>
      <w:bookmarkEnd w:id="1474"/>
    </w:p>
    <w:p>
      <w:pPr>
        <w:pStyle w:val="Heading4"/>
        <w:numPr>
          <w:ilvl w:val="3"/>
          <w:numId w:val="1"/>
        </w:numPr>
        <w:rPr/>
      </w:pPr>
      <w:bookmarkStart w:id="1475" w:name="__RefHeading___Toc163845_1934241801"/>
      <w:bookmarkStart w:id="1476" w:name="_Toc686"/>
      <w:bookmarkEnd w:id="1475"/>
      <w:r>
        <w:rPr>
          <w:rtl w:val="true"/>
        </w:rPr>
        <w:t>روايات</w:t>
      </w:r>
      <w:bookmarkEnd w:id="1476"/>
    </w:p>
    <w:p>
      <w:pPr>
        <w:pStyle w:val="Heading5"/>
        <w:numPr>
          <w:ilvl w:val="4"/>
          <w:numId w:val="1"/>
        </w:numPr>
        <w:rPr/>
      </w:pPr>
      <w:bookmarkStart w:id="1477" w:name="__RefHeading___Toc163847_1934241801"/>
      <w:bookmarkStart w:id="1478" w:name="_Toc687"/>
      <w:bookmarkEnd w:id="1477"/>
      <w:r>
        <w:rPr>
          <w:rtl w:val="true"/>
        </w:rPr>
        <w:t>«</w:t>
      </w:r>
      <w:r>
        <w:rPr/>
        <w:t>1</w:t>
      </w:r>
      <w:r>
        <w:rPr>
          <w:rtl w:val="true"/>
        </w:rPr>
        <w:t>»</w:t>
      </w:r>
      <w:bookmarkEnd w:id="1478"/>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عَمِّهِ مُحَمَّدِ بْنِ عُمَرَ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لَيْلَةً مِنَ اللَّيَالِي وَ لَمْ يَكُنْ عِنْدَهُ أَحَدٌ غَيْرِي فَمَدَّ رِجْلَهُ فِي حَجْرِي فَقَالَ اغْمِزْهَا يَا عُمَرُ قَالَ فَغَمَزْتُ رِجْلَهُ فَنَظَرْتُ إِلَي اضْطِرَابٍ فِي عَضَلَةِ سَاقَيْهِ فَأَرَدْتُ أَنْ أَسْأَلَهُ إِلَي مَنِ الْأَمْرُ مِنْ بَعْدِهِ فَأَشَارَ إِلَيَّ فَقَالَ لَا تَسْأَلْنِي فِي هَذِهِ اللَّيْلَةِ عَنْ شَيْ‌ءٍ فَإِنِّي لَسْتُ أُجِيبُكَ‌</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بَكْرٍ عَمَّنْ رَوَاهُ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163849_1934241801"/>
      <w:bookmarkStart w:id="1480" w:name="_Toc688"/>
      <w:bookmarkEnd w:id="1479"/>
      <w:r>
        <w:rPr>
          <w:rtl w:val="true"/>
        </w:rPr>
        <w:t>«</w:t>
      </w:r>
      <w:r>
        <w:rPr/>
        <w:t>2</w:t>
      </w:r>
      <w:r>
        <w:rPr>
          <w:rtl w:val="true"/>
        </w:rPr>
        <w:t>»</w:t>
      </w:r>
      <w:bookmarkEnd w:id="1480"/>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الْحُسَيْنِ بْنِ بُرْدَةَ عَنْ أَبِي</w:t>
      </w:r>
    </w:p>
    <w:p>
      <w:pPr>
        <w:pStyle w:val="BookText"/>
        <w:rPr/>
      </w:pPr>
      <w:r>
        <w:rPr>
          <w:rFonts w:ascii="IRNazanin" w:hAnsi="IRNazanin" w:eastAsia="IRNazanin"/>
          <w:color w:val="111111"/>
          <w:sz w:val="28"/>
          <w:sz w:val="28"/>
          <w:szCs w:val="28"/>
          <w:rtl w:val="true"/>
          <w:lang w:bidi="fa-IR"/>
        </w:rPr>
        <w:t>بنی اسرائیل مرا راهنمایی کرد به سوی فلانی و او را عابدترین مردمان یافتم؛ همچنین، او مرا راهنمایی کرد به سوی فلان شخص و او را عابدتر از آن مرد یافتم؛ سپس، او مرا دلالت کرد به سوی تو، و گمان بردم تو عابدتر از او هستی، اما تو مانند آنها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مملوکم؛ نمی بینی که ذکر خدا را می گویم و سر وقت نماز می خوانم؟ چون اگر به نماز خواندن رو کنم، هم به درآمد مولایم زیان می رسانم و هم به کار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شهر خود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بر او گذر کرد و آهنگر به آن 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آمد و آهنگر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کجا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چنان و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دیگری بر آن مرد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قصد کجا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پاره ابر دیگری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او را پیش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بِبَر، با نرمش، و او را به نرمی در زمین موسی بن عمران پایین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به بلاد خود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سبب چه عملی او را به چنین مقامی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من در برابر بلاهایم شکیبا است، به قضایم راضی است، و شکر نعمت هایم را به جا می آورد</w:t>
      </w:r>
      <w:r>
        <w:rPr>
          <w:rFonts w:eastAsia="IRNazanin" w:cs="IRNazanin"/>
          <w:color w:val="111111"/>
          <w:sz w:val="28"/>
          <w:szCs w:val="28"/>
          <w:rtl w:val="true"/>
          <w:lang w:bidi="fa-IR"/>
        </w:rPr>
        <w:t>.»</w:t>
      </w:r>
    </w:p>
    <w:p>
      <w:pPr>
        <w:pStyle w:val="Heading3"/>
        <w:numPr>
          <w:ilvl w:val="2"/>
          <w:numId w:val="1"/>
        </w:numPr>
        <w:rPr/>
      </w:pPr>
      <w:bookmarkStart w:id="1481" w:name="__RefHeading___Toc163851_1934241801"/>
      <w:bookmarkStart w:id="1482" w:name="_Toc689"/>
      <w:bookmarkEnd w:id="1481"/>
      <w:r>
        <w:rPr>
          <w:rtl w:val="true"/>
        </w:rPr>
        <w:t xml:space="preserve">باب ششم </w:t>
      </w:r>
      <w:r>
        <w:rPr>
          <w:rtl w:val="true"/>
        </w:rPr>
        <w:t xml:space="preserve">: </w:t>
      </w:r>
      <w:r>
        <w:rPr>
          <w:rtl w:val="true"/>
        </w:rPr>
        <w:t>آن خدمت ها که می شود بر عهده خدمتکار و دیگران گذاشت</w:t>
      </w:r>
      <w:bookmarkEnd w:id="1482"/>
    </w:p>
    <w:p>
      <w:pPr>
        <w:pStyle w:val="Heading4"/>
        <w:numPr>
          <w:ilvl w:val="3"/>
          <w:numId w:val="1"/>
        </w:numPr>
        <w:rPr/>
      </w:pPr>
      <w:bookmarkStart w:id="1483" w:name="__RefHeading___Toc163853_1934241801"/>
      <w:bookmarkStart w:id="1484" w:name="_Toc690"/>
      <w:bookmarkEnd w:id="1483"/>
      <w:r>
        <w:rPr>
          <w:rtl w:val="true"/>
        </w:rPr>
        <w:t>روایات</w:t>
      </w:r>
      <w:bookmarkEnd w:id="1484"/>
    </w:p>
    <w:p>
      <w:pPr>
        <w:pStyle w:val="Heading5"/>
        <w:numPr>
          <w:ilvl w:val="4"/>
          <w:numId w:val="1"/>
        </w:numPr>
        <w:rPr/>
      </w:pPr>
      <w:bookmarkStart w:id="1485" w:name="__RefHeading___Toc163855_1934241801"/>
      <w:bookmarkStart w:id="1486" w:name="_Toc691"/>
      <w:bookmarkEnd w:id="1485"/>
      <w:r>
        <w:rPr>
          <w:rtl w:val="true"/>
        </w:rPr>
        <w:t xml:space="preserve">روایت </w:t>
      </w:r>
      <w:r>
        <w:rPr/>
        <w:t>1</w:t>
      </w:r>
      <w:bookmarkEnd w:id="148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از شب ها، نزد امام صادق علیه السلام بودم و کس دیگری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بر دامن من دراز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عمر، این را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مالیدم و دیدم یکی از عضله‌های ساقش پریشان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درباره امام پس از او بپرسم، به من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چیزی از من نپرس که من به تو پاسخی نمی دهم</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 دیگری، مانند این حدیث را آورده است</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1487" w:name="__RefHeading___Toc163857_1934241801"/>
      <w:bookmarkStart w:id="1488" w:name="_Toc692"/>
      <w:bookmarkEnd w:id="1487"/>
      <w:r>
        <w:rPr>
          <w:rtl w:val="true"/>
        </w:rPr>
        <w:t xml:space="preserve">روایت </w:t>
      </w:r>
      <w:r>
        <w:rPr/>
        <w:t>2</w:t>
      </w:r>
      <w:bookmarkEnd w:id="148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bookmarkStart w:id="1489" w:name="pg13501_148599"/>
    </w:p>
    <w:p>
      <w:pPr>
        <w:pStyle w:val="BookText"/>
        <w:rPr/>
      </w:pPr>
      <w:bookmarkEnd w:id="1489"/>
      <w:r>
        <w:rPr>
          <w:rFonts w:ascii="Amiri" w:hAnsi="Amiri" w:eastAsia="Amiri" w:cs="Amiri"/>
          <w:color w:val="111111"/>
          <w:sz w:val="28"/>
          <w:sz w:val="28"/>
          <w:szCs w:val="28"/>
          <w:rtl w:val="true"/>
          <w:lang w:bidi="ar-SA"/>
        </w:rPr>
        <w:t>عَبْدِ اللَّهِ عليه السلام وَ عَنْ جَعْفَرِ بْنِ بَشِيرٍ عَنْ إِسْمَاعِيلَ بْنِ عَبْدِ الْعَزِيزِ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ضَعْ لِي فِي الْمُتَوَضَّإِ مَاءً قَالَ فَقُمْتُ فَوَضَعْتُ لَهُ مَاءً الْخَبَرَ</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0" w:name="__RefHeading___Toc163859_1934241801"/>
      <w:bookmarkStart w:id="1491" w:name="_Toc693"/>
      <w:bookmarkEnd w:id="1490"/>
      <w:r>
        <w:rPr>
          <w:rtl w:val="true"/>
        </w:rPr>
        <w:t xml:space="preserve">باب </w:t>
      </w:r>
      <w:r>
        <w:rPr/>
        <w:t>7</w:t>
      </w:r>
      <w:r>
        <w:rPr>
          <w:rtl w:val="true"/>
        </w:rPr>
        <w:t xml:space="preserve"> </w:t>
      </w:r>
      <w:r>
        <w:rPr>
          <w:rtl w:val="true"/>
        </w:rPr>
        <w:t>حمل المتاع للأهل</w:t>
      </w:r>
      <w:bookmarkEnd w:id="1491"/>
    </w:p>
    <w:p>
      <w:pPr>
        <w:pStyle w:val="Heading4"/>
        <w:numPr>
          <w:ilvl w:val="3"/>
          <w:numId w:val="1"/>
        </w:numPr>
        <w:rPr/>
      </w:pPr>
      <w:bookmarkStart w:id="1492" w:name="__RefHeading___Toc163861_1934241801"/>
      <w:bookmarkStart w:id="1493" w:name="_Toc694"/>
      <w:bookmarkEnd w:id="1492"/>
      <w:r>
        <w:rPr>
          <w:rtl w:val="true"/>
        </w:rPr>
        <w:t>روايات</w:t>
      </w:r>
      <w:bookmarkEnd w:id="1493"/>
    </w:p>
    <w:p>
      <w:pPr>
        <w:pStyle w:val="Heading5"/>
        <w:numPr>
          <w:ilvl w:val="4"/>
          <w:numId w:val="1"/>
        </w:numPr>
        <w:rPr/>
      </w:pPr>
      <w:bookmarkStart w:id="1494" w:name="__RefHeading___Toc163863_1934241801"/>
      <w:bookmarkStart w:id="1495" w:name="_Toc695"/>
      <w:bookmarkEnd w:id="1494"/>
      <w:r>
        <w:rPr>
          <w:rtl w:val="true"/>
        </w:rPr>
        <w:t>«</w:t>
      </w:r>
      <w:r>
        <w:rPr/>
        <w:t>1</w:t>
      </w:r>
      <w:r>
        <w:rPr>
          <w:rtl w:val="true"/>
        </w:rPr>
        <w:t>»</w:t>
      </w:r>
      <w:bookmarkEnd w:id="149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عليه السلام بِالْمَدِينَةِ وَ أَنَا أَحْمِلُ بَقْلًا فَقَالَ إِنَّهُ يُكْرَهُ لِلرَّجُلِ السَّرِيِّ أَنْ يَحْمِلَ الشَّيْ‌ءَ الدَّنِيَّ فَيُجْتَرَأَ عَلَيْهِ‌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163865_1934241801"/>
      <w:bookmarkStart w:id="1497" w:name="_Toc696"/>
      <w:bookmarkEnd w:id="1496"/>
      <w:r>
        <w:rPr>
          <w:rtl w:val="true"/>
        </w:rPr>
        <w:t>«</w:t>
      </w:r>
      <w:r>
        <w:rPr/>
        <w:t>2</w:t>
      </w:r>
      <w:r>
        <w:rPr>
          <w:rtl w:val="true"/>
        </w:rPr>
        <w:t>»</w:t>
      </w:r>
      <w:bookmarkEnd w:id="149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نَجْرَانَ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رَقَعَ جَيْبَهُ وَ خَصَفَ نَعْلَهُ وَ حَمَلَ سِلْعَتَهُ فَقَدْ أَمِنَ مِنَ الْكِبْرِ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163867_1934241801"/>
      <w:bookmarkStart w:id="1499" w:name="_Toc697"/>
      <w:bookmarkEnd w:id="1498"/>
      <w:r>
        <w:rPr>
          <w:rtl w:val="true"/>
        </w:rPr>
        <w:t>«</w:t>
      </w:r>
      <w:r>
        <w:rPr/>
        <w:t>3</w:t>
      </w:r>
      <w:r>
        <w:rPr>
          <w:rtl w:val="true"/>
        </w:rPr>
        <w:t>»</w:t>
      </w:r>
      <w:bookmarkEnd w:id="149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لِعِيَالِهِ كَمْأً</w:t>
      </w:r>
      <w:r>
        <w:rPr>
          <w:rStyle w:val="FootnoteAnchor"/>
          <w:rtl w:val="true"/>
        </w:rPr>
        <w:footnoteReference w:id="684"/>
      </w:r>
      <w:r>
        <w:rPr>
          <w:rFonts w:ascii="Amiri" w:hAnsi="Amiri" w:eastAsia="Amiri" w:cs="Amiri"/>
          <w:color w:val="111111"/>
          <w:sz w:val="28"/>
          <w:sz w:val="28"/>
          <w:szCs w:val="28"/>
          <w:rtl w:val="true"/>
          <w:lang w:bidi="ar-SA"/>
        </w:rPr>
        <w:t>بِدِرْهَمٍ كَانَ كَمَنْ أَعْتَقَ نَسَمَةً مِنْ وُلْدِ إِسْمَاعِيلَ‌</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اسماعیل  بن  عبدالعزیز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 برایم آبی در وضوخانه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برایش آب گذاشتم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Style w:val="FootnoteAnchor"/>
          <w:rtl w:val="true"/>
        </w:rPr>
        <w:footnoteReference w:id="686"/>
      </w:r>
    </w:p>
    <w:p>
      <w:pPr>
        <w:pStyle w:val="Heading3"/>
        <w:numPr>
          <w:ilvl w:val="2"/>
          <w:numId w:val="1"/>
        </w:numPr>
        <w:rPr/>
      </w:pPr>
      <w:bookmarkStart w:id="1500" w:name="__RefHeading___Toc163869_1934241801"/>
      <w:bookmarkStart w:id="1501" w:name="_Toc698"/>
      <w:bookmarkEnd w:id="1500"/>
      <w:r>
        <w:rPr>
          <w:rtl w:val="true"/>
        </w:rPr>
        <w:t>باب هفتم</w:t>
      </w:r>
      <w:r>
        <w:rPr>
          <w:rtl w:val="true"/>
        </w:rPr>
        <w:t xml:space="preserve">: </w:t>
      </w:r>
      <w:r>
        <w:rPr>
          <w:rtl w:val="true"/>
        </w:rPr>
        <w:t>بردن کالا برای خانواده</w:t>
      </w:r>
      <w:bookmarkEnd w:id="1501"/>
    </w:p>
    <w:p>
      <w:pPr>
        <w:pStyle w:val="Heading4"/>
        <w:numPr>
          <w:ilvl w:val="3"/>
          <w:numId w:val="1"/>
        </w:numPr>
        <w:rPr/>
      </w:pPr>
      <w:bookmarkStart w:id="1502" w:name="__RefHeading___Toc163871_1934241801"/>
      <w:bookmarkStart w:id="1503" w:name="_Toc699"/>
      <w:bookmarkEnd w:id="1502"/>
      <w:r>
        <w:rPr>
          <w:rtl w:val="true"/>
        </w:rPr>
        <w:t>روایات</w:t>
      </w:r>
      <w:bookmarkEnd w:id="1503"/>
    </w:p>
    <w:p>
      <w:pPr>
        <w:pStyle w:val="Heading5"/>
        <w:numPr>
          <w:ilvl w:val="4"/>
          <w:numId w:val="1"/>
        </w:numPr>
        <w:rPr/>
      </w:pPr>
      <w:bookmarkStart w:id="1504" w:name="__RefHeading___Toc163873_1934241801"/>
      <w:bookmarkStart w:id="1505" w:name="_Toc700"/>
      <w:bookmarkEnd w:id="1504"/>
      <w:r>
        <w:rPr>
          <w:rtl w:val="true"/>
        </w:rPr>
        <w:t xml:space="preserve">روایت </w:t>
      </w:r>
      <w:r>
        <w:rPr/>
        <w:t>1</w:t>
      </w:r>
      <w:bookmarkEnd w:id="150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مرا در شهر دید، که سبزی می بردم،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است که مرد محترمی چیز پستی را به دوش بکشد و نزد مردم سبک شود و آنان بر او دلیر شوند</w:t>
      </w:r>
      <w:r>
        <w:rPr>
          <w:rFonts w:eastAsia="IRNazanin" w:cs="IRNazanin"/>
          <w:color w:val="111111"/>
          <w:sz w:val="28"/>
          <w:szCs w:val="28"/>
          <w:rtl w:val="true"/>
          <w:lang w:bidi="fa-IR"/>
        </w:rPr>
        <w:t xml:space="preserve">.» </w:t>
      </w:r>
      <w:r>
        <w:rPr>
          <w:rStyle w:val="FootnoteAnchor"/>
          <w:rtl w:val="true"/>
        </w:rPr>
        <w:footnoteReference w:id="687"/>
      </w:r>
    </w:p>
    <w:p>
      <w:pPr>
        <w:pStyle w:val="Heading5"/>
        <w:numPr>
          <w:ilvl w:val="4"/>
          <w:numId w:val="1"/>
        </w:numPr>
        <w:rPr/>
      </w:pPr>
      <w:bookmarkStart w:id="1506" w:name="__RefHeading___Toc163875_1934241801"/>
      <w:bookmarkStart w:id="1507" w:name="_Toc701"/>
      <w:bookmarkEnd w:id="1506"/>
      <w:r>
        <w:rPr>
          <w:rtl w:val="true"/>
        </w:rPr>
        <w:t xml:space="preserve">روایت </w:t>
      </w:r>
      <w:r>
        <w:rPr/>
        <w:t>2</w:t>
      </w:r>
      <w:bookmarkEnd w:id="150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گریبان جامه‌اش را پینه بزند و کفش را وصله کند، و خریدش را با خود ببرد، از تکبر ایمن خواهد بود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سندی، حدیثی مانند این آمده است</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1508" w:name="__RefHeading___Toc163877_1934241801"/>
      <w:bookmarkStart w:id="1509" w:name="_Toc702"/>
      <w:bookmarkEnd w:id="1508"/>
      <w:r>
        <w:rPr>
          <w:rtl w:val="true"/>
        </w:rPr>
        <w:t xml:space="preserve">روایت </w:t>
      </w:r>
      <w:r>
        <w:rPr/>
        <w:t>3</w:t>
      </w:r>
      <w:bookmarkEnd w:id="150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عیال خود، قارچ</w:t>
      </w:r>
      <w:r>
        <w:rPr>
          <w:rStyle w:val="FootnoteAnchor"/>
          <w:rtl w:val="true"/>
        </w:rPr>
        <w:footnoteReference w:id="690"/>
      </w:r>
      <w:r>
        <w:rPr>
          <w:rFonts w:ascii="IRNazanin" w:hAnsi="IRNazanin" w:eastAsia="IRNazanin"/>
          <w:color w:val="111111"/>
          <w:sz w:val="28"/>
          <w:sz w:val="28"/>
          <w:szCs w:val="28"/>
          <w:rtl w:val="true"/>
          <w:lang w:bidi="fa-IR"/>
        </w:rPr>
        <w:t>به یک درهم بخرد، همانند کسی است که بنده‌ای از فرزندان اسماعیل را آزاد کرده باشد</w:t>
      </w:r>
      <w:r>
        <w:rPr>
          <w:rFonts w:eastAsia="IRNazanin" w:cs="IRNazanin"/>
          <w:color w:val="111111"/>
          <w:sz w:val="28"/>
          <w:szCs w:val="28"/>
          <w:rtl w:val="true"/>
          <w:lang w:bidi="fa-IR"/>
        </w:rPr>
        <w:t>.»</w:t>
      </w:r>
      <w:r>
        <w:rPr>
          <w:rStyle w:val="FootnoteAnchor"/>
          <w:rtl w:val="true"/>
        </w:rPr>
        <w:footnoteReference w:id="691"/>
      </w:r>
      <w:bookmarkStart w:id="1510" w:name="pg13501_148600"/>
    </w:p>
    <w:p>
      <w:pPr>
        <w:pStyle w:val="Heading5"/>
        <w:numPr>
          <w:ilvl w:val="4"/>
          <w:numId w:val="1"/>
        </w:numPr>
        <w:rPr/>
      </w:pPr>
      <w:bookmarkStart w:id="1511" w:name="__RefHeading___Toc163879_1934241801"/>
      <w:bookmarkStart w:id="1512" w:name="_Toc703"/>
      <w:bookmarkEnd w:id="1510"/>
      <w:bookmarkEnd w:id="1511"/>
      <w:r>
        <w:rPr>
          <w:rtl w:val="true"/>
        </w:rPr>
        <w:t>«</w:t>
      </w:r>
      <w:r>
        <w:rPr/>
        <w:t>4</w:t>
      </w:r>
      <w:r>
        <w:rPr>
          <w:rtl w:val="true"/>
        </w:rPr>
        <w:t>»</w:t>
      </w:r>
      <w:bookmarkEnd w:id="1512"/>
    </w:p>
    <w:p>
      <w:pPr>
        <w:pStyle w:val="BookText"/>
        <w:rPr/>
      </w:pPr>
      <w:r>
        <w:rPr>
          <w:rFonts w:ascii="Amiri" w:hAnsi="Amiri" w:eastAsia="Amiri" w:cs="Amiri"/>
          <w:color w:val="111111"/>
          <w:sz w:val="28"/>
          <w:sz w:val="28"/>
          <w:szCs w:val="28"/>
          <w:rtl w:val="true"/>
          <w:lang w:bidi="ar-SA"/>
        </w:rPr>
        <w:t>مِنْ كِتَابِ صِفَاتِ الشِّيعَةِ، لِلصَّدُوقِ رَحِمَهُ اللَّهُ عَنِ الْحَسَنِ بْنِ أَحْمَدَ عَنْ أَبِيهِ عَنْ مُحَمَّدِ بْنِ أَحْمَدَ عَنْ عَبْدِ اللَّهِ بْنِ خَالِدٍ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اسْتَقْبَلَنِي أَبُو الْحَسَنِ مُوسَي عليه السلام وَ قَدْ عَلَّقْتُ سَمَكَةً بِيَدِي فَقَالَ اقْذِفْهَا إِنِّي لَأَكْرَهُ لِلرَّجُلِ أَنْ يَحْمِلَ الشَّيْ‌ءَ الدَّنِيَّ بِنَفْسِهِ ثُمَّ قَالَ إِنَّكُمْ قَوْمٌ أَعْدَاؤُكُمْ كَثِيرٌ يَا مَعْشَرَ الشِّيعَةِ إِنَّكُمْ قَوْمٌ عَادَاكُمُ الْخَلْقُ فَتَزَيَّنُوا لَهُمْ مَا قَدَرْتُمْ عَلَيْهِ‌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163881_1934241801"/>
      <w:bookmarkStart w:id="1514" w:name="_Toc704"/>
      <w:bookmarkEnd w:id="1513"/>
      <w:r>
        <w:rPr>
          <w:rtl w:val="true"/>
        </w:rPr>
        <w:t xml:space="preserve">باب </w:t>
      </w:r>
      <w:r>
        <w:rPr/>
        <w:t>8</w:t>
      </w:r>
      <w:r>
        <w:rPr>
          <w:rtl w:val="true"/>
        </w:rPr>
        <w:t xml:space="preserve"> </w:t>
      </w:r>
      <w:r>
        <w:rPr>
          <w:rtl w:val="true"/>
        </w:rPr>
        <w:t>حمل النائبة عن القوم و حسن العشرة معهم</w:t>
      </w:r>
      <w:bookmarkEnd w:id="1514"/>
    </w:p>
    <w:p>
      <w:pPr>
        <w:pStyle w:val="Heading4"/>
        <w:numPr>
          <w:ilvl w:val="3"/>
          <w:numId w:val="1"/>
        </w:numPr>
        <w:rPr/>
      </w:pPr>
      <w:bookmarkStart w:id="1515" w:name="__RefHeading___Toc163883_1934241801"/>
      <w:bookmarkStart w:id="1516" w:name="_Toc705"/>
      <w:bookmarkEnd w:id="1515"/>
      <w:r>
        <w:rPr>
          <w:rtl w:val="true"/>
        </w:rPr>
        <w:t>روايات</w:t>
      </w:r>
      <w:bookmarkEnd w:id="1516"/>
    </w:p>
    <w:p>
      <w:pPr>
        <w:pStyle w:val="Heading5"/>
        <w:numPr>
          <w:ilvl w:val="4"/>
          <w:numId w:val="1"/>
        </w:numPr>
        <w:rPr/>
      </w:pPr>
      <w:bookmarkStart w:id="1517" w:name="__RefHeading___Toc163885_1934241801"/>
      <w:bookmarkStart w:id="1518" w:name="_Toc706"/>
      <w:bookmarkEnd w:id="1517"/>
      <w:r>
        <w:rPr>
          <w:rtl w:val="true"/>
        </w:rPr>
        <w:t>«</w:t>
      </w:r>
      <w:r>
        <w:rPr/>
        <w:t>1</w:t>
      </w:r>
      <w:r>
        <w:rPr>
          <w:rtl w:val="true"/>
        </w:rPr>
        <w:t>»</w:t>
      </w:r>
      <w:bookmarkEnd w:id="151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مُحَمَّدِ بْنِ هَمَّامٍ عَنْ عَبْدِ اللَّهِ بْنِ الْعَلَاءِ عَنِ ابْنِ شَمُّونٍ عَنْ حَمَّادِ بْنِ عِيسَي عَنْ إِسْمَاعِيلَ بْنِ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أَبُو جَعْفَرٍ عليه السلام فَقَالَ يَا بَنِيَّ إِيَّاكُمْ وَ التَّعَرُّضَ لِلْحُقُوقِ وَ اصْبِرُوا عَلَي النَّوَائِبِ‌</w:t>
      </w:r>
      <w:r>
        <w:rPr>
          <w:rStyle w:val="FootnoteAnchor"/>
          <w:rtl w:val="true"/>
        </w:rPr>
        <w:footnoteReference w:id="693"/>
      </w:r>
      <w:r>
        <w:rPr>
          <w:rFonts w:ascii="Amiri" w:hAnsi="Amiri" w:eastAsia="Amiri" w:cs="Amiri"/>
          <w:color w:val="111111"/>
          <w:sz w:val="28"/>
          <w:sz w:val="28"/>
          <w:szCs w:val="28"/>
          <w:rtl w:val="true"/>
          <w:lang w:bidi="ar-SA"/>
        </w:rPr>
        <w:t>وَ إِنْ دَعَاكُمْ بَعْضُ قَوْمِكُمْ إِلَي أَمْرٍ ضَرَرُهُ عَلَيْكُمْ أَكْثَرُ مِنْ نَفْعِهِ لَكُمْ فَلَا تُجِيبُوهُ‌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163887_1934241801"/>
      <w:bookmarkStart w:id="1520" w:name="_Toc707"/>
      <w:bookmarkEnd w:id="1519"/>
      <w:r>
        <w:rPr>
          <w:rtl w:val="true"/>
        </w:rPr>
        <w:t>«</w:t>
      </w:r>
      <w:r>
        <w:rPr/>
        <w:t>2</w:t>
      </w:r>
      <w:r>
        <w:rPr>
          <w:rtl w:val="true"/>
        </w:rPr>
        <w:t>»</w:t>
      </w:r>
      <w:bookmarkEnd w:id="15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عَبَّادِ بْنِ أَحْمَدَ الْقَزْوِينِيِّ عَنْ عَمِّهِ عَنْ أَبِيهِ عَنْ مُطَرِّفٍ عَنِ الشَّعْبِيِّ عَنْ صَعْصَعَةَ بْنِ صُوحَانَ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أَمِيرُ الْمُؤْمِنِينَ عليه السلام فِي مَرَضٍ ثُمَّ قَالَ انْظُرْ فَلَا تَجْعَلَنَّ عِيَادَتِي إِيَّاكَ فَخْراً عَلَي قَوْمِكَ وَ إِذَا رَأَيْتَهُمْ فِي أَمْرٍ فَلَا تَخْرُجْ مِنْهُ فَإِنَّهُ لَيْسَ بِالرَّجُلِ غِنًي عَنْ قَوْمِهِ إِذَا خَلَعَ مِنْهُمْ يَداً وَاحِدَةً يَخْلَعُونَ مِنْهُ أَيْدِيَ كَثِيرَةٍ فَإِذَا رَأَيْتَهُمْ فِي خَيْرٍ فَأَعِنْهُمْ عَلَيْهِ وَ إِذَا رَأَيْتَهُمْ فِي شَرٍّ</w:t>
      </w:r>
    </w:p>
    <w:p>
      <w:pPr>
        <w:pStyle w:val="Heading5"/>
        <w:numPr>
          <w:ilvl w:val="4"/>
          <w:numId w:val="1"/>
        </w:numPr>
        <w:rPr/>
      </w:pPr>
      <w:bookmarkStart w:id="1521" w:name="__RefHeading___Toc163889_1934241801"/>
      <w:bookmarkStart w:id="1522" w:name="_Toc708"/>
      <w:bookmarkEnd w:id="1521"/>
      <w:r>
        <w:rPr>
          <w:rtl w:val="true"/>
        </w:rPr>
        <w:t xml:space="preserve">روایت </w:t>
      </w:r>
      <w:r>
        <w:rPr/>
        <w:t>4</w:t>
      </w:r>
      <w:bookmarkEnd w:id="1522"/>
    </w:p>
    <w:p>
      <w:pPr>
        <w:pStyle w:val="BookText"/>
        <w:rPr/>
      </w:pP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خالد کنانی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با من روبرو شد، در حالی من یک ماهی به دستم آویخته بودم؛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بیندازش؛ من بد دارم که کسی چیز پستی را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مردمی هستید که دشمنان بسیاری دارید؛ ای گروه شیعه، شما مردمی هستید که خلق با شما دشمن اند؛ تا می توانید خود را در برابر آنها آراسته کنید و زیبا بنمایید</w:t>
      </w:r>
      <w:r>
        <w:rPr>
          <w:rFonts w:eastAsia="IRNazanin" w:cs="IRNazanin"/>
          <w:color w:val="111111"/>
          <w:sz w:val="28"/>
          <w:szCs w:val="28"/>
          <w:rtl w:val="true"/>
          <w:lang w:bidi="fa-IR"/>
        </w:rPr>
        <w:t>.»</w:t>
      </w:r>
      <w:r>
        <w:rPr>
          <w:rStyle w:val="FootnoteAnchor"/>
          <w:rtl w:val="true"/>
        </w:rPr>
        <w:footnoteReference w:id="695"/>
      </w:r>
    </w:p>
    <w:p>
      <w:pPr>
        <w:pStyle w:val="Heading3"/>
        <w:numPr>
          <w:ilvl w:val="2"/>
          <w:numId w:val="1"/>
        </w:numPr>
        <w:rPr/>
      </w:pPr>
      <w:bookmarkStart w:id="1523" w:name="__RefHeading___Toc163891_1934241801"/>
      <w:bookmarkStart w:id="1524" w:name="_Toc709"/>
      <w:bookmarkEnd w:id="1523"/>
      <w:r>
        <w:rPr>
          <w:rtl w:val="true"/>
        </w:rPr>
        <w:t xml:space="preserve">باب هشتم </w:t>
      </w:r>
      <w:r>
        <w:rPr>
          <w:rtl w:val="true"/>
        </w:rPr>
        <w:t xml:space="preserve">: </w:t>
      </w:r>
      <w:r>
        <w:rPr>
          <w:rtl w:val="true"/>
        </w:rPr>
        <w:t>شرکت در پیشامدها همراه با مردم و خوش‌برخوردی با آنها</w:t>
      </w:r>
      <w:bookmarkEnd w:id="1524"/>
    </w:p>
    <w:p>
      <w:pPr>
        <w:pStyle w:val="Heading4"/>
        <w:numPr>
          <w:ilvl w:val="3"/>
          <w:numId w:val="1"/>
        </w:numPr>
        <w:rPr/>
      </w:pPr>
      <w:bookmarkStart w:id="1525" w:name="__RefHeading___Toc163893_1934241801"/>
      <w:bookmarkStart w:id="1526" w:name="_Toc710"/>
      <w:bookmarkEnd w:id="1525"/>
      <w:r>
        <w:rPr>
          <w:rtl w:val="true"/>
        </w:rPr>
        <w:t>روایات</w:t>
      </w:r>
      <w:bookmarkEnd w:id="1526"/>
    </w:p>
    <w:p>
      <w:pPr>
        <w:pStyle w:val="Heading5"/>
        <w:numPr>
          <w:ilvl w:val="4"/>
          <w:numId w:val="1"/>
        </w:numPr>
        <w:rPr/>
      </w:pPr>
      <w:bookmarkStart w:id="1527" w:name="__RefHeading___Toc163895_1934241801"/>
      <w:bookmarkStart w:id="1528" w:name="_Toc711"/>
      <w:bookmarkEnd w:id="1527"/>
      <w:r>
        <w:rPr>
          <w:rtl w:val="true"/>
        </w:rPr>
        <w:t xml:space="preserve">روایت </w:t>
      </w:r>
      <w:r>
        <w:rPr/>
        <w:t>1</w:t>
      </w:r>
      <w:bookmarkEnd w:id="152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ما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فرزندانم، مبادا به حقوق تعرض کنید؛ بر پیشامدها شکیبا باشید، و اگر یکی ازقوم شما، شما را به کاری خواند که زیانش از سودش برای شما بیشتر است، او را پذیرا نشوید</w:t>
      </w:r>
      <w:r>
        <w:rPr>
          <w:rFonts w:eastAsia="IRNazanin" w:cs="IRNazanin"/>
          <w:color w:val="111111"/>
          <w:sz w:val="28"/>
          <w:szCs w:val="28"/>
          <w:rtl w:val="true"/>
          <w:lang w:bidi="fa-IR"/>
        </w:rPr>
        <w:t xml:space="preserve">.» </w:t>
      </w:r>
      <w:r>
        <w:rPr>
          <w:rStyle w:val="FootnoteAnchor"/>
          <w:rtl w:val="true"/>
        </w:rPr>
        <w:footnoteReference w:id="696"/>
      </w:r>
    </w:p>
    <w:p>
      <w:pPr>
        <w:pStyle w:val="Heading5"/>
        <w:numPr>
          <w:ilvl w:val="4"/>
          <w:numId w:val="1"/>
        </w:numPr>
        <w:rPr/>
      </w:pPr>
      <w:bookmarkStart w:id="1529" w:name="__RefHeading___Toc163897_1934241801"/>
      <w:bookmarkStart w:id="1530" w:name="_Toc712"/>
      <w:bookmarkEnd w:id="1529"/>
      <w:r>
        <w:rPr>
          <w:rtl w:val="true"/>
        </w:rPr>
        <w:t xml:space="preserve">روایت </w:t>
      </w:r>
      <w:r>
        <w:rPr/>
        <w:t>2</w:t>
      </w:r>
      <w:bookmarkEnd w:id="153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 بیماری من، امیر مومنان علیه السلام به عیادتم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مراقب باش که عیادت مرا فخر خود نسازی میان قومت؛ و چون آنان را در کاری دیدی، از آن کار خود را کنار مکش؛ زیرا مردی نیست که از قوم خود بی‌نیاز باشد، و اگر یک دست از آنان بازگیرد، دست های بسیاری را از او بازمی گیرند؛ چون آنها را در کار خیری دیدی، کمکشان کن، و اگر در مشغول کار بدی هستند، </w:t>
      </w:r>
      <w:bookmarkStart w:id="1531" w:name="pg13501_148601"/>
    </w:p>
    <w:p>
      <w:pPr>
        <w:pStyle w:val="BookText"/>
        <w:rPr/>
      </w:pPr>
      <w:bookmarkEnd w:id="1531"/>
      <w:r>
        <w:rPr>
          <w:rFonts w:ascii="Amiri" w:hAnsi="Amiri" w:eastAsia="Amiri" w:cs="Amiri"/>
          <w:color w:val="111111"/>
          <w:sz w:val="28"/>
          <w:sz w:val="28"/>
          <w:szCs w:val="28"/>
          <w:rtl w:val="true"/>
          <w:lang w:bidi="ar-SA"/>
        </w:rPr>
        <w:t>فَلَا تَخْذُلَنَّهُمْ وَ لْيَكُنْ تَعَاوُنُكُمْ عَلَي طَاعَةِ اللَّهِ فَإِنَّكُمْ لَنْ تَزَالُوا بِخَيْرٍ مَا تَعَاوَنْتُمْ عَلَي طَاعَةِ اللَّهِ تَعَالَي وَ تَنَاهَيْتُمْ عَنْ مَعَاصِيهِ‌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2" w:name="__RefHeading___Toc163899_1934241801"/>
      <w:bookmarkStart w:id="1533" w:name="_Toc713"/>
      <w:bookmarkEnd w:id="1532"/>
      <w:r>
        <w:rPr>
          <w:rtl w:val="true"/>
        </w:rPr>
        <w:t>«</w:t>
      </w:r>
      <w:r>
        <w:rPr/>
        <w:t>3</w:t>
      </w:r>
      <w:r>
        <w:rPr>
          <w:rtl w:val="true"/>
        </w:rPr>
        <w:t>»</w:t>
      </w:r>
      <w:bookmarkEnd w:id="153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الْكُوفِيِّ عَنْ أَبِي جَمِيلَةَ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الْبَخِيلُ مَنْ يُؤَدِّي أَوِ الَّذِي يُؤَدِّي الزَّكَاةَ الْمَفْرُوضَةَ مِنْ مَالِهِ وَ يُعْطِي النَّائِبَةَ فِي قَوْمِهِ وَ إِنَّمَا الْبَخِيلُ حَقَّ الْبَخِيلِ الَّذِي يَمْنَعُ الزَّكَاةَ الْمَفْرُوضَةَ فِي مَالِهِ وَ يَمْنَعُ النَّائِبَةَ فِي قَوْمِهِ وَ هُوَ فِيمَا سِوَي ذَلِكَ يُبَذِّرُ</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163901_1934241801"/>
      <w:bookmarkStart w:id="1535" w:name="_Toc714"/>
      <w:bookmarkEnd w:id="1534"/>
      <w:r>
        <w:rPr>
          <w:rtl w:val="true"/>
        </w:rPr>
        <w:t>«</w:t>
      </w:r>
      <w:r>
        <w:rPr/>
        <w:t>4</w:t>
      </w:r>
      <w:r>
        <w:rPr>
          <w:rtl w:val="true"/>
        </w:rPr>
        <w:t>»</w:t>
      </w:r>
      <w:bookmarkEnd w:id="153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الْحَسَنِ بْنِ عَلِيٍّ عَنْ أَبِي عَمِيرَةَ عَنْ عَمْرِو بْنِ شِمْرٍ عَنْ جَابِرٍ عَنْ أَبِي جَعْفَرٍ عليه السلام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أُمِرْنَا أَنْ نُطْعِمَ الطَّعَامَ وَ نُؤَدِّيَ فِي النَّائِبَةِ وَ نُصَلِّيَ إِذَا نَامَ النَّاسُ‌</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163903_1934241801"/>
      <w:bookmarkStart w:id="1537" w:name="_Toc715"/>
      <w:bookmarkEnd w:id="1536"/>
      <w:r>
        <w:rPr>
          <w:rtl w:val="true"/>
        </w:rPr>
        <w:t>«</w:t>
      </w:r>
      <w:r>
        <w:rPr/>
        <w:t>5</w:t>
      </w:r>
      <w:r>
        <w:rPr>
          <w:rtl w:val="true"/>
        </w:rPr>
        <w:t>»</w:t>
      </w:r>
      <w:bookmarkEnd w:id="15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حُسَيْنِ بْنِ أَبِي سَعِيدٍ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بِأُسَارَي فَقَدَّمَ مِنْهُمْ رَجُلًا لِيَضْرِبَ عُنُقَهُ فَقَالَ لَهُ جَبْرَئِيلُ يَا مُحَمَّدُ رَبُّكَ يُقْرِئُكَ السَّلَامَ وَ يَقُولُ إِنَّ أَسِيرَكَ هَذَا يُطْعِمُ الطَّعَامَ وَ يَقْرِي الضَّيْفَ وَ يَصْبِرُ عَلَي النَّائِبَةِ وَ يَحْتَمِلُ الْحَمَالاتِ‌</w:t>
      </w:r>
      <w:r>
        <w:rPr>
          <w:rStyle w:val="FootnoteAnchor"/>
          <w:rtl w:val="true"/>
        </w:rPr>
        <w:footnoteReference w:id="700"/>
      </w:r>
      <w:r>
        <w:rPr>
          <w:rFonts w:ascii="Amiri" w:hAnsi="Amiri" w:eastAsia="Amiri" w:cs="Amiri"/>
          <w:color w:val="111111"/>
          <w:sz w:val="28"/>
          <w:sz w:val="28"/>
          <w:szCs w:val="28"/>
          <w:rtl w:val="true"/>
          <w:lang w:bidi="ar-SA"/>
        </w:rPr>
        <w:t>فَقَالَ لَهُ النَّبِيُّ صلي الله عليه و آله إِنَّ جَبْرَئِيلَ أَخْبَرَنِي عَنْكَ بِكَذَا وَ كَذَا وَ قَدْ أَعْتَقْتُكَ فَقَالَ لَهُ إِنَّ رَبَّكَ لَيُحِبُّ هَذَا فَقَالَ نَعَمْ فَقَالَ أَشْهَدُ أَنْ لَا إِلَهَ إِلَّا اللَّهُ وَ أَنَّكَ رَسُولُ اللَّهِ وَ الَّذِي بَعَثَكَ بِالْحَقِّ لَا رَدَدْتُ عَنْ مَالِي أَحَداً أَبَداً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خوارشان مکن؛ باید همکاریتان در راه اطاعت از خدا باشد، زیرا همیشه در خوشی هستید، اگر با اطاعت از خدا، با یکدیگر همکاری کنید، و یکدیگر را از نافرمانی کردن از او بازدارید</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1538" w:name="__RefHeading___Toc163905_1934241801"/>
      <w:bookmarkStart w:id="1539" w:name="_Toc716"/>
      <w:bookmarkEnd w:id="1538"/>
      <w:r>
        <w:rPr>
          <w:rtl w:val="true"/>
        </w:rPr>
        <w:t xml:space="preserve">روایت </w:t>
      </w:r>
      <w:r>
        <w:rPr/>
        <w:t>3</w:t>
      </w:r>
      <w:bookmarkEnd w:id="153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بخیل آن نیست که زکات واجب مالش را بپردازد، و در پیشامدها به قوم خود عطا کند؛ همانا بخیل به تمام معنا آن کسی است که از پرداخت زکات واجب مالش دریغ دارد، و شریک پیشامدهای قومش نیست و در غیر آن، اسراف کاری می کند</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540" w:name="__RefHeading___Toc163907_1934241801"/>
      <w:bookmarkStart w:id="1541" w:name="_Toc717"/>
      <w:bookmarkEnd w:id="1540"/>
      <w:r>
        <w:rPr>
          <w:rtl w:val="true"/>
        </w:rPr>
        <w:t xml:space="preserve">روایت </w:t>
      </w:r>
      <w:r>
        <w:rPr/>
        <w:t>4</w:t>
      </w:r>
      <w:bookmarkEnd w:id="154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بیت، امر شدیم که طعام بدهیم، در پیشامدها کمک کنیم، و هنگامی که مردم خوابند، به نماز برخیزیم</w:t>
      </w:r>
      <w:r>
        <w:rPr>
          <w:rFonts w:eastAsia="IRNazanin" w:cs="IRNazanin"/>
          <w:color w:val="111111"/>
          <w:sz w:val="28"/>
          <w:szCs w:val="28"/>
          <w:rtl w:val="true"/>
          <w:lang w:bidi="fa-IR"/>
        </w:rPr>
        <w:t>.»</w:t>
      </w:r>
      <w:r>
        <w:rPr>
          <w:rStyle w:val="FootnoteAnchor"/>
          <w:rtl w:val="true"/>
        </w:rPr>
        <w:footnoteReference w:id="704"/>
      </w:r>
    </w:p>
    <w:p>
      <w:pPr>
        <w:pStyle w:val="Heading5"/>
        <w:numPr>
          <w:ilvl w:val="4"/>
          <w:numId w:val="1"/>
        </w:numPr>
        <w:rPr/>
      </w:pPr>
      <w:bookmarkStart w:id="1542" w:name="__RefHeading___Toc163909_1934241801"/>
      <w:bookmarkStart w:id="1543" w:name="_Toc718"/>
      <w:bookmarkEnd w:id="1542"/>
      <w:r>
        <w:rPr>
          <w:rtl w:val="true"/>
        </w:rPr>
        <w:t xml:space="preserve">روایت </w:t>
      </w:r>
      <w:r>
        <w:rPr/>
        <w:t>5</w:t>
      </w:r>
      <w:bookmarkEnd w:id="154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اسیرانی را نزد رسول خدا صلی الله علیه و آله آوردند، و یکی را پیش داشتند تا گردنش را بزنند؛ جبرئیل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اسیرت خوراک می داد، مهمان‌نوازی می کرد، در پیشامدها شکیبا بود، و بدهی قومش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دیه و غرامت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می‌گرفت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گزارش داد که تو چنین و چنانی، و من تو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اسیر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این کارها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جز خدا معبود برحقی نیست، و تو رسول خدایی؛ بدان، به  همان که تو را فرستاده قسم، هرگز کسی را از مال خود محروم نکرده ام</w:t>
      </w:r>
      <w:r>
        <w:rPr>
          <w:rFonts w:eastAsia="IRNazanin" w:cs="IRNazanin"/>
          <w:color w:val="111111"/>
          <w:sz w:val="28"/>
          <w:szCs w:val="28"/>
          <w:rtl w:val="true"/>
          <w:lang w:bidi="fa-IR"/>
        </w:rPr>
        <w:t>.»</w:t>
      </w:r>
      <w:r>
        <w:rPr>
          <w:rStyle w:val="FootnoteAnchor"/>
          <w:rtl w:val="true"/>
        </w:rPr>
        <w:footnoteReference w:id="705"/>
      </w:r>
      <w:bookmarkStart w:id="1544" w:name="pg13501_148602"/>
    </w:p>
    <w:p>
      <w:pPr>
        <w:pStyle w:val="Heading3"/>
        <w:numPr>
          <w:ilvl w:val="2"/>
          <w:numId w:val="1"/>
        </w:numPr>
        <w:rPr/>
      </w:pPr>
      <w:bookmarkStart w:id="1545" w:name="__RefHeading___Toc163911_1934241801"/>
      <w:bookmarkStart w:id="1546" w:name="_Toc719"/>
      <w:bookmarkEnd w:id="1544"/>
      <w:bookmarkEnd w:id="1545"/>
      <w:r>
        <w:rPr>
          <w:rtl w:val="true"/>
        </w:rPr>
        <w:t xml:space="preserve">باب </w:t>
      </w:r>
      <w:r>
        <w:rPr/>
        <w:t>9</w:t>
      </w:r>
      <w:r>
        <w:rPr>
          <w:rtl w:val="true"/>
        </w:rPr>
        <w:t xml:space="preserve"> </w:t>
      </w:r>
      <w:r>
        <w:rPr>
          <w:rtl w:val="true"/>
        </w:rPr>
        <w:t>حق الجار</w:t>
      </w:r>
      <w:bookmarkEnd w:id="1546"/>
    </w:p>
    <w:p>
      <w:pPr>
        <w:pStyle w:val="Heading4"/>
        <w:numPr>
          <w:ilvl w:val="3"/>
          <w:numId w:val="1"/>
        </w:numPr>
        <w:rPr/>
      </w:pPr>
      <w:bookmarkStart w:id="1547" w:name="__RefHeading___Toc163913_1934241801"/>
      <w:bookmarkStart w:id="1548" w:name="_Toc720"/>
      <w:bookmarkEnd w:id="1547"/>
      <w:r>
        <w:rPr>
          <w:rtl w:val="true"/>
        </w:rPr>
        <w:t>روايات</w:t>
      </w:r>
      <w:bookmarkEnd w:id="1548"/>
    </w:p>
    <w:p>
      <w:pPr>
        <w:pStyle w:val="Heading5"/>
        <w:numPr>
          <w:ilvl w:val="4"/>
          <w:numId w:val="1"/>
        </w:numPr>
        <w:rPr/>
      </w:pPr>
      <w:bookmarkStart w:id="1549" w:name="__RefHeading___Toc163915_1934241801"/>
      <w:bookmarkStart w:id="1550" w:name="_Toc721"/>
      <w:bookmarkEnd w:id="1549"/>
      <w:r>
        <w:rPr>
          <w:rtl w:val="true"/>
        </w:rPr>
        <w:t>أقول</w:t>
      </w:r>
      <w:bookmarkEnd w:id="1550"/>
    </w:p>
    <w:p>
      <w:pPr>
        <w:pStyle w:val="BookText"/>
        <w:rPr/>
      </w:pPr>
      <w:r>
        <w:rPr>
          <w:rFonts w:ascii="Amiri" w:hAnsi="Amiri" w:eastAsia="Amiri" w:cs="Amiri"/>
          <w:color w:val="111111"/>
          <w:sz w:val="28"/>
          <w:sz w:val="28"/>
          <w:szCs w:val="28"/>
          <w:rtl w:val="true"/>
          <w:lang w:bidi="ar-SA"/>
        </w:rPr>
        <w:t>قد مضي بعض الأخبار في باب جوامع المكارم و بعضها في باب حسن المعاشرة</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63917_1934241801"/>
      <w:bookmarkStart w:id="1552" w:name="_Toc722"/>
      <w:bookmarkEnd w:id="1551"/>
      <w:r>
        <w:rPr>
          <w:rtl w:val="true"/>
        </w:rPr>
        <w:t>«</w:t>
      </w:r>
      <w:r>
        <w:rPr/>
        <w:t>1</w:t>
      </w:r>
      <w:r>
        <w:rPr>
          <w:rtl w:val="true"/>
        </w:rPr>
        <w:t>»</w:t>
      </w:r>
      <w:bookmarkEnd w:id="15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بِحُسْنِ الْجِوَارِ فَإِنَّ اللَّهَ عَزَّ وَ جَلَّ أَمَرَ بِذَلِكَ الْخَبَرَ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163919_1934241801"/>
      <w:bookmarkStart w:id="1554" w:name="_Toc723"/>
      <w:bookmarkEnd w:id="1553"/>
      <w:r>
        <w:rPr>
          <w:rtl w:val="true"/>
        </w:rPr>
        <w:t>«</w:t>
      </w:r>
      <w:r>
        <w:rPr/>
        <w:t>2</w:t>
      </w:r>
      <w:r>
        <w:rPr>
          <w:rtl w:val="true"/>
        </w:rPr>
        <w:t>»</w:t>
      </w:r>
      <w:bookmarkEnd w:id="15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خَانَ جَارَهُ شِبْراً مِنَ الْأَرْضِ جَعَلَهَا اللَّهُ طَوْقاً فِي عُنُقِهِ مِنْ تُخُومِ الْأَرَضِينَ السَّابِعَةِ حَتَّي يَلْقَي اللَّهَ يَوْمَ الْقِيَامَةِ مُطَوَّقاً إِلَّا أَنْ يَتُوبَ وَ يَرْجِعَ وَ قَالَ مَنْ آذَي جَارَهُ حَرَّمَ اللَّهُ عَلَيْهِ رِيحَ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 جَهَنَّمُ وَ بِئْسَ الْمَصِيرُ وَ مَنْ ضَيَّعَ حَقَّ جَارِهِ فَلَيْسَ مِنَّا وَ مَا زَالَ جَبْرَئِيلُ يُوصِينِي بِالْجَارِ حَتَّي ظَنَنْتُ أَنَّهُ سَيُوَرِّثُهُ‌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5" w:name="__RefHeading___Toc163921_1934241801"/>
      <w:bookmarkStart w:id="1556" w:name="_Toc724"/>
      <w:bookmarkEnd w:id="1555"/>
      <w:r>
        <w:rPr>
          <w:rtl w:val="true"/>
        </w:rPr>
        <w:t>«</w:t>
      </w:r>
      <w:r>
        <w:rPr/>
        <w:t>3</w:t>
      </w:r>
      <w:r>
        <w:rPr>
          <w:rtl w:val="true"/>
        </w:rPr>
        <w:t>»</w:t>
      </w:r>
      <w:bookmarkEnd w:id="15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عَبْدِ الْجَبَّارِ عَنِ ابْنِ الْبَطَائِنِيِّ عَنْ إِسْمَاعِيلَ بْنِ عَبْدِ الْخَالِقِ وَ الْكِنَانِيِّ مَعاً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أَذَاهُ عَنْ جَارِهِ أَقَالَهُ اللَّهُ عَزَّ وَ جَلَّ عَثْرَتَهُ يَوْمَ الْقِيَامَةِ وَ مَنْ عَفَّ بَطْنُهُ وَ فَرْجُهُ كَانَ فِي الْجَنَّةِ مَلِكاً مَحْبُوراً وَ مَنْ أَعْتَقَ نَسَمَةً مُؤْمِنَةً بَنَي اللَّهُ لَهُ بَيْتاً فِي الْجَنَّةِ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163923_1934241801"/>
      <w:bookmarkStart w:id="1558" w:name="_Toc725"/>
      <w:bookmarkEnd w:id="1557"/>
      <w:r>
        <w:rPr>
          <w:rtl w:val="true"/>
        </w:rPr>
        <w:t>«</w:t>
      </w:r>
      <w:r>
        <w:rPr/>
        <w:t>4</w:t>
      </w:r>
      <w:r>
        <w:rPr>
          <w:rtl w:val="true"/>
        </w:rPr>
        <w:t>»</w:t>
      </w:r>
      <w:bookmarkEnd w:id="155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جَارَهُ طَمَعاً فِي مَسْكَنِهِ وَرَّثَهُ اللَّهُ دَارَهُ</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63925_1934241801"/>
      <w:bookmarkStart w:id="1560" w:name="_Toc726"/>
      <w:bookmarkEnd w:id="1559"/>
      <w:r>
        <w:rPr>
          <w:rtl w:val="true"/>
        </w:rPr>
        <w:t>«</w:t>
      </w:r>
      <w:r>
        <w:rPr/>
        <w:t>5</w:t>
      </w:r>
      <w:r>
        <w:rPr>
          <w:rtl w:val="true"/>
        </w:rPr>
        <w:t>»</w:t>
      </w:r>
      <w:bookmarkEnd w:id="15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أَوْصَي بِهِ النَّبِيُّ صلي الله عليه و آله إِلَي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أَرْبَعَةٌ مِنْ قَوَاصِمِ</w:t>
      </w:r>
    </w:p>
    <w:p>
      <w:pPr>
        <w:pStyle w:val="Heading3"/>
        <w:numPr>
          <w:ilvl w:val="2"/>
          <w:numId w:val="1"/>
        </w:numPr>
        <w:rPr/>
      </w:pPr>
      <w:bookmarkStart w:id="1561" w:name="__RefHeading___Toc163927_1934241801"/>
      <w:bookmarkStart w:id="1562" w:name="_Toc727"/>
      <w:bookmarkEnd w:id="1561"/>
      <w:r>
        <w:rPr>
          <w:rtl w:val="true"/>
        </w:rPr>
        <w:t xml:space="preserve">باب نهم </w:t>
      </w:r>
      <w:r>
        <w:rPr>
          <w:rtl w:val="true"/>
        </w:rPr>
        <w:t xml:space="preserve">: </w:t>
      </w:r>
      <w:r>
        <w:rPr>
          <w:rtl w:val="true"/>
        </w:rPr>
        <w:t>حق همسایه</w:t>
      </w:r>
      <w:bookmarkEnd w:id="1562"/>
    </w:p>
    <w:p>
      <w:pPr>
        <w:pStyle w:val="Heading4"/>
        <w:numPr>
          <w:ilvl w:val="3"/>
          <w:numId w:val="1"/>
        </w:numPr>
        <w:rPr/>
      </w:pPr>
      <w:bookmarkStart w:id="1563" w:name="__RefHeading___Toc163929_1934241801"/>
      <w:bookmarkStart w:id="1564" w:name="_Toc728"/>
      <w:bookmarkEnd w:id="1563"/>
      <w:r>
        <w:rPr>
          <w:rtl w:val="true"/>
        </w:rPr>
        <w:t>روایات</w:t>
      </w:r>
      <w:bookmarkEnd w:id="1564"/>
    </w:p>
    <w:p>
      <w:pPr>
        <w:pStyle w:val="Heading5"/>
        <w:numPr>
          <w:ilvl w:val="4"/>
          <w:numId w:val="1"/>
        </w:numPr>
        <w:rPr/>
      </w:pPr>
      <w:bookmarkStart w:id="1565" w:name="__RefHeading___Toc163931_1934241801"/>
      <w:bookmarkStart w:id="1566" w:name="_Toc729"/>
      <w:bookmarkEnd w:id="1565"/>
      <w:r>
        <w:rPr>
          <w:rtl w:val="true"/>
        </w:rPr>
        <w:t>مؤلف</w:t>
      </w:r>
      <w:bookmarkEnd w:id="1566"/>
    </w:p>
    <w:p>
      <w:pPr>
        <w:pStyle w:val="BookText"/>
        <w:rPr/>
      </w:pPr>
      <w:r>
        <w:rPr>
          <w:rFonts w:ascii="IRNazanin" w:hAnsi="IRNazanin" w:eastAsia="IRNazanin"/>
          <w:color w:val="111111"/>
          <w:sz w:val="28"/>
          <w:sz w:val="28"/>
          <w:szCs w:val="28"/>
          <w:rtl w:val="true"/>
          <w:lang w:bidi="fa-IR"/>
        </w:rPr>
        <w:t xml:space="preserve">اخباری در این باره،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Heading5"/>
        <w:numPr>
          <w:ilvl w:val="4"/>
          <w:numId w:val="1"/>
        </w:numPr>
        <w:rPr/>
      </w:pPr>
      <w:bookmarkStart w:id="1567" w:name="__RefHeading___Toc163933_1934241801"/>
      <w:bookmarkStart w:id="1568" w:name="_Toc730"/>
      <w:bookmarkEnd w:id="1567"/>
      <w:r>
        <w:rPr>
          <w:rtl w:val="true"/>
        </w:rPr>
        <w:t xml:space="preserve">روایت </w:t>
      </w:r>
      <w:r>
        <w:rPr/>
        <w:t>1</w:t>
      </w:r>
      <w:bookmarkEnd w:id="156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خوش همسایگی، زیرا خدای عزوجل به آن امر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569" w:name="__RefHeading___Toc163935_1934241801"/>
      <w:bookmarkStart w:id="1570" w:name="_Toc731"/>
      <w:bookmarkEnd w:id="1569"/>
      <w:r>
        <w:rPr>
          <w:rtl w:val="true"/>
        </w:rPr>
        <w:t xml:space="preserve">روایت </w:t>
      </w:r>
      <w:r>
        <w:rPr/>
        <w:t>2</w:t>
      </w:r>
      <w:bookmarkEnd w:id="157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نبی صلی الله علیه و آله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وجب زمین به همسایه‌اش خیانت کند، خدا آن را از درون زمین هفتم طوق گردنش می سازد، تا در روز قیامت با همان طوق، خدا را ملاقات کند؛ مگر اینکه توبه کند و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به صاحبش باز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همسایه اش را آزار بدهد، خدا بوی بهشت را بر او حرام می کند و جایش در دوزخ است، و بازگشتش بد است؛ هر کس حق همسایه را ضایع کند، از ما نیست؛ و پیوسته جبرئیل مرا به رعایت همسایه سفارش می کرد؛ تا آنجا که گمان بردم او را وارث می سازد</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1571" w:name="__RefHeading___Toc163937_1934241801"/>
      <w:bookmarkStart w:id="1572" w:name="_Toc732"/>
      <w:bookmarkEnd w:id="1571"/>
      <w:r>
        <w:rPr>
          <w:rtl w:val="true"/>
        </w:rPr>
        <w:t xml:space="preserve">روایت </w:t>
      </w:r>
      <w:r>
        <w:rPr/>
        <w:t>3</w:t>
      </w:r>
      <w:bookmarkEnd w:id="157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آزار دادن همسایه‌اش خودداری کند، خدای عزوجل در روز قیامت از لغزشش می گذرد؛ و هر کس شکم و فرجش را عفیف نگاه دارد، در بهشت، مَلِک شادی خواهد بود؛ و هر کس بنده مومنی را آزاد کند، خدا در بهشت برایش خانه‌ای می سازد</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1573" w:name="__RefHeading___Toc163939_1934241801"/>
      <w:bookmarkStart w:id="1574" w:name="_Toc733"/>
      <w:bookmarkEnd w:id="1573"/>
      <w:r>
        <w:rPr>
          <w:rtl w:val="true"/>
        </w:rPr>
        <w:t xml:space="preserve">روایت </w:t>
      </w:r>
      <w:r>
        <w:rPr/>
        <w:t>4</w:t>
      </w:r>
      <w:bookmarkEnd w:id="157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همسایه اش را به سبب طمع در مسکنش بیازارد، خدا خانه‌اش را به آن همسایه ارث می دهد</w:t>
      </w:r>
      <w:r>
        <w:rPr>
          <w:rFonts w:eastAsia="IRNazanin" w:cs="IRNazanin"/>
          <w:color w:val="111111"/>
          <w:sz w:val="28"/>
          <w:szCs w:val="28"/>
          <w:rtl w:val="true"/>
          <w:lang w:bidi="fa-IR"/>
        </w:rPr>
        <w:t>.»</w:t>
      </w:r>
    </w:p>
    <w:p>
      <w:pPr>
        <w:pStyle w:val="Heading5"/>
        <w:numPr>
          <w:ilvl w:val="4"/>
          <w:numId w:val="1"/>
        </w:numPr>
        <w:rPr/>
      </w:pPr>
      <w:bookmarkStart w:id="1575" w:name="__RefHeading___Toc163941_1934241801"/>
      <w:bookmarkStart w:id="1576" w:name="_Toc734"/>
      <w:bookmarkEnd w:id="1575"/>
      <w:r>
        <w:rPr>
          <w:rtl w:val="true"/>
        </w:rPr>
        <w:t xml:space="preserve">روایت </w:t>
      </w:r>
      <w:r>
        <w:rPr/>
        <w:t>5</w:t>
      </w:r>
      <w:bookmarkEnd w:id="157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پیغمبر صلی الله علیه و آله به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چهار نفر هستند که پشت می شکنند</w:t>
      </w:r>
      <w:r>
        <w:rPr>
          <w:rFonts w:eastAsia="IRNazanin" w:cs="IRNazanin"/>
          <w:color w:val="111111"/>
          <w:sz w:val="28"/>
          <w:szCs w:val="28"/>
          <w:rtl w:val="true"/>
          <w:lang w:bidi="fa-IR"/>
        </w:rPr>
        <w:t xml:space="preserve">: </w:t>
      </w:r>
      <w:bookmarkStart w:id="1577" w:name="pg13501_148603"/>
    </w:p>
    <w:p>
      <w:pPr>
        <w:pStyle w:val="BookText"/>
        <w:rPr/>
      </w:pPr>
      <w:bookmarkEnd w:id="1577"/>
      <w:r>
        <w:rPr>
          <w:rFonts w:ascii="Amiri" w:hAnsi="Amiri" w:eastAsia="Amiri" w:cs="Amiri"/>
          <w:color w:val="111111"/>
          <w:sz w:val="28"/>
          <w:sz w:val="28"/>
          <w:szCs w:val="28"/>
          <w:rtl w:val="true"/>
          <w:lang w:bidi="ar-SA"/>
        </w:rPr>
        <w:t>الظَّهْرِ إِمَامٌ يَعْصِي اللَّهَ وَ يُطَاعُ أَمْرُهُ وَ زَوْجَةٌ يَحْفَظُهَا زَوْجُهَا وَ هِيَ تَخُونُهُ وَ فَقْرٌ لَا يَجِدُ صَاحِبُهُ لَهُ مُدَاوِياً وَ جَارُ سَوْءٍ فِي دَارِ مُقَامٍ‌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8" w:name="__RefHeading___Toc163943_1934241801"/>
      <w:bookmarkStart w:id="1579" w:name="_Toc735"/>
      <w:bookmarkEnd w:id="1578"/>
      <w:r>
        <w:rPr>
          <w:rtl w:val="true"/>
        </w:rPr>
        <w:t>«</w:t>
      </w:r>
      <w:r>
        <w:rPr/>
        <w:t>6</w:t>
      </w:r>
      <w:r>
        <w:rPr>
          <w:rtl w:val="true"/>
        </w:rPr>
        <w:t>»</w:t>
      </w:r>
      <w:bookmarkEnd w:id="15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مُحَمَّدِ بْنِ مَحْبُوبٍ عَنْ مُحَمَّدِ بْنِ الْحُسَيْنِ عَنِ ابْنِ فَضَّالٍ عَنْ عَلِيِّ بْنِ عُقْبَةَ بْنِ خَالِدٍ عَنْ أَبِيهِ عَنْ أَبِي عَبْدِ اللَّهِ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الْمَسْجِدِ أَرْبَعُونَ ذِرَاعاً وَ الْجِوَارُ أَرْبَعُونَ دَاراً مِنْ أَرْبَعَةِ جَوَانِبِهَا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163945_1934241801"/>
      <w:bookmarkStart w:id="1581" w:name="_Toc736"/>
      <w:bookmarkEnd w:id="1580"/>
      <w:r>
        <w:rPr>
          <w:rtl w:val="true"/>
        </w:rPr>
        <w:t>«</w:t>
      </w:r>
      <w:r>
        <w:rPr/>
        <w:t>7</w:t>
      </w:r>
      <w:r>
        <w:rPr>
          <w:rtl w:val="true"/>
        </w:rPr>
        <w:t>»</w:t>
      </w:r>
      <w:bookmarkEnd w:id="15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السِّنَانِيُّ وَ الْمُكَتِّبُ جَمِيعاً عَنِ الْأَسَدِيِّ عَنْ سَهْلٍ عَنْ عَبْدِ الْعَظِيمِ الْحَسَنِيِّ عَنْ إِبْرَاهِيمَ بْنِ أَبِي مَحْمُودٍ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يَأْمَنْ جَارُهُ بَوَائِقَهُ‌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2" w:name="__RefHeading___Toc163947_1934241801"/>
      <w:bookmarkStart w:id="1583" w:name="_Toc737"/>
      <w:bookmarkEnd w:id="1582"/>
      <w:r>
        <w:rPr>
          <w:rtl w:val="true"/>
        </w:rPr>
        <w:t>«</w:t>
      </w:r>
      <w:r>
        <w:rPr/>
        <w:t>8</w:t>
      </w:r>
      <w:r>
        <w:rPr>
          <w:rtl w:val="true"/>
        </w:rPr>
        <w:t>»</w:t>
      </w:r>
      <w:bookmarkEnd w:id="158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عليه السلام عَنْ آبَائِهِ عَنْ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صلي الله عليه و آله يَا نَبِيَّ اللَّهِ أَ فِي الْمَالِ حَقٌّ سِوَي الزَّكَاةِ قَالَ نَعَمْ بِرُّ الرَّحِمِ إِذَا أَدْبَرَتْ وَ صِلَةُ الْجَارِ الْمُسْلِمِ فَمَا آمَنَ بِي مَنْ بَاتَ شَبْعَاناً وَ جَارُهُ الْمُسْلِمُ جَائِعٌ ثُمَّ قَالَ عليه السلام مَا زَالَ جَبْرَئِيلُ يُوصِينِي بِالْجَارِ حَتَّي ظَنَنْتُ أَنَّهُ سَيُوَرِّثُهُ‌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4" w:name="__RefHeading___Toc163949_1934241801"/>
      <w:bookmarkStart w:id="1585" w:name="_Toc738"/>
      <w:bookmarkEnd w:id="1584"/>
      <w:r>
        <w:rPr>
          <w:rtl w:val="true"/>
        </w:rPr>
        <w:t>«</w:t>
      </w:r>
      <w:r>
        <w:rPr/>
        <w:t>9</w:t>
      </w:r>
      <w:r>
        <w:rPr>
          <w:rtl w:val="true"/>
        </w:rPr>
        <w:t>»</w:t>
      </w:r>
      <w:bookmarkEnd w:id="158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مَا حَدُّ الْجَارِ قَالَ أَرْبَعِينَ دَاراً مِنْ كُلِّ جَانِبِ‌</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163951_1934241801"/>
      <w:bookmarkStart w:id="1587" w:name="_Toc739"/>
      <w:bookmarkEnd w:id="1586"/>
      <w:r>
        <w:rPr>
          <w:rtl w:val="true"/>
        </w:rPr>
        <w:t>«</w:t>
      </w:r>
      <w:r>
        <w:rPr/>
        <w:t>10</w:t>
      </w:r>
      <w:r>
        <w:rPr>
          <w:rtl w:val="true"/>
        </w:rPr>
        <w:t>»</w:t>
      </w:r>
      <w:bookmarkEnd w:id="15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جَعْفَرٍ عَنْ أَبِيهِ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أُمُّ الْفَوَاقِرِ</w:t>
      </w:r>
      <w:r>
        <w:rPr>
          <w:rStyle w:val="FootnoteAnchor"/>
          <w:rtl w:val="true"/>
        </w:rPr>
        <w:footnoteReference w:id="717"/>
      </w:r>
      <w:r>
        <w:rPr>
          <w:rFonts w:ascii="Amiri" w:hAnsi="Amiri" w:eastAsia="Amiri" w:cs="Amiri"/>
          <w:color w:val="111111"/>
          <w:sz w:val="28"/>
          <w:sz w:val="28"/>
          <w:szCs w:val="28"/>
          <w:rtl w:val="true"/>
          <w:lang w:bidi="ar-SA"/>
        </w:rPr>
        <w:t>سُلْطَانٌ إِنْ أَحْسَنْتَ إِلَيْهِ لَمْ</w:t>
      </w:r>
    </w:p>
    <w:p>
      <w:pPr>
        <w:pStyle w:val="BookText"/>
        <w:rPr/>
      </w:pPr>
      <w:r>
        <w:rPr>
          <w:rFonts w:ascii="IRNazanin" w:hAnsi="IRNazanin" w:eastAsia="IRNazanin"/>
          <w:color w:val="111111"/>
          <w:sz w:val="28"/>
          <w:sz w:val="28"/>
          <w:szCs w:val="28"/>
          <w:rtl w:val="true"/>
          <w:lang w:bidi="fa-IR"/>
        </w:rPr>
        <w:t>پیشوایی که فرمانش اطاعت می شود و نسبت به خدا نافرمان است؛ همسری که شوهرش حفظش می کند، و او به شوهر خیانت می کند؛ فقری که گرفتار به آن، درمانی برایش نمی یابد؛ و همسایه ای بد، که در خانه‌ای سکونت دارد</w:t>
      </w:r>
      <w:r>
        <w:rPr>
          <w:rFonts w:eastAsia="IRNazanin" w:cs="IRNazanin"/>
          <w:color w:val="111111"/>
          <w:sz w:val="28"/>
          <w:szCs w:val="28"/>
          <w:rtl w:val="true"/>
          <w:lang w:bidi="fa-IR"/>
        </w:rPr>
        <w:t>.»</w:t>
      </w:r>
      <w:r>
        <w:rPr>
          <w:rStyle w:val="FootnoteAnchor"/>
          <w:rtl w:val="true"/>
        </w:rPr>
        <w:footnoteReference w:id="718"/>
      </w:r>
    </w:p>
    <w:p>
      <w:pPr>
        <w:pStyle w:val="Heading5"/>
        <w:numPr>
          <w:ilvl w:val="4"/>
          <w:numId w:val="1"/>
        </w:numPr>
        <w:rPr/>
      </w:pPr>
      <w:bookmarkStart w:id="1588" w:name="__RefHeading___Toc163953_1934241801"/>
      <w:bookmarkStart w:id="1589" w:name="_Toc740"/>
      <w:bookmarkEnd w:id="1588"/>
      <w:r>
        <w:rPr>
          <w:rtl w:val="true"/>
        </w:rPr>
        <w:t xml:space="preserve">روایت </w:t>
      </w:r>
      <w:r>
        <w:rPr/>
        <w:t>6</w:t>
      </w:r>
      <w:bookmarkEnd w:id="158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مسجد تا چهل ذراع است؛ و حریم همسایگی، تا چهل خانه، از چهار طرف</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1590" w:name="__RefHeading___Toc163955_1934241801"/>
      <w:bookmarkStart w:id="1591" w:name="_Toc741"/>
      <w:bookmarkEnd w:id="1590"/>
      <w:r>
        <w:rPr>
          <w:rtl w:val="true"/>
        </w:rPr>
        <w:t xml:space="preserve">روایت </w:t>
      </w:r>
      <w:r>
        <w:rPr/>
        <w:t>7</w:t>
      </w:r>
      <w:bookmarkEnd w:id="1591"/>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آن کسی که همسایه او از آزارش ایمن نیست</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1592" w:name="__RefHeading___Toc163957_1934241801"/>
      <w:bookmarkStart w:id="1593" w:name="_Toc742"/>
      <w:bookmarkEnd w:id="1592"/>
      <w:r>
        <w:rPr>
          <w:rtl w:val="true"/>
        </w:rPr>
        <w:t xml:space="preserve">روایت </w:t>
      </w:r>
      <w:r>
        <w:rPr/>
        <w:t>8</w:t>
      </w:r>
      <w:bookmarkEnd w:id="159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علی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پیغمبر 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 در مال، غیر از زکات حقی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احسان به خویشی که روگردانده، و صلة همسایه مسلمان؛ و به من ایمان ندارد کسی که شب سیر بخوابد و همسایه مسلمانش گرسنه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جبرئیل درباره همسایه به من سفارش می کرد؛ تا آنجا که گمان بردم او را وارث خواهد کرد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594" w:name="__RefHeading___Toc163959_1934241801"/>
      <w:bookmarkStart w:id="1595" w:name="_Toc743"/>
      <w:bookmarkEnd w:id="1594"/>
      <w:r>
        <w:rPr>
          <w:rtl w:val="true"/>
        </w:rPr>
        <w:t xml:space="preserve">روایت </w:t>
      </w:r>
      <w:r>
        <w:rPr/>
        <w:t>9</w:t>
      </w:r>
      <w:bookmarkEnd w:id="159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حد همسایه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چهل خانه از هر سو</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596" w:name="__RefHeading___Toc163961_1934241801"/>
      <w:bookmarkStart w:id="1597" w:name="_Toc744"/>
      <w:bookmarkEnd w:id="1596"/>
      <w:r>
        <w:rPr>
          <w:rtl w:val="true"/>
        </w:rPr>
        <w:t xml:space="preserve">روایت </w:t>
      </w:r>
      <w:r>
        <w:rPr/>
        <w:t>10</w:t>
      </w:r>
      <w:bookmarkEnd w:id="15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علیهما السلام نقل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شخص هستند که از بزرگ ترین پشت شکن ها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که اگر به او احسان کنی </w:t>
      </w:r>
      <w:bookmarkStart w:id="1598" w:name="pg13501_148604"/>
    </w:p>
    <w:p>
      <w:pPr>
        <w:pStyle w:val="BookText"/>
        <w:rPr/>
      </w:pPr>
      <w:bookmarkEnd w:id="1598"/>
      <w:r>
        <w:rPr>
          <w:rFonts w:ascii="Amiri" w:hAnsi="Amiri" w:eastAsia="Amiri" w:cs="Amiri"/>
          <w:color w:val="111111"/>
          <w:sz w:val="28"/>
          <w:sz w:val="28"/>
          <w:szCs w:val="28"/>
          <w:rtl w:val="true"/>
          <w:lang w:bidi="ar-SA"/>
        </w:rPr>
        <w:t>يَشْكُرْ وَ إِنْ أَسَأْتَ إِلَيْهِ لَمْ يَغْفِرْ وَ جَارٌ عَيْنُهُ تَرْعَاكَ وَ قَلْبُهُ يَنْعَاكَ إِنْ رَأَي حَسَنَةً دَفَنَهَا وَ لَمْ يُفْشِهَا وَ إِنْ رَأَي سَيِّئَةً أَظْهَرَهَا وَ أَذَاعَهَا وَ زَوْجَةٌ إِنْ شَهِدْتَ لَمْ تَقَرَّ عَيْنُكَ بِهَا وَ إِنْ غِبْتَ لَمْ تَطْمَئِنَّ إِلَيْهَا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163963_1934241801"/>
      <w:bookmarkStart w:id="1600" w:name="_Toc745"/>
      <w:bookmarkEnd w:id="1599"/>
      <w:r>
        <w:rPr>
          <w:rtl w:val="true"/>
        </w:rPr>
        <w:t>«</w:t>
      </w:r>
      <w:r>
        <w:rPr/>
        <w:t>11</w:t>
      </w:r>
      <w:r>
        <w:rPr>
          <w:rtl w:val="true"/>
        </w:rPr>
        <w:t>»</w:t>
      </w:r>
      <w:bookmarkEnd w:id="160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 الْمُنَافِقَ بِلِسَانِكَ وَ أَخْلِصْ وُدَّكَ لِلْمُؤْمِنِ وَ إِنْ جَالَسَكَ يَهُودِيٌّ فَأَحْسِنْ مُجَالَسَتَهُ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163965_1934241801"/>
      <w:bookmarkStart w:id="1602" w:name="_Toc746"/>
      <w:bookmarkEnd w:id="1601"/>
      <w:r>
        <w:rPr>
          <w:rtl w:val="true"/>
        </w:rPr>
        <w:t>«</w:t>
      </w:r>
      <w:r>
        <w:rPr/>
        <w:t>12</w:t>
      </w:r>
      <w:r>
        <w:rPr>
          <w:rtl w:val="true"/>
        </w:rPr>
        <w:t>»</w:t>
      </w:r>
      <w:bookmarkEnd w:id="160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مُعَاوِيَةَ بْنِ عَمَّارٍ عَنْ عَمْرِو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لَهُ إِنَّ لِي جَاراً يُؤْذِينِي فَقَالَ ارْحَمْهُ قَالَ قُلْتُ لَا رَحِمَهُ اللَّهُ فَصَرَفَ وَجْهَهُ عَنِّي قَالَ فَكَرِهْتُ أَنْ أَدَعَهُ فَقُلْتُ جُعِلْتُ فِدَاكَ إِنَّهُ يَفْعَلُ بِي وَ يَفْعَلُ وَ يُؤْذِينِي فَقَالَ أَ رَأَيْتَ إِنْ كَاشَفْتَهُ انْتَصَفْتَ مِنْهُ قَالَ قُلْتُ بَلَي أُوَلَّي عَلَيْهِ فَقَالَ عليه السلام إِنَّ ذَا مِمَّنْ يَحْسُدُ النَّاسَ عَلَي مَا آتَاهُمُ اللَّهُ مِنْ فَضْلِهِ فَإِذَا رَأَي نِعْمَةً عَلَي أَحَدٍ وَ كَانَ لَهُ أَهْلٌ جَعَلَ بَلَاءَهُ عَلَيْهِمْ وَ إِنْ لَمْ يَكُنْ لَهُ أَهْلٌ جَعَلَ بَلَاءَهُ عَلَي خَادِمِهِ وَ إِنْ لَمْ يَكُنْ لَهُ خَادِمٌ سَهِرَ لَيْلَهُ وَ اغْتَاظَ نَهَارَهُ إِنَّ رَسُولَ اللَّهِ صلي الله عليه و آله أَتَاهُ رَجُلٌ مِنَ الْأَنْصَارِ فَقَالَ يَا رَسُولَ اللَّهِ إِنِّي اشْتَرَيْتُ دَاراً فِي بَنِي فُلَانٍ وَ إِنَّ أَقْرَبَ جِيرَانِي مِنِّي جِوَاراً مَنْ لَا أَرْجُو خَيْرَهُ وَ لَا آمَنُ شَرَّهُ قَالَ فَأَمَرَ رَسُولُ اللَّهِ صلي الله عليه و آله عَلِيّاً وَ سَلْمَانَ وَ أَبَا ذَرٍّ قَالَ وَ نَسِيتُ وَاحِداً وَ أَظُنُّهُ الْمِقْدَادَ فَأَمَرَهُمْ أَنْ يُنَادُوا فِي الْمَسْجِدِ بِأَعْلَي أَصْوَاتِهِمْ أَنَّهُ لَا إِيمَانَ لِمَنْ لَمْ يَأْمَنْ جَارُهُ بَوَائِقَهُ فَنَادَوْا ثَلَاثاً ثُمَّ أَمَرَ فَنُودِيَ أَنَّ كُلَّ أَرْبَعِينَ دَاراً مِنْ بَيْنِ يَدَيْهِ وَ مِنْ خَلْفِهِ وَ عَنْ يَمِينِهِ وَ عَنْ شِمَالِهِ يَكُونُ سَاكِنُهَا جَاراً لَهُ‌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163967_1934241801"/>
      <w:bookmarkStart w:id="1604" w:name="_Toc747"/>
      <w:bookmarkEnd w:id="1603"/>
      <w:r>
        <w:rPr>
          <w:rtl w:val="true"/>
        </w:rPr>
        <w:t>«</w:t>
      </w:r>
      <w:r>
        <w:rPr/>
        <w:t>13</w:t>
      </w:r>
      <w:r>
        <w:rPr>
          <w:rtl w:val="true"/>
        </w:rPr>
        <w:t>»</w:t>
      </w:r>
      <w:bookmarkEnd w:id="160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الْحُسَيْنِ عَنْ مُحَمَّدِ بْنِ الْفُضَيْلِ عَنْ إِسْحَاقَ بْنِ عَمَّارٍ قَالَ قَالَ أَبُو عَبْدِ اللَّهِ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جَارِ سَوْءٍ فِي دَارِ إِقَامَةٍ تَرَاكَ عَيْنَاهُ وَ يَرْعَاكَ</w:t>
      </w:r>
    </w:p>
    <w:p>
      <w:pPr>
        <w:pStyle w:val="BookText"/>
        <w:rPr/>
      </w:pPr>
      <w:r>
        <w:rPr>
          <w:rFonts w:ascii="IRNazanin" w:hAnsi="IRNazanin" w:eastAsia="IRNazanin"/>
          <w:color w:val="111111"/>
          <w:sz w:val="28"/>
          <w:sz w:val="28"/>
          <w:szCs w:val="28"/>
          <w:rtl w:val="true"/>
          <w:lang w:bidi="fa-IR"/>
        </w:rPr>
        <w:t>قدر نمی داند، و اگر بدی به او برسانی درنمی گذرد؛ همسایه ای که با چشمش تو را می پاید و دلش خبر مرگت را می رساند، اگر خوبی ببیند می پوشاند و فاش نمی سازد، و اگر بدی ببیند، ظاهرش می کند و فاش می سازد؛ و دیگری، همسری که اگر با او باشی شادت نمی کند، و اگر غایب شوی، به او اطمینان نداری</w:t>
      </w:r>
      <w:r>
        <w:rPr>
          <w:rFonts w:eastAsia="IRNazanin" w:cs="IRNazanin"/>
          <w:color w:val="111111"/>
          <w:sz w:val="28"/>
          <w:szCs w:val="28"/>
          <w:rtl w:val="true"/>
          <w:lang w:bidi="fa-IR"/>
        </w:rPr>
        <w:t>.»</w:t>
      </w:r>
      <w:r>
        <w:rPr>
          <w:rStyle w:val="FootnoteAnchor"/>
          <w:rtl w:val="true"/>
        </w:rPr>
        <w:footnoteReference w:id="726"/>
      </w:r>
    </w:p>
    <w:p>
      <w:pPr>
        <w:pStyle w:val="Heading5"/>
        <w:numPr>
          <w:ilvl w:val="4"/>
          <w:numId w:val="1"/>
        </w:numPr>
        <w:rPr/>
      </w:pPr>
      <w:bookmarkStart w:id="1605" w:name="__RefHeading___Toc163969_1934241801"/>
      <w:bookmarkStart w:id="1606" w:name="_Toc748"/>
      <w:bookmarkEnd w:id="1605"/>
      <w:r>
        <w:rPr>
          <w:rtl w:val="true"/>
        </w:rPr>
        <w:t xml:space="preserve">روایت </w:t>
      </w:r>
      <w:r>
        <w:rPr/>
        <w:t>11</w:t>
      </w:r>
      <w:bookmarkEnd w:id="160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اسحاق بن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منافق، با زبان سازش کن؛ دوستی خود را با مومن، خالص ساز؛ و هرگاه یک یهودی با تو همنشین شد، به خوبی با او رفتار کن</w:t>
      </w:r>
      <w:r>
        <w:rPr>
          <w:rFonts w:eastAsia="IRNazanin" w:cs="IRNazanin"/>
          <w:color w:val="111111"/>
          <w:sz w:val="28"/>
          <w:szCs w:val="28"/>
          <w:rtl w:val="true"/>
          <w:lang w:bidi="fa-IR"/>
        </w:rPr>
        <w:t>.»</w:t>
      </w:r>
      <w:r>
        <w:rPr>
          <w:rStyle w:val="FootnoteAnchor"/>
          <w:rtl w:val="true"/>
        </w:rPr>
        <w:footnoteReference w:id="727"/>
      </w:r>
    </w:p>
    <w:p>
      <w:pPr>
        <w:pStyle w:val="Heading5"/>
        <w:numPr>
          <w:ilvl w:val="4"/>
          <w:numId w:val="1"/>
        </w:numPr>
        <w:rPr/>
      </w:pPr>
      <w:bookmarkStart w:id="1607" w:name="__RefHeading___Toc163971_1934241801"/>
      <w:bookmarkStart w:id="1608" w:name="_Toc749"/>
      <w:bookmarkEnd w:id="1607"/>
      <w:r>
        <w:rPr>
          <w:rtl w:val="true"/>
        </w:rPr>
        <w:t xml:space="preserve">روایت </w:t>
      </w:r>
      <w:r>
        <w:rPr/>
        <w:t>12</w:t>
      </w:r>
      <w:bookmarkEnd w:id="1608"/>
    </w:p>
    <w:p>
      <w:p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عکرمه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رفتم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همسایه‌ای دارم که آزارم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ترحم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روی خود را از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او را وانهم،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او با من چنین و چنان می کند و مرا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نظرت، اگر عیبش را فاش کنی از او انتقام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کسانی است که حسد می برند بر کسانی که خدا از فضل خود چیزی به آنها بخشیده، و چون نعمتی برای کسی می بینند، و او خاندانی نیز دارد، بلایش را بر سر آنها فرو می ریزند؛ و اگر خانواده ای ندارد، بلا را به خادمش می رسانند؛ و اگر خادم هم ندارد، تمام شب را بی خوابی می کشند و روزشان را با خشم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انصار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من خانه‌ای در میان محله فلان خانواده خریدم، و نزدیک‌ترین همسایه‌ام کسی است که از او امید خیر ندارم و از شرش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 به علی علیه السلام و سلمان و ابوذر فرمان داد، به همراه 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را فراموش کرده ام و به گمانم مقداد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بلندترین صدا در مسجد فریاد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ندارد کسی که همسایه‌اش از شرش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سه بار فریاد کشیدند؛ سپس آن حضرت فرمود که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خانه، از پیش و از پس، و از راست و از چپ، ساکنانش همسایه به حساب می آیند</w:t>
      </w:r>
      <w:r>
        <w:rPr>
          <w:rFonts w:eastAsia="IRNazanin" w:cs="IRNazanin"/>
          <w:color w:val="111111"/>
          <w:sz w:val="28"/>
          <w:szCs w:val="28"/>
          <w:rtl w:val="true"/>
          <w:lang w:bidi="fa-IR"/>
        </w:rPr>
        <w:t>.»</w:t>
      </w:r>
      <w:r>
        <w:rPr>
          <w:rStyle w:val="FootnoteAnchor"/>
          <w:rtl w:val="true"/>
        </w:rPr>
        <w:footnoteReference w:id="728"/>
      </w:r>
    </w:p>
    <w:p>
      <w:pPr>
        <w:pStyle w:val="Heading5"/>
        <w:numPr>
          <w:ilvl w:val="4"/>
          <w:numId w:val="1"/>
        </w:numPr>
        <w:rPr/>
      </w:pPr>
      <w:bookmarkStart w:id="1609" w:name="__RefHeading___Toc163973_1934241801"/>
      <w:bookmarkStart w:id="1610" w:name="_Toc750"/>
      <w:bookmarkEnd w:id="1609"/>
      <w:r>
        <w:rPr>
          <w:rtl w:val="true"/>
        </w:rPr>
        <w:t xml:space="preserve">روایت </w:t>
      </w:r>
      <w:r>
        <w:rPr/>
        <w:t>13</w:t>
      </w:r>
      <w:bookmarkEnd w:id="161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پناه می برم از همسایه ای بد، که در کنار خانه‌ای سکونت دارد و با دو چشمش تو را می پاید، و دلش </w:t>
      </w:r>
      <w:bookmarkStart w:id="1611" w:name="pg13501_148605"/>
    </w:p>
    <w:p>
      <w:pPr>
        <w:pStyle w:val="BookText"/>
        <w:rPr/>
      </w:pPr>
      <w:bookmarkEnd w:id="1611"/>
      <w:r>
        <w:rPr>
          <w:rFonts w:ascii="Amiri" w:hAnsi="Amiri" w:eastAsia="Amiri" w:cs="Amiri"/>
          <w:color w:val="111111"/>
          <w:sz w:val="28"/>
          <w:sz w:val="28"/>
          <w:szCs w:val="28"/>
          <w:rtl w:val="true"/>
          <w:lang w:bidi="ar-SA"/>
        </w:rPr>
        <w:t>قَلْبُهُ إِنْ رَآكَ بِخَيْرٍ سَاءَهُ وَ إِنْ رَآكَ بِشَرٍّ سَرَّهُ‌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2" w:name="__RefHeading___Toc163975_1934241801"/>
      <w:bookmarkStart w:id="1613" w:name="_Toc751"/>
      <w:bookmarkEnd w:id="1612"/>
      <w:r>
        <w:rPr>
          <w:rtl w:val="true"/>
        </w:rPr>
        <w:t>«</w:t>
      </w:r>
      <w:r>
        <w:rPr/>
        <w:t>14</w:t>
      </w:r>
      <w:r>
        <w:rPr>
          <w:rtl w:val="true"/>
        </w:rPr>
        <w:t>»</w:t>
      </w:r>
      <w:bookmarkEnd w:id="161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عَبْدُ اللَّهِ بْنُ مُحَمَّدٍ عَنْ عَلِيِّ بْنِ إِسْحَاقَ عَنْ إِبْرَاهِيمَ بْنِ أَبِي رَجَاءٍ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p>
    <w:p>
      <w:pPr>
        <w:pStyle w:val="Heading5"/>
        <w:numPr>
          <w:ilvl w:val="4"/>
          <w:numId w:val="1"/>
        </w:numPr>
        <w:rPr/>
      </w:pPr>
      <w:bookmarkStart w:id="1614" w:name="__RefHeading___Toc163977_1934241801"/>
      <w:bookmarkStart w:id="1615" w:name="_Toc752"/>
      <w:bookmarkEnd w:id="1614"/>
      <w:r>
        <w:rPr>
          <w:rtl w:val="true"/>
        </w:rPr>
        <w:t>«</w:t>
      </w:r>
      <w:r>
        <w:rPr/>
        <w:t>15</w:t>
      </w:r>
      <w:r>
        <w:rPr>
          <w:rtl w:val="true"/>
        </w:rPr>
        <w:t>»</w:t>
      </w:r>
      <w:bookmarkEnd w:id="1615"/>
    </w:p>
    <w:p>
      <w:pPr>
        <w:pStyle w:val="BookText"/>
        <w:rPr/>
      </w:pPr>
      <w:r>
        <w:rPr>
          <w:rFonts w:ascii="Amiri" w:hAnsi="Amiri" w:eastAsia="Amiri" w:cs="Amiri"/>
          <w:color w:val="111111"/>
          <w:sz w:val="28"/>
          <w:sz w:val="28"/>
          <w:szCs w:val="28"/>
          <w:rtl w:val="true"/>
          <w:lang w:bidi="ar-SA"/>
        </w:rPr>
        <w:t>دَعَوَاتُ الرَّاوَنْدِيِّ،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رَجُلٌ إِلَي النَّبِيِّ صلي الله عليه و آله وَ قَالَ إِنَّ فُلَاناً جَارِي يُؤْذِينِي قَالَ اصْبِرْ عَلَي أَذَاهُ كُفَّ أَذَاكَ عَنْهُ فَمَا لَبِثَ أَنْ جَاءَ وَ قَالَ يَا نَبِيَّ اللَّهِ إِنَّ جَارِي قَدْ مَاتَ فَقَالَ صلي الله عليه و آله كَفَي بِالدَّهْرِ وَاعِظاً وَ كَفَي بِالْمَوْتِ مُفَرِّقاً</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63979_1934241801"/>
      <w:bookmarkStart w:id="1617" w:name="_Toc753"/>
      <w:bookmarkEnd w:id="1616"/>
      <w:r>
        <w:rPr>
          <w:rtl w:val="true"/>
        </w:rPr>
        <w:t>«</w:t>
      </w:r>
      <w:r>
        <w:rPr/>
        <w:t>16</w:t>
      </w:r>
      <w:r>
        <w:rPr>
          <w:rtl w:val="true"/>
        </w:rPr>
        <w:t>»</w:t>
      </w:r>
      <w:bookmarkEnd w:id="161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عِنْدَ وَفَاتِهِ اللَّهَ اللَّهَ فِي جِيرَانِكُمْ فَإِنَّهُ وَصِيَّةُ نَبِيِّكُمْ مَا زَالَ يُوصِي بِهِمْ حَتَّي ظَنَنَّا أَنَّهُ سَيُوَرِّثُهُمْ‌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63981_1934241801"/>
      <w:bookmarkStart w:id="1619" w:name="_Toc754"/>
      <w:bookmarkEnd w:id="1618"/>
      <w:r>
        <w:rPr>
          <w:rtl w:val="true"/>
        </w:rPr>
        <w:t>«</w:t>
      </w:r>
      <w:r>
        <w:rPr/>
        <w:t>17</w:t>
      </w:r>
      <w:r>
        <w:rPr>
          <w:rtl w:val="true"/>
        </w:rPr>
        <w:t>»</w:t>
      </w:r>
      <w:bookmarkEnd w:id="1619"/>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 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 بِسَنَدٍ مَذْكُورٍ فِي الْمَنَاهِي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آذَي جَارَهُ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وارسی می کند؛ اگر خوشی تو را ببیند، بدش می آید، و اگر تو را گرفتار بدی ببیند، شاد می شود</w:t>
      </w:r>
      <w:r>
        <w:rPr>
          <w:rFonts w:eastAsia="IRNazanin" w:cs="IRNazanin"/>
          <w:color w:val="111111"/>
          <w:sz w:val="28"/>
          <w:szCs w:val="28"/>
          <w:rtl w:val="true"/>
          <w:lang w:bidi="fa-IR"/>
        </w:rPr>
        <w:t>.»</w:t>
      </w:r>
      <w:r>
        <w:rPr>
          <w:rStyle w:val="FootnoteAnchor"/>
          <w:rtl w:val="true"/>
        </w:rPr>
        <w:footnoteReference w:id="731"/>
      </w:r>
    </w:p>
    <w:p>
      <w:pPr>
        <w:pStyle w:val="Heading5"/>
        <w:numPr>
          <w:ilvl w:val="4"/>
          <w:numId w:val="1"/>
        </w:numPr>
        <w:rPr/>
      </w:pPr>
      <w:bookmarkStart w:id="1620" w:name="__RefHeading___Toc163983_1934241801"/>
      <w:bookmarkStart w:id="1621" w:name="_Toc755"/>
      <w:bookmarkEnd w:id="1620"/>
      <w:r>
        <w:rPr>
          <w:rtl w:val="true"/>
        </w:rPr>
        <w:t xml:space="preserve">روایت </w:t>
      </w:r>
      <w:r>
        <w:rPr/>
        <w:t>14</w:t>
      </w:r>
      <w:bookmarkEnd w:id="162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همسایگی، روزی را فراوان می کند</w:t>
      </w:r>
      <w:r>
        <w:rPr>
          <w:rFonts w:eastAsia="IRNazanin" w:cs="IRNazanin"/>
          <w:color w:val="111111"/>
          <w:sz w:val="28"/>
          <w:szCs w:val="28"/>
          <w:rtl w:val="true"/>
          <w:lang w:bidi="fa-IR"/>
        </w:rPr>
        <w:t>.»</w:t>
      </w:r>
    </w:p>
    <w:p>
      <w:pPr>
        <w:pStyle w:val="Heading5"/>
        <w:numPr>
          <w:ilvl w:val="4"/>
          <w:numId w:val="1"/>
        </w:numPr>
        <w:rPr/>
      </w:pPr>
      <w:bookmarkStart w:id="1622" w:name="__RefHeading___Toc163985_1934241801"/>
      <w:bookmarkStart w:id="1623" w:name="_Toc756"/>
      <w:bookmarkEnd w:id="1622"/>
      <w:r>
        <w:rPr>
          <w:rtl w:val="true"/>
        </w:rPr>
        <w:t xml:space="preserve">روایت </w:t>
      </w:r>
      <w:r>
        <w:rPr/>
        <w:t>15</w:t>
      </w:r>
      <w:bookmarkEnd w:id="1623"/>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نزد پیغمبر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همسایه‌ام مرا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بر آزارش و دست بدار از آزُردنش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مرد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الله،</w:t>
      </w:r>
    </w:p>
    <w:p>
      <w:pPr>
        <w:pStyle w:val="BookText"/>
        <w:rPr/>
      </w:pPr>
      <w:r>
        <w:rPr>
          <w:rFonts w:ascii="IRNazanin" w:hAnsi="IRNazanin" w:eastAsia="IRNazanin"/>
          <w:color w:val="111111"/>
          <w:sz w:val="28"/>
          <w:sz w:val="28"/>
          <w:szCs w:val="28"/>
          <w:rtl w:val="true"/>
          <w:lang w:bidi="fa-IR"/>
        </w:rPr>
        <w:t>همانا همسایه‌ام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واعظی همچون روزگار، کافی است؛ و مرگ برای حیا کردن کافی است</w:t>
      </w:r>
      <w:r>
        <w:rPr>
          <w:rFonts w:eastAsia="IRNazanin" w:cs="IRNazanin"/>
          <w:color w:val="111111"/>
          <w:sz w:val="28"/>
          <w:szCs w:val="28"/>
          <w:rtl w:val="true"/>
          <w:lang w:bidi="fa-IR"/>
        </w:rPr>
        <w:t>.»</w:t>
      </w:r>
    </w:p>
    <w:p>
      <w:pPr>
        <w:pStyle w:val="Heading5"/>
        <w:numPr>
          <w:ilvl w:val="4"/>
          <w:numId w:val="1"/>
        </w:numPr>
        <w:rPr/>
      </w:pPr>
      <w:bookmarkStart w:id="1624" w:name="__RefHeading___Toc163987_1934241801"/>
      <w:bookmarkStart w:id="1625" w:name="_Toc757"/>
      <w:bookmarkEnd w:id="1624"/>
      <w:r>
        <w:rPr>
          <w:rtl w:val="true"/>
        </w:rPr>
        <w:t xml:space="preserve">روایت </w:t>
      </w:r>
      <w:r>
        <w:rPr/>
        <w:t>16</w:t>
      </w:r>
      <w:bookmarkEnd w:id="162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هنگام وفات، در وصیتش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درباره همسایه؛ چون سفارش پیغمبر شما است، که پیوسته سفارش آنها را می کرد، تا آنجا که گمان بردیم آنها را وارث خواهد کرد</w:t>
      </w:r>
      <w:r>
        <w:rPr>
          <w:rFonts w:eastAsia="IRNazanin" w:cs="IRNazanin"/>
          <w:color w:val="111111"/>
          <w:sz w:val="28"/>
          <w:szCs w:val="28"/>
          <w:rtl w:val="true"/>
          <w:lang w:bidi="fa-IR"/>
        </w:rPr>
        <w:t>.»</w:t>
      </w:r>
      <w:r>
        <w:rPr>
          <w:rStyle w:val="FootnoteAnchor"/>
          <w:rtl w:val="true"/>
        </w:rPr>
        <w:footnoteReference w:id="732"/>
      </w:r>
    </w:p>
    <w:p>
      <w:pPr>
        <w:pStyle w:val="Heading5"/>
        <w:numPr>
          <w:ilvl w:val="4"/>
          <w:numId w:val="1"/>
        </w:numPr>
        <w:rPr/>
      </w:pPr>
      <w:bookmarkStart w:id="1626" w:name="__RefHeading___Toc163989_1934241801"/>
      <w:bookmarkStart w:id="1627" w:name="_Toc758"/>
      <w:bookmarkEnd w:id="1626"/>
      <w:r>
        <w:rPr>
          <w:rtl w:val="true"/>
        </w:rPr>
        <w:t xml:space="preserve">روایت </w:t>
      </w:r>
      <w:r>
        <w:rPr/>
        <w:t>17</w:t>
      </w:r>
      <w:bookmarkEnd w:id="162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کسی که همسایه‌اش را بیازارد</w:t>
      </w:r>
      <w:r>
        <w:rPr>
          <w:rFonts w:eastAsia="IRNazanin" w:cs="IRNazanin"/>
          <w:color w:val="111111"/>
          <w:sz w:val="28"/>
          <w:szCs w:val="28"/>
          <w:rtl w:val="true"/>
          <w:lang w:bidi="fa-IR"/>
        </w:rPr>
        <w:t xml:space="preserve">.» </w:t>
      </w:r>
      <w:bookmarkStart w:id="1628" w:name="pg13501_148606"/>
    </w:p>
    <w:p>
      <w:pPr>
        <w:pStyle w:val="Heading2"/>
        <w:numPr>
          <w:ilvl w:val="1"/>
          <w:numId w:val="1"/>
        </w:numPr>
        <w:rPr/>
      </w:pPr>
      <w:bookmarkStart w:id="1629" w:name="__RefHeading___Toc163991_1934241801"/>
      <w:bookmarkStart w:id="1630" w:name="_Toc759"/>
      <w:bookmarkEnd w:id="1628"/>
      <w:bookmarkEnd w:id="1629"/>
      <w:r>
        <w:rPr>
          <w:rtl w:val="true"/>
        </w:rPr>
        <w:t>أبواب آداب العشرة مع الأصدقاء و فضلهم و أنواعهم و غير ذلك مما يتعلق بهم</w:t>
      </w:r>
      <w:bookmarkEnd w:id="1630"/>
    </w:p>
    <w:p>
      <w:pPr>
        <w:pStyle w:val="Heading3"/>
        <w:numPr>
          <w:ilvl w:val="2"/>
          <w:numId w:val="1"/>
        </w:numPr>
        <w:rPr/>
      </w:pPr>
      <w:bookmarkStart w:id="1631" w:name="__RefHeading___Toc163993_1934241801"/>
      <w:bookmarkStart w:id="1632" w:name="_Toc760"/>
      <w:bookmarkEnd w:id="1631"/>
      <w:r>
        <w:rPr>
          <w:rtl w:val="true"/>
        </w:rPr>
        <w:t xml:space="preserve">باب </w:t>
      </w:r>
      <w:r>
        <w:rPr/>
        <w:t>10</w:t>
      </w:r>
      <w:r>
        <w:rPr>
          <w:rtl w:val="true"/>
        </w:rPr>
        <w:t xml:space="preserve"> </w:t>
      </w:r>
      <w:r>
        <w:rPr>
          <w:rtl w:val="true"/>
        </w:rPr>
        <w:t>حسن المعاشرة و حسن الصحبة و حسن الجوار و طلاقة الوجه و حسن اللقاء و حسن البشر</w:t>
      </w:r>
      <w:bookmarkEnd w:id="1632"/>
    </w:p>
    <w:p>
      <w:pPr>
        <w:pStyle w:val="Heading4"/>
        <w:numPr>
          <w:ilvl w:val="3"/>
          <w:numId w:val="1"/>
        </w:numPr>
        <w:rPr/>
      </w:pPr>
      <w:bookmarkStart w:id="1633" w:name="__RefHeading___Toc163995_1934241801"/>
      <w:bookmarkStart w:id="1634" w:name="_Toc761"/>
      <w:bookmarkEnd w:id="1633"/>
      <w:r>
        <w:rPr>
          <w:rtl w:val="true"/>
        </w:rPr>
        <w:t>الآيات</w:t>
      </w:r>
      <w:bookmarkEnd w:id="163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اختلف في معني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هو القول الحسن الجميل و الخلق الكريم و هو مما ارتضاه اللّه و أحبه، و قيل هو الامر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أحسن ما تحبون أن يقال لكم فان اللّه يبغض اللعان السباب الطعان علي المؤمنين الفاحش المتفحش السائل الملحف و يحب الحليم العفيف المتعفف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 وَ بِالْوالِدَيْنِ إِحْساناً وَ بِذِي الْقُرْبي</w:t>
      </w:r>
    </w:p>
    <w:p>
      <w:pPr>
        <w:pStyle w:val="Heading2"/>
        <w:numPr>
          <w:ilvl w:val="1"/>
          <w:numId w:val="1"/>
        </w:numPr>
        <w:rPr/>
      </w:pPr>
      <w:bookmarkStart w:id="1635" w:name="__RefHeading___Toc163997_1934241801"/>
      <w:bookmarkStart w:id="1636" w:name="_Toc762"/>
      <w:bookmarkEnd w:id="1635"/>
      <w:r>
        <w:rPr>
          <w:rtl w:val="true"/>
        </w:rPr>
        <w:t>باب های آداب معاشرت با دوستان و همسایگان و دیگران</w:t>
      </w:r>
      <w:bookmarkEnd w:id="1636"/>
    </w:p>
    <w:p>
      <w:pPr>
        <w:pStyle w:val="Heading3"/>
        <w:numPr>
          <w:ilvl w:val="2"/>
          <w:numId w:val="1"/>
        </w:numPr>
        <w:rPr/>
      </w:pPr>
      <w:bookmarkStart w:id="1637" w:name="__RefHeading___Toc163999_1934241801"/>
      <w:bookmarkStart w:id="1638" w:name="_Toc763"/>
      <w:bookmarkEnd w:id="1637"/>
      <w:r>
        <w:rPr>
          <w:rtl w:val="true"/>
        </w:rPr>
        <w:t xml:space="preserve">باب دهم </w:t>
      </w:r>
      <w:r>
        <w:rPr>
          <w:rtl w:val="true"/>
        </w:rPr>
        <w:t xml:space="preserve">: </w:t>
      </w:r>
      <w:r>
        <w:rPr>
          <w:rtl w:val="true"/>
        </w:rPr>
        <w:t>حسن  معاشرت، خوش‌صحبتی، خوش همسایگی، خوش رویی،خوش برخوردی</w:t>
      </w:r>
      <w:bookmarkEnd w:id="1638"/>
    </w:p>
    <w:p>
      <w:pPr>
        <w:pStyle w:val="Heading4"/>
        <w:numPr>
          <w:ilvl w:val="3"/>
          <w:numId w:val="1"/>
        </w:numPr>
        <w:rPr/>
      </w:pPr>
      <w:bookmarkStart w:id="1639" w:name="__RefHeading___Toc164001_1934241801"/>
      <w:bookmarkStart w:id="1640" w:name="_Toc764"/>
      <w:bookmarkEnd w:id="1639"/>
      <w:r>
        <w:rPr>
          <w:rtl w:val="true"/>
        </w:rPr>
        <w:t>آیات</w:t>
      </w:r>
      <w:bookmarkEnd w:id="16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مردمان سخن نیک گویی</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اعبدوا الله و لا تشرکوا به شیئا و بالوالدین إحسانا و بذی القربی</w:t>
      </w:r>
      <w:bookmarkStart w:id="1641" w:name="pg13501_148607"/>
    </w:p>
    <w:p>
      <w:pPr>
        <w:pStyle w:val="BookText"/>
        <w:rPr/>
      </w:pPr>
      <w:bookmarkEnd w:id="1641"/>
      <w:r>
        <w:rPr>
          <w:rFonts w:ascii="Amiri" w:hAnsi="Amiri" w:eastAsia="Amiri" w:cs="Amiri"/>
          <w:color w:val="111111"/>
          <w:sz w:val="28"/>
          <w:sz w:val="28"/>
          <w:szCs w:val="28"/>
          <w:rtl w:val="true"/>
          <w:lang w:bidi="ar-SA"/>
        </w:rPr>
        <w:t>وَ الْيَتامي وَ الْمَساكِينِ وَ الْجارِ ذِي الْقُرْبي وَ الْجارِ الْجُنُبِ وَ الصَّاحِبِ بِالْجَنْبِ وَ ابْنِ السَّبِيلِ وَ ما مَلَكَتْ أَيْمانُكُمْ إِنَّ اللَّهَ لا يُحِبُّ مَنْ كانَ مُخْتالًا فَخُوراً</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قال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استوصوا بهما برا و إنعاما و إحسانا و اكراما، و قيل ان فيه اضمار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أوصاكم اللّه 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ذِي الْقُرْبي وَ 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القريب في النسب و الجار الاجنبي الذي ليس بنيك و بينه قرابة،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الجار ذي القربي منك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البعيد في الدين، 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له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الجوار، و حقّ القرابة، و حق الإسلام، و جار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الجوار و حقّ الإسلام، و جار له حقّ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بِالْجَنْبِ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أربعة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الرفيق في السفر و الاحسان إليه بالمواساة و حسن العشرة، و ثانيها أنّه الزوجة، و ثالثها أنّه المنقطع اليك يرجو نفعك، و رابعها أنّه الخادم الذي يخدمك، و الأولي حمله علي الجميع</w:t>
      </w:r>
      <w:r>
        <w:rPr>
          <w:rFonts w:eastAsia="Amiri" w:cs="Amiri" w:ascii="Amiri" w:hAnsi="Amiri"/>
          <w:color w:val="111111"/>
          <w:sz w:val="28"/>
          <w:szCs w:val="28"/>
          <w:rtl w:val="true"/>
          <w:lang w:bidi="ar-SA"/>
        </w:rPr>
        <w:t>.</w:t>
      </w:r>
    </w:p>
    <w:p>
      <w:pPr>
        <w:pStyle w:val="Heading4"/>
        <w:numPr>
          <w:ilvl w:val="3"/>
          <w:numId w:val="1"/>
        </w:numPr>
        <w:rPr/>
      </w:pPr>
      <w:bookmarkStart w:id="1642" w:name="__RefHeading___Toc164003_1934241801"/>
      <w:bookmarkStart w:id="1643" w:name="_Toc765"/>
      <w:bookmarkEnd w:id="1642"/>
      <w:r>
        <w:rPr>
          <w:rtl w:val="true"/>
        </w:rPr>
        <w:t>الأخبار</w:t>
      </w:r>
      <w:bookmarkEnd w:id="1643"/>
    </w:p>
    <w:p>
      <w:pPr>
        <w:pStyle w:val="Heading5"/>
        <w:numPr>
          <w:ilvl w:val="4"/>
          <w:numId w:val="1"/>
        </w:numPr>
        <w:rPr/>
      </w:pPr>
      <w:bookmarkStart w:id="1644" w:name="__RefHeading___Toc164005_1934241801"/>
      <w:bookmarkStart w:id="1645" w:name="_Toc766"/>
      <w:bookmarkEnd w:id="1644"/>
      <w:r>
        <w:rPr>
          <w:rtl w:val="true"/>
        </w:rPr>
        <w:t>«</w:t>
      </w:r>
      <w:r>
        <w:rPr/>
        <w:t>1</w:t>
      </w:r>
      <w:r>
        <w:rPr>
          <w:rtl w:val="true"/>
        </w:rPr>
        <w:t>»</w:t>
      </w:r>
      <w:bookmarkEnd w:id="164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مُسْلِمِ بْنِ شِهَابٍ الزُّهْرِيُ‌</w:t>
      </w:r>
      <w:r>
        <w:rPr>
          <w:rStyle w:val="FootnoteAnchor"/>
          <w:rtl w:val="true"/>
        </w:rPr>
        <w:footnoteReference w:id="736"/>
      </w:r>
      <w:r>
        <w:rPr>
          <w:rFonts w:ascii="Amiri" w:hAnsi="Amiri" w:eastAsia="Amiri" w:cs="Amiri"/>
          <w:color w:val="111111"/>
          <w:sz w:val="28"/>
          <w:sz w:val="28"/>
          <w:szCs w:val="28"/>
          <w:rtl w:val="true"/>
          <w:lang w:bidi="ar-SA"/>
        </w:rPr>
        <w:t>عَلَي عَلِيِّ بْنِ الْحُسَيْنِ عليه السلام وَ هُوَ كَئِيبٌ حَزِينٌ فَقَالَ لَهُ زَيْنُ</w:t>
      </w:r>
    </w:p>
    <w:p>
      <w:pPr>
        <w:pStyle w:val="BookText"/>
        <w:rPr/>
      </w:pPr>
      <w:r>
        <w:rPr>
          <w:rFonts w:ascii="IRNazanin" w:hAnsi="IRNazanin" w:eastAsia="IRNazanin"/>
          <w:color w:val="111111"/>
          <w:sz w:val="28"/>
          <w:sz w:val="28"/>
          <w:szCs w:val="28"/>
          <w:rtl w:val="true"/>
          <w:lang w:bidi="fa-IR"/>
        </w:rPr>
        <w:t>و الیتامی و المساکین و الجار ذی القربی و الجار الجنب و الصاحب بالجنب و ابن السبیل و ما ملکت أیمانکم إن الله لا یحب من کان مختالا فخورا</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بپرستید و هیچ چیز شریک او مسازید و با پدر و مادر و خویشاوندان و یتیمان و بینوایان و همسایه خویشاوند و همسایه بیگانه و یار مصاحب و مسافر رهگذر و بندگان خود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خدا متکبران و فخرفروشان را دوست ندارد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همسایه خویشاوند،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بین تو و او خویشاوندی وجود ندارد؛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مسلمان است و دومی مشرک؛ و به روایتی از پیغمبر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همسایه‌ها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که سه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جوار و حق خویشی و حق اسلام؛ و همسایه ای که دو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جوار، و حق اسلام؛ و همسایه ای که یک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جوار؛ و آن، همسایه مشرک، از اهل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 شده؛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سفر، که نیکی به او، به مواسات و همدردی و خوش‌برخوردی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پناهنده‌ای که امید سود از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تو؛ و بهترین تفسیر، حمل آن بر همه است</w:t>
      </w:r>
      <w:r>
        <w:rPr>
          <w:rFonts w:eastAsia="IRNazanin" w:cs="IRNazanin"/>
          <w:color w:val="111111"/>
          <w:sz w:val="28"/>
          <w:szCs w:val="28"/>
          <w:rtl w:val="true"/>
          <w:lang w:bidi="fa-IR"/>
        </w:rPr>
        <w:t>.</w:t>
      </w:r>
    </w:p>
    <w:p>
      <w:pPr>
        <w:pStyle w:val="Heading4"/>
        <w:numPr>
          <w:ilvl w:val="3"/>
          <w:numId w:val="1"/>
        </w:numPr>
        <w:rPr/>
      </w:pPr>
      <w:bookmarkStart w:id="1646" w:name="__RefHeading___Toc164007_1934241801"/>
      <w:bookmarkStart w:id="1647" w:name="_Toc767"/>
      <w:bookmarkEnd w:id="1646"/>
      <w:r>
        <w:rPr>
          <w:rtl w:val="true"/>
        </w:rPr>
        <w:t>روایات</w:t>
      </w:r>
      <w:bookmarkEnd w:id="1647"/>
    </w:p>
    <w:p>
      <w:pPr>
        <w:pStyle w:val="Heading5"/>
        <w:numPr>
          <w:ilvl w:val="4"/>
          <w:numId w:val="1"/>
        </w:numPr>
        <w:rPr/>
      </w:pPr>
      <w:bookmarkStart w:id="1648" w:name="__RefHeading___Toc164009_1934241801"/>
      <w:bookmarkStart w:id="1649" w:name="_Toc768"/>
      <w:bookmarkEnd w:id="1648"/>
      <w:r>
        <w:rPr>
          <w:rtl w:val="true"/>
        </w:rPr>
        <w:t xml:space="preserve">روایت </w:t>
      </w:r>
      <w:r>
        <w:rPr/>
        <w:t>1</w:t>
      </w:r>
      <w:bookmarkEnd w:id="16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 به نقل از پدرانش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مسلم بن شهاب زهری</w:t>
      </w:r>
      <w:r>
        <w:rPr>
          <w:rStyle w:val="FootnoteAnchor"/>
          <w:rtl w:val="true"/>
        </w:rPr>
        <w:footnoteReference w:id="739"/>
      </w:r>
      <w:r>
        <w:rPr>
          <w:rFonts w:ascii="IRNazanin" w:hAnsi="IRNazanin" w:eastAsia="IRNazanin"/>
          <w:color w:val="111111"/>
          <w:sz w:val="28"/>
          <w:sz w:val="28"/>
          <w:szCs w:val="28"/>
          <w:rtl w:val="true"/>
          <w:lang w:bidi="fa-IR"/>
        </w:rPr>
        <w:t>نزد امام سجاد علیه السلام آمد و غم زده و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الْعَابِدِينَ عليه السلام مَا بَالُكَ مَغْمُوماً قَالَ يَا ابْنَ رَسُولِ اللَّهِ غُمُومٌ وَ هُمُومٌ تَتَوَالَي عَلَيَّ لِمَا امْتُحِنْتُ بِهِ مِنْ جِهَةِ حُسَّادِ نِعَمِي وَ الطَّامِعِينَ فِيَّ وَ مِمَّنْ أَرْجُوهُ وَ مِمَّنْ أَحْسَنْتُ إِلَيْهِ فَيُخْلِفُ ظَنِّي فَقَالَ لَهُ عَلِيُّ بْنُ الْحُسَيْنِ عليه السلام احْفَظْ عَلَيْكَ لِسَانَكَ تَمْلِكْ بِهِ إِخْوَانَكَ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الزُّهْرِيُّ يَا ابْنَ رَسُولِ اللَّهِ إِنِّي أُحْسِنُ إِلَيْهِمْ بِمَا يَبْدُرُ مِنْ كَلَامِي قَالَ عَلِيُّ بْنُ الْحُسَيْنِ عليه السلام هَيْهَاتَ هَيْهَاتَ إِيَّاكَ وَ أَنْ تُعْجَبَ مِنْ نَفْسِكَ وَ إِيَّاكَ أَنْ تَتَكَلَّمَ بِمَا يَسْبِقُ إِلَي الْقُلُوبِ إِنْكَارُهُ وَ إِنْ كَانَ عِنْدَكَ اعْتِذَارُهُ فَلَيْسَ كُلُّ مَنْ تُسْمِعُهُ شَرّاً يُمْكِنُكَ أَنْ تُوَسِّعَهُ عُذْراً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زُهْرِيُّ مَنْ لَمْ يَكُنْ عَقْلُهُ مِنْ أَكْمَلِ مَا فِيهِ كَانَ هَلَاكُهُ مِنْ أَيْسَرِ مَا فِيهِ ثُمَّ قَالَ يَا زُهْرِيُّ أَ مَا عَلَيْكَ أَنْ تَجْعَلَ الْمُسْلِمِينَ مِنْكَ بِمَنْزِلَةِ أَهْلِ بَيْتِكَ فَتَجْعَلَ كَبِيرَهُمْ مِنْكَ بِمَنْزِلَةِ وَالِدِكَ وَ تَجْعَلَ صَغِيرَهُمْ مِنْكَ بِمَنْزِلَةِ وَلَدِكَ وَ تَجْعَلَ تِرْبَكَ‌</w:t>
      </w:r>
      <w:r>
        <w:rPr>
          <w:rStyle w:val="FootnoteAnchor"/>
          <w:rtl w:val="true"/>
        </w:rPr>
        <w:footnoteReference w:id="740"/>
      </w:r>
      <w:r>
        <w:rPr>
          <w:rFonts w:ascii="Amiri" w:hAnsi="Amiri" w:eastAsia="Amiri" w:cs="Amiri"/>
          <w:color w:val="111111"/>
          <w:sz w:val="28"/>
          <w:sz w:val="28"/>
          <w:szCs w:val="28"/>
          <w:rtl w:val="true"/>
          <w:lang w:bidi="ar-SA"/>
        </w:rPr>
        <w:t xml:space="preserve">بِمَنْزِلَةِ أَخِيكَ فَأَيَّ هَؤُلَاءِ تُحِبُّ أَنْ تَظْلِمَ وَ أَيُّ هَؤُلَاءِ تُحِبُّ أَنْ تَدْعُوَ عَلَيْهِ وَ أَيُّ هَؤُلَاءِ تُحِبُّ أَنْ تَهْتِكَ سِتْرَهُ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عَرَضَ لَكَ إِبْلِيسُ لَعَنَهُ اللَّهُ أَنَّ لَكَ فَضْلًا عَلَي أَحَدٍ مِنْ أَهْلِ الْقِبْلَةِ فَانْظُرْ إِنْ كَانَ أَكْبَرَ مِنْكَ فَقُلْ قَدْ سَبَقَنِي بِالْإِيمَانِ وَ الْعَمَلِ الصَّالِحِ فَهُوَ خَيْرٌ مِنِّي وَ إِنْ كَانَ أَصْغَرَ مِنْكَ فَقُلْ قَدْ سَبَقْتُهُ بِالْمَعَاصِي وَ الذُّنُوبِ فَهُوَ خَيْرٌ مِنِّي وَ إِنْ كَانَ تِرْبَكَ فَقُلْ أَنَا عَلَي يَقِينٍ مِنْ ذَنْبِي وَ فِي شَكٍّ مِنْ أَمْرِهِ فَمَا لِي أَدَعُ يَقِينِي لِشَكِّي وَ إِنْ رَأَيْتَ الْمُسْلِمِينَ يُعَظِّمُونَكَ وَ يُوَقِّرُونَكَ وَ يُبَجِّلُونَكَ فَقُلْ هَذَا فَضْلٌ أَخَذُوا بِهِ وَ إِنْ رَأَيْتَ مِنْهُمْ جَفَاءً وَ انْقِبَاضاً عَنْكَ فَقُلْ هَذَا لِذَنْبٍ أَحْدَثْتُهُ فَإِنَّكَ إِذَا فَعَلْتَ ذَلِكَ سَهَّلَ اللَّهُ عَلَيْكَ عَيْشَكَ وَ كَثُرَ أَصْدِقَاؤُك وَ قَلَّ أَعْدَاؤُكَ وَ فَرِحْتَ بِمَا يَكُونُ مِنْ بِرِّهِمْ وَ لَمْ تَأْسَفْ عَلَي مَا يَكُونُ مِنْ جَفَائِهِمْ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أَكْرَمَ النَّاسِ عَلَي النَّاسِ مَنْ كَانَ خَيْرُهُ عَلَيْهِمْ فَائِضاً وَ كَانَ عَنْهُمْ مُسْتَغْنِياً مُتَعَفِّفاً وَ أَكْرَمُ النَّاسِ بَعْدَهُ عَلَيْهِمْ مَنْ كَانَ مُتَعَفِّفاً وَ إِنْ كَانَ إِلَيْهِمْ مُحْتَاجاً فَإِنَّمَا أَهْلُ الدُّنْيَا يَعْتَقِبُونَ الْأَمْوَالَ فَمَنْ لَمْ يَزْدَحِمْهُمْ فِيمَا يَعْتَقِبُونَهُ كَرُمَ عَلَيْهِمْ وَ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غمناکی؟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رسول الله، پیوسته غم و اندوه بر من فرود می آید؛ زیرا به وسیله حسدبران بر نعمت هایی که دارم، و به سبب توقعی که از من دارند، و هم از آنها که امید خیر از آنها دارم و به آنها احسان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گمانم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امتحان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نگهدار و برادران و دوستانت را با خود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من در آغاز سخنم گفتم که به آنها نیکی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به خودت خوشبین باشی؛ مبادا سخنی بگویی که دل ها پذیرای آن نیست، اگرچه خودت برای آن عذر داری؛ اما این طور نیست که از هر کس که بدی به گوش ات رسیده، بتوانی عذری برایش بتراشی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 هر کس عقلش از کامل ترین چیزهایی نباشد که دارد، هلاکتش درآسان ترین چیزی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زهری، نمی توانی مسلمین را به جای خانواده خود بگذاری، سالخوردگان شان را به جای پدر بگیری، خردسالشان را به جای فرزند خود قرار بدهی، هم سن و سال خود را به جای برادر بگذاری، و به هر کدام از آنها که دوست داری، ستم کنی، و به هر کدامشان نفرین کنی، و آبروی هر کدام را دوست داری،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این گونه وانمود که بر یکی از مسلمانان اهل قبله برتری داری، بنگر اگر از تو سالخورده‌تر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ایمان و عمل صالح از من سبقت گرفته، پس بهتر از من است؛ و اگر از تو کم‌سال‌تر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گناهان از او پیش افتاده ام و او از من بهتر است؛ و اگر هم سن تو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گناه خودم یقین دارم و درباره او شک دارم و نباید به سبب شک خود، از یقین خویش درگذرم؛ و اگر دیدی مسلمانان بزرگت می شمارند و به تو احترام می گذارند،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تفضل کردند؛ و اگر جفا و دوری از آنها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گناهی است که کردم؛ و چون چنین حساب کنی، خدا زندگی را بر تو آسان می گیرد و دوستانت فزون و دشمنانت کم می شوند؛ آن گاه از نیکی آنها شاد می شوی و از جفایشان افسوس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گرامی‌ترین مردم در نزد آنها، کسی است که خیرش به آنها برسد، و نسبت به آنها بی‌نیاز و خودنگهدار باشد؛ و پس از آن، کسی است که از آنها حیا می کند، اگرچه به آنها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دنیا به دنبال مالند، و هر کس که در این کار با آنها رقابت نکند، گرامی است؛ </w:t>
      </w:r>
      <w:bookmarkStart w:id="1650" w:name="pg13501_148609"/>
    </w:p>
    <w:p>
      <w:pPr>
        <w:pStyle w:val="BookText"/>
        <w:rPr/>
      </w:pPr>
      <w:bookmarkEnd w:id="1650"/>
      <w:r>
        <w:rPr>
          <w:rFonts w:ascii="Amiri" w:hAnsi="Amiri" w:eastAsia="Amiri" w:cs="Amiri"/>
          <w:color w:val="111111"/>
          <w:sz w:val="28"/>
          <w:sz w:val="28"/>
          <w:szCs w:val="28"/>
          <w:rtl w:val="true"/>
          <w:lang w:bidi="ar-SA"/>
        </w:rPr>
        <w:t>لَمْ يُزَاحِمْهُمْ فِيهَا وَ مَكَّنَهُمْ مِنْ بَعْضِهَا كَانَ أَعَزَّ وَ أَكْرَمَ‌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1" w:name="__RefHeading___Toc164011_1934241801"/>
      <w:bookmarkStart w:id="1652" w:name="_Toc769"/>
      <w:bookmarkEnd w:id="1651"/>
      <w:r>
        <w:rPr>
          <w:rtl w:val="true"/>
        </w:rPr>
        <w:t>«</w:t>
      </w:r>
      <w:r>
        <w:rPr/>
        <w:t>2</w:t>
      </w:r>
      <w:r>
        <w:rPr>
          <w:rtl w:val="true"/>
        </w:rPr>
        <w:t>»</w:t>
      </w:r>
      <w:bookmarkEnd w:id="165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عَبْدِ اللَّهِ بْنِ الصَّلْتِ عَنْ يُونُسَ عَنِ ابْنِ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عليه السلام أَنَّهُ وَجَدَ فِي قَائِمَةِ سَيْفٍ مِنْ سُيُوفِ رَسُولِ اللَّهِ صَحِيفَةً فِيهَا ثَلَاثَةُ أَحْرُفٍ صِلْ مَنْ قَطَعَكَ وَ قُلِ الْحَقَّ وَ لَوْ عَلَي نَفْسِكَ وَ أَحْسِنْ إِلَي مَنْ أَسَاءَ إِلَيْكَ الْخَبَرَ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164013_1934241801"/>
      <w:bookmarkStart w:id="1654" w:name="_Toc770"/>
      <w:bookmarkEnd w:id="1653"/>
      <w:r>
        <w:rPr>
          <w:rtl w:val="true"/>
        </w:rPr>
        <w:t>«</w:t>
      </w:r>
      <w:r>
        <w:rPr/>
        <w:t>3</w:t>
      </w:r>
      <w:r>
        <w:rPr>
          <w:rtl w:val="true"/>
        </w:rPr>
        <w:t>»</w:t>
      </w:r>
      <w:bookmarkEnd w:id="165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مُحَمَّدٍ الْحِمْيَرِيِّ عَنْ أَبِيهِ عَنِ ابْنِ أَبِي الْخَطَّابِ عَنِ ابْنِ أَسْبَاطٍ عَنْ عَمِّهِ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عِيسَي بْنُ مَرْيَمَ لِبَعْضِ أَصْحَابِهِ مَا لَا تُحِبُّ أَنْ يُفْعَلَ بِكَ فَلَا تَفْعَلْهُ بِأَحَدٍ وَ إِنْ لَطَمَ أَحَدٌ خَدَّكَ الْأَيْمَنَ فَأَعْطِ الْأَيْسَرَ</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5" w:name="__RefHeading___Toc164015_1934241801"/>
      <w:bookmarkStart w:id="1656" w:name="_Toc771"/>
      <w:bookmarkEnd w:id="1655"/>
      <w:r>
        <w:rPr>
          <w:rtl w:val="true"/>
        </w:rPr>
        <w:t>«</w:t>
      </w:r>
      <w:r>
        <w:rPr/>
        <w:t>4</w:t>
      </w:r>
      <w:r>
        <w:rPr>
          <w:rtl w:val="true"/>
        </w:rPr>
        <w:t>»</w:t>
      </w:r>
      <w:bookmarkEnd w:id="165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صَاحَبَ رَجُلًا ذِمِّيّاً فَقَالَ لَهُ الذِّمِّيُّ أَيْنَ تُرِيدُ يَا عَبْدَ اللَّهِ قَالَ أُرِيدُ الْكُوفَةَ فَلَمَّا عَدَلَ الطَّرِيقُ بِالذِّمِّيِّ عَدَلَ مَعَهُ عَلِيٌّ عليه السلام فَقَالَ لَهُ الذِّمِّيُّ أَ لَيْسَ زَعَمْتَ تُرِيدُ الْكُوفَةَ قَالَ بَلَي فَقَالَ لَهُ الذِّمِّيُّ فَقَدْ تَرَكْتَ الطَّرِيقَ فَقَالَ لَهُ قَدْ عَلِمْتُ فَقَالَ لَهُ فَلِمَ عَدَلْتَ مَعِي وَ قَدْ عَلِمْتَ ذَلِكَ فَقَالَ لَهُ عَلِيٌّ هَذَا مِنْ تَمَامِ حُسْنِ الصُّحْبَةِ أَنْ يُشَيِّعَ الرَّجُلُ صَاحِبَهُ هُنَيْئَةً إِذَا فَارَقَهُ وَ كَذَلِكَ أَمَرَنَا نَبِيُّنَا فَقَالَ لَهُ هَكَذَا قَالَ قَالَ نَعَمْ فَقَالَ لَهُ الذِّمِّيُّ لَا جَرَمَ إِنَّمَا تَبِعَهُ مَنْ تَبِعَهُ لِأَفْعَالِهِ الْكَرِيمَةِ وَ أَنَا أُشْهِدُكَ أَنِّي عَلَي دِينِكَ فَرَجَعَ الذِّمِّيُّ مَعَ عَلِيٍّ فَلَمَّا عَرَفَهُ أَسْلَمَ‌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7" w:name="__RefHeading___Toc164017_1934241801"/>
      <w:bookmarkStart w:id="1658" w:name="_Toc772"/>
      <w:bookmarkEnd w:id="1657"/>
      <w:r>
        <w:rPr>
          <w:rtl w:val="true"/>
        </w:rPr>
        <w:t>«</w:t>
      </w:r>
      <w:r>
        <w:rPr/>
        <w:t>5</w:t>
      </w:r>
      <w:r>
        <w:rPr>
          <w:rtl w:val="true"/>
        </w:rPr>
        <w:t>»</w:t>
      </w:r>
      <w:bookmarkEnd w:id="165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عِشْرِينَ سَنَةً قَرَابَةٌ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164019_1934241801"/>
      <w:bookmarkStart w:id="1660" w:name="_Toc773"/>
      <w:bookmarkEnd w:id="1659"/>
      <w:r>
        <w:rPr>
          <w:rtl w:val="true"/>
        </w:rPr>
        <w:t>«</w:t>
      </w:r>
      <w:r>
        <w:rPr/>
        <w:t>6</w:t>
      </w:r>
      <w:r>
        <w:rPr>
          <w:rtl w:val="true"/>
        </w:rPr>
        <w:t>»</w:t>
      </w:r>
      <w:bookmarkEnd w:id="16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أَحْمَدَ اللَّخْمِيُّ عَنْ عَبْدِ الْوَهَّابِ بْنِ خَرَاجَةَ عَنْ أَبِي</w:t>
      </w:r>
    </w:p>
    <w:p>
      <w:pPr>
        <w:pStyle w:val="BookText"/>
        <w:rPr/>
      </w:pPr>
      <w:r>
        <w:rPr>
          <w:rFonts w:ascii="IRNazanin" w:hAnsi="IRNazanin" w:eastAsia="IRNazanin"/>
          <w:color w:val="111111"/>
          <w:sz w:val="28"/>
          <w:sz w:val="28"/>
          <w:szCs w:val="28"/>
          <w:rtl w:val="true"/>
          <w:lang w:bidi="fa-IR"/>
        </w:rPr>
        <w:t>و از این گذشته، اگر مالی به آنها برساند، عزیزتر و گرامی‌تر خواهد بود</w:t>
      </w:r>
      <w:r>
        <w:rPr>
          <w:rFonts w:eastAsia="IRNazanin" w:cs="IRNazanin"/>
          <w:color w:val="111111"/>
          <w:sz w:val="28"/>
          <w:szCs w:val="28"/>
          <w:rtl w:val="true"/>
          <w:lang w:bidi="fa-IR"/>
        </w:rPr>
        <w:t>.»</w:t>
      </w:r>
      <w:r>
        <w:rPr>
          <w:rStyle w:val="FootnoteAnchor"/>
          <w:rtl w:val="true"/>
        </w:rPr>
        <w:footnoteReference w:id="746"/>
      </w:r>
    </w:p>
    <w:p>
      <w:pPr>
        <w:pStyle w:val="Heading5"/>
        <w:numPr>
          <w:ilvl w:val="4"/>
          <w:numId w:val="1"/>
        </w:numPr>
        <w:rPr/>
      </w:pPr>
      <w:bookmarkStart w:id="1661" w:name="__RefHeading___Toc164021_1934241801"/>
      <w:bookmarkStart w:id="1662" w:name="_Toc774"/>
      <w:bookmarkEnd w:id="1661"/>
      <w:r>
        <w:rPr>
          <w:rtl w:val="true"/>
        </w:rPr>
        <w:t xml:space="preserve">روایت </w:t>
      </w:r>
      <w:r>
        <w:rPr/>
        <w:t>2</w:t>
      </w:r>
      <w:bookmarkEnd w:id="166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روی دسته یکی از شمشیرهای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در سه حرف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کن به آن کس که از تو بریده است؛ حق را بگو، اگرچه به زیانت باشد؛ و نیکی کن به کسی که به تو بدی کرده است</w:t>
      </w:r>
      <w:r>
        <w:rPr>
          <w:rFonts w:eastAsia="IRNazanin" w:cs="IRNazanin"/>
          <w:color w:val="111111"/>
          <w:sz w:val="28"/>
          <w:szCs w:val="28"/>
          <w:rtl w:val="true"/>
          <w:lang w:bidi="fa-IR"/>
        </w:rPr>
        <w:t xml:space="preserve">.» </w:t>
      </w:r>
      <w:r>
        <w:rPr>
          <w:rStyle w:val="FootnoteAnchor"/>
          <w:rtl w:val="true"/>
        </w:rPr>
        <w:footnoteReference w:id="747"/>
      </w:r>
    </w:p>
    <w:p>
      <w:pPr>
        <w:pStyle w:val="Heading5"/>
        <w:numPr>
          <w:ilvl w:val="4"/>
          <w:numId w:val="1"/>
        </w:numPr>
        <w:rPr/>
      </w:pPr>
      <w:bookmarkStart w:id="1663" w:name="__RefHeading___Toc164023_1934241801"/>
      <w:bookmarkStart w:id="1664" w:name="_Toc775"/>
      <w:bookmarkEnd w:id="1663"/>
      <w:r>
        <w:rPr>
          <w:rtl w:val="true"/>
        </w:rPr>
        <w:t xml:space="preserve">روایت </w:t>
      </w:r>
      <w:r>
        <w:rPr/>
        <w:t>3</w:t>
      </w:r>
      <w:bookmarkEnd w:id="166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علیه السلام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دوست نداری با تو کنند، با دیگران مکن؛ و اگر به گونه راستت سیلی زدند، گونه چپت را پیش آر</w:t>
      </w:r>
      <w:r>
        <w:rPr>
          <w:rFonts w:eastAsia="IRNazanin" w:cs="IRNazanin"/>
          <w:color w:val="111111"/>
          <w:sz w:val="28"/>
          <w:szCs w:val="28"/>
          <w:rtl w:val="true"/>
          <w:lang w:bidi="fa-IR"/>
        </w:rPr>
        <w:t>.»</w:t>
      </w:r>
      <w:r>
        <w:rPr>
          <w:rStyle w:val="FootnoteAnchor"/>
          <w:rtl w:val="true"/>
        </w:rPr>
        <w:footnoteReference w:id="748"/>
      </w:r>
    </w:p>
    <w:p>
      <w:pPr>
        <w:pStyle w:val="Heading5"/>
        <w:numPr>
          <w:ilvl w:val="4"/>
          <w:numId w:val="1"/>
        </w:numPr>
        <w:rPr/>
      </w:pPr>
      <w:bookmarkStart w:id="1665" w:name="__RefHeading___Toc164025_1934241801"/>
      <w:bookmarkStart w:id="1666" w:name="_Toc776"/>
      <w:bookmarkEnd w:id="1665"/>
      <w:r>
        <w:rPr>
          <w:rtl w:val="true"/>
        </w:rPr>
        <w:t xml:space="preserve">روایت </w:t>
      </w:r>
      <w:r>
        <w:rPr/>
        <w:t>4</w:t>
      </w:r>
      <w:bookmarkEnd w:id="166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همراه مردی 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یا ترسای در پناه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 و او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قصد کجا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قصد کوفه را دارد؛ و چون ذمی به راه دیگر چرخید، علی علیه السلام هم با او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خواستی به کوفه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منحرف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همراه من آمدی، با اینکه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حُسن مصاحبت است، تا هر کس رفیقش را هنگام جدا شدن تا اندازه‌ای مشایعت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چنین به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 هر کس که پیروی او را کرده، به سبب این کارهای کریمش کرده؛ و من هم شهادت می دهم که بر دین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علی علیه السلام برگشت، و چون آن حضرت را شناخت، مسلمان شد</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1667" w:name="__RefHeading___Toc164027_1934241801"/>
      <w:bookmarkStart w:id="1668" w:name="_Toc777"/>
      <w:bookmarkEnd w:id="1667"/>
      <w:r>
        <w:rPr>
          <w:rtl w:val="true"/>
        </w:rPr>
        <w:t xml:space="preserve">روایت </w:t>
      </w:r>
      <w:r>
        <w:rPr/>
        <w:t>5</w:t>
      </w:r>
      <w:bookmarkEnd w:id="166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رفاقت بیست ساله، خویشاوندی به حساب می آید</w:t>
      </w:r>
      <w:r>
        <w:rPr>
          <w:rFonts w:eastAsia="IRNazanin" w:cs="IRNazanin"/>
          <w:color w:val="111111"/>
          <w:sz w:val="28"/>
          <w:szCs w:val="28"/>
          <w:rtl w:val="true"/>
          <w:lang w:bidi="fa-IR"/>
        </w:rPr>
        <w:t>.»</w:t>
      </w:r>
      <w:r>
        <w:rPr>
          <w:rStyle w:val="FootnoteAnchor"/>
          <w:rtl w:val="true"/>
        </w:rPr>
        <w:footnoteReference w:id="750"/>
      </w:r>
    </w:p>
    <w:p>
      <w:pPr>
        <w:pStyle w:val="Heading5"/>
        <w:numPr>
          <w:ilvl w:val="4"/>
          <w:numId w:val="1"/>
        </w:numPr>
        <w:rPr/>
      </w:pPr>
      <w:bookmarkStart w:id="1669" w:name="__RefHeading___Toc164029_1934241801"/>
      <w:bookmarkStart w:id="1670" w:name="_Toc778"/>
      <w:bookmarkEnd w:id="1669"/>
      <w:r>
        <w:rPr>
          <w:rtl w:val="true"/>
        </w:rPr>
        <w:t xml:space="preserve">روایت </w:t>
      </w:r>
      <w:r>
        <w:rPr/>
        <w:t>6</w:t>
      </w:r>
      <w:bookmarkEnd w:id="167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1671" w:name="pg13501_148610"/>
    </w:p>
    <w:p>
      <w:pPr>
        <w:pStyle w:val="BookText"/>
        <w:rPr/>
      </w:pPr>
      <w:bookmarkEnd w:id="1671"/>
      <w:r>
        <w:rPr>
          <w:rFonts w:ascii="Amiri" w:hAnsi="Amiri" w:eastAsia="Amiri" w:cs="Amiri"/>
          <w:color w:val="111111"/>
          <w:sz w:val="28"/>
          <w:sz w:val="28"/>
          <w:szCs w:val="28"/>
          <w:rtl w:val="true"/>
          <w:lang w:bidi="ar-SA"/>
        </w:rPr>
        <w:t>كُرَيْبٍ عَنْ عَلِيِّ بْنِ حَفْصٍ الْعَبْسِيِّ عَنِ الْحَسَنِ بْنِ الْحُسَيْنِ الْعَلَوِيِّ عَنْ أَبِيهِ عَنِ الْحُسَيْنِ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عَزَّ وَ جَلَّ التَّحَبُّبُ إِلَي النَّاسِ‌</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2" w:name="__RefHeading___Toc164031_1934241801"/>
      <w:bookmarkStart w:id="1673" w:name="_Toc779"/>
      <w:bookmarkEnd w:id="1672"/>
      <w:r>
        <w:rPr>
          <w:rtl w:val="true"/>
        </w:rPr>
        <w:t>«</w:t>
      </w:r>
      <w:r>
        <w:rPr/>
        <w:t>7</w:t>
      </w:r>
      <w:r>
        <w:rPr>
          <w:rtl w:val="true"/>
        </w:rPr>
        <w:t>»</w:t>
      </w:r>
      <w:bookmarkEnd w:id="16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عَنْ جَدِّهِ الْحَسَنِ عَنِ الْعَبَّاسِ بْنِ عَامِرٍ عَنْ صَالِحِ بْنِ سَعِيدٍ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رَجُلَانِ مُؤْمِنٌ وَ جَاهِلٌ فَلَا تُؤْذِي الْمُؤْمِنَ وَ لَا تُجَهِّلِ الْجَاهِلَ فَتَكُونَ مِثْلَهُ‌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4" w:name="__RefHeading___Toc164033_1934241801"/>
      <w:bookmarkStart w:id="1675" w:name="_Toc780"/>
      <w:bookmarkEnd w:id="1674"/>
      <w:r>
        <w:rPr>
          <w:rtl w:val="true"/>
        </w:rPr>
        <w:t>«</w:t>
      </w:r>
      <w:r>
        <w:rPr/>
        <w:t>8</w:t>
      </w:r>
      <w:r>
        <w:rPr>
          <w:rtl w:val="true"/>
        </w:rPr>
        <w:t>»</w:t>
      </w:r>
      <w:bookmarkEnd w:id="16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الْأَئِمَّةِ وَ دِينُهُمُ الْوَرَعُ وَ الْعِفَّةُ إِلَي أَنْ قَالَ وَ حُسْنُ الصُّحْبَةِ وَ حُسْنُ الْجِوَارِ</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164035_1934241801"/>
      <w:bookmarkStart w:id="1677" w:name="_Toc781"/>
      <w:bookmarkEnd w:id="1676"/>
      <w:r>
        <w:rPr>
          <w:rtl w:val="true"/>
        </w:rPr>
        <w:t>«</w:t>
      </w:r>
      <w:r>
        <w:rPr/>
        <w:t>9</w:t>
      </w:r>
      <w:r>
        <w:rPr>
          <w:rtl w:val="true"/>
        </w:rPr>
        <w:t>»</w:t>
      </w:r>
      <w:bookmarkEnd w:id="16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مَعْبَدٍ عَنْ أَحْمَدَ بْنِ عُمَرَ عَنْ يَحْيَي بْنِ عِمْرَانَ عَنْ أَبِي عَبْدِ اللَّهِ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لِتَجْمَعْ فِي قَلْبِكَ الِافْتِقَارَ إِلَي النَّاسِ وَ الِاسْتِغْنَاءَ عَنْهُمْ يَكُونُ افْتِقَارُكَ إِلَيْهِمْ فِي لِينِ كَلَامِكَ وَ حُسْنِ بِشْرِكَ وَ يَكُونُ اسْتِغْنَاؤُكَ عَنْهُمْ فِي نَزَاهَةِ عِرْضِكَ وَ بَقَاءِ عِزِّكَ‌</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8" w:name="__RefHeading___Toc164037_1934241801"/>
      <w:bookmarkStart w:id="1679" w:name="_Toc782"/>
      <w:bookmarkEnd w:id="1678"/>
      <w:r>
        <w:rPr>
          <w:rtl w:val="true"/>
        </w:rPr>
        <w:t>أقول</w:t>
      </w:r>
      <w:bookmarkEnd w:id="1679"/>
    </w:p>
    <w:p>
      <w:pPr>
        <w:pStyle w:val="BookText"/>
        <w:rPr/>
      </w:pPr>
      <w:r>
        <w:rPr>
          <w:rFonts w:ascii="Amiri" w:hAnsi="Amiri" w:eastAsia="Amiri" w:cs="Amiri"/>
          <w:color w:val="111111"/>
          <w:sz w:val="28"/>
          <w:sz w:val="28"/>
          <w:szCs w:val="28"/>
          <w:rtl w:val="true"/>
          <w:lang w:bidi="ar-SA"/>
        </w:rPr>
        <w:t>قد مضي بأسانيد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بِالْمَرْءِ عَيْباً أَنْ يَنْظُرَ مِنَ النَّاسِ إِلَي مَا يَعْمَي عَنْهُ مِنْ نَفْسِهِ وَ يُعَيِّرَ النَّاسَ بِمَا لَا يَسْتَطِيعُ تَرْكَهُ وَ يُؤْذِي جَلِيسَهُ بِمَا لَا يَعْنِيهِ</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164039_1934241801"/>
      <w:bookmarkStart w:id="1681" w:name="_Toc783"/>
      <w:bookmarkEnd w:id="1680"/>
      <w:r>
        <w:rPr>
          <w:rtl w:val="true"/>
        </w:rPr>
        <w:t>«</w:t>
      </w:r>
      <w:r>
        <w:rPr/>
        <w:t>10</w:t>
      </w:r>
      <w:r>
        <w:rPr>
          <w:rtl w:val="true"/>
        </w:rPr>
        <w:t>»</w:t>
      </w:r>
      <w:bookmarkEnd w:id="168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مُجَاوَرَةَ مَنْ جَاوَرْتَ تَكُنْ مُسْلِماً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164041_1934241801"/>
      <w:bookmarkStart w:id="1683" w:name="_Toc784"/>
      <w:bookmarkEnd w:id="1682"/>
      <w:r>
        <w:rPr>
          <w:rtl w:val="true"/>
        </w:rPr>
        <w:t>أقول</w:t>
      </w:r>
      <w:bookmarkEnd w:id="1683"/>
    </w:p>
    <w:p>
      <w:pPr>
        <w:pStyle w:val="BookText"/>
        <w:rPr/>
      </w:pPr>
      <w:r>
        <w:rPr>
          <w:rFonts w:ascii="Amiri" w:hAnsi="Amiri" w:eastAsia="Amiri" w:cs="Amiri"/>
          <w:color w:val="111111"/>
          <w:sz w:val="28"/>
          <w:sz w:val="28"/>
          <w:szCs w:val="28"/>
          <w:rtl w:val="true"/>
          <w:lang w:bidi="ar-SA"/>
        </w:rPr>
        <w:t>قد مضي كثير من الأخبار في باب جوامع المكارم</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64043_1934241801"/>
      <w:bookmarkStart w:id="1685" w:name="_Toc785"/>
      <w:bookmarkEnd w:id="1684"/>
      <w:r>
        <w:rPr>
          <w:rtl w:val="true"/>
        </w:rPr>
        <w:t>«</w:t>
      </w:r>
      <w:r>
        <w:rPr/>
        <w:t>11</w:t>
      </w:r>
      <w:r>
        <w:rPr>
          <w:rtl w:val="true"/>
        </w:rPr>
        <w:t>»</w:t>
      </w:r>
      <w:bookmarkEnd w:id="16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بِلَالٍ عَنْ عَلِيِّ بْنِ سُلَيْمَانَ عَنْ جَعْفَرِ بْنِ مُحَمَّدِ بْنِ مَالِكٍ عَنْ مُحَمَّدِ بْنِ الْمُثَنَّي عَنْ أَبِيهِ عَنْ عُثْمَانَ بْنِ زَيْدٍ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مَنْ صَحِبَكَ فَقُلْتُ لَهُ رَجُلٌ مِنْ إِخْوَانِي قَالَ فَمَا فَعَلَ فَقُلْتُ مُنْذُ دَخَلْتُ الْمَدِينَةَ لَمْ أَعْرِفْ مَكَانَهُ فَقَالَ لِي أَ مَا عَلِمْتَ أَنَّ مَنْ</w:t>
      </w:r>
    </w:p>
    <w:p>
      <w:pPr>
        <w:pStyle w:val="BookText"/>
        <w:rPr/>
      </w:pPr>
      <w:r>
        <w:rPr>
          <w:rFonts w:ascii="IRNazanin" w:hAnsi="IRNazanin" w:eastAsia="IRNazanin"/>
          <w:color w:val="111111"/>
          <w:sz w:val="28"/>
          <w:sz w:val="28"/>
          <w:szCs w:val="28"/>
          <w:rtl w:val="true"/>
          <w:lang w:bidi="fa-IR"/>
        </w:rPr>
        <w:t>امام صادق علیه السلام ، به نقل از پدرانش، از رسول خدا صلی الله علیه و آله روایت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عقل، پس از ایمان به خدای عزوجل، مردم‌داری است</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1686" w:name="__RefHeading___Toc164045_1934241801"/>
      <w:bookmarkStart w:id="1687" w:name="_Toc786"/>
      <w:bookmarkEnd w:id="1686"/>
      <w:r>
        <w:rPr>
          <w:rtl w:val="true"/>
        </w:rPr>
        <w:t xml:space="preserve">روایت </w:t>
      </w:r>
      <w:r>
        <w:rPr/>
        <w:t>7</w:t>
      </w:r>
      <w:bookmarkEnd w:id="168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و نادان؛ مومن را نیازار، و با جاهل درنیفت، که مانند او خواهی بود</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1688" w:name="__RefHeading___Toc164047_1934241801"/>
      <w:bookmarkStart w:id="1689" w:name="_Toc787"/>
      <w:bookmarkEnd w:id="1688"/>
      <w:r>
        <w:rPr>
          <w:rtl w:val="true"/>
        </w:rPr>
        <w:t xml:space="preserve">روایت </w:t>
      </w:r>
      <w:r>
        <w:rPr/>
        <w:t>8</w:t>
      </w:r>
      <w:bookmarkEnd w:id="168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از امام صادق علیه السلام ، که ائمه را یاد کرده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دینشان ورع و عفت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خوش‌صحبتی و خوش‌همسایگی است</w:t>
      </w:r>
      <w:r>
        <w:rPr>
          <w:rFonts w:eastAsia="IRNazanin" w:cs="IRNazanin"/>
          <w:color w:val="111111"/>
          <w:sz w:val="28"/>
          <w:szCs w:val="28"/>
          <w:rtl w:val="true"/>
          <w:lang w:bidi="fa-IR"/>
        </w:rPr>
        <w:t>.»</w:t>
      </w:r>
    </w:p>
    <w:p>
      <w:pPr>
        <w:pStyle w:val="Heading5"/>
        <w:numPr>
          <w:ilvl w:val="4"/>
          <w:numId w:val="1"/>
        </w:numPr>
        <w:rPr/>
      </w:pPr>
      <w:bookmarkStart w:id="1690" w:name="__RefHeading___Toc164049_1934241801"/>
      <w:bookmarkStart w:id="1691" w:name="_Toc788"/>
      <w:bookmarkEnd w:id="1690"/>
      <w:r>
        <w:rPr>
          <w:rtl w:val="true"/>
        </w:rPr>
        <w:t xml:space="preserve">روایت </w:t>
      </w:r>
      <w:r>
        <w:rPr/>
        <w:t>9</w:t>
      </w:r>
      <w:bookmarkEnd w:id="169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دلت، هم نیاز به مردم باشد، و هم بی‌نیازی از آنها؛ نیازت در نرم گویی و خوش رویی باشد، و بی‌نیازی ات در آبروداری و عزتت</w:t>
      </w:r>
      <w:r>
        <w:rPr>
          <w:rFonts w:eastAsia="IRNazanin" w:cs="IRNazanin"/>
          <w:color w:val="111111"/>
          <w:sz w:val="28"/>
          <w:szCs w:val="28"/>
          <w:rtl w:val="true"/>
          <w:lang w:bidi="fa-IR"/>
        </w:rPr>
        <w:t>.»</w:t>
      </w:r>
      <w:r>
        <w:rPr>
          <w:rStyle w:val="FootnoteAnchor"/>
          <w:rtl w:val="true"/>
        </w:rPr>
        <w:footnoteReference w:id="757"/>
      </w:r>
    </w:p>
    <w:p>
      <w:pPr>
        <w:pStyle w:val="Heading5"/>
        <w:numPr>
          <w:ilvl w:val="4"/>
          <w:numId w:val="1"/>
        </w:numPr>
        <w:rPr/>
      </w:pPr>
      <w:bookmarkStart w:id="1692" w:name="__RefHeading___Toc164051_1934241801"/>
      <w:bookmarkStart w:id="1693" w:name="_Toc789"/>
      <w:bookmarkEnd w:id="1692"/>
      <w:r>
        <w:rPr>
          <w:rtl w:val="true"/>
        </w:rPr>
        <w:t>مؤلف</w:t>
      </w:r>
      <w:bookmarkEnd w:id="1693"/>
    </w:p>
    <w:p>
      <w:pPr>
        <w:pStyle w:val="BookText"/>
        <w:rPr/>
      </w:pPr>
      <w:r>
        <w:rPr>
          <w:rFonts w:ascii="IRNazanin" w:hAnsi="IRNazanin" w:eastAsia="IRNazanin"/>
          <w:color w:val="111111"/>
          <w:sz w:val="28"/>
          <w:sz w:val="28"/>
          <w:szCs w:val="28"/>
          <w:rtl w:val="true"/>
          <w:lang w:bidi="fa-IR"/>
        </w:rPr>
        <w:t>با چند سند، از قول پیغمبر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 عیب در آدمی بس، که نگاه کند به مردم، در چیزی که در خودش نمی بیند؛ و سرزنش کند مردم را، به سبب کاری که خودش نمی تواند آن را ترک کند؛ و آزار بدهد همنشینش را، به سبب چیزی که سودی برایش ندارد</w:t>
      </w:r>
      <w:r>
        <w:rPr>
          <w:rFonts w:eastAsia="IRNazanin" w:cs="IRNazanin"/>
          <w:color w:val="111111"/>
          <w:sz w:val="28"/>
          <w:szCs w:val="28"/>
          <w:rtl w:val="true"/>
          <w:lang w:bidi="fa-IR"/>
        </w:rPr>
        <w:t>.»</w:t>
      </w:r>
    </w:p>
    <w:p>
      <w:pPr>
        <w:pStyle w:val="Heading5"/>
        <w:numPr>
          <w:ilvl w:val="4"/>
          <w:numId w:val="1"/>
        </w:numPr>
        <w:rPr/>
      </w:pPr>
      <w:bookmarkStart w:id="1694" w:name="__RefHeading___Toc164053_1934241801"/>
      <w:bookmarkStart w:id="1695" w:name="_Toc790"/>
      <w:bookmarkEnd w:id="1694"/>
      <w:r>
        <w:rPr>
          <w:rtl w:val="true"/>
        </w:rPr>
        <w:t xml:space="preserve">روایت </w:t>
      </w:r>
      <w:r>
        <w:rPr/>
        <w:t>10</w:t>
      </w:r>
      <w:bookmarkEnd w:id="169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همسایه‌ات به نیکی همسایگی کن تا مسلمان باشی</w:t>
      </w:r>
      <w:r>
        <w:rPr>
          <w:rFonts w:eastAsia="IRNazanin" w:cs="IRNazanin"/>
          <w:color w:val="111111"/>
          <w:sz w:val="28"/>
          <w:szCs w:val="28"/>
          <w:rtl w:val="true"/>
          <w:lang w:bidi="fa-IR"/>
        </w:rPr>
        <w:t>.»</w:t>
      </w:r>
      <w:r>
        <w:rPr>
          <w:rStyle w:val="FootnoteAnchor"/>
          <w:rtl w:val="true"/>
        </w:rPr>
        <w:footnoteReference w:id="758"/>
      </w:r>
    </w:p>
    <w:p>
      <w:pPr>
        <w:pStyle w:val="Heading5"/>
        <w:numPr>
          <w:ilvl w:val="4"/>
          <w:numId w:val="1"/>
        </w:numPr>
        <w:rPr/>
      </w:pPr>
      <w:bookmarkStart w:id="1696" w:name="__RefHeading___Toc164055_1934241801"/>
      <w:bookmarkStart w:id="1697" w:name="_Toc791"/>
      <w:bookmarkEnd w:id="1696"/>
      <w:r>
        <w:rPr>
          <w:rtl w:val="true"/>
        </w:rPr>
        <w:t>مؤلف</w:t>
      </w:r>
      <w:bookmarkEnd w:id="1697"/>
    </w:p>
    <w:p>
      <w:pPr>
        <w:pStyle w:val="BookText"/>
        <w:rPr/>
      </w:pPr>
      <w:r>
        <w:rPr>
          <w:rFonts w:ascii="IRNazanin" w:hAnsi="IRNazanin" w:eastAsia="IRNazanin"/>
          <w:color w:val="111111"/>
          <w:sz w:val="28"/>
          <w:sz w:val="28"/>
          <w:szCs w:val="28"/>
          <w:rtl w:val="true"/>
          <w:lang w:bidi="fa-IR"/>
        </w:rPr>
        <w:t xml:space="preserve">در این باره، اخبار بسیاری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اخلاق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w:t>
      </w:r>
      <w:r>
        <w:rPr>
          <w:rFonts w:eastAsia="IRNazanin" w:cs="IRNazanin"/>
          <w:color w:val="111111"/>
          <w:sz w:val="28"/>
          <w:szCs w:val="28"/>
          <w:rtl w:val="true"/>
          <w:lang w:bidi="fa-IR"/>
        </w:rPr>
        <w:t>.</w:t>
      </w:r>
    </w:p>
    <w:p>
      <w:pPr>
        <w:pStyle w:val="Heading5"/>
        <w:numPr>
          <w:ilvl w:val="4"/>
          <w:numId w:val="1"/>
        </w:numPr>
        <w:rPr/>
      </w:pPr>
      <w:bookmarkStart w:id="1698" w:name="__RefHeading___Toc164057_1934241801"/>
      <w:bookmarkStart w:id="1699" w:name="_Toc792"/>
      <w:bookmarkEnd w:id="1698"/>
      <w:r>
        <w:rPr>
          <w:rtl w:val="true"/>
        </w:rPr>
        <w:t xml:space="preserve">روایت </w:t>
      </w:r>
      <w:r>
        <w:rPr/>
        <w:t>11</w:t>
      </w:r>
      <w:bookmarkEnd w:id="169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رفتم،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با تو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هم کیشانم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از مدینه بیرون آمدم جایش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دانی که هر کس با </w:t>
      </w:r>
      <w:bookmarkStart w:id="1700" w:name="pg13501_148611"/>
    </w:p>
    <w:p>
      <w:pPr>
        <w:pStyle w:val="BookText"/>
        <w:rPr/>
      </w:pPr>
      <w:bookmarkEnd w:id="1700"/>
      <w:r>
        <w:rPr>
          <w:rFonts w:ascii="Amiri" w:hAnsi="Amiri" w:eastAsia="Amiri" w:cs="Amiri"/>
          <w:color w:val="111111"/>
          <w:sz w:val="28"/>
          <w:sz w:val="28"/>
          <w:szCs w:val="28"/>
          <w:rtl w:val="true"/>
          <w:lang w:bidi="ar-SA"/>
        </w:rPr>
        <w:t>صَحِبَ مُؤْمِناً أَرْبَعِينَ خُطْوَةً سَأَلَهُ اللَّهُ عَنْهُ يَوْمَ الْقِيَامَةِ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164059_1934241801"/>
      <w:bookmarkStart w:id="1702" w:name="_Toc793"/>
      <w:bookmarkEnd w:id="1701"/>
      <w:r>
        <w:rPr>
          <w:rtl w:val="true"/>
        </w:rPr>
        <w:t>«</w:t>
      </w:r>
      <w:r>
        <w:rPr/>
        <w:t>12</w:t>
      </w:r>
      <w:r>
        <w:rPr>
          <w:rtl w:val="true"/>
        </w:rPr>
        <w:t>»</w:t>
      </w:r>
      <w:bookmarkEnd w:id="170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الْمُغِيرَةِ عَنِ السَّكُونِيِّ عَنِ الصَّادِقِ عليه السلام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بِفَرَائِضِ اللَّهِ تَكُنْ أَتْقَي النَّاسِ وَ ارْضَ بِقِسْمِ اللَّهِ تَكُنْ أَغْنَي النَّاسِ وَ كُفَّ عَنْ مَحَارِمِ اللَّهِ تَكُنْ أَوْرَعَ النَّاسِ وَ أَحْسِنْ مُجَاوَرَةَ مَنْ جَاوَرَكَ تَكُنْ مُؤْمِناً وَ أَحْسِنْ مُصَاحَبَةَ مَنْ صَاحَبَكَ تَكُنْ مُسْلِماً</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164061_1934241801"/>
      <w:bookmarkStart w:id="1704" w:name="_Toc794"/>
      <w:bookmarkEnd w:id="1703"/>
      <w:r>
        <w:rPr>
          <w:rtl w:val="true"/>
        </w:rPr>
        <w:t>«</w:t>
      </w:r>
      <w:r>
        <w:rPr/>
        <w:t>13</w:t>
      </w:r>
      <w:r>
        <w:rPr>
          <w:rtl w:val="true"/>
        </w:rPr>
        <w:t>»</w:t>
      </w:r>
      <w:bookmarkEnd w:id="1704"/>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76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الصُّوفِيِّ عَنِ الرُّويَانِيِّ عَنْ عَبْدِ الْعَظِيمِ الْحَسَنِيِّ عَنْ أَبِي جَعْفَرٍ الثَّانِي عَنْ آبَائِهِ عَنْ أَمِيرِ الْمُؤْمِنِينَ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بِطَلَاقَةِ الْوَجْهِ وَ حُسْنِ اللِّقَاءِ</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164063_1934241801"/>
      <w:bookmarkStart w:id="1706" w:name="_Toc795"/>
      <w:bookmarkEnd w:id="1705"/>
      <w:r>
        <w:rPr>
          <w:rtl w:val="true"/>
        </w:rPr>
        <w:t>«</w:t>
      </w:r>
      <w:r>
        <w:rPr/>
        <w:t>14</w:t>
      </w:r>
      <w:r>
        <w:rPr>
          <w:rtl w:val="true"/>
        </w:rPr>
        <w:t>»</w:t>
      </w:r>
      <w:bookmarkEnd w:id="17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بِتَقْوَي اللَّهِ وَ لَا تَحْمِلُوا النَّاسَ عَلَي أَكْتَافِكُمْ فَتَذِلُّوا إِنَّ اللَّهَ تَبَارَكَ وَ تَعَالَي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763"/>
      </w:r>
      <w:r>
        <w:rPr>
          <w:rFonts w:ascii="Amiri" w:hAnsi="Amiri" w:eastAsia="Amiri" w:cs="Amiri"/>
          <w:color w:val="111111"/>
          <w:sz w:val="28"/>
          <w:sz w:val="28"/>
          <w:szCs w:val="28"/>
          <w:rtl w:val="true"/>
          <w:lang w:bidi="ar-SA"/>
        </w:rPr>
        <w:t>عُودُوا مَرْضَاهُمْ وَ اشْهَدُوا جَنَائِزَهُمْ وَ اشْهَدُوا لَهُمْ وَ عَلَيْهِمْ وَ صَلُّوا مَعَهُمْ فِي مَسَاجِدِهِمْ ثُمَّ قَالَ أَيُّ شَيْ‌ءٍ أَشَدُّ عَلَي قَوْمٍ يَزْعُمُونَ أَنَّهُمْ يَأْتَمُّونَ بِقَوْمٍ فَيَأْمُرُونَهُمْ وَ يَنْهَوْنَهُمْ فَلَا يَقْبَلُونَ مِنْهُمْ وَ يُذِيعُونَ حَدِيثَهُمْ عِنْدَ عَدُوِّهِمْ فَيَأْتِي عَدُوُّهُمْ إِلَيْنَا فَيَقُولُونَ لَنَا إِنَّ قَوْماً يَقُولُونَ وَ يَرْوُونَ عَنْكُمْ كَذَا وَ كَذَا فَنَحْنُ نَقُولُ إِنَّا بُرَآءُ مِمَّنْ يَقُولُ هَذَا فَيَقَعُ عَلَيْهِمُ الْبَرَاءَةُ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7" w:name="__RefHeading___Toc164065_1934241801"/>
      <w:bookmarkStart w:id="1708" w:name="_Toc796"/>
      <w:bookmarkEnd w:id="1707"/>
      <w:r>
        <w:rPr>
          <w:rtl w:val="true"/>
        </w:rPr>
        <w:t>«</w:t>
      </w:r>
      <w:r>
        <w:rPr/>
        <w:t>15</w:t>
      </w:r>
      <w:r>
        <w:rPr>
          <w:rtl w:val="true"/>
        </w:rPr>
        <w:t>»</w:t>
      </w:r>
      <w:bookmarkEnd w:id="17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حَرِيزٍ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مومنی چهل گام همراه شود، خدا در روز قیامت از او درباره اش بازمی پرسد؟</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709" w:name="__RefHeading___Toc164067_1934241801"/>
      <w:bookmarkStart w:id="1710" w:name="_Toc797"/>
      <w:bookmarkEnd w:id="1709"/>
      <w:r>
        <w:rPr>
          <w:rtl w:val="true"/>
        </w:rPr>
        <w:t xml:space="preserve">روایت </w:t>
      </w:r>
      <w:r>
        <w:rPr/>
        <w:t>12</w:t>
      </w:r>
      <w:bookmarkEnd w:id="171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واجبات خدا عمل کن تا پرهیزکارترین مردم باشی؛ به قسمت خدا راضی باش تا بی‌نیازترین مردم باشی؛ از آنچه خدا حرام کرده خودداری کن تا با ورع ترین مردم باشی؛ به همسایه‌ات نیکی کن تا مومن باشی؛ و به هم صحبت خود نیکی کن تا مسلمان باشی</w:t>
      </w:r>
      <w:r>
        <w:rPr>
          <w:rFonts w:eastAsia="IRNazanin" w:cs="IRNazanin"/>
          <w:color w:val="111111"/>
          <w:sz w:val="28"/>
          <w:szCs w:val="28"/>
          <w:rtl w:val="true"/>
          <w:lang w:bidi="fa-IR"/>
        </w:rPr>
        <w:t>.»</w:t>
      </w:r>
      <w:r>
        <w:rPr>
          <w:rStyle w:val="FootnoteAnchor"/>
          <w:rtl w:val="true"/>
        </w:rPr>
        <w:footnoteReference w:id="766"/>
      </w:r>
    </w:p>
    <w:p>
      <w:pPr>
        <w:pStyle w:val="Heading5"/>
        <w:numPr>
          <w:ilvl w:val="4"/>
          <w:numId w:val="1"/>
        </w:numPr>
        <w:rPr/>
      </w:pPr>
      <w:bookmarkStart w:id="1711" w:name="__RefHeading___Toc164069_1934241801"/>
      <w:bookmarkStart w:id="1712" w:name="_Toc798"/>
      <w:bookmarkEnd w:id="1711"/>
      <w:r>
        <w:rPr>
          <w:rtl w:val="true"/>
        </w:rPr>
        <w:t xml:space="preserve">روایت </w:t>
      </w:r>
      <w:r>
        <w:rPr/>
        <w:t>13</w:t>
      </w:r>
      <w:bookmarkEnd w:id="171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از 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پدرانش، تا امیر مومنان صلوات الله علیهم،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توانید با مال خود همه مردم را بهره مند کنید، پس با خوش رویی و خوش‌برخوردی با همه مواجه شوید</w:t>
      </w:r>
      <w:r>
        <w:rPr>
          <w:rFonts w:eastAsia="IRNazanin" w:cs="IRNazanin"/>
          <w:color w:val="111111"/>
          <w:sz w:val="28"/>
          <w:szCs w:val="28"/>
          <w:rtl w:val="true"/>
          <w:lang w:bidi="fa-IR"/>
        </w:rPr>
        <w:t xml:space="preserve">.» </w:t>
      </w:r>
      <w:r>
        <w:rPr>
          <w:rStyle w:val="FootnoteAnchor"/>
          <w:rtl w:val="true"/>
        </w:rPr>
        <w:footnoteReference w:id="768"/>
      </w:r>
    </w:p>
    <w:p>
      <w:pPr>
        <w:pStyle w:val="Heading5"/>
        <w:numPr>
          <w:ilvl w:val="4"/>
          <w:numId w:val="1"/>
        </w:numPr>
        <w:rPr/>
      </w:pPr>
      <w:bookmarkStart w:id="1713" w:name="__RefHeading___Toc164071_1934241801"/>
      <w:bookmarkStart w:id="1714" w:name="_Toc799"/>
      <w:bookmarkEnd w:id="1713"/>
      <w:r>
        <w:rPr>
          <w:rtl w:val="true"/>
        </w:rPr>
        <w:t xml:space="preserve">روایت </w:t>
      </w:r>
      <w:r>
        <w:rPr/>
        <w:t>14</w:t>
      </w:r>
      <w:bookmarkEnd w:id="171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سفارش می کنم شما را به تقوای نسبت به خدا؛ و اینکه مردم را بر دوش خود سوار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خوار شوید؛ زیرا خدای تبارک و تعالی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مردمان سخن نیک گویید</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 بیمارانشان را عیادت کنید؛ بر سر جنازه ایشان حاضر شوید؛ و گواه آنها گردید، چه به نفعشان و یا بر علیه ایشان؛ و در مسجدهاشان با آنها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سخت است بر مردمی که می پندارند پیروی کسانی را می کنند،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امر و نهی می کنند، و از ایشان نمی پذیرند، و حدیث آنها را نزد دشمنشان فاش می کنند، و دشمنشان نزد ما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مردم از قول شما چنین و چنان می گویند، و آنها را روایت می کنند، و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بیزاریم از هر کس که این را بگوید، و این برائت بر آنها می افتد</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1715" w:name="__RefHeading___Toc164073_1934241801"/>
      <w:bookmarkStart w:id="1716" w:name="_Toc800"/>
      <w:bookmarkEnd w:id="1715"/>
      <w:r>
        <w:rPr>
          <w:rtl w:val="true"/>
        </w:rPr>
        <w:t xml:space="preserve">روایت </w:t>
      </w:r>
      <w:r>
        <w:rPr/>
        <w:t>15</w:t>
      </w:r>
      <w:bookmarkEnd w:id="17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bookmarkStart w:id="1717" w:name="pg13501_148612"/>
    </w:p>
    <w:p>
      <w:pPr>
        <w:pStyle w:val="BookText"/>
        <w:rPr/>
      </w:pPr>
      <w:bookmarkEnd w:id="1717"/>
      <w:r>
        <w:rPr>
          <w:rFonts w:ascii="Amiri" w:hAnsi="Amiri" w:eastAsia="Amiri" w:cs="Amiri"/>
          <w:color w:val="111111"/>
          <w:sz w:val="28"/>
          <w:sz w:val="28"/>
          <w:szCs w:val="28"/>
          <w:rtl w:val="true"/>
          <w:lang w:bidi="ar-SA"/>
        </w:rPr>
        <w:t>مَنْ خَالَطْتَ فَإِنِ اسْتَطَعْتَ أَنْ تَكُونَ يَدُكَ الْعُلْيَا</w:t>
      </w:r>
      <w:r>
        <w:rPr>
          <w:rStyle w:val="FootnoteAnchor"/>
          <w:rtl w:val="true"/>
        </w:rPr>
        <w:footnoteReference w:id="771"/>
      </w:r>
      <w:r>
        <w:rPr>
          <w:rFonts w:ascii="Amiri" w:hAnsi="Amiri" w:eastAsia="Amiri" w:cs="Amiri"/>
          <w:color w:val="111111"/>
          <w:sz w:val="28"/>
          <w:sz w:val="28"/>
          <w:szCs w:val="28"/>
          <w:rtl w:val="true"/>
          <w:lang w:bidi="ar-SA"/>
        </w:rPr>
        <w:t xml:space="preserve">عَلَيْهِ فَافْعَلْ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164075_1934241801"/>
      <w:bookmarkStart w:id="1719" w:name="_Toc801"/>
      <w:bookmarkEnd w:id="1718"/>
      <w:r>
        <w:rPr>
          <w:rtl w:val="true"/>
        </w:rPr>
        <w:t>«</w:t>
      </w:r>
      <w:r>
        <w:rPr/>
        <w:t>16</w:t>
      </w:r>
      <w:r>
        <w:rPr>
          <w:rtl w:val="true"/>
        </w:rPr>
        <w:t>»</w:t>
      </w:r>
      <w:bookmarkEnd w:id="171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عَمَّارِ بْنِ مَرْوَانَ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أَوْصَانَا أَبُو عَبْدِ اللَّهِ عليه السلام فَقَالَ أُوصِيكَ بِتَقْوَي اللَّهِ وَ أَدَاءِ الْأَمَانَةِ وَ صِدْقِ الْحَدِيثِ وَ حُسْنِ الصِّحَابَةِ لِمَنْ صَحِبْتَ وَ لَا حَوْلَ وَ لَا قُوَّةَ إِلَّا بِاللَّهِ الْعَلِيِّ الْعَظِيمِ‌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164077_1934241801"/>
      <w:bookmarkStart w:id="1721" w:name="_Toc802"/>
      <w:bookmarkEnd w:id="1720"/>
      <w:r>
        <w:rPr>
          <w:rtl w:val="true"/>
        </w:rPr>
        <w:t>«</w:t>
      </w:r>
      <w:r>
        <w:rPr/>
        <w:t>17</w:t>
      </w:r>
      <w:r>
        <w:rPr>
          <w:rtl w:val="true"/>
        </w:rPr>
        <w:t>»</w:t>
      </w:r>
      <w:bookmarkEnd w:id="1721"/>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الْمُعَاشَرَةِ مَعَ خَلْقِ اللَّهِ تَعَالَي فِي غَيْرِ مَعْصِيَةٍ مِنْ مَزِيدِ فَضْلِ اللَّهِ عَزَّ وَ جَلَّ عِنْدَ عَبْدِهِ وَ مَنْ كَانَ خَاضِعاً فِي السِّرِّ كَانَ حَسَنَ الْمُعَاشَرَةِ فِي الْعَلَانِيَةِ فَعَاشِرِ الْخَلْقَ لِلَّهِ وَ لَا تُعَاشِرْهُمْ لِنَصِيبِكَ مِنَ الدُّنْيَا وَ لِطَلَبِ الْجَاهِ وَ الرِّيَاءِ وَ السُّمْعَةِ وَ لَا تستقطن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بِسَبَبِهَا عَنْ حُدُودِ الشَّرِيعَةِ مِنْ بَابِ الْمُمَاثَلَةِ وَ الشُّهْرَةِ فَإِنَّهُمْ لَا يُغْنُونَ عَنْكَ شَيْئاً وَ تَفُوتُكَ الْآخِرَةُ بِلَا فَائِدَةٍ وَ اجْعَلْ مَنْ هُوَ أَكْبَرُ مِنْكَ بِمَنْزِلَةِ الْأَبِ وَ الْأَصْغَرَ بِمَنْزِلَةِ الْوَلَدِ وَ الْمِثْلَ بِمَنْزِلَةِ الْأَخِ وَ لَا تَدَعْ مَا تَعْمَلُهُ يَقِيناً مِنْ نَفْسِكَ بِمَا تَشُكُّ فِيهِ مِنْ غَيْرِكَ وَ كُنْ رَفِيقاً فِي أَمْرِكَ بِالْمَعْرُوفِ شَفِيقاً فِي نَهْيِكَ عَنِ الْمُنْكَرِ وَ لَا تَدَعِ النَّصِيحَةَ فِي كُلِّ حَالٍ قَالَ اللَّهُ عَزَّ وَ جَلَ وَ قُولُوا لِلنَّاسِ حُسْناً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اقْطَعْ عَمَّنْ تُنْسِيكَ وُصْلَتُهُ ذِكْرَ اللَّهِ وَ تَشْغَلُكَ أُلْفَتُهُ عَنْ طَاعَةِ اللَّهِ فَإِنَّ ذَلِكَ مِنْ أَوْلِيَاءِ الشَّيْطَانِ وَ أَعْوَانِهِ وَ لَا يَحْمِلَنَّكَ رُؤْيَتُهُمْ إِلَي الْمُدَاهَنَةِ عَلَي الْحَقِّ فَإِنَ ذلِكَ هُوَ الْخُسْرانُ الْمُبِينُ الْعَظِيمُ وَ يَفُوتُكَ الْآخِرَةُ بِلَا فَائِدَةٍ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2" w:name="__RefHeading___Toc164079_1934241801"/>
      <w:bookmarkStart w:id="1723" w:name="_Toc803"/>
      <w:bookmarkEnd w:id="1722"/>
      <w:r>
        <w:rPr>
          <w:rtl w:val="true"/>
        </w:rPr>
        <w:t>«</w:t>
      </w:r>
      <w:r>
        <w:rPr/>
        <w:t>18</w:t>
      </w:r>
      <w:r>
        <w:rPr>
          <w:rtl w:val="true"/>
        </w:rPr>
        <w:t>»</w:t>
      </w:r>
      <w:bookmarkEnd w:id="17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الْجارِ ذِي الْقُرْبي قَالَ ذُو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الْجارِ الْجُنُبِ قَالَ الَّذِي لَيْسَ بَيْنَكَ وَ 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بِالْجَنْبِ قَالَ الصَّاحِبُ فِي السَّفَرِ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 آمیزش می کنی، اگر می توانی دستت بالای او باشد،</w:t>
      </w:r>
      <w:r>
        <w:rPr>
          <w:rStyle w:val="FootnoteAnchor"/>
          <w:rtl w:val="true"/>
        </w:rPr>
        <w:footnoteReference w:id="777"/>
      </w:r>
      <w:r>
        <w:rPr>
          <w:rFonts w:ascii="IRNazanin" w:hAnsi="IRNazanin" w:eastAsia="IRNazanin"/>
          <w:color w:val="111111"/>
          <w:sz w:val="28"/>
          <w:sz w:val="28"/>
          <w:szCs w:val="28"/>
          <w:rtl w:val="true"/>
          <w:lang w:bidi="fa-IR"/>
        </w:rPr>
        <w:t>آن کار را انجام بده</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724" w:name="__RefHeading___Toc164081_1934241801"/>
      <w:bookmarkStart w:id="1725" w:name="_Toc804"/>
      <w:bookmarkEnd w:id="1724"/>
      <w:r>
        <w:rPr>
          <w:rtl w:val="true"/>
        </w:rPr>
        <w:t xml:space="preserve">روایت </w:t>
      </w:r>
      <w:r>
        <w:rPr/>
        <w:t>16</w:t>
      </w:r>
      <w:bookmarkEnd w:id="172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عمار بن مروان کلبی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ما توصیه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سفارشت می کنم به تقوای نسبت به خدا، و پرداخت امانت، و راست گویی، و خوش‌صحبتی با همنشینت، و لا حول و لا قوه الا بالله العلی العظیم</w:t>
      </w:r>
      <w:r>
        <w:rPr>
          <w:rFonts w:eastAsia="IRNazanin" w:cs="IRNazanin"/>
          <w:color w:val="111111"/>
          <w:sz w:val="28"/>
          <w:szCs w:val="28"/>
          <w:rtl w:val="true"/>
          <w:lang w:bidi="fa-IR"/>
        </w:rPr>
        <w:t xml:space="preserve">.» </w:t>
      </w:r>
      <w:r>
        <w:rPr>
          <w:rStyle w:val="FootnoteAnchor"/>
          <w:rtl w:val="true"/>
        </w:rPr>
        <w:footnoteReference w:id="779"/>
      </w:r>
    </w:p>
    <w:p>
      <w:pPr>
        <w:pStyle w:val="Heading5"/>
        <w:numPr>
          <w:ilvl w:val="4"/>
          <w:numId w:val="1"/>
        </w:numPr>
        <w:rPr/>
      </w:pPr>
      <w:bookmarkStart w:id="1726" w:name="__RefHeading___Toc164083_1934241801"/>
      <w:bookmarkStart w:id="1727" w:name="_Toc805"/>
      <w:bookmarkEnd w:id="1726"/>
      <w:r>
        <w:rPr>
          <w:rtl w:val="true"/>
        </w:rPr>
        <w:t xml:space="preserve">روایت </w:t>
      </w:r>
      <w:r>
        <w:rPr/>
        <w:t>17</w:t>
      </w:r>
      <w:bookmarkEnd w:id="1727"/>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برخوردی با خلق خدای تعالی، در غیر معصیت، از فزونی فضل خدای عزوجل در حق بنده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پنهانی خشوع دارد، در آشکارا خوش برخورد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خدا معاشرت کن، نه برای بهره دنیا و طلب جاه و خودنمایی و شهرت؛ و به این سبب، از مرز دین بیرون مرو تا خود را همرنگ دیگران بسازی و به شهرت برسی؛ چون برایت هیچ سودی ندارند و آخرت، بی‌فایده از دستت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از تو بزرگ تر است، مانند پدر بشمار، و کوچک تر را چون فرزند؛ و هم سن و سال را همچون برادر؛ و آنچه را که در خود به یقین می دانی، به خاطر شکی که به دیگری داری، کنار نگذار؛ و در امر به معروفت مدارا کن، و در نهی از منکرت، مهر بورز؛ و در هیچ حال خیرخواهی را ترک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مردمان سخن نیک گویی</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و از کسی که رابطه ات با او، تو را از یاد خدا بازمی دارد، و انس با او از اطاعت خدا دورت می سازد، قطع رابطه کن؛ زیرا او از اولیای شیطان و یاوران او است؛ و دیدار آنان، تو را به سستی در امر حق واندارد که آن، زیان آشکار و بزرگی است، و آخرت تو را، بی‌سود و فایده، از دست تو می رباید</w:t>
      </w:r>
      <w:r>
        <w:rPr>
          <w:rFonts w:eastAsia="IRNazanin" w:cs="IRNazanin"/>
          <w:color w:val="111111"/>
          <w:sz w:val="28"/>
          <w:szCs w:val="28"/>
          <w:rtl w:val="true"/>
          <w:lang w:bidi="fa-IR"/>
        </w:rPr>
        <w:t xml:space="preserve">.» </w:t>
      </w:r>
      <w:r>
        <w:rPr>
          <w:rStyle w:val="FootnoteAnchor"/>
          <w:rtl w:val="true"/>
        </w:rPr>
        <w:footnoteReference w:id="781"/>
      </w:r>
    </w:p>
    <w:p>
      <w:pPr>
        <w:pStyle w:val="Heading5"/>
        <w:numPr>
          <w:ilvl w:val="4"/>
          <w:numId w:val="1"/>
        </w:numPr>
        <w:rPr/>
      </w:pPr>
      <w:bookmarkStart w:id="1728" w:name="__RefHeading___Toc164085_1934241801"/>
      <w:bookmarkStart w:id="1729" w:name="_Toc806"/>
      <w:bookmarkEnd w:id="1728"/>
      <w:r>
        <w:rPr>
          <w:rtl w:val="true"/>
        </w:rPr>
        <w:t xml:space="preserve">روایت </w:t>
      </w:r>
      <w:r>
        <w:rPr/>
        <w:t>18</w:t>
      </w:r>
      <w:bookmarkEnd w:id="172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فرمایش خداوند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الجار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خویشاوند؛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بیگانه؛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است</w:t>
      </w:r>
      <w:r>
        <w:rPr>
          <w:rFonts w:eastAsia="IRNazanin" w:cs="IRNazanin"/>
          <w:color w:val="111111"/>
          <w:sz w:val="28"/>
          <w:szCs w:val="28"/>
          <w:rtl w:val="true"/>
          <w:lang w:bidi="fa-IR"/>
        </w:rPr>
        <w:t>.</w:t>
      </w:r>
      <w:r>
        <w:rPr>
          <w:rStyle w:val="FootnoteAnchor"/>
          <w:rtl w:val="true"/>
        </w:rPr>
        <w:footnoteReference w:id="782"/>
      </w:r>
      <w:bookmarkStart w:id="1730" w:name="pg13501_148613"/>
    </w:p>
    <w:p>
      <w:pPr>
        <w:pStyle w:val="Heading5"/>
        <w:numPr>
          <w:ilvl w:val="4"/>
          <w:numId w:val="1"/>
        </w:numPr>
        <w:rPr/>
      </w:pPr>
      <w:bookmarkStart w:id="1731" w:name="__RefHeading___Toc164087_1934241801"/>
      <w:bookmarkStart w:id="1732" w:name="_Toc807"/>
      <w:bookmarkEnd w:id="1730"/>
      <w:bookmarkEnd w:id="1731"/>
      <w:r>
        <w:rPr>
          <w:rtl w:val="true"/>
        </w:rPr>
        <w:t>«</w:t>
      </w:r>
      <w:r>
        <w:rPr/>
        <w:t>19</w:t>
      </w:r>
      <w:r>
        <w:rPr>
          <w:rtl w:val="true"/>
        </w:rPr>
        <w:t>»</w:t>
      </w:r>
      <w:bookmarkEnd w:id="173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قُولُوا لِلنَّاسِ حُسْناً قَالَ قُولُوا لِلنَّاسِ أَحْسَنَ مَا تُحِبُّونَ أَنْ يُقَالَ لَكُمْ فَإِنَّ اللَّهَ يُبْغِضُ اللَّعَّانَ السَّبَّابَ الطَّعَّانَ عَلَي الْمُؤْمِنِينَ الْمُتَفَحِّشَ السَّائِلَ الْمُلْحِفَ وَ يُحِبُّ الْحَيِيَّ الْحَلِيمَ الْعَفِيفَ الْمُتَعَفِّفَ‌</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3" w:name="__RefHeading___Toc164089_1934241801"/>
      <w:bookmarkStart w:id="1734" w:name="_Toc808"/>
      <w:bookmarkEnd w:id="1733"/>
      <w:r>
        <w:rPr>
          <w:rtl w:val="true"/>
        </w:rPr>
        <w:t>«</w:t>
      </w:r>
      <w:r>
        <w:rPr/>
        <w:t>20</w:t>
      </w:r>
      <w:r>
        <w:rPr>
          <w:rtl w:val="true"/>
        </w:rPr>
        <w:t>»</w:t>
      </w:r>
      <w:bookmarkEnd w:id="173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تَحْمِلُوا النَّاسَ عَلَي أَكْتَافِكُمْ إِنَّ اللَّهَ يَقُولُ فِي كِتَابِهِ وَ قُولُوا لِلنَّاسِ حُسْناً قَالَ وَ عُودُوا مَرْضَاهُمْ وَ اشْهَدُوا جَنَائِزَهُمْ وَ صَلُّوا مَعَهُمْ فِي مَسَاجِدِهِمْ حَتَّي يَنْقَطِعَ النَّفَسُ وَ حَتَّي يَكُونَ الْمُبَايَنَةُ</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5" w:name="__RefHeading___Toc164091_1934241801"/>
      <w:bookmarkStart w:id="1736" w:name="_Toc809"/>
      <w:bookmarkEnd w:id="1735"/>
      <w:r>
        <w:rPr>
          <w:rtl w:val="true"/>
        </w:rPr>
        <w:t>«</w:t>
      </w:r>
      <w:r>
        <w:rPr/>
        <w:t>21</w:t>
      </w:r>
      <w:r>
        <w:rPr>
          <w:rtl w:val="true"/>
        </w:rPr>
        <w:t>»</w:t>
      </w:r>
      <w:bookmarkEnd w:id="1736"/>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وَ الْبَيْتُ غَاصٌّ بِأَهْلِهِ فَقَالَ إِنَّهُ لَيْسَ مِنَّا مَنْ لَمْ يُحْسِنْ صُحْبَةَ مَنْ صَحِبَهُ وَ مُرَافَقَةَ مَنْ رَافَقَهُ وَ مُمَالَحَةَ مَنْ مَالَحَهُ وَ مُخَالَقَةَ مَنْ خَالَقَهُ‌</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المعاشرة بالاخلاق الحسنة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المؤمن، و خالق الفاجر و الممالحة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المؤاكلة، ان كان بمعني أكل الملح، كأنّه أكل معه الخبز و فيه الملح، أو مع الملح،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يحفظ حرمة الممالحة، أو هو المكالمة بما فيه ملاحة و مطايبة،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أملح؛ جاء بكلام مليح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164093_1934241801"/>
      <w:bookmarkStart w:id="1738" w:name="_Toc810"/>
      <w:bookmarkEnd w:id="1737"/>
      <w:r>
        <w:rPr>
          <w:rtl w:val="true"/>
        </w:rPr>
        <w:t>«</w:t>
      </w:r>
      <w:r>
        <w:rPr/>
        <w:t>22</w:t>
      </w:r>
      <w:r>
        <w:rPr>
          <w:rtl w:val="true"/>
        </w:rPr>
        <w:t>»</w:t>
      </w:r>
      <w:bookmarkEnd w:id="173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w:t>
      </w:r>
    </w:p>
    <w:p>
      <w:pPr>
        <w:pStyle w:val="Heading5"/>
        <w:numPr>
          <w:ilvl w:val="4"/>
          <w:numId w:val="1"/>
        </w:numPr>
        <w:rPr/>
      </w:pPr>
      <w:bookmarkStart w:id="1739" w:name="__RefHeading___Toc164095_1934241801"/>
      <w:bookmarkStart w:id="1740" w:name="_Toc811"/>
      <w:bookmarkEnd w:id="1739"/>
      <w:r>
        <w:rPr>
          <w:rtl w:val="true"/>
        </w:rPr>
        <w:t xml:space="preserve">روایت </w:t>
      </w:r>
      <w:r>
        <w:rPr/>
        <w:t>19</w:t>
      </w:r>
      <w:bookmarkEnd w:id="1740"/>
    </w:p>
    <w:p>
      <w:pPr>
        <w:pStyle w:val="BookText"/>
        <w:rPr/>
      </w:pPr>
      <w:r>
        <w:rPr>
          <w:rFonts w:ascii="IRNazanin" w:hAnsi="IRNazanin" w:eastAsia="IRNazanin"/>
          <w:color w:val="111111"/>
          <w:sz w:val="28"/>
          <w:sz w:val="28"/>
          <w:szCs w:val="28"/>
          <w:rtl w:val="true"/>
          <w:lang w:bidi="fa-IR"/>
        </w:rPr>
        <w:t>تفسیرعیاشی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چیزی را که می خواهید به شما گفته شود، به مردم بگویید؛ زیرا خدا دشمن می دارد کسی را بسیار لعنت کننده و دشنام دهنده و طعنه‌زننده بر مومنان است، و هرزه‌گو و گدا صفت و اصرارکننده است؛ و خداوند، باحیای بردبارِ پارسای خوددار را دوست دارد</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1741" w:name="__RefHeading___Toc164097_1934241801"/>
      <w:bookmarkStart w:id="1742" w:name="_Toc812"/>
      <w:bookmarkEnd w:id="1741"/>
      <w:r>
        <w:rPr>
          <w:rtl w:val="true"/>
        </w:rPr>
        <w:t xml:space="preserve">روایت </w:t>
      </w:r>
      <w:r>
        <w:rPr/>
        <w:t>20</w:t>
      </w:r>
      <w:bookmarkEnd w:id="174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مردم را بر ضد خود نکنید، زیرا 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بیمارهایشان را عیادت کنید؛ بر سر جنازه‌هایشان حاضر شوید؛ و به همراهشان در مسجدهاشان نماز بخوانید، تا نفَس بند بیاید و جدایی اتفاق بیفتد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1743" w:name="__RefHeading___Toc164099_1934241801"/>
      <w:bookmarkStart w:id="1744" w:name="_Toc813"/>
      <w:bookmarkEnd w:id="1743"/>
      <w:r>
        <w:rPr>
          <w:rtl w:val="true"/>
        </w:rPr>
        <w:t xml:space="preserve">روایت </w:t>
      </w:r>
      <w:r>
        <w:rPr/>
        <w:t>21</w:t>
      </w:r>
      <w:bookmarkEnd w:id="174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ربیع شامی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امام صادق علیه السلام بودیم و اتاق پُر بود،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با همنشینش هم‌صحبتی نیکو نداشته باشد و با رفیقش حُسن رفاقت و همراهی خوب نداشته باشد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معاشرت با اخلاق 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معنی خوردن نمک است؛ یعنی با هم نان و نمک خوردند و باید حرمت نمک را نگه دارد؛ یا به معنی مکالمه است، چون در آن سخنان بانمک رد و بدل می شود</w:t>
      </w:r>
      <w:r>
        <w:rPr>
          <w:rFonts w:eastAsia="IRNazanin" w:cs="IRNazanin"/>
          <w:color w:val="111111"/>
          <w:sz w:val="28"/>
          <w:szCs w:val="28"/>
          <w:rtl w:val="true"/>
          <w:lang w:bidi="fa-IR"/>
        </w:rPr>
        <w:t>.</w:t>
      </w:r>
    </w:p>
    <w:p>
      <w:pPr>
        <w:pStyle w:val="Heading5"/>
        <w:numPr>
          <w:ilvl w:val="4"/>
          <w:numId w:val="1"/>
        </w:numPr>
        <w:rPr/>
      </w:pPr>
      <w:bookmarkStart w:id="1745" w:name="__RefHeading___Toc164101_1934241801"/>
      <w:bookmarkStart w:id="1746" w:name="_Toc814"/>
      <w:bookmarkEnd w:id="1745"/>
      <w:r>
        <w:rPr>
          <w:rtl w:val="true"/>
        </w:rPr>
        <w:t xml:space="preserve">روایت </w:t>
      </w:r>
      <w:r>
        <w:rPr/>
        <w:t>22</w:t>
      </w:r>
      <w:bookmarkEnd w:id="174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bookmarkStart w:id="1747" w:name="pg13501_148614"/>
    </w:p>
    <w:p>
      <w:pPr>
        <w:pStyle w:val="BookText"/>
        <w:rPr/>
      </w:pPr>
      <w:bookmarkEnd w:id="1747"/>
      <w:r>
        <w:rPr>
          <w:rFonts w:ascii="Amiri" w:hAnsi="Amiri" w:eastAsia="Amiri" w:cs="Amiri"/>
          <w:color w:val="111111"/>
          <w:sz w:val="28"/>
          <w:sz w:val="28"/>
          <w:szCs w:val="28"/>
          <w:rtl w:val="true"/>
          <w:lang w:bidi="ar-SA"/>
        </w:rPr>
        <w:t>ابْنِ مَهْزِيَارَ عَنِ ابْنِ مَحْبُوبٍ عَنْ مُحَمَّدِ بْنِ سِنَانٍ عَنِ الْحُسَيْنِ بْنِ مُصْعَبٍ عَنِ ابْنِ طَرِيفٍ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بِلِسَانِكَ وَ أَخْلِصْ وُدَّكَ لِلْمُؤْمِنِ وَ إِنْ جَالَسَكَ يَهُودِيٌّ فَأَحْسِنْ مُجَالَسَتَهُ‌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الْحَسَنِ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748" w:name="__RefHeading___Toc164103_1934241801"/>
      <w:bookmarkStart w:id="1749" w:name="_Toc815"/>
      <w:bookmarkEnd w:id="1748"/>
      <w:r>
        <w:rPr>
          <w:rtl w:val="true"/>
        </w:rPr>
        <w:t>«</w:t>
      </w:r>
      <w:r>
        <w:rPr/>
        <w:t>23</w:t>
      </w:r>
      <w:r>
        <w:rPr>
          <w:rtl w:val="true"/>
        </w:rPr>
        <w:t>»</w:t>
      </w:r>
      <w:bookmarkEnd w:id="174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مَهْزِيَارَ عَنْ فَضَالَةَ عَنْ أَبَانٍ عَنِ ابْنِ سَيَابَةَ عَنِ النُّعْمَانِ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تَفَقَّدَ تُفُقِّدَ وَ مَنْ لَا يُعِدَّ الصَّبْرَ لِفَوَاجِعِ الدَّهْرِ يَعْجِزْ وَ إِنْ قَرَّضْتَ النَّاسَ قَرَّضُوكَ وَ إِنْ تَرَكْتَهُمْ لَمْ يَتْرُكُوكَ قَالَ فَكَيْفَ أَصْنَعُ قَالَ أَقْرِضْهُمْ مِنْ عِرْضِكَ لِيَوْمِ فَاقَتِكَ وَ فَقْرِكَ‌</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0" w:name="__RefHeading___Toc164105_1934241801"/>
      <w:bookmarkStart w:id="1751" w:name="_Toc816"/>
      <w:bookmarkEnd w:id="1750"/>
      <w:r>
        <w:rPr>
          <w:rtl w:val="true"/>
        </w:rPr>
        <w:t>«</w:t>
      </w:r>
      <w:r>
        <w:rPr/>
        <w:t>24</w:t>
      </w:r>
      <w:r>
        <w:rPr>
          <w:rtl w:val="true"/>
        </w:rPr>
        <w:t>»</w:t>
      </w:r>
      <w:bookmarkEnd w:id="175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مَهْزِيَارَ عَنْ عَلِيِّ بْنِ حَدِيدٍ عَنْ مُرَازِمٍ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بِالصَّلَاةِ فِي الْمَسْجِدِ وَ حُسْنِ الْجِوَارِ لِلنَّاسِ وَ إِقَامَةِ الشَّهَادَةِ وَ حُضُورِ الْجَنَائِزِ إِنَّهُ لَا بُدَّ لَكُمْ مِنَ النَّاسِ إِنَّ أَحَداً لَا يَسْتَغْنِي عَنِ النَّاسِ حَيَاتَهُ فَأَمَّا نَحْنُ نَأْتِي جَنَائِزَهُمْ وَ إِنَّمَا يَنْبَغِي لَكُمْ أَنْ تَصْنَعُوا مِثْلَ مَا يَصْنَعُ مَنْ تَأْتَمُّونَ بِهِ وَ النَّاسُ لَا بُدَّ لِبَعْضِهِمْ مِنْ بَعْضٍ مَا دَامُوا عَلَي هَذِهِ الْحَالِ حَتَّي يَكُونَ ذَلِكَ ثُمَّ يَنْقَطِعُ كُلُّ قَوْمٍ إِلَي أَهْلِ أَهْوَائِهِمْ ثُمَّ قَالَ عَلَيْكُمْ بِحُسْنِ الصَّلَاةِ وَ اعْمَلُوا لِآخِرَتِكُمْ وَ اخْتَارُوا لِأَنْفُسِكُمْ فَإِنَّ الرَّجُلَ قَدْ يَكُونُ كَيِّساً فِي أَمْرِ الدُّنْيَا فَيُقَالُ مَا أَكْيَسَ فُلَاناً وَ إِنَّمَا الْكَيِّسُ كَيِّسُ الْآخِرَةِ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2" w:name="__RefHeading___Toc164107_1934241801"/>
      <w:bookmarkStart w:id="1753" w:name="_Toc817"/>
      <w:bookmarkEnd w:id="1752"/>
      <w:r>
        <w:rPr>
          <w:rtl w:val="true"/>
        </w:rPr>
        <w:t>«</w:t>
      </w:r>
      <w:r>
        <w:rPr/>
        <w:t>25</w:t>
      </w:r>
      <w:r>
        <w:rPr>
          <w:rtl w:val="true"/>
        </w:rPr>
        <w:t>»</w:t>
      </w:r>
      <w:bookmarkEnd w:id="1753"/>
    </w:p>
    <w:p>
      <w:pPr>
        <w:pStyle w:val="BookText"/>
        <w:rPr/>
      </w:pPr>
      <w:r>
        <w:rPr>
          <w:rFonts w:ascii="Amiri" w:hAnsi="Amiri" w:eastAsia="Amiri" w:cs="Amiri"/>
          <w:color w:val="111111"/>
          <w:sz w:val="28"/>
          <w:sz w:val="28"/>
          <w:szCs w:val="28"/>
          <w:rtl w:val="true"/>
          <w:lang w:bidi="ar-SA"/>
        </w:rPr>
        <w:t>كِتَابُ صِفَاتِ الشِّيعَةِ، لِلصَّدُوقِ ره بِإِسْنَادِهِ عَنْ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عَلَي أَبِي عَبْدِ اللَّهِ عليه السلام بِمِنًي ثُمَّ قُلْتُ يَا ابْنَ رَسُولِ اللَّهِ إِنَّا قَوْمٌ مُجْتَازُونَ لَسْنَا نُطِيقُ هَذَا الْمَجْلِسَ مِنْكَ كُلَّمَا أَرَدْنَاهُ فَأَوْصِنَا قَالَ عَلَيْكُمْ بِتَقْوَي اللَّهِ وَ صِدْقِ الْحَدِيثِ وَ أَدَاءِ الْأَمَانَةِ وَ حُسْنِ الصِّحَابَةِ لِمَنْ صَحِبَكُمْ وَ إِفْشَاءِ السَّلَامِ وَ إِطْعَامِ الطَّعَامِ صَلُّوا فِي مَسَاجِدِهِمْ وَ عُودُوا مَرْضَاهُمْ وَ اتَّبِعُوا جَنَائِزَهُمْ فَإِنَّ أَبِي حَدَّثَنِي أَنَّ شِيعَتَنَا أَهْلَ الْبَيْتِ كَانُوا خِيَارَ مَنْ كَانُوا مِنْهُمْ إِنْ كَانَ فَقِيهٌ كَانَ مِنْهُمْ وَ إِنْ كَانَ</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سازگاری کن با منافق، با زبانت؛ و با اخلاص با مومن دوستی کن؛ و اگر یک یهودی با تو همنشین شد، به خوبی با او همنشین باش</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حسین بن سعید، حدیثی مانند این را آورده است</w:t>
      </w:r>
      <w:r>
        <w:rPr>
          <w:rFonts w:eastAsia="IRNazanin" w:cs="IRNazanin"/>
          <w:color w:val="111111"/>
          <w:sz w:val="28"/>
          <w:szCs w:val="28"/>
          <w:rtl w:val="true"/>
          <w:lang w:bidi="fa-IR"/>
        </w:rPr>
        <w:t>.</w:t>
      </w:r>
    </w:p>
    <w:p>
      <w:pPr>
        <w:pStyle w:val="Heading5"/>
        <w:numPr>
          <w:ilvl w:val="4"/>
          <w:numId w:val="1"/>
        </w:numPr>
        <w:rPr/>
      </w:pPr>
      <w:bookmarkStart w:id="1754" w:name="__RefHeading___Toc164109_1934241801"/>
      <w:bookmarkStart w:id="1755" w:name="_Toc818"/>
      <w:bookmarkEnd w:id="1754"/>
      <w:r>
        <w:rPr>
          <w:rtl w:val="true"/>
        </w:rPr>
        <w:t xml:space="preserve">روایت </w:t>
      </w:r>
      <w:r>
        <w:rPr/>
        <w:t>23</w:t>
      </w:r>
      <w:bookmarkEnd w:id="1755"/>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دلسوزی کند، مورد مرحمت قرار می گیرد؛ و هر کس برای آسیب های روزگار صبر و شکیبایی آماده نکند، عاجز می شود؛ اگر به مردم وام بدهی، به تو قرض می دهند؛ و اگر ترکشان کنی، تو را 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چه کار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آبرویت برایشان گرو بگذار، برای روز نیاز و نداری ات</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1756" w:name="__RefHeading___Toc164111_1934241801"/>
      <w:bookmarkStart w:id="1757" w:name="_Toc819"/>
      <w:bookmarkEnd w:id="1756"/>
      <w:r>
        <w:rPr>
          <w:rtl w:val="true"/>
        </w:rPr>
        <w:t xml:space="preserve">روایت </w:t>
      </w:r>
      <w:r>
        <w:rPr/>
        <w:t>24</w:t>
      </w:r>
      <w:bookmarkEnd w:id="175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است نماز در مسجد، خوش همسایگی با مردم، اقامه شهادت، و حاضرشدن بر سر جنازه ها؛ شما در هر حال با مردم سر و کار دارید؛ هیچ کس تا زنده است، از مردم بی‌نیاز نیست؛ ما هم بر سر جنازه هاشان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می سزد که مانند امام خود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مادامی که در این وضع اند، وابسته به یکدیگرند؛ سپس هر گروه به همفکران خود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است که خوب نماز بخوانید، برای آخرتتان کار کنید، و خود را بپایید؛ زیرا کسی هست که در کار دنیایش زیرک است و می گویند فلانی چه زیرک است؛ اما زیرکِ زیرک، در کار آخرت است</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1758" w:name="__RefHeading___Toc164113_1934241801"/>
      <w:bookmarkStart w:id="1759" w:name="_Toc820"/>
      <w:bookmarkEnd w:id="1758"/>
      <w:r>
        <w:rPr>
          <w:rtl w:val="true"/>
        </w:rPr>
        <w:t xml:space="preserve">روایت </w:t>
      </w:r>
      <w:r>
        <w:rPr/>
        <w:t>25</w:t>
      </w:r>
      <w:bookmarkEnd w:id="175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منی، به امام صادق علیه السلام سلام دادیم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ما گروهی در گذریم و نمی توانیم آنچنان که می‌خواهیم در این مجلس شما بمانیم؛ به ما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است تقوای از خدا، راست گویی، ادای امانت، خوش‌صحبتی با همنشین، فاش گفتن سلام، و اطعام طعام؛ و در مساجدشان نماز بخوانید، بیمارانشان را عیادت کنید، و دنبال جنازه‌هاشان بروید؛ زیرا پدرم به من حدیث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ما اهل بیت، بهترین افراد هستند؛ اگر فقیه ای باشد از آنها است؛ </w:t>
      </w:r>
      <w:bookmarkStart w:id="1760" w:name="pg13501_148615"/>
    </w:p>
    <w:p>
      <w:pPr>
        <w:pStyle w:val="BookText"/>
        <w:rPr/>
      </w:pPr>
      <w:bookmarkEnd w:id="1760"/>
      <w:r>
        <w:rPr>
          <w:rFonts w:ascii="Amiri" w:hAnsi="Amiri" w:eastAsia="Amiri" w:cs="Amiri"/>
          <w:color w:val="111111"/>
          <w:sz w:val="28"/>
          <w:sz w:val="28"/>
          <w:szCs w:val="28"/>
          <w:rtl w:val="true"/>
          <w:lang w:bidi="ar-SA"/>
        </w:rPr>
        <w:t>مُؤْذِنٌ كَانَ مِنْهُمْ وَ إِنْ كَانَ إِمَامٌ كَانَ مِنْهُمْ وَ إِنْ كَانَ صَاحِبُ أَمَانَةٍ كَانَ مِنْهُمْ وَ إِنْ كَانَ صَاحِبُ وَدِيعَةٍ كَانَ مِنْهُمْ وَ كَذَلِكَ كُونُوا حَبِّبُونَا إِلَي النَّاسِ وَ لَا تُبَغِّضُونَا إِلَيْهِمْ‌</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164115_1934241801"/>
      <w:bookmarkStart w:id="1762" w:name="_Toc821"/>
      <w:bookmarkEnd w:id="1761"/>
      <w:r>
        <w:rPr>
          <w:rtl w:val="true"/>
        </w:rPr>
        <w:t>«</w:t>
      </w:r>
      <w:r>
        <w:rPr/>
        <w:t>26</w:t>
      </w:r>
      <w:r>
        <w:rPr>
          <w:rtl w:val="true"/>
        </w:rPr>
        <w:t>»</w:t>
      </w:r>
      <w:bookmarkEnd w:id="176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الْمُوسَوِيِّ عَنْ عُبَيْدِ اللَّهِ بْنِ أَحْمَدَ بْنِ نَهِيكٍ عَنْ عَبْدِ اللَّهِ بْنِ جَبَلَةَ عَنْ حُمَيْدِ بْنِ شُعَيْبٍ الْهَمْدَانِيِّ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احْتُضِرَ أَمِيرُ الْمُؤْمِنِينَ عليه السلام جَمَعَ بَنِيهِ حَسَناً وَ حُسَيْناً وَ ابْنَ الْحَنَفِيَّةِ وَ الْأَصَاغِرَ مِنْ وُلْدِهِ فَوَصَّاهُمْ وَ كَانَ فِي آخِرِ وَصِيَّتِهِ يَا بَنِيَّ عَاشِرُوا النَّاسَ عِشْرَةً إِنْ غِبْتُمْ حَنُّوا إِلَيْكُمْ وَ إِنْ فُقِدْتُمْ بَكَوْا عَلَيْكُمْ يَا بُنَيَّ إِنَّ الْقُلُوبَ جُنُودٌ مُجَنَّدَةٌ تَتَلَاحَظُ بِالْمَوَدَّةِ وَ تَتَنَاجَي بِهَا وَ كَذَلِكَ هِيَ فِي الْبُغْضِ فَإِذَا أَحْبَبْتُمُ الرَّجُلَ مِنْ غَيْرِ خَيْرٍ سَبَقَ مِنْهُ إِلَيْكُمْ فَارْجُوهُ وَ إِذَا أَبْغَضْتُمُ الرَّجُلَ مِنْ غَيْرِ سُوءٍ سَبَقَ مِنْهُ إِلَيْكُمْ فَاحْذَرُوهُ‌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3" w:name="__RefHeading___Toc164117_1934241801"/>
      <w:bookmarkStart w:id="1764" w:name="_Toc822"/>
      <w:bookmarkEnd w:id="1763"/>
      <w:r>
        <w:rPr>
          <w:rtl w:val="true"/>
        </w:rPr>
        <w:t>«</w:t>
      </w:r>
      <w:r>
        <w:rPr/>
        <w:t>27</w:t>
      </w:r>
      <w:r>
        <w:rPr>
          <w:rtl w:val="true"/>
        </w:rPr>
        <w:t>»</w:t>
      </w:r>
      <w:bookmarkEnd w:id="17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عَلِيِّ بْنِ إِسْمَاعِيلَ الْمَوْصِلِيِّ عَنْ عَلِيِّ بْنِ الْحَسَنِ الْعَبْدِيِّ عَنِ الْحَسَنِ بْنِ بِشْرٍ عَنْ قَيْسِ بْنِ الرَّبِيعِ عَنِ الْأَعْمَشِ عَنْ شَقِيقٍ عَنْ أَبِي عَبْدِ اللَّهِ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الدَّاعِيَ وَ عُودُوا الْمَرِيضَ وَ اقْبَلُوا الْهَدِيَّةَ وَ لَا تَظْلِمُوا الْمُسْلِمِينَ‌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164119_1934241801"/>
      <w:bookmarkStart w:id="1766" w:name="_Toc823"/>
      <w:bookmarkEnd w:id="1765"/>
      <w:r>
        <w:rPr>
          <w:rtl w:val="true"/>
        </w:rPr>
        <w:t>«</w:t>
      </w:r>
      <w:r>
        <w:rPr/>
        <w:t>28</w:t>
      </w:r>
      <w:r>
        <w:rPr>
          <w:rtl w:val="true"/>
        </w:rPr>
        <w:t>»</w:t>
      </w:r>
      <w:bookmarkEnd w:id="176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الصَّدِيقُ صَدِيقاً حَتَّي يَحْفَظَ أَخَاهُ فِي ثَلَاثٍ فِي نَكْبَتِهِ وَ غَيْبَتِهِ وَ وَفَاتِهِ‌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 حَقَّ مَنْ لَا يَقْضِي حَقَّهُ فَقَدْ عَبَدَهُ‌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تَقَلُّبِ الْأَحْوَالِ عُلِمَ جَوَاهِرُ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الصَّدِيقِ</w:t>
      </w:r>
    </w:p>
    <w:p>
      <w:pPr>
        <w:pStyle w:val="BookText"/>
        <w:rPr/>
      </w:pPr>
      <w:r>
        <w:rPr>
          <w:rFonts w:ascii="IRNazanin" w:hAnsi="IRNazanin" w:eastAsia="IRNazanin"/>
          <w:color w:val="111111"/>
          <w:sz w:val="28"/>
          <w:sz w:val="28"/>
          <w:szCs w:val="28"/>
          <w:rtl w:val="true"/>
          <w:lang w:bidi="fa-IR"/>
        </w:rPr>
        <w:t>اگر مؤذنی باشد از آنها است؛ اگر امامی باشد از آنها است؛ اگر امانت‌داری باشد از آنها است؛ اگر ودیعه نگه داری باشد از آنها است؛ چنین باشید، و ما را نزد مردم محبوب سازید و مبغوض آنان نکنید</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1767" w:name="__RefHeading___Toc164121_1934241801"/>
      <w:bookmarkStart w:id="1768" w:name="_Toc824"/>
      <w:bookmarkEnd w:id="1767"/>
      <w:r>
        <w:rPr>
          <w:rtl w:val="true"/>
        </w:rPr>
        <w:t xml:space="preserve">روایت </w:t>
      </w:r>
      <w:r>
        <w:rPr/>
        <w:t>26</w:t>
      </w:r>
      <w:bookmarkEnd w:id="176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امیر مومنان در بستر احتضار بود، پسرانش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و ابن حنیفه و فرزندان خردسالش علیهما</w:t>
      </w:r>
    </w:p>
    <w:p>
      <w:pPr>
        <w:pStyle w:val="BookText"/>
        <w:rPr/>
      </w:pPr>
      <w:r>
        <w:rPr>
          <w:rFonts w:ascii="IRNazanin" w:hAnsi="IRNazanin" w:eastAsia="IRNazanin"/>
          <w:color w:val="111111"/>
          <w:sz w:val="28"/>
          <w:sz w:val="28"/>
          <w:szCs w:val="28"/>
          <w:rtl w:val="true"/>
          <w:lang w:bidi="fa-IR"/>
        </w:rPr>
        <w:t>السلام گرد آورد و به آنها وصیت کرد، و پایان وصیت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پسرانم، با مردم چنان معاشرت کنید که اگر غایب شدید دلتنگ شما شوند، و اگر مُردید، بر شما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 دل ها لشکری به هم پیوسته اند که به مهرورزی خو گرفته اند و با آن همراز شده اند و در بغض نیز چنین هستند؛ اگر کسی را، بدون آنکه از او خیری دیده باشید، دوست داشتید، به او امید ببندید؛ و اگر از کسی، بدون آنکه از او به شما بدی رسیده باشد، تنفردارید، از او حذر کنید</w:t>
      </w:r>
      <w:r>
        <w:rPr>
          <w:rFonts w:eastAsia="IRNazanin" w:cs="IRNazanin"/>
          <w:color w:val="111111"/>
          <w:sz w:val="28"/>
          <w:szCs w:val="28"/>
          <w:rtl w:val="true"/>
          <w:lang w:bidi="fa-IR"/>
        </w:rPr>
        <w:t>.»</w:t>
      </w:r>
      <w:r>
        <w:rPr>
          <w:rStyle w:val="FootnoteAnchor"/>
          <w:rtl w:val="true"/>
        </w:rPr>
        <w:footnoteReference w:id="801"/>
      </w:r>
    </w:p>
    <w:p>
      <w:pPr>
        <w:pStyle w:val="Heading5"/>
        <w:numPr>
          <w:ilvl w:val="4"/>
          <w:numId w:val="1"/>
        </w:numPr>
        <w:rPr/>
      </w:pPr>
      <w:bookmarkStart w:id="1769" w:name="__RefHeading___Toc164123_1934241801"/>
      <w:bookmarkStart w:id="1770" w:name="_Toc825"/>
      <w:bookmarkEnd w:id="1769"/>
      <w:r>
        <w:rPr>
          <w:rtl w:val="true"/>
        </w:rPr>
        <w:t xml:space="preserve">روایت </w:t>
      </w:r>
      <w:r>
        <w:rPr/>
        <w:t>27</w:t>
      </w:r>
      <w:bookmarkEnd w:id="1770"/>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دعوت‌کننده پاسخ بدهید؛ از بیمار عیادت کنید؛ هدیه را بپذیرید؛ و به مسلمانان ستم نکنید</w:t>
      </w:r>
      <w:r>
        <w:rPr>
          <w:rFonts w:eastAsia="IRNazanin" w:cs="IRNazanin"/>
          <w:color w:val="111111"/>
          <w:sz w:val="28"/>
          <w:szCs w:val="28"/>
          <w:rtl w:val="true"/>
          <w:lang w:bidi="fa-IR"/>
        </w:rPr>
        <w:t>.»</w:t>
      </w:r>
    </w:p>
    <w:p>
      <w:pPr>
        <w:pStyle w:val="Heading5"/>
        <w:numPr>
          <w:ilvl w:val="4"/>
          <w:numId w:val="1"/>
        </w:numPr>
        <w:rPr/>
      </w:pPr>
      <w:bookmarkStart w:id="1771" w:name="__RefHeading___Toc164125_1934241801"/>
      <w:bookmarkStart w:id="1772" w:name="_Toc826"/>
      <w:bookmarkEnd w:id="1771"/>
      <w:r>
        <w:rPr>
          <w:rtl w:val="true"/>
        </w:rPr>
        <w:t xml:space="preserve">روایت </w:t>
      </w:r>
      <w:r>
        <w:rPr/>
        <w:t>28</w:t>
      </w:r>
      <w:bookmarkEnd w:id="177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دوست نیست، تا برادر خود را در سه جا حفظ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بدبختی، در غیبت، و در مردن او</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کسی را بپردازد که حق او را نمی‌پردازد، او را به بندگی گرفته است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دگرگونی احوال، گوهر مردان درخشان می 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حسد بر دوست، </w:t>
      </w:r>
    </w:p>
    <w:p>
      <w:pPr>
        <w:pStyle w:val="BookText"/>
        <w:rPr/>
      </w:pPr>
      <w:r>
        <w:rPr>
          <w:rFonts w:ascii="Amiri" w:hAnsi="Amiri" w:eastAsia="Amiri" w:cs="Amiri"/>
          <w:color w:val="111111"/>
          <w:sz w:val="28"/>
          <w:sz w:val="28"/>
          <w:szCs w:val="28"/>
          <w:rtl w:val="true"/>
          <w:lang w:bidi="ar-SA"/>
        </w:rPr>
        <w:t>مِنْ سُقْمِ الْمَوَدَّةِ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الْعَدْلِ الْقَضَاءُ عَلَي الثِّقَةِ بِالظَّنِ‌</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الْوَاشِيَ ضَيَّعَ الصَّدِيقَ‌</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أَصْدِقَاؤُكَ ثَلَاثَةٌ وَ أَعْدَاؤُكَ ثَلَاثَةٌ فَأَصْدِقَاؤُكَ صَدِيقُكَ وَ صَدِيقُ صَدِيقِكَ وَ عَدُوُّ عَدُوِّكَ وَ أَعْدَاؤُكَ عَدُوُّكَ وَ عَدُوُّ صَدِيقِكَ وَ صَدِيقُ عَدُوِّكَ‌</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إِلَي الْمَوَدَّةِ أَحْوَجُ مِنَ الْمَوَدَّةِ إِلَي الْقَرَابَةِ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أَعَزُّ مِنَ الصِّدْقِ بِهِ‌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 وَ مِنَ النَّاسِ مَنْ رَوَي هَذَا لِرَسُولِ اللَّهِ وَ مِمَّا يُقَوِّي أَنَّهُ مِنْ كَلَامِ أَمِيرِ الْمُؤْمِنِينَ عليه السلام مَا حَكَاهُ تَغْلِبُ عَنِ ابْنِ الْأَعْرَابِيِّ قَالَ قَالَ الْمَأْمُونُ لَوْ لَا أَنَّ عَلِيّاً عليه السلام قَالَ اخْبُرْ تَقْلِهْ لَقُلْتُ أَنَا اقْلِهِ تَخْبُرْ</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النَّاسِ بِالْكَرَمِ مَنْ عَرَّقَتْ فِيهِ الْكِرَامُ‌</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زُهْدُكَ فِي رَاغِبٍ فِيكَ نُقْصَانُ عَقْلٍ وَ رَغْبَتُكَ فِي زَاهِدٍ فِيكَ ذُلُّ نَفْسٍ‌</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آفات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بر اساس اعتماد به ظن و گمان، عدالت نیست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حرف سخن‌چین را باور کند، دوست را از دست می دهد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تو سه دسته، و دشمنان نیز سه دسته اند؛ دوستانت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دوستت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دشمنت و دشمنانت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دوستت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دشمنت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خویشاوندی به دوستی نیازمندتر است، تا دوستی به خویشاوندی</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بی‌نیازی جستن از عذرخواهی، آبرومندانه تر است از عذرخواهی صادقانه</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وارسی کن، پیش از آنکه کسی را بد به شمار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روایت را از رسول خدا صلی الله علیه و آله روایت کرده اند، اما تایید این نکته، که این سخن از امیرالمومنین علیه السلام است، حکایت تغلب از ابن اعرابی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که علی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وارسی کن، پیش از آنکه کسی را بد به شمار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 به شمار بیاور، بعد وارسی کن</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سزاوارترین مردم به کَرم، آن کسی است که ریشه در کریمان دارد</w:t>
      </w:r>
      <w:r>
        <w:rPr>
          <w:rFonts w:eastAsia="IRNazanin" w:cs="IRNazanin"/>
          <w:color w:val="111111"/>
          <w:sz w:val="28"/>
          <w:szCs w:val="28"/>
          <w:rtl w:val="true"/>
          <w:lang w:bidi="fa-IR"/>
        </w:rPr>
        <w:t>.»</w:t>
      </w:r>
      <w:r>
        <w:rPr>
          <w:rStyle w:val="FootnoteAnchor"/>
          <w:rtl w:val="true"/>
        </w:rPr>
        <w:footnoteReference w:id="81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کناره‌گیری تو از کسی که مشتاق به تو است، کم عقلی است؛ و اشتیاق تو به کسی که از تو کناره می گیرد، خواری نفس است</w:t>
      </w:r>
      <w:r>
        <w:rPr>
          <w:rFonts w:eastAsia="IRNazanin" w:cs="IRNazanin"/>
          <w:color w:val="111111"/>
          <w:sz w:val="28"/>
          <w:szCs w:val="28"/>
          <w:rtl w:val="true"/>
          <w:lang w:bidi="fa-IR"/>
        </w:rPr>
        <w:t>.»</w:t>
      </w:r>
      <w:r>
        <w:rPr>
          <w:rStyle w:val="FootnoteAnchor"/>
          <w:rtl w:val="true"/>
        </w:rPr>
        <w:footnoteReference w:id="819"/>
      </w:r>
      <w:bookmarkStart w:id="1773" w:name="pg13501_148617"/>
    </w:p>
    <w:p>
      <w:pPr>
        <w:pStyle w:val="BookText"/>
        <w:rPr/>
      </w:pPr>
      <w:bookmarkEnd w:id="1773"/>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احْتَشَمَ الرَّجُلُ أَخَاهُ فَقَدْ فَارَقَهُ‌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مُنَاسِبٌ وَ الصَّدِيقُ مَنْ صَدَقَ غَيْبُهُ رُبَّ بَعِيدٍ أَقْرَبُ مِنْ قَرِيبٍ وَ قَرِيبٍ أَبْعَدُ مِنْ بَعِيدٍ وَ الْغَرِيبُ مَنْ لَمْ يَكُنْ لَهُ حَبِيبٌ وَ قَطِيعَةُ الْجَاهِلِ تَعْدِلُ صِلَةَ الْعَاقِلِ وَ مَنْ لَمْ يُبَالِكَ 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مُعِينٍ مَهِينٍ وَ لَا فِي صَدِيقٍ ظَنِينٍ‌</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164127_1934241801"/>
      <w:bookmarkStart w:id="1775" w:name="_Toc827"/>
      <w:bookmarkEnd w:id="1774"/>
      <w:r>
        <w:rPr>
          <w:rtl w:val="true"/>
        </w:rPr>
        <w:t>«</w:t>
      </w:r>
      <w:r>
        <w:rPr/>
        <w:t>29</w:t>
      </w:r>
      <w:r>
        <w:rPr>
          <w:rtl w:val="true"/>
        </w:rPr>
        <w:t>»</w:t>
      </w:r>
      <w:bookmarkEnd w:id="1775"/>
    </w:p>
    <w:p>
      <w:pPr>
        <w:pStyle w:val="BookText"/>
        <w:rPr/>
      </w:pPr>
      <w:r>
        <w:rPr>
          <w:rFonts w:ascii="Amiri" w:hAnsi="Amiri" w:eastAsia="Amiri" w:cs="Amiri"/>
          <w:color w:val="111111"/>
          <w:sz w:val="28"/>
          <w:sz w:val="28"/>
          <w:szCs w:val="28"/>
          <w:rtl w:val="true"/>
          <w:lang w:bidi="ar-SA"/>
        </w:rPr>
        <w:t>كَنْزُ الْكَرَاجُكِيِّ،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إِخْوَانٌ فَمَنْ كَانَتْ أُخُوَّتُهُ فِي غَيْرِ ذَاتِ اللَّهِ فَهِيَ عَدَاوَةٌ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امْحَضْ أَخَاكَ النَّصِيحَةَ حَسَنَةً كَانَتْ أَمْ قَبِيحَةً وَ زُلْ مَعَهُ حَيْثُ مَا زَالَ وَ لَا تَطْلُبَنَّ مِنْهُ الْمُجَازَاةَ فَإِنَّهَا مِنْ شِيَمِ الدُّنَاةِ</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لِصَدِيقِكَ كُلَّ الْمَوَدَّةِ وَ لَا تَبْذُلْ لَهُ كُلَّ الطُّمَأْنِينَةِ وَ أَعْطِهِ كُلَّ الْمُوَاسَاةِ وَ لَا تُفْضِ إِلَيْهِ بِكُلِّ الْأَسْرَارِ تُوَفِّي الْحِكْمَةَ حَقَّهَا وَ الصَّدِيقَ 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أَخُوكَ أَقْوَي مِنْكَ عَلَي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مُخُّ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يُفْسِدُكَ الظَّنُّ عَلَي صَدِيقٍ أَصْلَحَهُ لَكَ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أَدَباً لِنَفْسِكَ مَا كَرِهْتَهُ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لِأَخِيكَ عَلَيْكَ مِثْلُ الَّذِي 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تُضِيعَنَّ حَقَّ أَخِيكَ اتِّكَالًا عَلَي مَا بَيْنَكَ وَ بَيْنَهُ فَإِنَّهُ لَيْسَ لَكَ بِأَخٍ مَنْ ضَيَّعْتَ حَقَّهُ وَ لَا يَكُنْ أَهْلُكَ أَشْقَي النَّاسِ بِكَ اقْبَلْ عُذْرَ أَخِيكَ وَ إِنْ لَمْ</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دوستان، کسی است که برای پذیرایی از او به زحمت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دوست را به چشم آقا ببیند، از او جدا شده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باید مناسب باشد؛ و دوست، آن کسی است که در غیبت صادق است؛ چه بسا دوری که نزدیک تر است از نزدیک، و چه بسا نزدیکی که دور است؛ غریب، آن کسی است که دوستی ندارد؛ کناره کردن از نادان، برابر صله رحم با شخص خردمند است؛ هر کس از تو پروا ندارد دشمن تو است؛ و در یاری کنندة فرد خوارکننده و در دوست بدگمان، خیری نیست</w:t>
      </w:r>
      <w:r>
        <w:rPr>
          <w:rFonts w:eastAsia="IRNazanin" w:cs="IRNazanin"/>
          <w:color w:val="111111"/>
          <w:sz w:val="28"/>
          <w:szCs w:val="28"/>
          <w:rtl w:val="true"/>
          <w:lang w:bidi="fa-IR"/>
        </w:rPr>
        <w:t>.»</w:t>
      </w:r>
      <w:r>
        <w:rPr>
          <w:rStyle w:val="FootnoteAnchor"/>
          <w:rtl w:val="true"/>
        </w:rPr>
        <w:footnoteReference w:id="825"/>
      </w:r>
    </w:p>
    <w:p>
      <w:pPr>
        <w:pStyle w:val="Heading5"/>
        <w:numPr>
          <w:ilvl w:val="4"/>
          <w:numId w:val="1"/>
        </w:numPr>
        <w:rPr/>
      </w:pPr>
      <w:bookmarkStart w:id="1776" w:name="__RefHeading___Toc164129_1934241801"/>
      <w:bookmarkStart w:id="1777" w:name="_Toc828"/>
      <w:bookmarkEnd w:id="1776"/>
      <w:r>
        <w:rPr>
          <w:rtl w:val="true"/>
        </w:rPr>
        <w:t xml:space="preserve">روایت </w:t>
      </w:r>
      <w:r>
        <w:rPr/>
        <w:t>29</w:t>
      </w:r>
      <w:bookmarkEnd w:id="1777"/>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برادرانند؛ پس هر کس بر مبنایی غیر از رضای خدا برادری کند، همان دشمنی است، و این است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پرهیزکاران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یکدیگرند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 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برادرت را درست نصیحت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باشد یا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 با او باش، و از او عوض مخواه، زیرا شیوه افراد پست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محبت را به دوستت بده، ولی نه همه اطمینان را؛ با او همه گونه همنشینی داشته باش، ولی همه رازها را به او مگو، تا حق حکمت و آنچه را برای دوستت لازم است، ادا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در دوستی بالا دستت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رویی، مغز دوستی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یک نوع خویشاوندی است که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بدگمانی، دوستی را، که به صلاحیتش یقین داری، در دید تو فاسد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ادب آموزی ات همین بس که آنچه را برای دیگران نمی پسندی، رها کنی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بر تو همان حقی را دارد که تو بر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برادرت را به اتکای رابطه دوستی که بین شما است، نادیده مگیر؛ زیرا کسی که حقش را نادیده بگیری برادرت نیست؛ و خاندانت در پیش تو بدبخت‌تر از دیگر مردم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آنها کمتر از دیگران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عذر دوستت را بپذیر، و اگر </w:t>
      </w:r>
      <w:bookmarkStart w:id="1778" w:name="pg13501_148618"/>
    </w:p>
    <w:p>
      <w:pPr>
        <w:pStyle w:val="BookText"/>
        <w:rPr/>
      </w:pPr>
      <w:bookmarkEnd w:id="1778"/>
      <w:r>
        <w:rPr>
          <w:rFonts w:ascii="Amiri" w:hAnsi="Amiri" w:eastAsia="Amiri" w:cs="Amiri"/>
          <w:color w:val="111111"/>
          <w:sz w:val="28"/>
          <w:sz w:val="28"/>
          <w:szCs w:val="28"/>
          <w:rtl w:val="true"/>
          <w:lang w:bidi="ar-SA"/>
        </w:rPr>
        <w:t>يَكُنْ لَهُ عُذْرٌ فَالْتَمِسْ لَهُ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أَحَدُكُمْ أَخَاهُ الطَّلَبَ إِذَا عَرَفَ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تَرْغَبَنَّ فِيمَنْ زَهِدَ فِيكَ وَ لَا تَزْهَدَنَّ فِيمَنْ رَغِبَ فِيكَ إِذَا كَانَ لِلْمُحَافَظَةِ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تُكْثِرَنَّ الْعِتَابَ فَإِنَّهُ يُورِثُ الضَّغِينَةَ وَ يَجُرُّ إِلَي الْبِغْضَةِ وَ كَثْرَتُهُ مِنْ سُوءِ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أَخَاكَ وَ إِنْ عَصَاكَ وَ صِلْهُ وَ إِنْ جَفَاكَ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وَعَظَ أَخَاهُ سِرّاً فَقَدْ زَانَهُ وَ مَنْ وَعَظَهُ عَلَانِيَةً فَقَدْ شَانَهُ</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164131_1934241801"/>
      <w:bookmarkStart w:id="1780" w:name="_Toc829"/>
      <w:bookmarkEnd w:id="1779"/>
      <w:r>
        <w:rPr>
          <w:rtl w:val="true"/>
        </w:rPr>
        <w:t>«</w:t>
      </w:r>
      <w:r>
        <w:rPr/>
        <w:t>30</w:t>
      </w:r>
      <w:r>
        <w:rPr>
          <w:rtl w:val="true"/>
        </w:rPr>
        <w:t>»</w:t>
      </w:r>
      <w:bookmarkEnd w:id="1780"/>
    </w:p>
    <w:p>
      <w:pPr>
        <w:pStyle w:val="BookText"/>
        <w:rPr/>
      </w:pPr>
      <w:r>
        <w:rPr>
          <w:rFonts w:ascii="Amiri" w:hAnsi="Amiri" w:eastAsia="Amiri" w:cs="Amiri"/>
          <w:color w:val="111111"/>
          <w:sz w:val="28"/>
          <w:sz w:val="28"/>
          <w:szCs w:val="28"/>
          <w:rtl w:val="true"/>
          <w:lang w:bidi="ar-SA"/>
        </w:rPr>
        <w:t>وَ مِنْهُ،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كَانَ يَتَمَثَّلُ كَثِيراً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أَخُوكَ الَّذِي لَوْ جِئْتَ بِالسَّيْفِ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لِتَضْرِبَهُ لَمْ يَسْتَغِشَّكَ فِي الْوَدِّ</w:t>
      </w:r>
    </w:p>
    <w:p>
      <w:pPr>
        <w:pStyle w:val="BookText"/>
        <w:rPr/>
      </w:pPr>
      <w:r>
        <w:rPr>
          <w:rFonts w:ascii="Amiri" w:hAnsi="Amiri" w:eastAsia="Amiri" w:cs="Amiri"/>
          <w:color w:val="111111"/>
          <w:sz w:val="28"/>
          <w:sz w:val="28"/>
          <w:szCs w:val="28"/>
          <w:rtl w:val="true"/>
          <w:lang w:bidi="ar-SA"/>
        </w:rPr>
        <w:t xml:space="preserve">وَ لَوْ جِئْتَهُ تَدْعُوهُ لِلْمَوْتِ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يَرُدُّكَ إِبْقَاءً عَلَيْكَ مِنَ الرَّدِّ</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آخَي أَحَدُكُمْ رَجُلًا فَلْيَسْأَلْهُ عَنِ اسْمِهِ وَ اسْمِ أَبِيهِ وَ قَبِيلَتِهِ وَ مَنْزِلِهِ فَإِنَّهُ مِنْ وَاجِبِ الْحَقِّ وَ صَافِي الْإِخَاءِ وَ إِلَّا فَهِيَ مَوَدَّةُ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الْعَاقِلَ إِذَا أَغْضَبْتَهُ وَ الْكَرِيمَ إِذَا أَهَنْتَهُ وَ النَّذْلَ‌</w:t>
      </w:r>
      <w:r>
        <w:rPr>
          <w:rStyle w:val="FootnoteAnchor"/>
          <w:rtl w:val="true"/>
        </w:rPr>
        <w:footnoteReference w:id="828"/>
      </w:r>
      <w:r>
        <w:rPr>
          <w:rFonts w:ascii="Amiri" w:hAnsi="Amiri" w:eastAsia="Amiri" w:cs="Amiri"/>
          <w:color w:val="111111"/>
          <w:sz w:val="28"/>
          <w:sz w:val="28"/>
          <w:szCs w:val="28"/>
          <w:rtl w:val="true"/>
          <w:lang w:bidi="ar-SA"/>
        </w:rPr>
        <w:t>إِذَا أَكْرَمْتَهُ وَ الْجَاهِلَ إِذَا صَاحَبْتَهُ وَ مَنْ كَفَّ عَنْكَ شَرَّهُ فَاصْنَعْ مَا سَرَّهُ وَ مَنْ أَمِنْتَ مِنْ أَذِيَّتِهِ فَارْغَبْ فِي أُخُوَّتِهِ</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164133_1934241801"/>
      <w:bookmarkStart w:id="1782" w:name="_Toc830"/>
      <w:bookmarkEnd w:id="1781"/>
      <w:r>
        <w:rPr>
          <w:rtl w:val="true"/>
        </w:rPr>
        <w:t>«</w:t>
      </w:r>
      <w:r>
        <w:rPr/>
        <w:t>31</w:t>
      </w:r>
      <w:r>
        <w:rPr>
          <w:rtl w:val="true"/>
        </w:rPr>
        <w:t>»</w:t>
      </w:r>
      <w:bookmarkEnd w:id="1782"/>
    </w:p>
    <w:p>
      <w:pPr>
        <w:pStyle w:val="BookText"/>
        <w:rPr/>
      </w:pPr>
      <w:r>
        <w:rPr>
          <w:rFonts w:ascii="Amiri" w:hAnsi="Amiri" w:eastAsia="Amiri" w:cs="Amiri"/>
          <w:color w:val="111111"/>
          <w:sz w:val="28"/>
          <w:sz w:val="28"/>
          <w:szCs w:val="28"/>
          <w:rtl w:val="true"/>
          <w:lang w:bidi="ar-SA"/>
        </w:rPr>
        <w:t>أَعْلَامُ الدِّينِ، رَوَتْ أُمُّ هَانِئٍ بِنْتُ أَبِي طَالِبٍ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إِذَا سَمِعْتَ بِاسْمِ رَجُلٍ خَيْرٌ مِنْ أَنْ تَلْقَاهُ فَإِذَا لَقِيتَهُ خَيْرٌ مِنْ أَنْ تُجَرِّبَهُ وَ لَوْ جَرَّبْتَهُ أَظْهَرَ لَكَ أَحْوَالًا دِينُهُمْ دَرَاهِمُهُمْ وَ هِمَّتُهُمْ بُطُونُهُمْ وَ قِبْلَتُهُمْ نِسَاؤُهُمْ يَرْكَعُونَ لِلرَّغِيفِ وَ يَسْجُدُونَ لِلدِّرْهَمِ حَيَارَي سُكَارَي لَا مُسْلِمِينَ وَ لَا 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 أَخَاكَ بَعْدَ الْقَطِيعَةِ وَقِيعَةً فِيهِ فَيُسَدَّ عَلَيْهِ طَرِيقُ الرُّجُوعِ إِلَيْكَ فَلَعَلَّ التَّجَارِبَ تَرُدُّهُ عَلَيْكَ</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164135_1934241801"/>
      <w:bookmarkStart w:id="1784" w:name="_Toc831"/>
      <w:bookmarkEnd w:id="1783"/>
      <w:r>
        <w:rPr>
          <w:rtl w:val="true"/>
        </w:rPr>
        <w:t>«</w:t>
      </w:r>
      <w:r>
        <w:rPr/>
        <w:t>32</w:t>
      </w:r>
      <w:r>
        <w:rPr>
          <w:rtl w:val="true"/>
        </w:rPr>
        <w:t>»</w:t>
      </w:r>
      <w:bookmarkEnd w:id="1784"/>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w:t>
      </w:r>
    </w:p>
    <w:p>
      <w:pPr>
        <w:pStyle w:val="BookText"/>
        <w:rPr/>
      </w:pPr>
      <w:r>
        <w:rPr>
          <w:rFonts w:ascii="IRNazanin" w:hAnsi="IRNazanin" w:eastAsia="IRNazanin"/>
          <w:color w:val="111111"/>
          <w:sz w:val="28"/>
          <w:sz w:val="28"/>
          <w:szCs w:val="28"/>
          <w:rtl w:val="true"/>
          <w:lang w:bidi="fa-IR"/>
        </w:rPr>
        <w:t>عذری ندارد، عذری برایش بتراش، چون یکی از شما حاجت دوستش را می داند و او را به زحمت درخواست کردن وا نمی دارد؛ رو نکن به کسی که تو را رها کرده، و رها نکن کسی را که به تو رو کرده؛ تا حفظ ظاهر جا دارد، خیلی عتاب مکن، زیرا کینه می آورد، و کار به دشمنی می کشد، و زیادی اش از بی‌ادبی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برادرت ترحم کن و با او مهربان باش، اگرچه از تو نافرمانی کند؛ و با او رابطه داشته باش، اگرچه به تو جفا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لغزش دوستت را تحمل کن، برای روزی که دشمنت با تو گلاویز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پنهانی به برادرش پند بدهد، آبرومندش کرده؛ و اگر در عیان نصیحتش کند، بی‌آبرویش کرده است</w:t>
      </w:r>
      <w:r>
        <w:rPr>
          <w:rFonts w:eastAsia="IRNazanin" w:cs="IRNazanin"/>
          <w:color w:val="111111"/>
          <w:sz w:val="28"/>
          <w:szCs w:val="28"/>
          <w:rtl w:val="true"/>
          <w:lang w:bidi="fa-IR"/>
        </w:rPr>
        <w:t>.»</w:t>
      </w:r>
    </w:p>
    <w:p>
      <w:pPr>
        <w:pStyle w:val="Heading5"/>
        <w:numPr>
          <w:ilvl w:val="4"/>
          <w:numId w:val="1"/>
        </w:numPr>
        <w:rPr/>
      </w:pPr>
      <w:bookmarkStart w:id="1785" w:name="__RefHeading___Toc164137_1934241801"/>
      <w:bookmarkStart w:id="1786" w:name="_Toc832"/>
      <w:bookmarkEnd w:id="1785"/>
      <w:r>
        <w:rPr>
          <w:rtl w:val="true"/>
        </w:rPr>
        <w:t xml:space="preserve">روایت </w:t>
      </w:r>
      <w:r>
        <w:rPr/>
        <w:t>30</w:t>
      </w:r>
      <w:bookmarkEnd w:id="1786"/>
    </w:p>
    <w:p>
      <w:pPr>
        <w:pStyle w:val="BookText"/>
        <w:rPr/>
      </w:pPr>
      <w:r>
        <w:rPr>
          <w:rFonts w:ascii="IRNazanin" w:hAnsi="IRNazanin" w:eastAsia="IRNazanin"/>
          <w:color w:val="111111"/>
          <w:sz w:val="28"/>
          <w:sz w:val="28"/>
          <w:szCs w:val="28"/>
          <w:rtl w:val="true"/>
          <w:lang w:bidi="fa-IR"/>
        </w:rPr>
        <w:t>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امام صادق علیه السلام این دو بیت را بسیار شاهد مثال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آن کسی است که اگر عمدا بر او شمشیر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بزنی، در دوستی ات شک نمی کند</w:t>
      </w:r>
    </w:p>
    <w:p>
      <w:pPr>
        <w:pStyle w:val="BookText"/>
        <w:rPr/>
      </w:pPr>
      <w:r>
        <w:rPr>
          <w:rFonts w:ascii="IRNazanin" w:hAnsi="IRNazanin" w:eastAsia="IRNazanin"/>
          <w:color w:val="111111"/>
          <w:sz w:val="28"/>
          <w:sz w:val="28"/>
          <w:szCs w:val="28"/>
          <w:rtl w:val="true"/>
          <w:lang w:bidi="fa-IR"/>
        </w:rPr>
        <w:t>و اگر بیایی و او را برای مرگ فرا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جواب رد نمی دهد، تا بر دوستی با تو باقی بماند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با کسی دوست شد، باید از نام و نژاد و نام پدر و قبیله و منزلش بپرسد؛ زیرا این حقی است واجب و نشانه صفای در دوستی است، وگرنه آن دوستی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مومنان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عاقل، هنگامی که به خشمش می‌آوری، بترس؛ و از کریم، هنگامی که اهانت بر او کرده ای؛ و از فرد زبون،</w:t>
      </w:r>
      <w:r>
        <w:rPr>
          <w:rStyle w:val="FootnoteAnchor"/>
          <w:rtl w:val="true"/>
        </w:rPr>
        <w:footnoteReference w:id="829"/>
      </w:r>
      <w:r>
        <w:rPr>
          <w:rFonts w:ascii="IRNazanin" w:hAnsi="IRNazanin" w:eastAsia="IRNazanin"/>
          <w:color w:val="111111"/>
          <w:sz w:val="28"/>
          <w:sz w:val="28"/>
          <w:szCs w:val="28"/>
          <w:rtl w:val="true"/>
          <w:lang w:bidi="fa-IR"/>
        </w:rPr>
        <w:t>اگر گرامی اش داشته ای؛ و از نادان، اگر که با او همنشین شده ای، برحذر باش؛ و هر کس شرش را از تو بگرداند، کاری کن که شادش کنی؛ و هر کس که از آزارش ایمن هستی، به دوستی اش رو کن</w:t>
      </w:r>
      <w:r>
        <w:rPr>
          <w:rFonts w:eastAsia="IRNazanin" w:cs="IRNazanin"/>
          <w:color w:val="111111"/>
          <w:sz w:val="28"/>
          <w:szCs w:val="28"/>
          <w:rtl w:val="true"/>
          <w:lang w:bidi="fa-IR"/>
        </w:rPr>
        <w:t>.»</w:t>
      </w:r>
    </w:p>
    <w:p>
      <w:pPr>
        <w:pStyle w:val="Heading5"/>
        <w:numPr>
          <w:ilvl w:val="4"/>
          <w:numId w:val="1"/>
        </w:numPr>
        <w:rPr/>
      </w:pPr>
      <w:bookmarkStart w:id="1787" w:name="__RefHeading___Toc164139_1934241801"/>
      <w:bookmarkStart w:id="1788" w:name="_Toc833"/>
      <w:bookmarkEnd w:id="1787"/>
      <w:r>
        <w:rPr>
          <w:rtl w:val="true"/>
        </w:rPr>
        <w:t xml:space="preserve">روایت </w:t>
      </w:r>
      <w:r>
        <w:rPr/>
        <w:t>31</w:t>
      </w:r>
      <w:bookmarkEnd w:id="1788"/>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دختر ابی طالب، از پیغمبر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برای مردم، زمانی فرا می رسد که اگر نام کسی را بشنوی، بهتر است از آنکه خودش را ببینی؛ و با او برخورد کوتاه داشته باشی، بهتر است از اینکه او را بیازمایی؛ و اگر او را بیازمایی، چندگونه برایت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پول آنها است، همتشان شکمشان، قبله آنها زنانشان، و برای یک لقمه نان رکوع و تعظیم می کنند، و برای یک درهم، سجده می کنند؛ و سرگردان و مست هستند، و نه مسلمان اند، نه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دوستت که بریدی، بدگوی او مباش، تا راه برگشتنش را به خودت نبندی، شاید روزگار او را به تو برگرداند</w:t>
      </w:r>
      <w:r>
        <w:rPr>
          <w:rFonts w:eastAsia="IRNazanin" w:cs="IRNazanin"/>
          <w:color w:val="111111"/>
          <w:sz w:val="28"/>
          <w:szCs w:val="28"/>
          <w:rtl w:val="true"/>
          <w:lang w:bidi="fa-IR"/>
        </w:rPr>
        <w:t>.»</w:t>
      </w:r>
    </w:p>
    <w:p>
      <w:pPr>
        <w:pStyle w:val="Heading5"/>
        <w:numPr>
          <w:ilvl w:val="4"/>
          <w:numId w:val="1"/>
        </w:numPr>
        <w:rPr/>
      </w:pPr>
      <w:bookmarkStart w:id="1789" w:name="__RefHeading___Toc164141_1934241801"/>
      <w:bookmarkStart w:id="1790" w:name="_Toc834"/>
      <w:bookmarkEnd w:id="1789"/>
      <w:r>
        <w:rPr>
          <w:rtl w:val="true"/>
        </w:rPr>
        <w:t xml:space="preserve">روایت </w:t>
      </w:r>
      <w:r>
        <w:rPr/>
        <w:t>32</w:t>
      </w:r>
      <w:bookmarkEnd w:id="179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bookmarkStart w:id="1791" w:name="pg13501_148619"/>
    </w:p>
    <w:p>
      <w:pPr>
        <w:pStyle w:val="BookText"/>
        <w:rPr/>
      </w:pPr>
      <w:bookmarkEnd w:id="1791"/>
      <w:r>
        <w:rPr>
          <w:rFonts w:ascii="Amiri" w:hAnsi="Amiri" w:eastAsia="Amiri" w:cs="Amiri"/>
          <w:color w:val="111111"/>
          <w:sz w:val="28"/>
          <w:sz w:val="28"/>
          <w:szCs w:val="28"/>
          <w:rtl w:val="true"/>
          <w:lang w:bidi="ar-SA"/>
        </w:rPr>
        <w:t>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النَّفْسِ تَرْكُ مَا لَا يَعْنِيهَا وَ أَوْحَشُ الْوَحْشَةِ قَرِينُ السَّوْءِ</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164143_1934241801"/>
      <w:bookmarkStart w:id="1793" w:name="_Toc835"/>
      <w:bookmarkEnd w:id="1792"/>
      <w:r>
        <w:rPr>
          <w:rtl w:val="true"/>
        </w:rPr>
        <w:t>«</w:t>
      </w:r>
      <w:r>
        <w:rPr/>
        <w:t>33</w:t>
      </w:r>
      <w:r>
        <w:rPr>
          <w:rtl w:val="true"/>
        </w:rPr>
        <w:t>»</w:t>
      </w:r>
      <w:bookmarkEnd w:id="179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عَلِيِّ بْنِ حَبَشِيٍّ عَنِ الْعَبَّاسِ بْنِ مُحَمَّدِ بْنِ الْحُسَيْنِ عَنْ أَبِيهِ عَنْ صَفْوَانَ بْنِ يَحْيَي وَ جَعْفَرِ بْنِ عِيسَي عَنِ الْحُسَيْنِ بْنِ أَبِي غُنْدَرٍ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عَلَيْكُمْ بِالطَّاعَةِ لِأَئِمَّتِكُمْ قُولُوا مَا يَقُولُونَ وَ اصْمُتُوا عَمَّا صَمَتُوا فَإِنَّكُمْ فِي سُلْطَانِ مَنْ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مَكْرُهُمْ لِتَزُولَ مِنْهُ الْجِبالُ‌</w:t>
      </w:r>
      <w:r>
        <w:rPr>
          <w:rStyle w:val="FootnoteAnchor"/>
          <w:rtl w:val="true"/>
        </w:rPr>
        <w:footnoteReference w:id="830"/>
      </w:r>
      <w:r>
        <w:rPr>
          <w:rFonts w:ascii="Amiri" w:hAnsi="Amiri" w:eastAsia="Amiri" w:cs="Amiri"/>
          <w:color w:val="111111"/>
          <w:sz w:val="28"/>
          <w:sz w:val="28"/>
          <w:szCs w:val="28"/>
          <w:rtl w:val="true"/>
          <w:lang w:bidi="ar-SA"/>
        </w:rPr>
        <w:t>يَعْنِي بِذَلِكَ وُلْدَ الْعَبَّاسِ فَاتَّقُوا اللَّهَ فَإِنَّكُمْ فِي هُدْنَةٍ صَلُّوا فِي عَشَائِرِهِمْ وَ اشْهَدُوا جَنَائِزَهُمْ وَ أَدُّوا الْأَمَانَةَ إِلَيْهِمْ وَ عَلَيْكُمْ بِحَجِّ هَذَا الْبَيْتِ فَأَدْمِنُوهُ فَإِنَّ فِي إِدْمَانِكُمُ الْحَجَّ دَفْعَ مَكَارِهِ الدُّنْيَا عَنْكُمْ وَ أَهْوَالِ يَوْمِ الْقِيَامَةِ</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4" w:name="__RefHeading___Toc164145_1934241801"/>
      <w:bookmarkStart w:id="1795" w:name="_Toc836"/>
      <w:bookmarkEnd w:id="1794"/>
      <w:r>
        <w:rPr>
          <w:rtl w:val="true"/>
        </w:rPr>
        <w:t>«</w:t>
      </w:r>
      <w:r>
        <w:rPr/>
        <w:t>34</w:t>
      </w:r>
      <w:r>
        <w:rPr>
          <w:rtl w:val="true"/>
        </w:rPr>
        <w:t>»</w:t>
      </w:r>
      <w:bookmarkEnd w:id="1795"/>
    </w:p>
    <w:p>
      <w:pPr>
        <w:pStyle w:val="BookText"/>
        <w:rPr/>
      </w:pPr>
      <w:r>
        <w:rPr>
          <w:rFonts w:ascii="Amiri" w:hAnsi="Amiri" w:eastAsia="Amiri" w:cs="Amiri"/>
          <w:color w:val="111111"/>
          <w:sz w:val="28"/>
          <w:sz w:val="28"/>
          <w:szCs w:val="28"/>
          <w:rtl w:val="true"/>
          <w:lang w:bidi="ar-SA"/>
        </w:rPr>
        <w:t>الدُّرَّةُ الْبَاهِرَةُ،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شَأْنِ النَّاسِ التَّعَايُشُ وَ التَّعَاشُرُ مِلْ‌ءَ مِكْيَالٍ ثُلُثَاهُ فَطَنٌ وَ ثُلُثٌ 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أَكْرَمَكَ فَأَكْرِمْهُ وَ مَنِ اسْتَخَفَّ بِكَ فَأَكْرِمْ نَفْسَكَ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اصْحَبِ السُّلْطَانَ بِالْحَذَرِ وَ الصَّدِيقَ بِالتَّوَاضُعِ وَ الْعَدُوَّ بِالتَّحَرُّزِ وَ الْعَامَّةَ بِالْبِشْرِ</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164147_1934241801"/>
      <w:bookmarkStart w:id="1797" w:name="_Toc837"/>
      <w:bookmarkEnd w:id="1796"/>
      <w:r>
        <w:rPr>
          <w:rtl w:val="true"/>
        </w:rPr>
        <w:t>«</w:t>
      </w:r>
      <w:r>
        <w:rPr/>
        <w:t>35</w:t>
      </w:r>
      <w:r>
        <w:rPr>
          <w:rtl w:val="true"/>
        </w:rPr>
        <w:t>»</w:t>
      </w:r>
      <w:bookmarkEnd w:id="179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حِبَالَةُ الْمَوَدَّةِ وَ الِاحْتِمَالُ قَبْرُ الْعُيُوبِ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الْمُسَالَمَةُ خَبْ‌ءُ الْعُيُوبِ‌</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از پدرش، از پدرانش،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راحتی نفس و جان، در رها کردن چیزهایی است که سودی ندارد، و وحشت‌بارترین هر وحشتی، همنشین بد است</w:t>
      </w:r>
      <w:r>
        <w:rPr>
          <w:rFonts w:eastAsia="IRNazanin" w:cs="IRNazanin"/>
          <w:color w:val="111111"/>
          <w:sz w:val="28"/>
          <w:szCs w:val="28"/>
          <w:rtl w:val="true"/>
          <w:lang w:bidi="fa-IR"/>
        </w:rPr>
        <w:t>.»</w:t>
      </w:r>
    </w:p>
    <w:p>
      <w:pPr>
        <w:pStyle w:val="Heading5"/>
        <w:numPr>
          <w:ilvl w:val="4"/>
          <w:numId w:val="1"/>
        </w:numPr>
        <w:rPr/>
      </w:pPr>
      <w:bookmarkStart w:id="1798" w:name="__RefHeading___Toc164149_1934241801"/>
      <w:bookmarkStart w:id="1799" w:name="_Toc838"/>
      <w:bookmarkEnd w:id="1798"/>
      <w:r>
        <w:rPr>
          <w:rtl w:val="true"/>
        </w:rPr>
        <w:t xml:space="preserve">روایت </w:t>
      </w:r>
      <w:r>
        <w:rPr/>
        <w:t>33</w:t>
      </w:r>
      <w:bookmarkEnd w:id="179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بر شما باد فرمانبری از امامانتان؛ بگویید هر چه را که می گویند، و سکوت کنید از آنچه دم بستند؛ زیرا شما در زمان سلطنت کسی هستید 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مکرهم لتزول منه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که از نیرنگ هایشان کوه از پای درمی‌آمد</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و مقصود از آن، فرزندان عباسند؛ از خدا بترسید که شما در دوران صلح به سر می برید؛ در میان خاندانشان نماز بخوانید، بر جنازه‌هاشان حاضر شوید، امانت هایشان را بپردازید؛ و بر شما است حج خانه خدا؛ آن را ادامه بدهید که با ادامه آن، مشکلات و بدی های دنیا و هراس های روز قیامت از شما دفع می شود</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1800" w:name="__RefHeading___Toc164151_1934241801"/>
      <w:bookmarkStart w:id="1801" w:name="_Toc839"/>
      <w:bookmarkEnd w:id="1800"/>
      <w:r>
        <w:rPr>
          <w:rtl w:val="true"/>
        </w:rPr>
        <w:t xml:space="preserve">روایت </w:t>
      </w:r>
      <w:r>
        <w:rPr/>
        <w:t>34</w:t>
      </w:r>
      <w:bookmarkEnd w:id="1801"/>
    </w:p>
    <w:p>
      <w:pPr>
        <w:pStyle w:val="BookText"/>
        <w:rPr/>
      </w:pP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مصلحت حال مردم، خوب زیستن است؛ و معاشرت، یک پیمانه پُر است که دو سومش زیرکی است، و یک سومش نادیده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 را احترام کرد، احترامش کن؛ و هر کس تو را خوار شمرد، خود را نسبت به او محترم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سلطان، با احتیاط همنشینی کن، و با دوست، با تواضع؛ از دشمن دوری کن، و با عامه مردم خوش‌برخورد باش</w:t>
      </w:r>
      <w:r>
        <w:rPr>
          <w:rFonts w:eastAsia="IRNazanin" w:cs="IRNazanin"/>
          <w:color w:val="111111"/>
          <w:sz w:val="28"/>
          <w:szCs w:val="28"/>
          <w:rtl w:val="true"/>
          <w:lang w:bidi="fa-IR"/>
        </w:rPr>
        <w:t>.»</w:t>
      </w:r>
    </w:p>
    <w:p>
      <w:pPr>
        <w:pStyle w:val="Heading5"/>
        <w:numPr>
          <w:ilvl w:val="4"/>
          <w:numId w:val="1"/>
        </w:numPr>
        <w:rPr/>
      </w:pPr>
      <w:bookmarkStart w:id="1802" w:name="__RefHeading___Toc164153_1934241801"/>
      <w:bookmarkStart w:id="1803" w:name="_Toc840"/>
      <w:bookmarkEnd w:id="1802"/>
      <w:r>
        <w:rPr>
          <w:rtl w:val="true"/>
        </w:rPr>
        <w:t xml:space="preserve">روایت </w:t>
      </w:r>
      <w:r>
        <w:rPr/>
        <w:t>35</w:t>
      </w:r>
      <w:bookmarkEnd w:id="180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رویی، دام مودت و دوستی است، و تحمل کردن، گورستان 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سازگاری، پرده ای بر عیوب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چنان معاشرت کنید که اگر در میان آنان مُردید، بر شما بگریند، و اگر زنده هستید، به شما محبت ورزند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الْعَقْلِ‌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لَانَ عُودُهُ كَثُفَ أَغْصَانُهُ‌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مُقَارَبَةُ النَّاسِ فِي أَخْلَاقِهِمْ أَمْنٌ مِنْ غَوَائِلِهِمْ‌</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لِيَتَأَسَّ صَغِيرُكُمْ بِكَبِيرِكُمْ وَ لِيَرْؤُفَ كَبِيرُكُمْ بِصَغِيرِكُمْ وَ لَا تَكُونُوا كَجُفَاةِ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الدِّينِ تَتَفَقَّهُونَ وَ لَا عَنِ اللَّهِ تَعْقِلُونَ‌</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وَصِيَّتِهِ لِابْنِهِ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نَفْسَكَ مِنْ أَخِيكَ عِنْدَ صَرْمِهِ عَلَي الصِّلَةِ وَ عِنْدَ صُدُودِهِ عَلَي اللُّطْفِ وَ الْمُقَارَبَةِ وَ عِنْدَ جُمُودِهِ عَلَي الْبَذْلِ وَ عِنْدَ تَبَاعُدِهِ عَلَي الدُّنُوِّ وَ عِنْدَ شِدَّتِهِ عَلَي اللِّينِ وَ عِنْدَ جُرْمِهِ عَلَي الْعُذْرِ حَتَّي كَأَنَّكَ لَهُ عَبْدٌ وَ كَأَنَّهُ ذُو نِعْمَةٍ عَلَيْكَ وَ إِيَّاكَ أَنْ تَضَعَ ذَلِكَ فِي غَيْرِ مَوْضِعِهِ أَوْ أَنْ تَفْعَلَهُ بِغَيْرِ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تَتَّخِذَنَّ عَدُوَّ صَدِيقِكَ صَدِيقاً فَتُعَادِيَ صَدِيقَكَ وَ امْحَضْ أَخَاكَ النَّصِيحَةَ حَسَنَةً كَانَتْ أَمْ قَبِيحَةً وَ تَجَرَّعِ الْغَيْظَ فَإِنِّي لَمْ أَرَ جُرْعَةً أَحْلَي مِنْهَا عَاقِبَةً وَ لَا أَلَذَّ مَغَبَّةً</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 لِنْ لِمَنْ غَالَظَكَ فَإِنَّهُ يُوشِكُ أَنْ يَلِينَ لَكَ وَ خُذْ عَلَي عَدُوِّكَ بِالْفَضْلِ فَإِنَّهُ أَحْلَي الظَّفَرَيْنِ‌</w:t>
      </w:r>
      <w:r>
        <w:rPr>
          <w:rStyle w:val="FootnoteAnchor"/>
          <w:rtl w:val="true"/>
        </w:rPr>
        <w:footnoteReference w:id="842"/>
      </w:r>
      <w:r>
        <w:rPr>
          <w:rFonts w:ascii="Amiri" w:hAnsi="Amiri" w:eastAsia="Amiri" w:cs="Amiri"/>
          <w:color w:val="111111"/>
          <w:sz w:val="28"/>
          <w:sz w:val="28"/>
          <w:szCs w:val="28"/>
          <w:rtl w:val="true"/>
          <w:lang w:bidi="ar-SA"/>
        </w:rPr>
        <w:t xml:space="preserve">وَ إِنْ أَرَدْتَ قَطِيعَةَ أَخِيكَ فَاسْتَبْقِ لَهُ مِنْ نَفْسِكَ بَقِيَّةً يَرْجِعُ إِلَيْهَا إِنْ بَدَا لَهُ ذَلِكَ يَوْماً مَا وَ مَنْ ظَنَّ بِكَ خَيْراً فَصَدِّقْ ظَنَّهُ وَ لَا تُضِيعَنَّ حَقَّ أَخِيكَ اتِّكَالًا عَلَي مَا بَيْنَكَ وَ بَيْنَهُ فَإِنَّهُ لَيْسَ لَكَ بِأَخٍ مَنْ أَضَعْتَ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يَكُنْ أَهْلُكَ أَشْقَي الْخَلْقِ بِكَ وَ لَا تَرْغَبَنَّ فِيمَنْ زَهِدَ فِيكَ وَ لَا يَكُونَنَّ أَخُوكَ أَقْوَي عَلَي قَطِيعَتِكَ مِنْكَ عَلَي صِلَتِهِ وَ لَا يَكُونَنَّ عَلَي الْإِسَاءَةِ أَقْوَي مِنْكَ عَلَي</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و محبت، نیمی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نرمخو است، هوادار بسیار دارد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هم‌خو بودن با مردم، موجب ایمنی از آسیب آنها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خردسالانتان از بزرگانتان پیروی کنند، و سالخورده هایتان به خردسالان مهر ورزند؛ همانند جفاکاران دوران جاهلیت نباشید، که نه دین را بفهمید و نه از خدا چیزی درک کنید</w:t>
      </w:r>
      <w:r>
        <w:rPr>
          <w:rFonts w:eastAsia="IRNazanin" w:cs="IRNazanin"/>
          <w:color w:val="111111"/>
          <w:sz w:val="28"/>
          <w:szCs w:val="28"/>
          <w:rtl w:val="true"/>
          <w:lang w:bidi="fa-IR"/>
        </w:rPr>
        <w:t>.»</w:t>
      </w:r>
      <w:r>
        <w:rPr>
          <w:rStyle w:val="FootnoteAnchor"/>
          <w:rtl w:val="true"/>
        </w:rPr>
        <w:footnoteReference w:id="8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 مومنان علیه السلام در وصیت به فرزندش، امام حسن علیه السلام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برادرت از تو جدا گردد، تو پیوند دوستی را برقرار کن؛ اگر روی برگرداند، تو مهربانی کن؛ چون بخل ورزید، تو بخشنده باش؛ هنگامی که دوری می‌گزیند، تو نزدیک شو، و چون سخت می‌گیرد، تو آسان بگیر؛ به هنگام گناهش، عذر او بپذیر، چنان که گویا بنده او هستی، و او صاحب نعمت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دستورات یاد شده را در حق غیردوستانت انجام بدهی، یا با انسان‌هایی که سزاوار آن نیستند به جا بیاوری؛ دشمنِ دوست خود را دوست مگیر، تا با دوست دشمنی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 دادن دوست بکوش، خوب باشد یا بد، و خشم را فرو خور، که من جرعه‌ای شیرین‌تر از آن ننوشیده ام، و پایانی گواراتر از آن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با تو درشتی کرده، نرم باش، چون امید است به زودی در برابر تو نرم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خود با بخشش رفتار کن، زیرا سرانجام شیرین آن، دو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انتقام گرفتن یا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برادرت جدا شوی، جایی برای دوستی باقی گذار، تا اگر روزی خواست به سوی تو بازگردد،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به تو گمان نیک می برد، تصدیق کن؛ و هرگز حق برادرت را به اعتماد دوستی که با او داری، ضایع نکن، زیرا آن کس که حقّش را ضایع می‌کنی با تو برادر نخواهد بود؛ و افراد خانواده‌ات بدبخت‌ترین مردم نسبت به تو نیستند؛ و به کسی که به تو علاقه‌ای ندارد، دل مبند؛ مبادا برادرت برای قطع پیوند دوستی، دلیلی محکم‌تر از برقراری پیوند با تو داشته باشد، یا در بدی کردن، بهانه‌ای قوی‌تر از </w:t>
      </w:r>
      <w:bookmarkStart w:id="1804" w:name="pg13501_148621"/>
    </w:p>
    <w:p>
      <w:pPr>
        <w:pStyle w:val="BookText"/>
        <w:rPr/>
      </w:pPr>
      <w:bookmarkEnd w:id="1804"/>
      <w:r>
        <w:rPr>
          <w:rFonts w:ascii="Amiri" w:hAnsi="Amiri" w:eastAsia="Amiri" w:cs="Amiri"/>
          <w:color w:val="111111"/>
          <w:sz w:val="28"/>
          <w:sz w:val="28"/>
          <w:szCs w:val="28"/>
          <w:rtl w:val="true"/>
          <w:lang w:bidi="ar-SA"/>
        </w:rPr>
        <w:t>الْإِحْسَانِ وَ لَا يَكْبُرَنَّ عَلَيْكَ ظُلْمُ مَنْ ظَلَمَكَ فَإِنَّهُ يَسْعَي فِي مَضَرَّتِهِ وَ يَغْفُلُ وَ لَيْسَ جَزَاءُ مَنْ سَرَّكَ أَنْ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الْخُضُوعَ عِنْدَ الْحَاجَةِ وَ الْجَفَاءَ عِنْدَ الْغَنَاءِ</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164155_1934241801"/>
      <w:bookmarkStart w:id="1806" w:name="_Toc841"/>
      <w:bookmarkEnd w:id="1805"/>
      <w:r>
        <w:rPr>
          <w:rtl w:val="true"/>
        </w:rPr>
        <w:t>«</w:t>
      </w:r>
      <w:r>
        <w:rPr/>
        <w:t>36</w:t>
      </w:r>
      <w:r>
        <w:rPr>
          <w:rtl w:val="true"/>
        </w:rPr>
        <w:t>»</w:t>
      </w:r>
      <w:bookmarkEnd w:id="18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عَلِيِّ بْنِ الْحَكَمِ عَنِ الْحَسَنِ بْنِ الْحُسَيْنِ قَالَ سَمِعْتُ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إِنَّكُمْ لَنْ تَسَعُوا النَّاسَ بِأَمْوَالِكُمْ فَالْقَوْهُمْ بِطَلَاقَةِ الْوَجْهِ وَ حُسْنِ الْبِشْرِ وَ رَوَاهُ عَنِ الْقَاسِمِ بْنِ يَحْيَي عَنْ جَدِّهِ الْحَسَنِ بْنِ رَاشِدٍ عَنْ أَبِي عَبْدِ اللَّهِ عليه السلام إِلَّا أَنَّهُ قَالَ يَا بَنِي هَاشِمٍ‌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164157_1934241801"/>
      <w:bookmarkStart w:id="1808" w:name="_Toc842"/>
      <w:bookmarkEnd w:id="1807"/>
      <w:r>
        <w:rPr>
          <w:rtl w:val="true"/>
        </w:rPr>
        <w:t>بيان</w:t>
      </w:r>
      <w:bookmarkEnd w:id="1808"/>
    </w:p>
    <w:p>
      <w:pPr>
        <w:pStyle w:val="BookText"/>
        <w:rPr/>
      </w:pPr>
      <w:r>
        <w:rPr>
          <w:rFonts w:ascii="Amiri" w:hAnsi="Amiri" w:eastAsia="Amiri" w:cs="Amiri"/>
          <w:color w:val="111111"/>
          <w:sz w:val="28"/>
          <w:sz w:val="28"/>
          <w:szCs w:val="28"/>
          <w:rtl w:val="true"/>
          <w:lang w:bidi="ar-SA"/>
        </w:rPr>
        <w:t>في النهاية يقال وسعه الشي‌ء يسعه سعة فهو واسع و وسع بالضم وساعة فهو وسيع و الوسع و السعة الجدة و الطاقة و منه الحديث إنكم لن تسعوا الناس بأموالكم فسعوهم بأخلاقكم أي لا تتسع أموالكم لعطائهم فوسعوا أخلاقكم لصحبتهم و قال فيه أن تلقاه بوجه طلق يقال طلق الرجل بالضم يطلق طلاقة فهو طلق و طليق أي منبسط الوجه متهللة و في القاموس هو طلق الوجه مثلثة و ككتف و أمير ضاحكة مشرقة و البشر بالكسر طلاقة الوجه و بشاشته و قيل حسن البشر تنبيه علي أن زيادة البشر و كثرة الضحك مذمومة بل الممدوح الوسط من ذلك</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164159_1934241801"/>
      <w:bookmarkStart w:id="1810" w:name="_Toc843"/>
      <w:bookmarkEnd w:id="1809"/>
      <w:r>
        <w:rPr>
          <w:rtl w:val="true"/>
        </w:rPr>
        <w:t>و أقول</w:t>
      </w:r>
      <w:bookmarkEnd w:id="1810"/>
    </w:p>
    <w:p>
      <w:pPr>
        <w:pStyle w:val="BookText"/>
        <w:rPr/>
      </w:pPr>
      <w:r>
        <w:rPr>
          <w:rFonts w:ascii="Amiri" w:hAnsi="Amiri" w:eastAsia="Amiri" w:cs="Amiri"/>
          <w:color w:val="111111"/>
          <w:sz w:val="28"/>
          <w:sz w:val="28"/>
          <w:szCs w:val="28"/>
          <w:rtl w:val="true"/>
          <w:lang w:bidi="ar-SA"/>
        </w:rPr>
        <w:t>يحتمل أن يكون للمبالغة في ذلك أو يكون إشارة إلي أن البشر إنما يكون حسنا إذا كان عن صفاء الطوية و المحبة القلبية لا ما يكون علي وجه الخداع و الحيلة و بنو هاشم و بنو عبد المطلب مصداقهما واحد لأنه لم يبق لهاشم ولد إلا من عبد المطلب</w:t>
      </w:r>
      <w:r>
        <w:rPr>
          <w:rFonts w:eastAsia="Amiri" w:cs="Amiri" w:ascii="Amiri" w:hAnsi="Amiri"/>
          <w:color w:val="111111"/>
          <w:sz w:val="28"/>
          <w:szCs w:val="28"/>
          <w:rtl w:val="true"/>
          <w:lang w:bidi="ar-SA"/>
        </w:rPr>
        <w:t>.</w:t>
      </w:r>
    </w:p>
    <w:p>
      <w:pPr>
        <w:pStyle w:val="Heading5"/>
        <w:numPr>
          <w:ilvl w:val="4"/>
          <w:numId w:val="1"/>
        </w:numPr>
        <w:rPr/>
      </w:pPr>
      <w:bookmarkStart w:id="1811" w:name="__RefHeading___Toc164161_1934241801"/>
      <w:bookmarkStart w:id="1812" w:name="_Toc844"/>
      <w:bookmarkEnd w:id="1811"/>
      <w:r>
        <w:rPr>
          <w:rtl w:val="true"/>
        </w:rPr>
        <w:t>«</w:t>
      </w:r>
      <w:r>
        <w:rPr/>
        <w:t>37</w:t>
      </w:r>
      <w:r>
        <w:rPr>
          <w:rtl w:val="true"/>
        </w:rPr>
        <w:t>»</w:t>
      </w:r>
      <w:bookmarkEnd w:id="18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عَنْ عُثْمَانَ بْنِ عِيسَي 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أَتَي اللَّهَ بِوَاحِدَةٍ مِنْهُنَّ أَوْجَبَ اللَّهُ لَهُ الْجَنَّةَ الْإِنْفَاقُ</w:t>
      </w:r>
    </w:p>
    <w:p>
      <w:pPr>
        <w:pStyle w:val="BookText"/>
        <w:rPr/>
      </w:pPr>
      <w:r>
        <w:rPr>
          <w:rFonts w:ascii="IRNazanin" w:hAnsi="IRNazanin" w:eastAsia="IRNazanin"/>
          <w:color w:val="111111"/>
          <w:sz w:val="28"/>
          <w:sz w:val="28"/>
          <w:szCs w:val="28"/>
          <w:rtl w:val="true"/>
          <w:lang w:bidi="fa-IR"/>
        </w:rPr>
        <w:t>نیکی کردن تو بیاورد؛ ستمکاری کسی که بر تو ستم می‌کند، در دیده‌ات بزرگ جلوه نکند، زیرا او به زیان خود، و سود تو کوشش می کند؛ و سزای آن کس که تو را شاد می‌کند، بدی کردن نیست</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فروتنی به هنگام نیاز، و ستمکاری به هنگام بی‌نیازی</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1813" w:name="__RefHeading___Toc164163_1934241801"/>
      <w:bookmarkStart w:id="1814" w:name="_Toc845"/>
      <w:bookmarkEnd w:id="1813"/>
      <w:r>
        <w:rPr>
          <w:rtl w:val="true"/>
        </w:rPr>
        <w:t xml:space="preserve">روایت </w:t>
      </w:r>
      <w:r>
        <w:rPr/>
        <w:t>36</w:t>
      </w:r>
      <w:bookmarkEnd w:id="18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عبدالمطلب، شما با مال وثروتتان نمی توانید به همه مردم رسیدگی کنید ، پس با رویی گشاده و با خوش رویی با آنها برخورد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قاسم بن یحیی، همین حدیث از امام صادق علیه السلام</w:t>
      </w:r>
    </w:p>
    <w:p>
      <w:pPr>
        <w:pStyle w:val="BookText"/>
        <w:rPr/>
      </w:pPr>
      <w:r>
        <w:rPr>
          <w:rFonts w:ascii="IRNazanin" w:hAnsi="IRNazanin" w:eastAsia="IRNazanin"/>
          <w:color w:val="111111"/>
          <w:sz w:val="28"/>
          <w:sz w:val="28"/>
          <w:szCs w:val="28"/>
          <w:rtl w:val="true"/>
          <w:lang w:bidi="fa-IR"/>
        </w:rPr>
        <w:t>روایت شده؛ با این تفاوت که در ابتدایش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هاشم</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1815" w:name="__RefHeading___Toc164165_1934241801"/>
      <w:bookmarkStart w:id="1816" w:name="_Toc846"/>
      <w:bookmarkEnd w:id="1815"/>
      <w:r>
        <w:rPr>
          <w:rtl w:val="true"/>
        </w:rPr>
        <w:t>توضیح</w:t>
      </w:r>
      <w:bookmarkEnd w:id="1816"/>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مال شما برای مردم رسا نیست، و با اخلاق خود به آنها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شما چندان نیست که به همه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خندان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خوش‌برخوردی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زیاد و بسیار خندیدن مذموم است، و حد وسط، خوب و ممدوح است</w:t>
      </w:r>
      <w:r>
        <w:rPr>
          <w:rFonts w:eastAsia="IRNazanin" w:cs="IRNazanin"/>
          <w:color w:val="111111"/>
          <w:sz w:val="28"/>
          <w:szCs w:val="28"/>
          <w:rtl w:val="true"/>
          <w:lang w:bidi="fa-IR"/>
        </w:rPr>
        <w:t>.</w:t>
      </w:r>
    </w:p>
    <w:p>
      <w:pPr>
        <w:pStyle w:val="Heading5"/>
        <w:numPr>
          <w:ilvl w:val="4"/>
          <w:numId w:val="1"/>
        </w:numPr>
        <w:rPr/>
      </w:pPr>
      <w:bookmarkStart w:id="1817" w:name="__RefHeading___Toc164167_1934241801"/>
      <w:bookmarkStart w:id="1818" w:name="_Toc847"/>
      <w:bookmarkEnd w:id="1817"/>
      <w:r>
        <w:rPr>
          <w:rtl w:val="true"/>
        </w:rPr>
        <w:t>مؤلف</w:t>
      </w:r>
      <w:bookmarkEnd w:id="1818"/>
    </w:p>
    <w:p>
      <w:pPr>
        <w:pStyle w:val="BookText"/>
        <w:rPr/>
      </w:pPr>
      <w:r>
        <w:rPr>
          <w:rFonts w:ascii="IRNazanin" w:hAnsi="IRNazanin" w:eastAsia="IRNazanin"/>
          <w:color w:val="111111"/>
          <w:sz w:val="28"/>
          <w:sz w:val="28"/>
          <w:szCs w:val="28"/>
          <w:rtl w:val="true"/>
          <w:lang w:bidi="fa-IR"/>
        </w:rPr>
        <w:t>می تواند اشاره به این باشد که قطعاً خوش رویی، آن گاه که با صفای دل و محبت قلبیه همراه باشد، خوب است؛ اما اگر برای فریب و حیله باشد حُسنی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بنی عبدالمطلب یک مصداق دارند، زیرا برای هاشم، جز عبدالمطلب فرزندی به جا نمانده بود</w:t>
      </w:r>
      <w:r>
        <w:rPr>
          <w:rFonts w:eastAsia="IRNazanin" w:cs="IRNazanin"/>
          <w:color w:val="111111"/>
          <w:sz w:val="28"/>
          <w:szCs w:val="28"/>
          <w:rtl w:val="true"/>
          <w:lang w:bidi="fa-IR"/>
        </w:rPr>
        <w:t>.</w:t>
      </w:r>
    </w:p>
    <w:p>
      <w:pPr>
        <w:pStyle w:val="Heading5"/>
        <w:numPr>
          <w:ilvl w:val="4"/>
          <w:numId w:val="1"/>
        </w:numPr>
        <w:rPr/>
      </w:pPr>
      <w:bookmarkStart w:id="1819" w:name="__RefHeading___Toc164169_1934241801"/>
      <w:bookmarkStart w:id="1820" w:name="_Toc848"/>
      <w:bookmarkEnd w:id="1819"/>
      <w:r>
        <w:rPr>
          <w:rtl w:val="true"/>
        </w:rPr>
        <w:t xml:space="preserve">روایت </w:t>
      </w:r>
      <w:r>
        <w:rPr/>
        <w:t>37</w:t>
      </w:r>
      <w:bookmarkEnd w:id="182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کار است که هر کس یکی از آنها را نزد خدا بیاورد، بهشت را بر او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bookmarkStart w:id="1821" w:name="pg13501_148622"/>
    </w:p>
    <w:p>
      <w:pPr>
        <w:pStyle w:val="BookText"/>
        <w:rPr/>
      </w:pPr>
      <w:bookmarkEnd w:id="1821"/>
      <w:r>
        <w:rPr>
          <w:rFonts w:ascii="Amiri" w:hAnsi="Amiri" w:eastAsia="Amiri" w:cs="Amiri"/>
          <w:color w:val="111111"/>
          <w:sz w:val="28"/>
          <w:sz w:val="28"/>
          <w:szCs w:val="28"/>
          <w:rtl w:val="true"/>
          <w:lang w:bidi="ar-SA"/>
        </w:rPr>
        <w:t>مِنْ إِقْتَارٍ وَ الْبِشْرُ بِجَمِيعِ الْعَالَمِ وَ الْإِنْصَافُ مِنْ نَفْسِهِ‌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2" w:name="__RefHeading___Toc164171_1934241801"/>
      <w:bookmarkStart w:id="1823" w:name="_Toc849"/>
      <w:bookmarkEnd w:id="1822"/>
      <w:r>
        <w:rPr>
          <w:rtl w:val="true"/>
        </w:rPr>
        <w:t>بيان</w:t>
      </w:r>
      <w:bookmarkEnd w:id="1823"/>
    </w:p>
    <w:p>
      <w:pPr>
        <w:pStyle w:val="BookText"/>
        <w:rPr/>
      </w:pPr>
      <w:r>
        <w:rPr>
          <w:rFonts w:ascii="Amiri" w:hAnsi="Amiri" w:eastAsia="Amiri" w:cs="Amiri"/>
          <w:color w:val="111111"/>
          <w:sz w:val="28"/>
          <w:sz w:val="28"/>
          <w:szCs w:val="28"/>
          <w:rtl w:val="true"/>
          <w:lang w:bidi="ar-SA"/>
        </w:rPr>
        <w:t>الإقتار التضييق علي الإنسان في الرزق يقال أقتر الله رزقه أي ضيفه و قلله و الإنفاق أعم من الواجب و المستحب و كأن المراد بالإقتار عدم الغني و التوسعة في الرزق و إن كان له زائدا علي رزقه و رزق عياله ما ينفقه و يحتمل شموله للإيثار أيضا بناء علي كونه حسنا مطلقا أو لبعض الناس فإن الأخبار في ذلك مختلفة ظاهرا فبعضها يدل علي حسنه و بعضها يدل علي ذمه و أنه كان ممدوحا في صدر الإسلام فنسخ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يجمع بينهما باختلاف ذلك بحسب الأشخاص فيكون حسنا لمن يمكنه تحمل المشقة في ذلك و يكمل توكله و لا يضطرب عند شدة الفاقة و مذموما لمن لم يكن كذلك و عسي أن نفصل ذلك في موضع آخر إن شاء الله‌</w:t>
      </w:r>
      <w:r>
        <w:rPr>
          <w:rStyle w:val="FootnoteAnchor"/>
          <w:rtl w:val="true"/>
        </w:rPr>
        <w:footnoteReference w:id="852"/>
      </w:r>
      <w:r>
        <w:rPr>
          <w:rFonts w:ascii="Amiri" w:hAnsi="Amiri" w:eastAsia="Amiri" w:cs="Amiri"/>
          <w:color w:val="111111"/>
          <w:sz w:val="28"/>
          <w:sz w:val="28"/>
          <w:szCs w:val="28"/>
          <w:rtl w:val="true"/>
          <w:lang w:bidi="ar-SA"/>
        </w:rPr>
        <w:t>و ربما يحمل ذلك علي من ينقص من كفافه شيئا و يعطيه من هو أحوج منه أو من 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البشر بجميع العالم هذا إما علي عمومه بأن يكون البشر للمؤمنين لإيمانهم و حبه لهم و للمنافقين و الفساق تقية منهم و مداراة لهم كما قيل دارهم ما دمت في دارهم و أرضهم ما كنت في أرضهم أو مخصوص بالمؤمنين كما يشعر به الخبر الآتي و علي التقديرين لا بد من تخصيصه بغير الفساق الذين يعلم من حالهم أنهم يتركون المعصية إذا لقيتهم بوجه مكفهر و لا يتركونها بغير ذلك و لا يتضرر منهم في ذلك فإن ذلك أحد مراتب النهي عن المنكر الواجب علي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من نفسه هو أن يرجع إلي نفسه و يحكم لهم عليها فيما ينبغي أن يأتي به إليهم من غير أن يحكم عليه حاكم و سيأتي في باب الإنصاف هو أن يرضي لهم ما يرضي لنفسه و يكره لهم ما يكره لنفسه قال الراغب الإنصاف في المعاملة العدالة و هو أن لا يأخذ من صاحبه من المنافع إلا مثل ما يعطيه و لا ينيله من المضار إلا مثل ما يناله منه و قال الجوهري أنصف أي عدل يقال أنصفه من نفسه و انتصفت</w:t>
      </w:r>
    </w:p>
    <w:p>
      <w:pPr>
        <w:pStyle w:val="BookText"/>
        <w:rPr/>
      </w:pPr>
      <w:r>
        <w:rPr>
          <w:rFonts w:ascii="IRNazanin" w:hAnsi="IRNazanin" w:eastAsia="IRNazanin"/>
          <w:color w:val="111111"/>
          <w:sz w:val="28"/>
          <w:sz w:val="28"/>
          <w:szCs w:val="28"/>
          <w:rtl w:val="true"/>
          <w:lang w:bidi="fa-IR"/>
        </w:rPr>
        <w:t>در تنگدستی، خوش رویی با همه مردم جهان، و انصاف دادن درباره خود</w:t>
      </w:r>
      <w:r>
        <w:rPr>
          <w:rFonts w:eastAsia="IRNazanin" w:cs="IRNazanin"/>
          <w:color w:val="111111"/>
          <w:sz w:val="28"/>
          <w:szCs w:val="28"/>
          <w:rtl w:val="true"/>
          <w:lang w:bidi="fa-IR"/>
        </w:rPr>
        <w:t>.»</w:t>
      </w:r>
      <w:r>
        <w:rPr>
          <w:rStyle w:val="FootnoteAnchor"/>
          <w:rtl w:val="true"/>
        </w:rPr>
        <w:footnoteReference w:id="853"/>
      </w:r>
    </w:p>
    <w:p>
      <w:pPr>
        <w:pStyle w:val="Heading5"/>
        <w:numPr>
          <w:ilvl w:val="4"/>
          <w:numId w:val="1"/>
        </w:numPr>
        <w:rPr/>
      </w:pPr>
      <w:bookmarkStart w:id="1824" w:name="__RefHeading___Toc164173_1934241801"/>
      <w:bookmarkStart w:id="1825" w:name="_Toc850"/>
      <w:bookmarkEnd w:id="1824"/>
      <w:r>
        <w:rPr>
          <w:rtl w:val="true"/>
        </w:rPr>
        <w:t>توضیح</w:t>
      </w:r>
      <w:bookmarkEnd w:id="1825"/>
    </w:p>
    <w:p>
      <w:pPr>
        <w:pStyle w:val="BookText"/>
        <w:rPr/>
      </w:pPr>
      <w:r>
        <w:rPr>
          <w:rFonts w:ascii="IRNazanin" w:hAnsi="IRNazanin" w:eastAsia="IRNazanin"/>
          <w:color w:val="111111"/>
          <w:sz w:val="28"/>
          <w:sz w:val="28"/>
          <w:szCs w:val="28"/>
          <w:rtl w:val="true"/>
          <w:lang w:bidi="fa-IR"/>
        </w:rPr>
        <w:t>انفاق، شامل واجب و مستحب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تنگدستی، کمی روزی است، اگرچه بیشتر از خرج خود و عیالش، داشته باشد که انفاق کند؛ و چه بسا شامل ایثار هم شود، که از خود کم می نهد و به دیگری می دهد؛ چون ایثار، به طور مطلق، یا درباره برخی، نیک است، گرچه اخبار درباره آن به ظاهر اختلافی دارند؛ برخی بر حسن آن، برخی بر ذم آن، و برخی بر اینکه در صدر اسلام پسندیده بوده و حکمش نسخ شده،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برای برخی که تاب سختی دارند خوب است، چون توکل آنها کامل می شود و در نداری دچار پریشانی نمی شوند؛ و برای کسانی که چنین نیستند، بد است؛ و امیدواریم این موضوع را در جای دیگری مورد بررسی قرار بدهیم، ان شاء الله</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و چه بسا تفسیر شود به کسی که از اندازه کفایت خود کم می نهد و به محتاج‌تر از خود می دهد؛ یا تفسیر می شود به کسی که هیچ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رویی با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عموم خلق است، که برای مومن، به خاطر ایمان او و از روی محبت است؛ و برای منافق و فاسق، به خاطر تقیه و از روی مدارا است؛ چنان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هنگامی که در منزل کسی هستید، با آنها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سرزمینشان هستید، راضی شان کنید</w:t>
      </w:r>
    </w:p>
    <w:p>
      <w:pPr>
        <w:pStyle w:val="BookText"/>
        <w:rPr/>
      </w:pPr>
      <w:r>
        <w:rPr>
          <w:rFonts w:ascii="IRNazanin" w:hAnsi="IRNazanin" w:eastAsia="IRNazanin"/>
          <w:color w:val="111111"/>
          <w:sz w:val="28"/>
          <w:sz w:val="28"/>
          <w:szCs w:val="28"/>
          <w:rtl w:val="true"/>
          <w:lang w:bidi="fa-IR"/>
        </w:rPr>
        <w:t>یا این حکم ویژه مومنان است، چنانچه در خبر آینده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شامل فاسقانی نیست که از وضعشان پیدا است اگر با ترش رویی با آنها برخورد شود، ترک معصیت می کنند؛ و به غیر از آن هم ترک گناه نمی کنند و این کار زیانی هم ندارد، چون در این صورت، این یک درجه از مراتب نهی از منکر است که بر هر مومن واجب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درباره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بدون حضور در نزد قاضی، بر علیه خود قضاوت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اینکه بپسندد برای دیگران آنچه را که برای خود می پسندد؛ و بد دارد برایشان، آنچه را که برای خود بد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در معامله، عدالت است؛ به این معنی که از طرف مورد معامله، به همان اندازه که اعطا کرده طلب می کند و به او ضرر وارد نمی سازد، مگر به همان اندازه ا ی که متحمل ضرر شده است </w:t>
      </w:r>
      <w:r>
        <w:rPr>
          <w:rFonts w:eastAsia="IRNazanin" w:cs="IRNazanin"/>
          <w:color w:val="111111"/>
          <w:sz w:val="28"/>
          <w:szCs w:val="28"/>
          <w:rtl w:val="true"/>
          <w:lang w:bidi="fa-IR"/>
        </w:rPr>
        <w:t xml:space="preserve">. </w:t>
      </w:r>
      <w:bookmarkStart w:id="1826" w:name="pg13501_148623"/>
    </w:p>
    <w:p>
      <w:pPr>
        <w:pStyle w:val="BookText"/>
        <w:rPr/>
      </w:pPr>
      <w:bookmarkEnd w:id="1826"/>
      <w:r>
        <w:rPr>
          <w:rFonts w:ascii="Amiri" w:hAnsi="Amiri" w:eastAsia="Amiri" w:cs="Amiri"/>
          <w:color w:val="111111"/>
          <w:sz w:val="28"/>
          <w:sz w:val="28"/>
          <w:szCs w:val="28"/>
          <w:rtl w:val="true"/>
          <w:lang w:bidi="ar-SA"/>
        </w:rPr>
        <w:t>أنا منه و تناصفوا أي أنصف بعضهم بعضا من نفسه</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64175_1934241801"/>
      <w:bookmarkStart w:id="1828" w:name="_Toc851"/>
      <w:bookmarkEnd w:id="1827"/>
      <w:r>
        <w:rPr>
          <w:rtl w:val="true"/>
        </w:rPr>
        <w:t>«</w:t>
      </w:r>
      <w:r>
        <w:rPr/>
        <w:t>38</w:t>
      </w:r>
      <w:r>
        <w:rPr>
          <w:rtl w:val="true"/>
        </w:rPr>
        <w:t>»</w:t>
      </w:r>
      <w:bookmarkEnd w:id="18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هِشَامِ بْنِ سَالِمٍ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فَقَالَ يَا رَسُولَ اللَّهِ أَوْصِنِي فَكَانَ فِيمَا أَوْصَاهُ أَنْ قَالَ الْقَ أَخَاكَ بِوَجْهٍ مُنْبَسِطٍ</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9" w:name="__RefHeading___Toc164177_1934241801"/>
      <w:bookmarkStart w:id="1830" w:name="_Toc852"/>
      <w:bookmarkEnd w:id="1829"/>
      <w:r>
        <w:rPr>
          <w:rtl w:val="true"/>
        </w:rPr>
        <w:t>بيان</w:t>
      </w:r>
      <w:bookmarkEnd w:id="1830"/>
    </w:p>
    <w:p>
      <w:pPr>
        <w:pStyle w:val="BookText"/>
        <w:rPr/>
      </w:pPr>
      <w:r>
        <w:rPr>
          <w:rFonts w:ascii="Amiri" w:hAnsi="Amiri" w:eastAsia="Amiri" w:cs="Amiri"/>
          <w:color w:val="111111"/>
          <w:sz w:val="28"/>
          <w:sz w:val="28"/>
          <w:szCs w:val="28"/>
          <w:rtl w:val="true"/>
          <w:lang w:bidi="ar-SA"/>
        </w:rPr>
        <w:t>التخصيص بالأخ لشدة الاهتمام أو المراد به انبساط الوجه مع حب القلب</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164179_1934241801"/>
      <w:bookmarkStart w:id="1832" w:name="_Toc853"/>
      <w:bookmarkEnd w:id="1831"/>
      <w:r>
        <w:rPr>
          <w:rtl w:val="true"/>
        </w:rPr>
        <w:t>«</w:t>
      </w:r>
      <w:r>
        <w:rPr/>
        <w:t>39</w:t>
      </w:r>
      <w:r>
        <w:rPr>
          <w:rtl w:val="true"/>
        </w:rPr>
        <w:t>»</w:t>
      </w:r>
      <w:bookmarkEnd w:id="18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حَدُّ حُسْنِ الْخُلُقِ قَالَ تُلِينُ جَنَاحَكَ وَ تُطِيبُ كَلَامَكَ وَ تَلْقَي أَخَاكَ بِبِشْرٍ حَسَنٍ‌</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3" w:name="__RefHeading___Toc164181_1934241801"/>
      <w:bookmarkStart w:id="1834" w:name="_Toc854"/>
      <w:bookmarkEnd w:id="1833"/>
      <w:r>
        <w:rPr>
          <w:rtl w:val="true"/>
        </w:rPr>
        <w:t>بيان</w:t>
      </w:r>
      <w:bookmarkEnd w:id="1834"/>
    </w:p>
    <w:p>
      <w:pPr>
        <w:pStyle w:val="BookText"/>
        <w:rPr/>
      </w:pPr>
      <w:r>
        <w:rPr>
          <w:rFonts w:ascii="Amiri" w:hAnsi="Amiri" w:eastAsia="Amiri" w:cs="Amiri"/>
          <w:color w:val="111111"/>
          <w:sz w:val="28"/>
          <w:sz w:val="28"/>
          <w:szCs w:val="28"/>
          <w:rtl w:val="true"/>
          <w:lang w:bidi="ar-SA"/>
        </w:rPr>
        <w:t>تليين الجناح كناية عن عدم تأذي من يجاوره و يجالسه و يحاوره من خشونته بأن يكون سلس الانقياد لهم و يكف أذاه عنهم أو كناية عن شفقته عليهم كما أن الطائر يبسط جناحه علي أولاده ليحفظهم و يكنفهم كقوله تعالي وَ اخْفِضْ لَهُما جَناحَ الذُّلِّ مِنَ الرَّحْمَةِ قال الراغب الجناح جناح الطائر و سمي جانبا الشي‌ء جناحاه فقيل جناحا السفينة و جناحا العسكر و جناحا الإنسان لجانبيه و قوله تعالي وَ اخْفِضْ لَهُما جَناحَ الذُّلِ‌</w:t>
      </w:r>
      <w:r>
        <w:rPr>
          <w:rStyle w:val="FootnoteAnchor"/>
          <w:rtl w:val="true"/>
        </w:rPr>
        <w:footnoteReference w:id="857"/>
      </w:r>
      <w:r>
        <w:rPr>
          <w:rFonts w:ascii="Amiri" w:hAnsi="Amiri" w:eastAsia="Amiri" w:cs="Amiri"/>
          <w:color w:val="111111"/>
          <w:sz w:val="28"/>
          <w:sz w:val="28"/>
          <w:szCs w:val="28"/>
          <w:rtl w:val="true"/>
          <w:lang w:bidi="ar-SA"/>
        </w:rPr>
        <w:t>فاستعارة و ذلك أنه لما كان الذل ضربين ضرب يضع الإنسان و ضرب يرفعه و قصد في هذا المكان إلي ما يرفع الإنسان لا إلي ما يضعه استعار لفظ الجناح فكأنه قيل استعمل الذل الذي يرفعك عند الله من أجل اكتسابك الرحمة أو من أجل رحمتك لهم و قال الخفض ضد الرفع و الخفض الدعة و السير اللين فهو حث علي تليين الجانب و الانقياد فكأنه ضد قوله أَلَّا تَعْلُوا عَلَيَ‌</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تعالي وَ اخْفِضْ لَهُما جَناحَ الذُّلِ تذلل لهما و تواضع</w:t>
      </w:r>
    </w:p>
    <w:p>
      <w:pPr>
        <w:pStyle w:val="Heading5"/>
        <w:numPr>
          <w:ilvl w:val="4"/>
          <w:numId w:val="1"/>
        </w:numPr>
        <w:rPr/>
      </w:pPr>
      <w:bookmarkStart w:id="1835" w:name="__RefHeading___Toc164183_1934241801"/>
      <w:bookmarkStart w:id="1836" w:name="_Toc855"/>
      <w:bookmarkEnd w:id="1835"/>
      <w:r>
        <w:rPr>
          <w:rtl w:val="true"/>
        </w:rPr>
        <w:t xml:space="preserve">روایت </w:t>
      </w:r>
      <w:r>
        <w:rPr/>
        <w:t>38</w:t>
      </w:r>
      <w:bookmarkEnd w:id="18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رسول خدا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 به من نصیحتی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 های آن حضرت به او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 با روی گشاده برخورد کن</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1837" w:name="__RefHeading___Toc164185_1934241801"/>
      <w:bookmarkStart w:id="1838" w:name="_Toc856"/>
      <w:bookmarkEnd w:id="1837"/>
      <w:r>
        <w:rPr>
          <w:rtl w:val="true"/>
        </w:rPr>
        <w:t>توضیح</w:t>
      </w:r>
      <w:bookmarkEnd w:id="1838"/>
    </w:p>
    <w:p>
      <w:pPr>
        <w:pStyle w:val="BookText"/>
        <w:rPr/>
      </w:pPr>
      <w:r>
        <w:rPr>
          <w:rFonts w:ascii="IRNazanin" w:hAnsi="IRNazanin" w:eastAsia="IRNazanin"/>
          <w:color w:val="111111"/>
          <w:sz w:val="28"/>
          <w:sz w:val="28"/>
          <w:szCs w:val="28"/>
          <w:rtl w:val="true"/>
          <w:lang w:bidi="fa-IR"/>
        </w:rPr>
        <w:t>اختصاص به برادر، برای اهمیت آن است؛ یا اینکه گشاده رویی همراه با محبت قلبی مقصود است</w:t>
      </w:r>
      <w:r>
        <w:rPr>
          <w:rFonts w:eastAsia="IRNazanin" w:cs="IRNazanin"/>
          <w:color w:val="111111"/>
          <w:sz w:val="28"/>
          <w:szCs w:val="28"/>
          <w:rtl w:val="true"/>
          <w:lang w:bidi="fa-IR"/>
        </w:rPr>
        <w:t>.</w:t>
      </w:r>
    </w:p>
    <w:p>
      <w:pPr>
        <w:pStyle w:val="Heading5"/>
        <w:numPr>
          <w:ilvl w:val="4"/>
          <w:numId w:val="1"/>
        </w:numPr>
        <w:rPr/>
      </w:pPr>
      <w:bookmarkStart w:id="1839" w:name="__RefHeading___Toc164187_1934241801"/>
      <w:bookmarkStart w:id="1840" w:name="_Toc857"/>
      <w:bookmarkEnd w:id="1839"/>
      <w:r>
        <w:rPr>
          <w:rtl w:val="true"/>
        </w:rPr>
        <w:t xml:space="preserve">روایت </w:t>
      </w:r>
      <w:r>
        <w:rPr/>
        <w:t>39</w:t>
      </w:r>
      <w:bookmarkEnd w:id="18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خوش خلقی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 کنی و کلام خوش بگویی و با برادرت با چهره گشاده برخورد کنی</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1841" w:name="__RefHeading___Toc164189_1934241801"/>
      <w:bookmarkStart w:id="1842" w:name="_Toc858"/>
      <w:bookmarkEnd w:id="1841"/>
      <w:r>
        <w:rPr>
          <w:rtl w:val="true"/>
        </w:rPr>
        <w:t>توضیح</w:t>
      </w:r>
      <w:bookmarkEnd w:id="1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تلیین 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های گسترده؛ کنایه از این است که همنشین و هم‌سخن خود را به واسطه خشونت آزار ندهد؛ به این صورت که از او حرف شنوی داشته باشد و آزارش ندهد؛ یا کنایه از مهربانی است، چنانچه پرنده با گشودن بالش جوجه‌هایش را نگه می دارد و در کنار خود می گیرد؛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لهما جناح الذل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مهربانی بال فروتنی بر آنان بگستر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بال پرنده است و به دو طرف هر چیزی جناح گفته می شود، مثل دو جناح کشتی و لشکر و انسان، که دو پهلوی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کنایه است از فروتنی به والدین، که رحمت خداوند را در پی دارد؛ همانند بال پرنده، که یک بار پایین می آید و بار دیگر بالا می 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این </w:t>
      </w:r>
      <w:bookmarkStart w:id="1843" w:name="pg13501_148624"/>
    </w:p>
    <w:p>
      <w:pPr>
        <w:pStyle w:val="BookText"/>
        <w:rPr/>
      </w:pPr>
      <w:bookmarkEnd w:id="1843"/>
      <w:r>
        <w:rPr>
          <w:rFonts w:ascii="Amiri" w:hAnsi="Amiri" w:eastAsia="Amiri" w:cs="Amiri"/>
          <w:color w:val="111111"/>
          <w:sz w:val="28"/>
          <w:sz w:val="28"/>
          <w:szCs w:val="28"/>
          <w:rtl w:val="true"/>
          <w:lang w:bidi="ar-SA"/>
        </w:rPr>
        <w:t>فيهما جعل للذل جناحا و أمره بخفضهما للمبالغة و أراد جناحه كقوله وَ اخْفِضْ جَناحَكَ لِلْمُؤْمِنِينَ‌</w:t>
      </w:r>
      <w:r>
        <w:rPr>
          <w:rStyle w:val="FootnoteAnchor"/>
          <w:rtl w:val="true"/>
        </w:rPr>
        <w:footnoteReference w:id="861"/>
      </w:r>
      <w:r>
        <w:rPr>
          <w:rFonts w:ascii="Amiri" w:hAnsi="Amiri" w:eastAsia="Amiri" w:cs="Amiri"/>
          <w:color w:val="111111"/>
          <w:sz w:val="28"/>
          <w:sz w:val="28"/>
          <w:szCs w:val="28"/>
          <w:rtl w:val="true"/>
          <w:lang w:bidi="ar-SA"/>
        </w:rPr>
        <w:t>و إضافته إلي الذل للبيان و المبالغة كما أضيف حاتم إلي الجود و المعني و اخفض لهما جناحك الذليل</w:t>
      </w:r>
      <w:r>
        <w:rPr>
          <w:rFonts w:eastAsia="Amiri" w:cs="Amiri" w:ascii="Amiri" w:hAnsi="Amiri"/>
          <w:color w:val="111111"/>
          <w:sz w:val="28"/>
          <w:szCs w:val="28"/>
          <w:rtl w:val="true"/>
          <w:lang w:bidi="ar-SA"/>
        </w:rPr>
        <w:t>.</w:t>
      </w:r>
    </w:p>
    <w:p>
      <w:pPr>
        <w:pStyle w:val="Heading5"/>
        <w:numPr>
          <w:ilvl w:val="4"/>
          <w:numId w:val="1"/>
        </w:numPr>
        <w:rPr/>
      </w:pPr>
      <w:bookmarkStart w:id="1844" w:name="__RefHeading___Toc164191_1934241801"/>
      <w:bookmarkStart w:id="1845" w:name="_Toc859"/>
      <w:bookmarkEnd w:id="1844"/>
      <w:r>
        <w:rPr>
          <w:rtl w:val="true"/>
        </w:rPr>
        <w:t>«</w:t>
      </w:r>
      <w:r>
        <w:rPr/>
        <w:t>40</w:t>
      </w:r>
      <w:r>
        <w:rPr>
          <w:rtl w:val="true"/>
        </w:rPr>
        <w:t>»</w:t>
      </w:r>
      <w:bookmarkEnd w:id="18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وَ حُسْنُ الْبِشْرِ يَكْسِبَانِ الْمَحَبَّةَ وَ يُدْخِلَانِ الْجَنَّةَ وَ الْبُخْلُ وَ عُبُوسُ الْوَجْهِ يُبْعِدَانِ مِنَ اللَّهِ وَ يُدْخِلَانِ النَّارَ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6" w:name="__RefHeading___Toc164193_1934241801"/>
      <w:bookmarkStart w:id="1847" w:name="_Toc860"/>
      <w:bookmarkEnd w:id="1846"/>
      <w:r>
        <w:rPr>
          <w:rtl w:val="true"/>
        </w:rPr>
        <w:t>إيضاح</w:t>
      </w:r>
      <w:bookmarkEnd w:id="1847"/>
    </w:p>
    <w:p>
      <w:pPr>
        <w:pStyle w:val="BookText"/>
        <w:rPr/>
      </w:pPr>
      <w:r>
        <w:rPr>
          <w:rFonts w:ascii="Amiri" w:hAnsi="Amiri" w:eastAsia="Amiri" w:cs="Amiri"/>
          <w:color w:val="111111"/>
          <w:sz w:val="28"/>
          <w:sz w:val="28"/>
          <w:szCs w:val="28"/>
          <w:rtl w:val="true"/>
          <w:lang w:bidi="ar-SA"/>
        </w:rPr>
        <w:t>صنائع المعروف الإحسان إلي الغير بما يعرف حسنه شرعا و عقلا و كأن الإضافة للبيان قال في النهاية الاصطناع افتعال من الصنيعة و هي العطية و الكرامة و الإحسان و قال المعروف اسم جامع لكل ما عرف من طاعة الله تعالي و التقرب إليه و الإحسان إلي الناس و كل ما ندب إليه الشرع و نهي عنه من المحسنات و المقبحات و هو من الصفات الغالبة أي أمر معروف بين الناس إذا رأوه لا ينكرونه و المعروف النصفة و حسن الصحبة مع الأهل و غيرهم من الناس و المنكر ضد ذلك جميعه يكسبان المحبة أي محبته تعالي بمعني إفاضة الرحمات و الهدايات أو محبة الخلق و يؤيد الأول قوله و يبعدان من الله لأن الظاهر أن يترتب علي أحد الضدين نقيض ما يترتب علي الضد الآخر</w:t>
      </w:r>
      <w:r>
        <w:rPr>
          <w:rFonts w:eastAsia="Amiri" w:cs="Amiri" w:ascii="Amiri" w:hAnsi="Amiri"/>
          <w:color w:val="111111"/>
          <w:sz w:val="28"/>
          <w:szCs w:val="28"/>
          <w:rtl w:val="true"/>
          <w:lang w:bidi="ar-SA"/>
        </w:rPr>
        <w:t>.</w:t>
      </w:r>
    </w:p>
    <w:p>
      <w:pPr>
        <w:pStyle w:val="Heading5"/>
        <w:numPr>
          <w:ilvl w:val="4"/>
          <w:numId w:val="1"/>
        </w:numPr>
        <w:rPr/>
      </w:pPr>
      <w:bookmarkStart w:id="1848" w:name="__RefHeading___Toc164195_1934241801"/>
      <w:bookmarkStart w:id="1849" w:name="_Toc861"/>
      <w:bookmarkEnd w:id="1848"/>
      <w:r>
        <w:rPr>
          <w:rtl w:val="true"/>
        </w:rPr>
        <w:t>«</w:t>
      </w:r>
      <w:r>
        <w:rPr/>
        <w:t>41</w:t>
      </w:r>
      <w:r>
        <w:rPr>
          <w:rtl w:val="true"/>
        </w:rPr>
        <w:t>»</w:t>
      </w:r>
      <w:bookmarkEnd w:id="18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عُثْمَانَ بْنِ عِيسَي عَنْ سَمَاعَةَ عَنْ أَبِي الْحَسَنِ مُوسَي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يَذْهَبُ بِالسَّخِيمَةِ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0" w:name="__RefHeading___Toc164197_1934241801"/>
      <w:bookmarkStart w:id="1851" w:name="_Toc862"/>
      <w:bookmarkEnd w:id="1850"/>
      <w:r>
        <w:rPr>
          <w:rtl w:val="true"/>
        </w:rPr>
        <w:t>بيان</w:t>
      </w:r>
      <w:bookmarkEnd w:id="1851"/>
    </w:p>
    <w:p>
      <w:pPr>
        <w:pStyle w:val="BookText"/>
        <w:rPr/>
      </w:pPr>
      <w:r>
        <w:rPr>
          <w:rFonts w:ascii="Amiri" w:hAnsi="Amiri" w:eastAsia="Amiri" w:cs="Amiri"/>
          <w:color w:val="111111"/>
          <w:sz w:val="28"/>
          <w:sz w:val="28"/>
          <w:szCs w:val="28"/>
          <w:rtl w:val="true"/>
          <w:lang w:bidi="ar-SA"/>
        </w:rPr>
        <w:t>السخيمة الحقد في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که برای فروتنی، بال فرض کرده و دستور داده به گسترانیدن آن؛ اما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للمومنین</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 خویش برای مؤمنان فرو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نکرده، تا شدت تواضع را نسبت به والدین ذکر شده در آن آیه، برساند </w:t>
      </w:r>
      <w:r>
        <w:rPr>
          <w:rFonts w:eastAsia="IRNazanin" w:cs="IRNazanin"/>
          <w:color w:val="111111"/>
          <w:sz w:val="28"/>
          <w:szCs w:val="28"/>
          <w:rtl w:val="true"/>
          <w:lang w:bidi="fa-IR"/>
        </w:rPr>
        <w:t>.</w:t>
      </w:r>
    </w:p>
    <w:p>
      <w:pPr>
        <w:pStyle w:val="Heading5"/>
        <w:numPr>
          <w:ilvl w:val="4"/>
          <w:numId w:val="1"/>
        </w:numPr>
        <w:rPr/>
      </w:pPr>
      <w:bookmarkStart w:id="1852" w:name="__RefHeading___Toc164199_1934241801"/>
      <w:bookmarkStart w:id="1853" w:name="_Toc863"/>
      <w:bookmarkEnd w:id="1852"/>
      <w:r>
        <w:rPr>
          <w:rtl w:val="true"/>
        </w:rPr>
        <w:t xml:space="preserve">روایت </w:t>
      </w:r>
      <w:r>
        <w:rPr/>
        <w:t>40</w:t>
      </w:r>
      <w:bookmarkEnd w:id="18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خیر و خوش برخوردی محبت به بار می آورند، و به بهشت داخل می کنند؛ و بخل و ترش رویی، از خدا دور می سازند و به دوزخ می برند</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1854" w:name="__RefHeading___Toc164201_1934241801"/>
      <w:bookmarkStart w:id="1855" w:name="_Toc864"/>
      <w:bookmarkEnd w:id="1854"/>
      <w:r>
        <w:rPr>
          <w:rtl w:val="true"/>
        </w:rPr>
        <w:t>توضیح</w:t>
      </w:r>
      <w:bookmarkEnd w:id="18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کارهای خیر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دیگران است، با آنچه که خوبی اش در شرع و عقل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اعطاء و کرامت و احسان؛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جامعی است که هر چه را که طاعت خدا و تقرب به او و احسان به مردم به شمار می آید، و هر چه در شرع وجود دارد، از نیکی و بدی، و امر و نهی،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صفات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مردم شناخته شده است و اگر آن را ببینند، انکارش نمی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انصاف و خوش‌صحبتی با خانواده و با دیگران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خدای تعالی، که به معنی افاضه رحمت و هدایت است؛ یا محبت مردم است؛ و مؤید معنی اول، ادامه فرمایش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دور می کنند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آنچه اثر یک ضد باشد، نقیض اثر ضد دیگر است</w:t>
      </w:r>
      <w:r>
        <w:rPr>
          <w:rFonts w:eastAsia="IRNazanin" w:cs="IRNazanin"/>
          <w:color w:val="111111"/>
          <w:sz w:val="28"/>
          <w:szCs w:val="28"/>
          <w:rtl w:val="true"/>
          <w:lang w:bidi="fa-IR"/>
        </w:rPr>
        <w:t>.</w:t>
      </w:r>
    </w:p>
    <w:p>
      <w:pPr>
        <w:pStyle w:val="Heading5"/>
        <w:numPr>
          <w:ilvl w:val="4"/>
          <w:numId w:val="1"/>
        </w:numPr>
        <w:rPr/>
      </w:pPr>
      <w:bookmarkStart w:id="1856" w:name="__RefHeading___Toc164203_1934241801"/>
      <w:bookmarkStart w:id="1857" w:name="_Toc865"/>
      <w:bookmarkEnd w:id="1856"/>
      <w:r>
        <w:rPr>
          <w:rtl w:val="true"/>
        </w:rPr>
        <w:t xml:space="preserve">روایت </w:t>
      </w:r>
      <w:r>
        <w:rPr/>
        <w:t>41</w:t>
      </w:r>
      <w:bookmarkEnd w:id="18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به نقل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خوش‌برخوردی کینه‌برانداز است</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1858" w:name="__RefHeading___Toc164205_1934241801"/>
      <w:bookmarkStart w:id="1859" w:name="_Toc866"/>
      <w:bookmarkEnd w:id="1858"/>
      <w:r>
        <w:rPr>
          <w:rtl w:val="true"/>
        </w:rPr>
        <w:t>بیان</w:t>
      </w:r>
      <w:bookmarkEnd w:id="18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السخیمة الحقد فی النفس</w:t>
      </w:r>
      <w:r>
        <w:rPr>
          <w:rFonts w:eastAsia="IRNazanin" w:cs="IRNazanin"/>
          <w:color w:val="111111"/>
          <w:sz w:val="28"/>
          <w:szCs w:val="28"/>
          <w:rtl w:val="true"/>
          <w:lang w:bidi="fa-IR"/>
        </w:rPr>
        <w:t xml:space="preserve">. </w:t>
      </w:r>
      <w:bookmarkStart w:id="1860" w:name="pg13501_148625"/>
    </w:p>
    <w:p>
      <w:pPr>
        <w:pStyle w:val="Heading3"/>
        <w:numPr>
          <w:ilvl w:val="2"/>
          <w:numId w:val="1"/>
        </w:numPr>
        <w:rPr/>
      </w:pPr>
      <w:bookmarkStart w:id="1861" w:name="__RefHeading___Toc164207_1934241801"/>
      <w:bookmarkStart w:id="1862" w:name="_Toc867"/>
      <w:bookmarkEnd w:id="1860"/>
      <w:bookmarkEnd w:id="1861"/>
      <w:r>
        <w:rPr>
          <w:rtl w:val="true"/>
        </w:rPr>
        <w:t xml:space="preserve">باب </w:t>
      </w:r>
      <w:r>
        <w:rPr/>
        <w:t>11</w:t>
      </w:r>
      <w:r>
        <w:rPr>
          <w:rtl w:val="true"/>
        </w:rPr>
        <w:t xml:space="preserve"> </w:t>
      </w:r>
      <w:r>
        <w:rPr>
          <w:rtl w:val="true"/>
        </w:rPr>
        <w:t>فضل الصديق و حد الصداقة و آدابها و حقوقها و أنواع الأصدقاء و النهي عن زيادة الاسترسال و الاستيناس بهم</w:t>
      </w:r>
      <w:bookmarkEnd w:id="1862"/>
    </w:p>
    <w:p>
      <w:pPr>
        <w:pStyle w:val="Heading4"/>
        <w:numPr>
          <w:ilvl w:val="3"/>
          <w:numId w:val="1"/>
        </w:numPr>
        <w:rPr/>
      </w:pPr>
      <w:bookmarkStart w:id="1863" w:name="__RefHeading___Toc164209_1934241801"/>
      <w:bookmarkStart w:id="1864" w:name="_Toc868"/>
      <w:bookmarkEnd w:id="1863"/>
      <w:r>
        <w:rPr>
          <w:rtl w:val="true"/>
        </w:rPr>
        <w:t>روايات</w:t>
      </w:r>
      <w:bookmarkEnd w:id="1864"/>
    </w:p>
    <w:p>
      <w:pPr>
        <w:pStyle w:val="Heading5"/>
        <w:numPr>
          <w:ilvl w:val="4"/>
          <w:numId w:val="1"/>
        </w:numPr>
        <w:rPr/>
      </w:pPr>
      <w:bookmarkStart w:id="1865" w:name="__RefHeading___Toc164211_1934241801"/>
      <w:bookmarkStart w:id="1866" w:name="_Toc869"/>
      <w:bookmarkEnd w:id="1865"/>
      <w:r>
        <w:rPr>
          <w:rtl w:val="true"/>
        </w:rPr>
        <w:t>أقول</w:t>
      </w:r>
      <w:bookmarkEnd w:id="1866"/>
    </w:p>
    <w:p>
      <w:pPr>
        <w:pStyle w:val="BookText"/>
        <w:rPr/>
      </w:pPr>
      <w:r>
        <w:rPr>
          <w:rFonts w:ascii="Amiri" w:hAnsi="Amiri" w:eastAsia="Amiri" w:cs="Amiri"/>
          <w:color w:val="111111"/>
          <w:sz w:val="28"/>
          <w:sz w:val="28"/>
          <w:szCs w:val="28"/>
          <w:rtl w:val="true"/>
          <w:lang w:bidi="ar-SA"/>
        </w:rPr>
        <w:t>سنورد بعض الأخبار في باب من ينبغي مصادقته‌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7" w:name="__RefHeading___Toc164213_1934241801"/>
      <w:bookmarkStart w:id="1868" w:name="_Toc870"/>
      <w:bookmarkEnd w:id="1867"/>
      <w:r>
        <w:rPr>
          <w:rtl w:val="true"/>
        </w:rPr>
        <w:t>«</w:t>
      </w:r>
      <w:r>
        <w:rPr/>
        <w:t>1</w:t>
      </w:r>
      <w:r>
        <w:rPr>
          <w:rtl w:val="true"/>
        </w:rPr>
        <w:t>»</w:t>
      </w:r>
      <w:bookmarkEnd w:id="186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أَبِيهِ عَنْ يَزِيدَ بْنِ مَخْلَدٍ عَمَّنْ سَمِعَ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الصَّدَاقَةُ مَحْدُودَةٌ وَ مَنْ لَمْ تَكُنْ فِيهِ تِلْكَ الْحُدُودُ فَلَا تَنْسُبْهُ إِلَي كَمَالِ الصَّدَاقَةِ وَ مَنْ لَمْ يَكُنْ فِيهِ شَيْ‌ءٌ مِنْ تِلْكَ الْحُدُودِ فَلَا تَنْسُبْهُ إِلَي شَيْ‌ءٍ مِنَ الصَّدَاقَةِ أَوَّلُهَا أَنْ تَكُونَ سَرِيرَتُهُ وَ عَلَانِيَتُهُ لَكَ وَاحِدَةً وَ الثَّانِيَةُ أَنْ يَرَي زَيْنَكَ زَيْنَهُ وَ شَيْنَكَ شَيْنَهُ 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يُغَيِّرَهُ عَلَيْكَ مَالٌ وَ لَا وِلَايَةٌ وَ الرَّابِعَةُ أَنْ لَا يَمْنَعَكَ شَيْئاً مِمَّا تَصِلُ إِلَيْهِ مَقْدُرَتُهُ وَ الْخَامِسَةُ أَنْ لَا يُسْلِمَكَ عِنْدَ النَّكَبَاتِ‌</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عَبْدِ الْعَزِيزِ بْنِ عُمَرَ عَنْ أَبِي خَالِدٍ السِّجِسْتَانِيِّ عَنْ يَزِيدَ بْنِ مُجَالِدٍ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164215_1934241801"/>
      <w:bookmarkStart w:id="1870" w:name="_Toc871"/>
      <w:bookmarkEnd w:id="1869"/>
      <w:r>
        <w:rPr>
          <w:rtl w:val="true"/>
        </w:rPr>
        <w:t>«</w:t>
      </w:r>
      <w:r>
        <w:rPr/>
        <w:t>2</w:t>
      </w:r>
      <w:r>
        <w:rPr>
          <w:rtl w:val="true"/>
        </w:rPr>
        <w:t>»</w:t>
      </w:r>
      <w:bookmarkEnd w:id="187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مِنْ إِخْوَانِكَ ثَلَاثَ مَرَّاتٍ فَلَمْ يَقُلْ فِيكَ شَرّاً فَاتَّخِذْهُ لِنَفْسِكَ صَدِيقاً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1" w:name="__RefHeading___Toc164217_1934241801"/>
      <w:bookmarkStart w:id="1872" w:name="_Toc872"/>
      <w:bookmarkEnd w:id="1871"/>
      <w:r>
        <w:rPr>
          <w:rtl w:val="true"/>
        </w:rPr>
        <w:t>«</w:t>
      </w:r>
      <w:r>
        <w:rPr/>
        <w:t>3</w:t>
      </w:r>
      <w:r>
        <w:rPr>
          <w:rtl w:val="true"/>
        </w:rPr>
        <w:t>»</w:t>
      </w:r>
      <w:bookmarkEnd w:id="1872"/>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8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تَثِقَنَّ بِأَخِيكَ كُلَّ الثِّقَةِ فَإِنَ</w:t>
      </w:r>
    </w:p>
    <w:p>
      <w:pPr>
        <w:pStyle w:val="Heading3"/>
        <w:numPr>
          <w:ilvl w:val="2"/>
          <w:numId w:val="1"/>
        </w:numPr>
        <w:rPr/>
      </w:pPr>
      <w:bookmarkStart w:id="1873" w:name="__RefHeading___Toc164219_1934241801"/>
      <w:bookmarkStart w:id="1874" w:name="_Toc873"/>
      <w:bookmarkEnd w:id="1873"/>
      <w:r>
        <w:rPr>
          <w:rtl w:val="true"/>
        </w:rPr>
        <w:t>باب یازدهم</w:t>
      </w:r>
      <w:r>
        <w:rPr>
          <w:rtl w:val="true"/>
        </w:rPr>
        <w:t xml:space="preserve">: </w:t>
      </w:r>
      <w:r>
        <w:rPr>
          <w:rtl w:val="true"/>
        </w:rPr>
        <w:t>فضیلت دوست، اندازه دوستی، آداب آن، حقوق آن، انواع دوستان، انس با دوستان، و نهی از خودباختگی</w:t>
      </w:r>
      <w:bookmarkEnd w:id="1874"/>
    </w:p>
    <w:p>
      <w:pPr>
        <w:pStyle w:val="Heading4"/>
        <w:numPr>
          <w:ilvl w:val="3"/>
          <w:numId w:val="1"/>
        </w:numPr>
        <w:rPr/>
      </w:pPr>
      <w:bookmarkStart w:id="1875" w:name="__RefHeading___Toc164221_1934241801"/>
      <w:bookmarkStart w:id="1876" w:name="_Toc874"/>
      <w:bookmarkEnd w:id="1875"/>
      <w:r>
        <w:rPr>
          <w:rtl w:val="true"/>
        </w:rPr>
        <w:t>روایات</w:t>
      </w:r>
      <w:bookmarkEnd w:id="1876"/>
    </w:p>
    <w:p>
      <w:pPr>
        <w:pStyle w:val="Heading5"/>
        <w:numPr>
          <w:ilvl w:val="4"/>
          <w:numId w:val="1"/>
        </w:numPr>
        <w:rPr/>
      </w:pPr>
      <w:bookmarkStart w:id="1877" w:name="__RefHeading___Toc164223_1934241801"/>
      <w:bookmarkStart w:id="1878" w:name="_Toc875"/>
      <w:bookmarkEnd w:id="1877"/>
      <w:r>
        <w:rPr>
          <w:rtl w:val="true"/>
        </w:rPr>
        <w:t>مؤلف</w:t>
      </w:r>
      <w:bookmarkEnd w:id="1878"/>
    </w:p>
    <w:p>
      <w:pPr>
        <w:pStyle w:val="BookText"/>
        <w:rPr/>
      </w:pPr>
      <w:r>
        <w:rPr>
          <w:rFonts w:ascii="IRNazanin" w:hAnsi="IRNazanin" w:eastAsia="IRNazanin"/>
          <w:color w:val="111111"/>
          <w:sz w:val="28"/>
          <w:sz w:val="28"/>
          <w:szCs w:val="28"/>
          <w:rtl w:val="true"/>
          <w:lang w:bidi="fa-IR"/>
        </w:rPr>
        <w:t xml:space="preserve">برخی اخبار این باب،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شایسته دوستی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سیزدهم</w:t>
      </w:r>
      <w:r>
        <w:rPr>
          <w:rFonts w:eastAsia="IRNazanin" w:cs="IRNazanin"/>
          <w:color w:val="111111"/>
          <w:sz w:val="28"/>
          <w:szCs w:val="28"/>
          <w:rtl w:val="true"/>
          <w:lang w:bidi="fa-IR"/>
        </w:rPr>
        <w:t>)</w:t>
      </w:r>
    </w:p>
    <w:p>
      <w:pPr>
        <w:pStyle w:val="Heading5"/>
        <w:numPr>
          <w:ilvl w:val="4"/>
          <w:numId w:val="1"/>
        </w:numPr>
        <w:rPr/>
      </w:pPr>
      <w:bookmarkStart w:id="1879" w:name="__RefHeading___Toc164225_1934241801"/>
      <w:bookmarkStart w:id="1880" w:name="_Toc876"/>
      <w:bookmarkEnd w:id="1879"/>
      <w:r>
        <w:rPr>
          <w:rtl w:val="true"/>
        </w:rPr>
        <w:t xml:space="preserve">روایت </w:t>
      </w:r>
      <w:r>
        <w:rPr/>
        <w:t>1</w:t>
      </w:r>
      <w:bookmarkEnd w:id="188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امام صادق علیه السلام شنید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حدودی دارد، و کسی که همه آنها را ندارد دوست تمامی نیست؛ و هر کس هیچ یک از آنها را ندارد، هرگز او را دوست به شمار نیاور؛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عیانش برایت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تو را آراستگی خودش بداند، و عیب تو را عیب خودش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 او را بر تو دگرگون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توان دارد از تو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بدبختی ها تو را رها نکند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در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 حدیثی مانند این روایت شده است</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1881" w:name="__RefHeading___Toc164227_1934241801"/>
      <w:bookmarkStart w:id="1882" w:name="_Toc877"/>
      <w:bookmarkEnd w:id="1881"/>
      <w:r>
        <w:rPr>
          <w:rtl w:val="true"/>
        </w:rPr>
        <w:t xml:space="preserve">روایت </w:t>
      </w:r>
      <w:r>
        <w:rPr/>
        <w:t>2</w:t>
      </w:r>
      <w:bookmarkEnd w:id="188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دوستانت که سه مرتبه از تو خشمگین شد و درباره تو بد نگفت، او را دوست خود بگیر</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1883" w:name="__RefHeading___Toc164229_1934241801"/>
      <w:bookmarkStart w:id="1884" w:name="_Toc878"/>
      <w:bookmarkEnd w:id="1883"/>
      <w:r>
        <w:rPr>
          <w:rtl w:val="true"/>
        </w:rPr>
        <w:t xml:space="preserve">روایت </w:t>
      </w:r>
      <w:r>
        <w:rPr/>
        <w:t>3</w:t>
      </w:r>
      <w:bookmarkEnd w:id="18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اعتماد صددرصد به دوستت مکن، </w:t>
      </w:r>
      <w:bookmarkStart w:id="1885" w:name="pg13501_148626"/>
    </w:p>
    <w:p>
      <w:pPr>
        <w:pStyle w:val="BookText"/>
        <w:rPr/>
      </w:pPr>
      <w:bookmarkEnd w:id="1885"/>
      <w:r>
        <w:rPr>
          <w:rFonts w:ascii="Amiri" w:hAnsi="Amiri" w:eastAsia="Amiri" w:cs="Amiri"/>
          <w:color w:val="111111"/>
          <w:sz w:val="28"/>
          <w:sz w:val="28"/>
          <w:szCs w:val="28"/>
          <w:rtl w:val="true"/>
          <w:lang w:bidi="ar-SA"/>
        </w:rPr>
        <w:t>صَرْعَةَ الِاسْتِرْسَالِ‌</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فاذا وثق الرجل بأخيه كل الثقة، و أرخي إليه زمام أمره، و أفشي إليه بأسراره و انقلب الرجل يوما منافقا و عدوا غشوما، صرعه صرعة مهلكة لا يرجي فيها الاقالة و لا يقدر حينئذ أن يدفع عن نفسه، و قد نبذ السلاح الي عدوه، و من هذا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احبب حبيبك هونا ما عسي أن يكون بغيضك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النسخة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الرسل، و هو انطلاق الخيل في الغارة أو ميدان السباق، فإذا أطلق الفارس عنان خيله حتّي أسرع و أسرع، لا يتمكن أن يستقيله من سرعته، الا بالكبوة و الهلاك و المراد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يُسْتَقَالُ</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164231_1934241801"/>
      <w:bookmarkStart w:id="1887" w:name="_Toc879"/>
      <w:bookmarkEnd w:id="1886"/>
      <w:r>
        <w:rPr>
          <w:rtl w:val="true"/>
        </w:rPr>
        <w:t>«</w:t>
      </w:r>
      <w:r>
        <w:rPr/>
        <w:t>4</w:t>
      </w:r>
      <w:r>
        <w:rPr>
          <w:rtl w:val="true"/>
        </w:rPr>
        <w:t>»</w:t>
      </w:r>
      <w:bookmarkEnd w:id="188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حَدَّثَنِي أَبِي عَنْ جَدِّي 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يَوْماً بِأَخِيكَ كُلِّهِ‌</w:t>
      </w:r>
      <w:r>
        <w:rPr>
          <w:rStyle w:val="FootnoteAnchor"/>
          <w:rtl w:val="true"/>
        </w:rPr>
        <w:footnoteReference w:id="876"/>
      </w:r>
      <w:r>
        <w:rPr>
          <w:rFonts w:ascii="Amiri" w:hAnsi="Amiri" w:eastAsia="Amiri" w:cs="Amiri"/>
          <w:color w:val="111111"/>
          <w:sz w:val="28"/>
          <w:sz w:val="28"/>
          <w:szCs w:val="28"/>
          <w:rtl w:val="true"/>
          <w:lang w:bidi="ar-SA"/>
        </w:rPr>
        <w:t>وَ أَيُّ الرِّجَالِ الْمُهَذَّبُ‌</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شعث، أي الرجال المهذب</w:t>
      </w:r>
    </w:p>
    <w:p>
      <w:pPr>
        <w:pStyle w:val="BookText"/>
        <w:rPr/>
      </w:pPr>
      <w:r>
        <w:rPr>
          <w:rFonts w:ascii="Amiri" w:hAnsi="Amiri" w:eastAsia="Amiri" w:cs="Amiri"/>
          <w:color w:val="111111"/>
          <w:sz w:val="28"/>
          <w:sz w:val="28"/>
          <w:szCs w:val="28"/>
          <w:rtl w:val="true"/>
          <w:lang w:bidi="ar-SA"/>
        </w:rPr>
        <w:t>و المعني أن الأخ الصادق الاخاء تام الوفاء لا يحصل الا نادرا و أني لك بالنادر الفريد فارض عن الناس بالقليل، و راعهم في معاشرتك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8" w:name="__RefHeading___Toc164233_1934241801"/>
      <w:bookmarkStart w:id="1889" w:name="_Toc880"/>
      <w:bookmarkEnd w:id="1888"/>
      <w:r>
        <w:rPr>
          <w:rtl w:val="true"/>
        </w:rPr>
        <w:t>«</w:t>
      </w:r>
      <w:r>
        <w:rPr/>
        <w:t>5</w:t>
      </w:r>
      <w:r>
        <w:rPr>
          <w:rtl w:val="true"/>
        </w:rPr>
        <w:t>»</w:t>
      </w:r>
      <w:bookmarkEnd w:id="188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أَبِي عَبْدِ اللَّهِ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الْجَفَاءِ أَنْ يَصْحَبَ الرَّجُلُ الرَّجُلَ فَلَا يَسْأَلَهُ عَنِ اسْمِهِ وَ كُنْيَتِهِ وَ أَنْ يُدْعَي الرَّجُلُ إِلَي طَعَامٍ فَلَا يُجِيبَ أَوْ يُجِيبَ فَلَا يَأْكُلَ وَ مُوَاقَعَةُ الرَّجُلِ أَهْلَهُ قَبْلَ الْمُدَاعَبَةِ</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0" w:name="__RefHeading___Toc164235_1934241801"/>
      <w:bookmarkStart w:id="1891" w:name="_Toc881"/>
      <w:bookmarkEnd w:id="1890"/>
      <w:r>
        <w:rPr>
          <w:rtl w:val="true"/>
        </w:rPr>
        <w:t>«</w:t>
      </w:r>
      <w:r>
        <w:rPr/>
        <w:t>6</w:t>
      </w:r>
      <w:r>
        <w:rPr>
          <w:rtl w:val="true"/>
        </w:rPr>
        <w:t>»</w:t>
      </w:r>
      <w:bookmarkEnd w:id="18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حَمَّادٍ عَمَّنْ ذَكَرَهُ عَنْ أَبِي عَبْدِ اللَّهِ عليه السلام</w:t>
      </w:r>
    </w:p>
    <w:p>
      <w:pPr>
        <w:pStyle w:val="BookText"/>
        <w:rPr/>
      </w:pPr>
      <w:r>
        <w:rPr>
          <w:rFonts w:ascii="IRNazanin" w:hAnsi="IRNazanin" w:eastAsia="IRNazanin"/>
          <w:color w:val="111111"/>
          <w:sz w:val="28"/>
          <w:sz w:val="28"/>
          <w:szCs w:val="28"/>
          <w:rtl w:val="true"/>
          <w:lang w:bidi="fa-IR"/>
        </w:rPr>
        <w:t>که زمین خوردن به خاطر کثرت فرمانبری و اعتماد به دیگری، جبرانی ندارد</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1892" w:name="__RefHeading___Toc164237_1934241801"/>
      <w:bookmarkStart w:id="1893" w:name="_Toc882"/>
      <w:bookmarkEnd w:id="1892"/>
      <w:r>
        <w:rPr>
          <w:rtl w:val="true"/>
        </w:rPr>
        <w:t xml:space="preserve">روایت </w:t>
      </w:r>
      <w:r>
        <w:rPr/>
        <w:t>4</w:t>
      </w:r>
      <w:bookmarkEnd w:id="1893"/>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مومنان علیه السلام روایت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روزی صددرصد برادر و دوست تو باشد، و کدام مرد است که کاملا آراسته و درست باشد؟</w:t>
      </w:r>
      <w:r>
        <w:rPr>
          <w:rFonts w:eastAsia="IRNazanin" w:cs="IRNazanin"/>
          <w:color w:val="111111"/>
          <w:sz w:val="28"/>
          <w:szCs w:val="28"/>
          <w:rtl w:val="true"/>
          <w:lang w:bidi="fa-IR"/>
        </w:rPr>
        <w:t>»</w:t>
      </w:r>
    </w:p>
    <w:p>
      <w:pPr>
        <w:pStyle w:val="Heading5"/>
        <w:numPr>
          <w:ilvl w:val="4"/>
          <w:numId w:val="1"/>
        </w:numPr>
        <w:rPr/>
      </w:pPr>
      <w:bookmarkStart w:id="1894" w:name="__RefHeading___Toc164239_1934241801"/>
      <w:bookmarkStart w:id="1895" w:name="_Toc883"/>
      <w:bookmarkEnd w:id="1894"/>
      <w:r>
        <w:rPr>
          <w:rtl w:val="true"/>
        </w:rPr>
        <w:t xml:space="preserve">روایت </w:t>
      </w:r>
      <w:r>
        <w:rPr/>
        <w:t>5</w:t>
      </w:r>
      <w:bookmarkEnd w:id="189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وجود دارد که از جفاکاری مایه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مردی با دیگری یار شود و از نام و کنیه او پرسش نکند؛ اینکه کسی را به خوراکی دعوت کنند و نپذیرد، یا بپذیرد و حاضر شود ولی از آن نخورد؛ و اینکه مردی با زنش جماع بکند، پیش از شوخی کردن با او</w:t>
      </w:r>
      <w:r>
        <w:rPr>
          <w:rFonts w:eastAsia="IRNazanin" w:cs="IRNazanin"/>
          <w:color w:val="111111"/>
          <w:sz w:val="28"/>
          <w:szCs w:val="28"/>
          <w:rtl w:val="true"/>
          <w:lang w:bidi="fa-IR"/>
        </w:rPr>
        <w:t>.»</w:t>
      </w:r>
      <w:r>
        <w:rPr>
          <w:rStyle w:val="FootnoteAnchor"/>
          <w:rtl w:val="true"/>
        </w:rPr>
        <w:footnoteReference w:id="880"/>
      </w:r>
    </w:p>
    <w:p>
      <w:pPr>
        <w:pStyle w:val="Heading5"/>
        <w:numPr>
          <w:ilvl w:val="4"/>
          <w:numId w:val="1"/>
        </w:numPr>
        <w:rPr/>
      </w:pPr>
      <w:bookmarkStart w:id="1896" w:name="__RefHeading___Toc164241_1934241801"/>
      <w:bookmarkStart w:id="1897" w:name="_Toc884"/>
      <w:bookmarkEnd w:id="1896"/>
      <w:r>
        <w:rPr>
          <w:rtl w:val="true"/>
        </w:rPr>
        <w:t xml:space="preserve">روایت </w:t>
      </w:r>
      <w:r>
        <w:rPr/>
        <w:t>6</w:t>
      </w:r>
      <w:bookmarkEnd w:id="189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1898" w:name="pg13501_148627"/>
    </w:p>
    <w:p>
      <w:pPr>
        <w:pStyle w:val="BookText"/>
        <w:rPr/>
      </w:pPr>
      <w:bookmarkEnd w:id="1898"/>
      <w:r>
        <w:rPr>
          <w:rFonts w:ascii="Amiri" w:hAnsi="Amiri" w:eastAsia="Amiri" w:cs="Amiri"/>
          <w:color w:val="111111"/>
          <w:sz w:val="28"/>
          <w:sz w:val="28"/>
          <w:szCs w:val="28"/>
          <w:rtl w:val="true"/>
          <w:lang w:bidi="ar-SA"/>
        </w:rPr>
        <w:t>قَالَ قَالَ أَمِيرُ الْمُؤْمِنِينَ عليه السلام 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الْعُجْبَ وَ سُوءَ الْخُلُقِ وَ قِلَّةَ الصَّبْرِ فَإِنَّهُ لَا تَسْتَقِيمُ لَكَ عَلَي هَذِهِ الْخِصَالِ الثَّلَاثِ صَاحِبٌ وَ لَا يَزَالُ لَكَ عَلَيْهَا مِنَ النَّاسِ مُجَانِبٌ وَ الْزَمْ نَفْسَكَ التَّوَدُّدَ وَ صَبِّرْ عَلَي مَئُونَاتِ النَّاسِ نَفْسَكَ وَ ابْذُلْ لِصَدِيقِكَ نَفْسَكَ وَ مَالَكَ وَ لِمَعْرِفَتِكَ رِفْدَكَ وَ مَحْضَرَكَ وَ لِلْعَامَّةِ بِشْرَكَ وَ مَحَبَّتَكَ وَ لِعَدُوِّكَ عَدْلَكَ وَ إِنْصَافَكَ وَ افْتَتِنْ بِدِينِكَ وَ عِرْضِكَ عَنْ كُلِّ أَحَدٍ فَإِنَّهُ أَسْلَمُ لِدِينِكَ وَ دُنْيَاكَ‌</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9" w:name="__RefHeading___Toc164243_1934241801"/>
      <w:bookmarkStart w:id="1900" w:name="_Toc885"/>
      <w:bookmarkEnd w:id="1899"/>
      <w:r>
        <w:rPr>
          <w:rtl w:val="true"/>
        </w:rPr>
        <w:t>«</w:t>
      </w:r>
      <w:r>
        <w:rPr/>
        <w:t>7</w:t>
      </w:r>
      <w:r>
        <w:rPr>
          <w:rtl w:val="true"/>
        </w:rPr>
        <w:t>»</w:t>
      </w:r>
      <w:bookmarkEnd w:id="19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أَبِي عَبْدِ اللَّهِ الرَّازِيِّ عَنْ سِجَادَةَ</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هو أبو عبد اللّه الرازيّ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دُرُسْتَ عَنْ أَبِي خَالِدٍ السِّجِسْتَانِيِّ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لَمْ تَكُنْ فِيهِ خَصْلَةٌ مِنْهَا فَلَيْسَ فِيهِ كَثِيرُ مُسْتَمْتَعٍ أَوَّلُهَا الْوَفَاءُ وَ الثَّانِيَةُ التَّدْبِيرُ وَ الثَّالِثَةُ الْحَيَاءُ وَ الرَّابِعَةُ حُسْنُ الْخُلُقِ وَ الْخَامِسَةُ وَ هِيَ تَجْمَعُ هَذِهِ الْخِصَالَ الْحُرِّيَّةُ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1" w:name="__RefHeading___Toc164245_1934241801"/>
      <w:bookmarkStart w:id="1902" w:name="_Toc886"/>
      <w:bookmarkEnd w:id="1901"/>
      <w:r>
        <w:rPr>
          <w:rtl w:val="true"/>
        </w:rPr>
        <w:t>«</w:t>
      </w:r>
      <w:r>
        <w:rPr/>
        <w:t>8</w:t>
      </w:r>
      <w:r>
        <w:rPr>
          <w:rtl w:val="true"/>
        </w:rPr>
        <w:t>»</w:t>
      </w:r>
      <w:bookmarkEnd w:id="190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أَبِي ذَكْوَانَ عَنْ إِبْرَاهِيمَ بْنِ الْعَبَّاسِ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عِشْرِينَ سَنَةً قَرَابَةٌ وَ الْعِلْمُ أَجْمَعُ لِأَهْلِهِ مِنَ الْآبَاءِ</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164247_1934241801"/>
      <w:bookmarkStart w:id="1904" w:name="_Toc887"/>
      <w:bookmarkEnd w:id="1903"/>
      <w:r>
        <w:rPr>
          <w:rtl w:val="true"/>
        </w:rPr>
        <w:t>«</w:t>
      </w:r>
      <w:r>
        <w:rPr/>
        <w:t>9</w:t>
      </w:r>
      <w:r>
        <w:rPr>
          <w:rtl w:val="true"/>
        </w:rPr>
        <w:t>»</w:t>
      </w:r>
      <w:bookmarkEnd w:id="190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أَبِي عَبْدِ اللَّهِ الرَّازِيِّ عَنِ ابْنِ أَبِي عُثْمَانَ عَنْ أَحْمَدَ بْنِ نُوحٍ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 الْأَعْوَرُ لِأَمِيرِ الْمُؤْمِنِينَ عليه السلام يَا أَمِيرَ الْمُؤْمِنِينَ أَنَا وَ اللَّهِ أُحِبُّكَ فَقَالَ لَهُ يَا حَارِثُ أَمَّا إِذَا أَحْبَبْتَنِي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مومنان علیه السلام در وصیت به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عُجب، و بدخُلقی، و کم‌صبری، که با وجود آنها، دوستی با تو پایدار نمی ماند؛ و مردم پیوسته از آنها دوری می کنند؛ خود را به محبت کردن وادار کن؛ بر خرج کردن برای مردم صبور باش؛ جان و مالت را از دوست خود دریغ مکن؛ ورود و حضورت را به آشنایانت ارزانی دار؛ خوش رویی و محبت خود را به عامه مردم، و عدل و انصافت را به دشمنت ببخش؛ و دین و آبرویت را از هر کس دریغ کن، زیرا این کار با دین و دنیایت سازگارتر است</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1905" w:name="__RefHeading___Toc164249_1934241801"/>
      <w:bookmarkStart w:id="1906" w:name="_Toc888"/>
      <w:bookmarkEnd w:id="1905"/>
      <w:r>
        <w:rPr>
          <w:rtl w:val="true"/>
        </w:rPr>
        <w:t xml:space="preserve">روایت </w:t>
      </w:r>
      <w:r>
        <w:rPr/>
        <w:t>7</w:t>
      </w:r>
      <w:bookmarkEnd w:id="190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خصلت است که هر کس یکی را هم نداشته باشد، پُربهره نیست؛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را در بر دارد، آزادگی است</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1907" w:name="__RefHeading___Toc164251_1934241801"/>
      <w:bookmarkStart w:id="1908" w:name="_Toc889"/>
      <w:bookmarkEnd w:id="1907"/>
      <w:r>
        <w:rPr>
          <w:rtl w:val="true"/>
        </w:rPr>
        <w:t xml:space="preserve">روایت </w:t>
      </w:r>
      <w:r>
        <w:rPr/>
        <w:t>8</w:t>
      </w:r>
      <w:bookmarkEnd w:id="1908"/>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سندش، از ابراهیم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رضا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بیست ساله، خویشاوندی به شمار می آید؛ و دانش، اهلش را بهتر گرد هم می آورد، از پدران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نیاکان</w:t>
      </w:r>
      <w:r>
        <w:rPr>
          <w:rFonts w:eastAsia="IRNazanin" w:cs="IRNazanin"/>
          <w:color w:val="111111"/>
          <w:sz w:val="28"/>
          <w:szCs w:val="28"/>
          <w:rtl w:val="true"/>
          <w:lang w:bidi="fa-IR"/>
        </w:rPr>
        <w:t xml:space="preserve">) </w:t>
      </w:r>
      <w:r>
        <w:rPr>
          <w:rStyle w:val="FootnoteAnchor"/>
          <w:rtl w:val="true"/>
        </w:rPr>
        <w:footnoteReference w:id="886"/>
      </w:r>
    </w:p>
    <w:p>
      <w:pPr>
        <w:pStyle w:val="Heading5"/>
        <w:numPr>
          <w:ilvl w:val="4"/>
          <w:numId w:val="1"/>
        </w:numPr>
        <w:rPr/>
      </w:pPr>
      <w:bookmarkStart w:id="1909" w:name="__RefHeading___Toc164253_1934241801"/>
      <w:bookmarkStart w:id="1910" w:name="_Toc890"/>
      <w:bookmarkEnd w:id="1909"/>
      <w:r>
        <w:rPr>
          <w:rtl w:val="true"/>
        </w:rPr>
        <w:t xml:space="preserve">روایت </w:t>
      </w:r>
      <w:r>
        <w:rPr/>
        <w:t>9</w:t>
      </w:r>
      <w:bookmarkEnd w:id="191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اعور به امیر مومنان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 من به خدا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حارث، اگر مرا دوست داری، </w:t>
      </w:r>
      <w:bookmarkStart w:id="1911" w:name="pg13501_148628"/>
    </w:p>
    <w:p>
      <w:pPr>
        <w:pStyle w:val="BookText"/>
        <w:rPr/>
      </w:pPr>
      <w:bookmarkEnd w:id="1911"/>
      <w:r>
        <w:rPr>
          <w:rFonts w:ascii="Amiri" w:hAnsi="Amiri" w:eastAsia="Amiri" w:cs="Amiri"/>
          <w:color w:val="111111"/>
          <w:sz w:val="28"/>
          <w:sz w:val="28"/>
          <w:szCs w:val="28"/>
          <w:rtl w:val="true"/>
          <w:lang w:bidi="ar-SA"/>
        </w:rPr>
        <w:t>فَلَا تُخَاصِمْنِي وَ لَا تُلَاعِبْنِي وَ لَا تُجَارِينِي وَ لَا تُمَازِحْنِي وَ لَا تُوَاضِعْنِي وَ لَا تُرَافِعْنِي‌</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2" w:name="__RefHeading___Toc164255_1934241801"/>
      <w:bookmarkStart w:id="1913" w:name="_Toc891"/>
      <w:bookmarkEnd w:id="1912"/>
      <w:r>
        <w:rPr>
          <w:rtl w:val="true"/>
        </w:rPr>
        <w:t>«</w:t>
      </w:r>
      <w:r>
        <w:rPr/>
        <w:t>10</w:t>
      </w:r>
      <w:r>
        <w:rPr>
          <w:rtl w:val="true"/>
        </w:rPr>
        <w:t>»</w:t>
      </w:r>
      <w:bookmarkEnd w:id="19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صَدِيقٌ فَوُلِّيَ وِلَايَةً فَأَصَبْتَهُ عَلَي الْعُشْرِ مِمَّا كَانَ لَكَ عَلَيْهِ قَبْلَ وِلَايَتِهِ فَلَيْسَ بِصَدِيقِ سَوْءٍ</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4" w:name="__RefHeading___Toc164257_1934241801"/>
      <w:bookmarkStart w:id="1915" w:name="_Toc892"/>
      <w:bookmarkEnd w:id="1914"/>
      <w:r>
        <w:rPr>
          <w:rtl w:val="true"/>
        </w:rPr>
        <w:t>«</w:t>
      </w:r>
      <w:r>
        <w:rPr/>
        <w:t>11</w:t>
      </w:r>
      <w:r>
        <w:rPr>
          <w:rtl w:val="true"/>
        </w:rPr>
        <w:t>»</w:t>
      </w:r>
      <w:bookmarkEnd w:id="191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يُونُسَ الْقَاضِي عَنْ أَحْمَدَ بْنِ الْخَلِيلِ النَّوْفَلِيِّ عَنْ عُثْمَانَ بْنِ سَعِيدٍ عَنِ الْحُسَيْنِ بْنِ صَالِحٍ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مَنْزِلَةُ الصَّدِيقِ حَتَّي إِنَّ أَهْلَ النَّارِ يَسْتَغِيثُونَ بِهِ وَ يَدْعُونَ بِهِ فِي النَّارِ قَبْلَ الْقَرِيبِ الْحَمِيمِ قَالَ اللَّهُ مُخْبِراً عَنْهُمْ فَما لَنا مِنْ شافِعِينَ وَ لا صَدِيقٍ حَمِيمٍ‌</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164259_1934241801"/>
      <w:bookmarkStart w:id="1917" w:name="_Toc893"/>
      <w:bookmarkEnd w:id="1916"/>
      <w:r>
        <w:rPr>
          <w:rtl w:val="true"/>
        </w:rPr>
        <w:t>«</w:t>
      </w:r>
      <w:r>
        <w:rPr/>
        <w:t>12</w:t>
      </w:r>
      <w:r>
        <w:rPr>
          <w:rtl w:val="true"/>
        </w:rPr>
        <w:t>»</w:t>
      </w:r>
      <w:bookmarkEnd w:id="191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صَاحِبْ مِائَةً وَ لَا تُعَادِ وَاحِداً يَا بُنَيَّ إِنَّمَا هُوَ خَلَاقُكَ وَ خُلُقُكَ فَخَلَاقُكَ دِينُكَ وَ خُلُقُكَ بَيْنَكَ وَ بَيْنَ النَّاسِ فَلَا تَبْتَغِضْ إِلَيْهِمْ وَ تَعَلَّمْ مَحَاسِنَ الْأَخْلَاقِ يَا بُنَيَّ كُنْ عَبْداً لِلْأَخْيَارِ وَ لَا تَكُنْ وَلَداً لِلْأَشْرَارِ يَا بُنَيَّ أَدِّ الْأَمَانَةَ تَسْلَمْ لَكَ دُنْيَاكَ وَ آخِرَتُكَ وَ كُنْ أَمِيناً تَكُنْ غَنِيّاً</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164261_1934241801"/>
      <w:bookmarkStart w:id="1919" w:name="_Toc894"/>
      <w:bookmarkEnd w:id="1918"/>
      <w:r>
        <w:rPr>
          <w:rtl w:val="true"/>
        </w:rPr>
        <w:t>«</w:t>
      </w:r>
      <w:r>
        <w:rPr/>
        <w:t>13</w:t>
      </w:r>
      <w:r>
        <w:rPr>
          <w:rtl w:val="true"/>
        </w:rPr>
        <w:t>»</w:t>
      </w:r>
      <w:bookmarkEnd w:id="191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وَ ابْنُ عِصَامٍ وَ الْمُكَتِّبُ وَ الْوَرَّاقُ وَ الدَّقَّاقُ جَمِيعاً عَنِ الْكُلَيْنِيِّ عَنْ عَلِيِّ بْنِ إِبْرَاهِيمَ الْعَلَوِيِّ عَنْ مُوسَي بْنِ مُحَمَّدٍ الْمُحَارِبِيِّ عَنْ رَجُلٍ ذَكَرَ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لِلرِّضَا عليه السلام أَنْشِدْنِي أَحْسَنَ مَا رَوَيْتَهُ فِي السُّكُوتِ عَنِ الْجَاهِلِ وَ تَرْكِ عِتَابِ الصَّدِيقِ فَقَالَ عليه السلام</w:t>
      </w:r>
    </w:p>
    <w:p>
      <w:pPr>
        <w:pStyle w:val="BookText"/>
        <w:rPr/>
      </w:pPr>
      <w:r>
        <w:rPr>
          <w:rFonts w:ascii="Amiri" w:hAnsi="Amiri" w:eastAsia="Amiri" w:cs="Amiri"/>
          <w:color w:val="111111"/>
          <w:sz w:val="28"/>
          <w:sz w:val="28"/>
          <w:szCs w:val="28"/>
          <w:rtl w:val="true"/>
          <w:lang w:bidi="ar-SA"/>
        </w:rPr>
        <w:t xml:space="preserve">إِنِّي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فَأُرِيهِ أَنَّ لِهَجْرِهِ أَسْبَاباً</w:t>
      </w:r>
    </w:p>
    <w:p>
      <w:pPr>
        <w:pStyle w:val="BookText"/>
        <w:rPr/>
      </w:pPr>
      <w:r>
        <w:rPr>
          <w:rFonts w:ascii="Amiri" w:hAnsi="Amiri" w:eastAsia="Amiri" w:cs="Amiri"/>
          <w:color w:val="111111"/>
          <w:sz w:val="28"/>
          <w:sz w:val="28"/>
          <w:szCs w:val="28"/>
          <w:rtl w:val="true"/>
          <w:lang w:bidi="ar-SA"/>
        </w:rPr>
        <w:t xml:space="preserve">وَ 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 لَهُ تَرْكَ الْعِتَابِ عِتَاباً</w:t>
      </w:r>
    </w:p>
    <w:p>
      <w:pPr>
        <w:pStyle w:val="BookText"/>
        <w:rPr/>
      </w:pPr>
      <w:r>
        <w:rPr>
          <w:rFonts w:ascii="Amiri" w:hAnsi="Amiri" w:eastAsia="Amiri" w:cs="Amiri"/>
          <w:color w:val="111111"/>
          <w:sz w:val="28"/>
          <w:sz w:val="28"/>
          <w:szCs w:val="28"/>
          <w:rtl w:val="true"/>
          <w:lang w:bidi="ar-SA"/>
        </w:rPr>
        <w:t xml:space="preserve">وَ 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الْأُمُورِ صَوَاباً</w:t>
      </w:r>
    </w:p>
    <w:p>
      <w:pPr>
        <w:pStyle w:val="BookText"/>
        <w:rPr/>
      </w:pPr>
      <w:r>
        <w:rPr>
          <w:rFonts w:ascii="IRNazanin" w:hAnsi="IRNazanin" w:eastAsia="IRNazanin"/>
          <w:color w:val="111111"/>
          <w:sz w:val="28"/>
          <w:sz w:val="28"/>
          <w:szCs w:val="28"/>
          <w:rtl w:val="true"/>
          <w:lang w:bidi="fa-IR"/>
        </w:rPr>
        <w:t>با من ستیزه و بازی مکن، مرا این سو و آن سو مکش، با من شوخی مکن، و از اندازه خودم پستم مکن، و بالاتر مبر</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1920" w:name="__RefHeading___Toc164263_1934241801"/>
      <w:bookmarkStart w:id="1921" w:name="_Toc895"/>
      <w:bookmarkEnd w:id="1920"/>
      <w:r>
        <w:rPr>
          <w:rtl w:val="true"/>
        </w:rPr>
        <w:t xml:space="preserve">روایت </w:t>
      </w:r>
      <w:r>
        <w:rPr/>
        <w:t>10</w:t>
      </w:r>
      <w:bookmarkEnd w:id="192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 از پدرانش، از امام صادق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دوستی داری که به منصبی رسید و یک دهم آنچه را که قبلاً برایت منظور می داشت، منظور کرد، دوست بدی نیست</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1922" w:name="__RefHeading___Toc164265_1934241801"/>
      <w:bookmarkStart w:id="1923" w:name="_Toc896"/>
      <w:bookmarkEnd w:id="1922"/>
      <w:r>
        <w:rPr>
          <w:rtl w:val="true"/>
        </w:rPr>
        <w:t xml:space="preserve">روایت </w:t>
      </w:r>
      <w:r>
        <w:rPr/>
        <w:t>11</w:t>
      </w:r>
      <w:bookmarkEnd w:id="192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دوست آنقدر عظیم است که حتی دوزخیان از او فریادرسی می خواهند و او را در دوزخ، پیش از خویشاوند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قول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لنا من شافعین و لا صدیق حمیم </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ما را شفیعانی نیست، و ما را دوست مهربانی نیست</w:t>
      </w:r>
      <w:r>
        <w:rPr>
          <w:rFonts w:eastAsia="IRNazanin" w:cs="IRNazanin"/>
          <w:color w:val="111111"/>
          <w:sz w:val="28"/>
          <w:szCs w:val="28"/>
          <w:rtl w:val="true"/>
          <w:lang w:bidi="fa-IR"/>
        </w:rPr>
        <w:t>.}</w:t>
      </w:r>
      <w:r>
        <w:rPr>
          <w:rStyle w:val="FootnoteAnchor"/>
          <w:rtl w:val="true"/>
        </w:rPr>
        <w:footnoteReference w:id="894"/>
      </w:r>
    </w:p>
    <w:p>
      <w:pPr>
        <w:pStyle w:val="Heading5"/>
        <w:numPr>
          <w:ilvl w:val="4"/>
          <w:numId w:val="1"/>
        </w:numPr>
        <w:rPr/>
      </w:pPr>
      <w:bookmarkStart w:id="1924" w:name="__RefHeading___Toc164267_1934241801"/>
      <w:bookmarkStart w:id="1925" w:name="_Toc897"/>
      <w:bookmarkEnd w:id="1924"/>
      <w:r>
        <w:rPr>
          <w:rtl w:val="true"/>
        </w:rPr>
        <w:t xml:space="preserve">روایت </w:t>
      </w:r>
      <w:r>
        <w:rPr/>
        <w:t>12</w:t>
      </w:r>
      <w:bookmarkEnd w:id="192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پسرجانم، صد یار بگیر و یک دشمن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 آن، هم  نهاد تو است و هم خُلق تو؛ نهاد تو دین تو است، و خُلقت، رابطه تو با مردم؛ پس با آنها دشمن مباش و اخلاق نیک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بنده نیکان باش و فرزند اشرار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پسرجانم، امانت را بپرداز تا دنیا و آخرتت درست بماند؛ و امین باش تا غنی و بی‌نیاز باشی</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1926" w:name="__RefHeading___Toc164269_1934241801"/>
      <w:bookmarkStart w:id="1927" w:name="_Toc898"/>
      <w:bookmarkEnd w:id="1926"/>
      <w:r>
        <w:rPr>
          <w:rtl w:val="true"/>
        </w:rPr>
        <w:t xml:space="preserve">روایت </w:t>
      </w:r>
      <w:r>
        <w:rPr/>
        <w:t>13</w:t>
      </w:r>
      <w:bookmarkEnd w:id="1927"/>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محاربی، از مردی که نامش را ذکر کرده،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به امام رضا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شعری را که روایت داری درباره خاموشی در برابر نادان و ترک گله از دوست،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دوستم از من دوری می‌گزیند، به قصد جدایی، و من چنین به او می فهمانم که اسباب دوری گزیدن او چه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او می نمایم که اگر در این قطع رابطه به او تندی کنم، مسبب ادامه هجرش شده‌ام، پس ترک تندی و عتاب را، خود عتاب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مبتلا می شوم به دوست نادانی که خودکامگی دارد و ناحق می گوید و امور محال و ناشدنی را باور دارد و شدنی می داند؛ </w:t>
      </w:r>
      <w:bookmarkStart w:id="1928" w:name="pg13501_148629"/>
    </w:p>
    <w:p>
      <w:pPr>
        <w:pStyle w:val="BookText"/>
        <w:rPr/>
      </w:pPr>
      <w:bookmarkEnd w:id="1928"/>
      <w:r>
        <w:rPr>
          <w:rFonts w:ascii="Amiri" w:hAnsi="Amiri" w:eastAsia="Amiri" w:cs="Amiri"/>
          <w:color w:val="111111"/>
          <w:sz w:val="28"/>
          <w:sz w:val="28"/>
          <w:szCs w:val="28"/>
          <w:rtl w:val="true"/>
          <w:lang w:bidi="ar-SA"/>
        </w:rPr>
        <w:t xml:space="preserve">أَوْلَيْتُهُ مِنِّي السُّكُوتَ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pStyle w:val="BookText"/>
        <w:rPr/>
      </w:pPr>
      <w:r>
        <w:rPr>
          <w:rFonts w:ascii="Amiri" w:hAnsi="Amiri" w:eastAsia="Amiri" w:cs="Amiri"/>
          <w:color w:val="111111"/>
          <w:sz w:val="28"/>
          <w:sz w:val="28"/>
          <w:szCs w:val="28"/>
          <w:rtl w:val="true"/>
          <w:lang w:bidi="ar-SA"/>
        </w:rPr>
        <w:t>فَقَالَ لَهُ الْمَأْمُونُ مَا أَحْسَنَ هَذَا هَذَا مَنْ قَالَهُ فَقَالَ عليه السلام بَعْضُ فِتْيَانِنَا قَالَ فَأَنْشِدْنِي أَحْسَنَ مَا رَوَيْتَهُ فِي اسْتِجْلَابِ الْعَدُوِّ حَتَّي يَكُونَ صَدِيقاً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ذِي غِلَّةٍ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فَأَوْقَرْتُهُ مِنِّي لِعَفْوِ التَّجَمُّلِ</w:t>
      </w:r>
    </w:p>
    <w:p>
      <w:pPr>
        <w:pStyle w:val="BookText"/>
        <w:rPr/>
      </w:pPr>
      <w:r>
        <w:rPr>
          <w:rFonts w:ascii="Amiri" w:hAnsi="Amiri" w:eastAsia="Amiri" w:cs="Amiri"/>
          <w:color w:val="111111"/>
          <w:sz w:val="28"/>
          <w:sz w:val="28"/>
          <w:szCs w:val="28"/>
          <w:rtl w:val="true"/>
          <w:lang w:bidi="ar-SA"/>
        </w:rPr>
        <w:t xml:space="preserve">وَ مَنْ لَا يُدَافِعْ سَيِّئَاتِ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بِإِحْسَانِهِ لَمْ يَأْخُذِ الطَّوْلَ مِنْ عَلِ</w:t>
      </w:r>
    </w:p>
    <w:p>
      <w:pPr>
        <w:pStyle w:val="BookText"/>
        <w:rPr/>
      </w:pPr>
      <w:r>
        <w:rPr>
          <w:rFonts w:ascii="Amiri" w:hAnsi="Amiri" w:eastAsia="Amiri" w:cs="Amiri"/>
          <w:color w:val="111111"/>
          <w:sz w:val="28"/>
          <w:sz w:val="28"/>
          <w:szCs w:val="28"/>
          <w:rtl w:val="true"/>
          <w:lang w:bidi="ar-SA"/>
        </w:rPr>
        <w:t xml:space="preserve">وَ لَمْ أَرَ فِي الْأَشْيَاءِ أَسْرَعَ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لِغِمْرٍ قَدِيمٍ مِنْ وِدَادٍ مُعَجَّلٍ</w:t>
      </w:r>
    </w:p>
    <w:p>
      <w:pPr>
        <w:pStyle w:val="BookText"/>
        <w:rPr/>
      </w:pPr>
      <w:r>
        <w:rPr>
          <w:rFonts w:ascii="Amiri" w:hAnsi="Amiri" w:eastAsia="Amiri" w:cs="Amiri"/>
          <w:color w:val="111111"/>
          <w:sz w:val="28"/>
          <w:sz w:val="28"/>
          <w:szCs w:val="28"/>
          <w:rtl w:val="true"/>
          <w:lang w:bidi="ar-SA"/>
        </w:rPr>
        <w:t>فَقَالَ الْمَأْمُونُ مَا أَحْسَنَ هَذَا هَذَا مَنْ قَالَهُ فَقَالَ بَعْضُ فِتْيَانِنَا</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164271_1934241801"/>
      <w:bookmarkStart w:id="1930" w:name="_Toc899"/>
      <w:bookmarkEnd w:id="1929"/>
      <w:r>
        <w:rPr>
          <w:rtl w:val="true"/>
        </w:rPr>
        <w:t>«</w:t>
      </w:r>
      <w:r>
        <w:rPr/>
        <w:t>14</w:t>
      </w:r>
      <w:r>
        <w:rPr>
          <w:rtl w:val="true"/>
        </w:rPr>
        <w:t>»</w:t>
      </w:r>
      <w:bookmarkEnd w:id="19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أَخِي دِعْبِلٍ عَنِ الرِّضَا عَنْ آبَائِهِ عليهم السلام قَالَ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حَبِيبَكَ هَوْناً مَا فَعَسَي أَنْ يَكُونَ بَغِيضَكَ يَوْماً مَا وَ أَبْغِضْ بَغِيضَكَ هَوْناً مَا فَعَسَي أَنْ يَكُونَ حَبِيبَكَ يَوْماً مَا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إِبْرَاهِيمَ بْنِ الْحَسَنِ بْنِ جُمْهُورٍ عَنْ أَبِي بَكْرٍ الْمُفِيدِ الْجَرْجَرَائِيِّ عَنِ الْمُعَمَّرِ أَبِي الدُّنْيَا عَنْ أَمِيرِ الْمُؤْمِنِينَ عليه السلام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1" w:name="__RefHeading___Toc164273_1934241801"/>
      <w:bookmarkStart w:id="1932" w:name="_Toc900"/>
      <w:bookmarkEnd w:id="1931"/>
      <w:r>
        <w:rPr>
          <w:rtl w:val="true"/>
        </w:rPr>
        <w:t>«</w:t>
      </w:r>
      <w:r>
        <w:rPr/>
        <w:t>15</w:t>
      </w:r>
      <w:r>
        <w:rPr>
          <w:rtl w:val="true"/>
        </w:rPr>
        <w:t>»</w:t>
      </w:r>
      <w:bookmarkEnd w:id="193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 صَدِيقَكَ مِنْ سِرِّكَ إِلَّا عَلَي مَا لَوِ اطَّلَعَ عَلَيْهِ عَدُوُّكَ لَمْ يَضُرَّكَ فَإِنَّ الصَّدِيقَ قَدْ يَكُونُ عَدُوَّكَ يَوْماً مَا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3" w:name="__RefHeading___Toc164275_1934241801"/>
      <w:bookmarkStart w:id="1934" w:name="_Toc901"/>
      <w:bookmarkEnd w:id="1933"/>
      <w:r>
        <w:rPr>
          <w:rtl w:val="true"/>
        </w:rPr>
        <w:t>«</w:t>
      </w:r>
      <w:r>
        <w:rPr/>
        <w:t>16</w:t>
      </w:r>
      <w:r>
        <w:rPr>
          <w:rtl w:val="true"/>
        </w:rPr>
        <w:t>»</w:t>
      </w:r>
      <w:bookmarkEnd w:id="193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سَعْدُ بْنُ جَنَاحٍ 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عليه السلام سُئِلَ عَنْ أَفْضَلِ عَيْشِ الدُّنْيَا فَقَالَ سَعَةُ الْمَنْزِلِ وَ كَثْرَةُ الْمُحِبِّينَ‌</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خاموشی در برابر او را سزاوار او می دانم؛ زیرا که خود خاموشی در پاره‌ای از اوقات جواب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ابلهان خاموشی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چه زیبا است این شعر؛ چه کس آن را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شعری را که درباره جلب دشمن، برای اینکه دوست شود، روایت داری،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ذی غیلة سالمته فقهرته</w:t>
      </w:r>
    </w:p>
    <w:p>
      <w:pPr>
        <w:pStyle w:val="BookText"/>
        <w:rPr/>
      </w:pPr>
      <w:r>
        <w:rPr>
          <w:rFonts w:ascii="IRNazanin" w:hAnsi="IRNazanin" w:eastAsia="IRNazanin"/>
          <w:color w:val="111111"/>
          <w:sz w:val="28"/>
          <w:sz w:val="28"/>
          <w:szCs w:val="28"/>
          <w:rtl w:val="true"/>
          <w:lang w:bidi="fa-IR"/>
        </w:rPr>
        <w:t>فأوقرته منی لعفو التحمل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که ترجمه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شده است که با شخص شرور و نیرنگ بازی از راه صلح و دوستی درآمده و بر وی غالب شده‌ام، و او را زیر بار عفو و بخشش برده، و گرانبار ساخته ام</w:t>
      </w:r>
    </w:p>
    <w:p>
      <w:pPr>
        <w:pStyle w:val="BookText"/>
        <w:rPr/>
      </w:pPr>
      <w:r>
        <w:rPr>
          <w:rFonts w:ascii="IRNazanin" w:hAnsi="IRNazanin" w:eastAsia="IRNazanin"/>
          <w:color w:val="111111"/>
          <w:sz w:val="28"/>
          <w:sz w:val="28"/>
          <w:szCs w:val="28"/>
          <w:rtl w:val="true"/>
          <w:lang w:bidi="fa-IR"/>
        </w:rPr>
        <w:t>و هر کس اعمال زشت دشمن خویش را با عفو و احسان و نیکی از خود دفع نکند، او انعام و بخشش یا بردباری را از مقام بالاتری فرانگرفته و نیاموخته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مقام بالا، قرآن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 فإذا الذی بینک و بینه عداوة کأنه ولی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بهتر است دفع کن آنگاه کسی که میان تو و میان او دشمنی است گویی دوستی یکدل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 امیرالمومنین علی علیه السلام است که به ضرورت قافیه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یا مراد رسول خدا صلی الله علیه و آله است که در فتح مکه، همه دشمنان خونی خود را بخشید و جملگی یار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برای برطرف کردن ماجرای بگومگو و کشمکش و اختلاف میان دو تن، راهی سریع تر و زودنتیجه دهنده‌تر از مودت و مهربانی باشتاب ندیده ام</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بسیار زیبا است این شعر؛ آن را کی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جوانان ما</w:t>
      </w:r>
      <w:r>
        <w:rPr>
          <w:rFonts w:eastAsia="IRNazanin" w:cs="IRNazanin"/>
          <w:color w:val="111111"/>
          <w:sz w:val="28"/>
          <w:szCs w:val="28"/>
          <w:rtl w:val="true"/>
          <w:lang w:bidi="fa-IR"/>
        </w:rPr>
        <w:t>.»</w:t>
      </w:r>
      <w:r>
        <w:rPr>
          <w:rStyle w:val="FootnoteAnchor"/>
          <w:rtl w:val="true"/>
        </w:rPr>
        <w:footnoteReference w:id="902"/>
      </w:r>
    </w:p>
    <w:p>
      <w:pPr>
        <w:pStyle w:val="Heading5"/>
        <w:numPr>
          <w:ilvl w:val="4"/>
          <w:numId w:val="1"/>
        </w:numPr>
        <w:rPr/>
      </w:pPr>
      <w:bookmarkStart w:id="1935" w:name="__RefHeading___Toc164277_1934241801"/>
      <w:bookmarkStart w:id="1936" w:name="_Toc902"/>
      <w:bookmarkEnd w:id="1935"/>
      <w:r>
        <w:rPr>
          <w:rtl w:val="true"/>
        </w:rPr>
        <w:t xml:space="preserve">روایت </w:t>
      </w:r>
      <w:r>
        <w:rPr/>
        <w:t>14</w:t>
      </w:r>
      <w:bookmarkEnd w:id="193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از امام رضا علیه السلام ، تا امیر مومنان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دوستی با دوست مدارا کن، شاید روزی دشمن تو گردد؛ و در دشمنی با دشمن نیز مدارا کن، چون شاید روزی دوست تو گردد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مومنان، حدیثی مانند این آمده است</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سندی، از پیغمبر صلی الله علیه و آله ، حدیثی مانند این روایت شده است</w:t>
      </w:r>
      <w:r>
        <w:rPr>
          <w:rFonts w:eastAsia="IRNazanin" w:cs="IRNazanin"/>
          <w:color w:val="111111"/>
          <w:sz w:val="28"/>
          <w:szCs w:val="28"/>
          <w:rtl w:val="true"/>
          <w:lang w:bidi="fa-IR"/>
        </w:rPr>
        <w:t>.</w:t>
      </w:r>
      <w:r>
        <w:rPr>
          <w:rStyle w:val="FootnoteAnchor"/>
          <w:rtl w:val="true"/>
        </w:rPr>
        <w:footnoteReference w:id="905"/>
      </w:r>
    </w:p>
    <w:p>
      <w:pPr>
        <w:pStyle w:val="Heading5"/>
        <w:numPr>
          <w:ilvl w:val="4"/>
          <w:numId w:val="1"/>
        </w:numPr>
        <w:rPr/>
      </w:pPr>
      <w:bookmarkStart w:id="1937" w:name="__RefHeading___Toc164279_1934241801"/>
      <w:bookmarkStart w:id="1938" w:name="_Toc903"/>
      <w:bookmarkEnd w:id="1937"/>
      <w:r>
        <w:rPr>
          <w:rtl w:val="true"/>
        </w:rPr>
        <w:t xml:space="preserve">روایت </w:t>
      </w:r>
      <w:r>
        <w:rPr/>
        <w:t>15</w:t>
      </w:r>
      <w:bookmarkEnd w:id="193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رازت را برای دوستت فاش نکن، مگر به گونه ا ی که اگر دشمنت بر آن آگاه شود، زیانی برای تو در بر نداشته باشد، زیرا دوست چه بسا روزی دشمن تو می گردد</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1939" w:name="__RefHeading___Toc164281_1934241801"/>
      <w:bookmarkStart w:id="1940" w:name="_Toc904"/>
      <w:bookmarkEnd w:id="1939"/>
      <w:r>
        <w:rPr>
          <w:rtl w:val="true"/>
        </w:rPr>
        <w:t xml:space="preserve">روایت </w:t>
      </w:r>
      <w:r>
        <w:rPr/>
        <w:t>16</w:t>
      </w:r>
      <w:bookmarkEnd w:id="194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بهترین شکل زندگی در دنیا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وسعت خانه و کثرت دوستان است</w:t>
      </w:r>
      <w:r>
        <w:rPr>
          <w:rFonts w:eastAsia="IRNazanin" w:cs="IRNazanin"/>
          <w:color w:val="111111"/>
          <w:sz w:val="28"/>
          <w:szCs w:val="28"/>
          <w:rtl w:val="true"/>
          <w:lang w:bidi="fa-IR"/>
        </w:rPr>
        <w:t>.»</w:t>
      </w:r>
      <w:r>
        <w:rPr>
          <w:rStyle w:val="FootnoteAnchor"/>
          <w:rtl w:val="true"/>
        </w:rPr>
        <w:footnoteReference w:id="907"/>
      </w:r>
      <w:bookmarkStart w:id="1941" w:name="pg13501_148630"/>
    </w:p>
    <w:p>
      <w:pPr>
        <w:pStyle w:val="Heading5"/>
        <w:numPr>
          <w:ilvl w:val="4"/>
          <w:numId w:val="1"/>
        </w:numPr>
        <w:rPr/>
      </w:pPr>
      <w:bookmarkStart w:id="1942" w:name="__RefHeading___Toc164283_1934241801"/>
      <w:bookmarkStart w:id="1943" w:name="_Toc905"/>
      <w:bookmarkEnd w:id="1941"/>
      <w:bookmarkEnd w:id="1942"/>
      <w:r>
        <w:rPr>
          <w:rtl w:val="true"/>
        </w:rPr>
        <w:t>«</w:t>
      </w:r>
      <w:r>
        <w:rPr/>
        <w:t>17</w:t>
      </w:r>
      <w:r>
        <w:rPr>
          <w:rtl w:val="true"/>
        </w:rPr>
        <w:t>»</w:t>
      </w:r>
      <w:bookmarkEnd w:id="194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 الْآخِرَةِ فِي كِتْمَانِ السِّرِّ وَ مُصَادَقَةِ الْأَخْيَارِ وَ جُمِعَ الشَّرُّ فِي الْإِذَاعَةِ وَ مُوَاخَاةِ الْأَشْرَارِ</w:t>
      </w:r>
      <w:r>
        <w:rPr>
          <w:rFonts w:eastAsia="Amiri" w:cs="Amiri" w:ascii="Amiri" w:hAnsi="Amiri"/>
          <w:color w:val="111111"/>
          <w:sz w:val="28"/>
          <w:szCs w:val="28"/>
          <w:rtl w:val="true"/>
          <w:lang w:bidi="ar-SA"/>
        </w:rPr>
        <w:t>.</w:t>
      </w:r>
    </w:p>
    <w:p>
      <w:pPr>
        <w:pStyle w:val="Heading5"/>
        <w:numPr>
          <w:ilvl w:val="4"/>
          <w:numId w:val="1"/>
        </w:numPr>
        <w:rPr/>
      </w:pPr>
      <w:bookmarkStart w:id="1944" w:name="__RefHeading___Toc164285_1934241801"/>
      <w:bookmarkStart w:id="1945" w:name="_Toc906"/>
      <w:bookmarkEnd w:id="1944"/>
      <w:r>
        <w:rPr>
          <w:rtl w:val="true"/>
        </w:rPr>
        <w:t>«</w:t>
      </w:r>
      <w:r>
        <w:rPr/>
        <w:t>18</w:t>
      </w:r>
      <w:r>
        <w:rPr>
          <w:rtl w:val="true"/>
        </w:rPr>
        <w:t>»</w:t>
      </w:r>
      <w:bookmarkEnd w:id="19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عِيسَي الضَّرِيرِ عَنْ مُحَمَّدِ بْنِ زَكَرِيَّا الْمَكِّيِّ عَنْ كَثِيرِ بْنِ طَارِقٍ عَنْ زَيْدٍ عَنْ أَبِيهِ عَلِيِّ بْنِ الْحَسَنِ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حُبُّكَ كَلَفاً وَ لَا بُغْضُكَ تَلَفاً أَحْبِبْ حَبِيبَكَ هَوْناً مَا وَ أَبْغِضْ بَغِيضَكَ هَوْناً مَا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6" w:name="__RefHeading___Toc164287_1934241801"/>
      <w:bookmarkStart w:id="1947" w:name="_Toc907"/>
      <w:bookmarkEnd w:id="1946"/>
      <w:r>
        <w:rPr>
          <w:rtl w:val="true"/>
        </w:rPr>
        <w:t>«</w:t>
      </w:r>
      <w:r>
        <w:rPr/>
        <w:t>19</w:t>
      </w:r>
      <w:r>
        <w:rPr>
          <w:rtl w:val="true"/>
        </w:rPr>
        <w:t>»</w:t>
      </w:r>
      <w:bookmarkEnd w:id="194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صَوْلَةَ الْكَرِيمِ إِذَا جَاعَ وَ اللَّئِيمِ إِذَا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الرِّجَالِ وَحْشِيَّةٌ فَمَنْ تَأَلَّفَهَا أَقْبَلَتْ إِلَيْهِ‌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حَذَّرَكَ كَمَنْ 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الْأَحِبَّةِ غُرْبَةٌ</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الشَّيْخِ أَحَبُّ إِلَيَّ مِنْ جَلَدِ الْغُلَامِ وَ قَدْ رُوِيَ مِنْ مَشْهَدِ الْغُلَامِ‌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قَرَابَةٌ مُسْتَفَادَةٌ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8" w:name="__RefHeading___Toc164289_1934241801"/>
      <w:bookmarkStart w:id="1949" w:name="_Toc908"/>
      <w:bookmarkEnd w:id="1948"/>
      <w:r>
        <w:rPr>
          <w:rtl w:val="true"/>
        </w:rPr>
        <w:t>«</w:t>
      </w:r>
      <w:r>
        <w:rPr/>
        <w:t>20</w:t>
      </w:r>
      <w:r>
        <w:rPr>
          <w:rtl w:val="true"/>
        </w:rPr>
        <w:t>»</w:t>
      </w:r>
      <w:bookmarkEnd w:id="194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 حَقَّ مَنْ لَا يَقْضِي حَقَّهُ فَكَأَنَّمَا عَبَدَهُ مِنْ دُونِ اللَّهِ وَ قَالَ اخْدُمْ أَخَاكَ فَإِنِ اسْتَخْدَمَكَ فَلَا وَ لَا كَرَامَةَ قَالَ وَ قِيلَ اعْرِفْ لِمَنْ لَا يَعْرِفُ لِي فَقَالَ وَ لَا كَرَامَةَ قَالَ وَ لَا كَرَامَتَيْنِ‌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0" w:name="__RefHeading___Toc164291_1934241801"/>
      <w:bookmarkStart w:id="1951" w:name="_Toc909"/>
      <w:bookmarkEnd w:id="1950"/>
      <w:r>
        <w:rPr>
          <w:rtl w:val="true"/>
        </w:rPr>
        <w:t>«</w:t>
      </w:r>
      <w:r>
        <w:rPr/>
        <w:t>21</w:t>
      </w:r>
      <w:r>
        <w:rPr>
          <w:rtl w:val="true"/>
        </w:rPr>
        <w:t>»</w:t>
      </w:r>
      <w:bookmarkEnd w:id="195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يُعْرَفُونَ إِلَّا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الْحَلِيمُ إِلَّا عِنْدَ الْغَضَبِ وَ لَا يُعْرَفُ الشُّجَاعُ إِلَّا فِي الْحَرْبِ وَ لَا تَعْرِفُ أَخَاكَ إِلَّا عِنْدَ حَاجَتِكَ إِلَيْهِ‌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164293_1934241801"/>
      <w:bookmarkStart w:id="1953" w:name="_Toc910"/>
      <w:bookmarkEnd w:id="1952"/>
      <w:r>
        <w:rPr>
          <w:rtl w:val="true"/>
        </w:rPr>
        <w:t xml:space="preserve">روایت </w:t>
      </w:r>
      <w:r>
        <w:rPr/>
        <w:t>17</w:t>
      </w:r>
      <w:bookmarkEnd w:id="195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دنیا و آخرت در رازداری و دوستی با نیکان جمع شده است، و همه شر و بدی، در فاش کردن راز و برادری با اشرار</w:t>
      </w:r>
      <w:r>
        <w:rPr>
          <w:rFonts w:eastAsia="IRNazanin" w:cs="IRNazanin"/>
          <w:color w:val="111111"/>
          <w:sz w:val="28"/>
          <w:szCs w:val="28"/>
          <w:rtl w:val="true"/>
          <w:lang w:bidi="fa-IR"/>
        </w:rPr>
        <w:t>.</w:t>
      </w:r>
    </w:p>
    <w:p>
      <w:pPr>
        <w:pStyle w:val="Heading5"/>
        <w:numPr>
          <w:ilvl w:val="4"/>
          <w:numId w:val="1"/>
        </w:numPr>
        <w:rPr/>
      </w:pPr>
      <w:bookmarkStart w:id="1954" w:name="__RefHeading___Toc164295_1934241801"/>
      <w:bookmarkStart w:id="1955" w:name="_Toc911"/>
      <w:bookmarkEnd w:id="1954"/>
      <w:r>
        <w:rPr>
          <w:rtl w:val="true"/>
        </w:rPr>
        <w:t xml:space="preserve">روایت </w:t>
      </w:r>
      <w:r>
        <w:rPr/>
        <w:t>18</w:t>
      </w:r>
      <w:bookmarkEnd w:id="195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ات تکلف نباشد و دشمنی ات تلف کردن نباشد؛ عمیق دوستی نکن و عمیق دشمنی نکن</w:t>
      </w:r>
      <w:r>
        <w:rPr>
          <w:rFonts w:eastAsia="IRNazanin" w:cs="IRNazanin"/>
          <w:color w:val="111111"/>
          <w:sz w:val="28"/>
          <w:szCs w:val="28"/>
          <w:rtl w:val="true"/>
          <w:lang w:bidi="fa-IR"/>
        </w:rPr>
        <w:t>.»</w:t>
      </w:r>
      <w:r>
        <w:rPr>
          <w:rStyle w:val="FootnoteAnchor"/>
          <w:rtl w:val="true"/>
        </w:rPr>
        <w:footnoteReference w:id="915"/>
      </w:r>
    </w:p>
    <w:p>
      <w:pPr>
        <w:pStyle w:val="Heading5"/>
        <w:numPr>
          <w:ilvl w:val="4"/>
          <w:numId w:val="1"/>
        </w:numPr>
        <w:rPr/>
      </w:pPr>
      <w:bookmarkStart w:id="1956" w:name="__RefHeading___Toc164297_1934241801"/>
      <w:bookmarkStart w:id="1957" w:name="_Toc912"/>
      <w:bookmarkEnd w:id="1956"/>
      <w:r>
        <w:rPr>
          <w:rtl w:val="true"/>
        </w:rPr>
        <w:t xml:space="preserve">روایت </w:t>
      </w:r>
      <w:r>
        <w:rPr/>
        <w:t>19</w:t>
      </w:r>
      <w:bookmarkEnd w:id="195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یورش فرد بزرگوار به هنگام گرسنگی، و از تهاجم انسان پست به هنگام سیری، بپرهیز</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دل‌های مردم گریزان است، و آنان به کسی روی می آورند که خوش رویی  کند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برحذرت دارد، چون کسی است که تو را مژده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دادن دوستان، موجب غربت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پیر در نزد من، از تلاش جوان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پیران، از آمادگی رزمی جوانان برتر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خویشاوندی اکتسابی است</w:t>
      </w:r>
      <w:r>
        <w:rPr>
          <w:rFonts w:eastAsia="IRNazanin" w:cs="IRNazanin"/>
          <w:color w:val="111111"/>
          <w:sz w:val="28"/>
          <w:szCs w:val="28"/>
          <w:rtl w:val="true"/>
          <w:lang w:bidi="fa-IR"/>
        </w:rPr>
        <w:t>.»</w:t>
      </w:r>
      <w:r>
        <w:rPr>
          <w:rStyle w:val="FootnoteAnchor"/>
          <w:rtl w:val="true"/>
        </w:rPr>
        <w:footnoteReference w:id="920"/>
      </w:r>
    </w:p>
    <w:p>
      <w:pPr>
        <w:pStyle w:val="Heading5"/>
        <w:numPr>
          <w:ilvl w:val="4"/>
          <w:numId w:val="1"/>
        </w:numPr>
        <w:rPr/>
      </w:pPr>
      <w:bookmarkStart w:id="1958" w:name="__RefHeading___Toc164299_1934241801"/>
      <w:bookmarkStart w:id="1959" w:name="_Toc913"/>
      <w:bookmarkEnd w:id="1958"/>
      <w:r>
        <w:rPr>
          <w:rtl w:val="true"/>
        </w:rPr>
        <w:t xml:space="preserve">روایت </w:t>
      </w:r>
      <w:r>
        <w:rPr/>
        <w:t>20</w:t>
      </w:r>
      <w:bookmarkEnd w:id="195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کسی را می دهد که حقش را نمی دهد، گویا او را به جای خدا 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برادرت خدمت کن، و اگر تو را به خدمت گیرد، خدمت نکن؛ و این احترام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را بشناسم که حق مرا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خوبی ندارد</w:t>
      </w:r>
      <w:r>
        <w:rPr>
          <w:rFonts w:eastAsia="IRNazanin" w:cs="IRNazanin"/>
          <w:color w:val="111111"/>
          <w:sz w:val="28"/>
          <w:szCs w:val="28"/>
          <w:rtl w:val="true"/>
          <w:lang w:bidi="fa-IR"/>
        </w:rPr>
        <w:t>.»</w:t>
      </w:r>
      <w:r>
        <w:rPr>
          <w:rStyle w:val="FootnoteAnchor"/>
          <w:rtl w:val="true"/>
        </w:rPr>
        <w:footnoteReference w:id="921"/>
      </w:r>
    </w:p>
    <w:p>
      <w:pPr>
        <w:pStyle w:val="Heading5"/>
        <w:numPr>
          <w:ilvl w:val="4"/>
          <w:numId w:val="1"/>
        </w:numPr>
        <w:rPr/>
      </w:pPr>
      <w:bookmarkStart w:id="1960" w:name="__RefHeading___Toc164301_1934241801"/>
      <w:bookmarkStart w:id="1961" w:name="_Toc914"/>
      <w:bookmarkEnd w:id="1960"/>
      <w:r>
        <w:rPr>
          <w:rtl w:val="true"/>
        </w:rPr>
        <w:t xml:space="preserve">روایت </w:t>
      </w:r>
      <w:r>
        <w:rPr/>
        <w:t>21</w:t>
      </w:r>
      <w:bookmarkEnd w:id="196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 شناخته نمی شوند، مگر در سه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شناخته نمی شود، مگر هنگام خشم او؛ و شجاع، مگر در جنگ؛ و برادرت را نمی شناسی، مگر وقتی که به او نیاز داری</w:t>
      </w:r>
      <w:r>
        <w:rPr>
          <w:rFonts w:eastAsia="IRNazanin" w:cs="IRNazanin"/>
          <w:color w:val="111111"/>
          <w:sz w:val="28"/>
          <w:szCs w:val="28"/>
          <w:rtl w:val="true"/>
          <w:lang w:bidi="fa-IR"/>
        </w:rPr>
        <w:t>.»</w:t>
      </w:r>
      <w:r>
        <w:rPr>
          <w:rStyle w:val="FootnoteAnchor"/>
          <w:rtl w:val="true"/>
        </w:rPr>
        <w:footnoteReference w:id="922"/>
      </w:r>
      <w:bookmarkStart w:id="1962" w:name="pg13501_148631"/>
    </w:p>
    <w:p>
      <w:pPr>
        <w:pStyle w:val="Heading5"/>
        <w:numPr>
          <w:ilvl w:val="4"/>
          <w:numId w:val="1"/>
        </w:numPr>
        <w:rPr/>
      </w:pPr>
      <w:bookmarkStart w:id="1963" w:name="__RefHeading___Toc164303_1934241801"/>
      <w:bookmarkStart w:id="1964" w:name="_Toc915"/>
      <w:bookmarkEnd w:id="1962"/>
      <w:bookmarkEnd w:id="1963"/>
      <w:r>
        <w:rPr>
          <w:rtl w:val="true"/>
        </w:rPr>
        <w:t>«</w:t>
      </w:r>
      <w:r>
        <w:rPr/>
        <w:t>22</w:t>
      </w:r>
      <w:r>
        <w:rPr>
          <w:rtl w:val="true"/>
        </w:rPr>
        <w:t>»</w:t>
      </w:r>
      <w:bookmarkEnd w:id="196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تَرَاهُمْ لَكَ أَصْدِقَاءَ إِذَا بَلَوْتَهُمْ وَجَدْتَهُمْ عَلَي طَبَقَاتٍ شَتَّي فَمِنْهُمْ كَالْأَسَدِ فِي عِظَمِ الْأَكْلِ وَ شِدَّةِ الصَّوْلَةِ وَ مِنْهُمْ كَالذِّئْبِ فِي الْمَضَرَّةِ وَ مِنْهُمْ كَالْكَلْبِ فِي الْبَصْبَصَةِ وَ مِنْهُمْ كَالثَّعْلَبِ فِي الرَّوَغَانِ وَ السَّرِقَةِ صُوَرُهُمْ مُخْتَلِفَةٌ وَ الْحِرْفَةُ وَاحِدَةٌ مَا تَصْنَعُ غَداً إِذَا تُرِكْتَ فَرْداً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لَكَ وَ لَا وَلَدَ إِلَّا اللَّهُ رَبُّ الْعَالَمِينَ‌</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164305_1934241801"/>
      <w:bookmarkStart w:id="1966" w:name="_Toc916"/>
      <w:bookmarkEnd w:id="1965"/>
      <w:r>
        <w:rPr>
          <w:rtl w:val="true"/>
        </w:rPr>
        <w:t>«</w:t>
      </w:r>
      <w:r>
        <w:rPr/>
        <w:t>23</w:t>
      </w:r>
      <w:r>
        <w:rPr>
          <w:rtl w:val="true"/>
        </w:rPr>
        <w:t>»</w:t>
      </w:r>
      <w:bookmarkEnd w:id="196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أَخَاهُ فَلْيَسْأَلْهُ عَنِ اسْمِ أَبِيهِ وَ عَنْ قَبِيلَتِهِ وَ عَشِيرَتِهِ فَإِنَّهُ مِنَ الْحَقِّ الْوَاجِبِ وَ صِدْقُ الْإِخَاءِ أَنْ يَسْأَلَهُ عَنْ ذَلِكَ وَ إِلَّا فَإِنَّهَا مَعْرِفَةٌ حَمْقَاءُ</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164307_1934241801"/>
      <w:bookmarkStart w:id="1968" w:name="_Toc917"/>
      <w:bookmarkEnd w:id="1967"/>
      <w:r>
        <w:rPr>
          <w:rtl w:val="true"/>
        </w:rPr>
        <w:t>«</w:t>
      </w:r>
      <w:r>
        <w:rPr/>
        <w:t>24</w:t>
      </w:r>
      <w:r>
        <w:rPr>
          <w:rtl w:val="true"/>
        </w:rPr>
        <w:t>»</w:t>
      </w:r>
      <w:bookmarkEnd w:id="1968"/>
    </w:p>
    <w:p>
      <w:pPr>
        <w:pStyle w:val="BookText"/>
        <w:rPr/>
      </w:pPr>
      <w:r>
        <w:rPr>
          <w:rFonts w:ascii="Amiri" w:hAnsi="Amiri" w:eastAsia="Amiri" w:cs="Amiri"/>
          <w:color w:val="111111"/>
          <w:sz w:val="28"/>
          <w:sz w:val="28"/>
          <w:szCs w:val="28"/>
          <w:rtl w:val="true"/>
          <w:lang w:bidi="ar-SA"/>
        </w:rPr>
        <w:t>نُقِلَ مِنْ خَطِّ الشَّهِيدِ،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لِلْمُفَضَّلِ مَنْ صَحِبَكَ قَالَ رَجُلٌ مِنْ إِخْوَانِي قَالَ فَمَا فَعَلَ قَالَ مُنْذُ دَخَلْتُ الْمَدِينَةَ لَمْ أَعْرِفْ مَكَانَهُ فَقَالَ لِي أَ مَا عَلِمْتَ أَنَّ مَنْ صَحِبَ مُؤْمِناً أَرْبَعِينَ خُطْوَةً سَأَلَهُ اللَّهُ عَنْهُ يَوْمَ الْقِيَامَةِ</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164309_1934241801"/>
      <w:bookmarkStart w:id="1970" w:name="_Toc918"/>
      <w:bookmarkEnd w:id="1969"/>
      <w:r>
        <w:rPr>
          <w:rtl w:val="true"/>
        </w:rPr>
        <w:t>«</w:t>
      </w:r>
      <w:r>
        <w:rPr/>
        <w:t>25</w:t>
      </w:r>
      <w:r>
        <w:rPr>
          <w:rtl w:val="true"/>
        </w:rPr>
        <w:t>»</w:t>
      </w:r>
      <w:bookmarkEnd w:id="19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هاشم بن مالك الخزاعي عن العباس بن الفرج عن سعيد بن أوس قال سمعت أبا عمرو بن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إنسان هو أنت فانظر صديقا يكون منك كنفسك قال أنشدنا أبو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امرئ شكل من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فأكثرهم شكلا أقلهم عقلا</w:t>
      </w:r>
    </w:p>
    <w:p>
      <w:pPr>
        <w:pStyle w:val="BookText"/>
        <w:rPr/>
      </w:pPr>
      <w:r>
        <w:rPr>
          <w:rFonts w:ascii="Amiri" w:hAnsi="Amiri" w:eastAsia="Amiri" w:cs="Amiri"/>
          <w:color w:val="111111"/>
          <w:sz w:val="28"/>
          <w:sz w:val="28"/>
          <w:szCs w:val="28"/>
          <w:rtl w:val="true"/>
          <w:lang w:bidi="ar-SA"/>
        </w:rPr>
        <w:t xml:space="preserve">لأن الصحيح العقل لست بواجد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طريق حين يفقده شكلا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164311_1934241801"/>
      <w:bookmarkStart w:id="1972" w:name="_Toc919"/>
      <w:bookmarkEnd w:id="1971"/>
      <w:r>
        <w:rPr>
          <w:rtl w:val="true"/>
        </w:rPr>
        <w:t>«</w:t>
      </w:r>
      <w:r>
        <w:rPr/>
        <w:t>26</w:t>
      </w:r>
      <w:r>
        <w:rPr>
          <w:rtl w:val="true"/>
        </w:rPr>
        <w:t>»</w:t>
      </w:r>
      <w:bookmarkEnd w:id="19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الْحَسَنِ بْنِ عَلِيِّ بْنِ زَكَرِيَّا عَنْ سُلَيْمَانَ بْنِ دَاوُدَ عَنْ سُفْيَانَ بْنِ عُيَيْنَةَ قَالَ سَمِعْتُ جَعْفَرَ بْنَ مُحَمَّدٍ عليهما السلام يَقُولُ فِي 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إِخْوَاناً لِنَزَاهَتِهِمْ عَنِ الْخِيَانَةِ وَ سُمُّوا أَصْدِقَاءَ لِأَنَّهُمْ تَصَادَقُوا حُقُوقَ</w:t>
      </w:r>
    </w:p>
    <w:p>
      <w:pPr>
        <w:pStyle w:val="Heading5"/>
        <w:numPr>
          <w:ilvl w:val="4"/>
          <w:numId w:val="1"/>
        </w:numPr>
        <w:rPr/>
      </w:pPr>
      <w:bookmarkStart w:id="1973" w:name="__RefHeading___Toc164313_1934241801"/>
      <w:bookmarkStart w:id="1974" w:name="_Toc920"/>
      <w:bookmarkEnd w:id="1973"/>
      <w:r>
        <w:rPr>
          <w:rtl w:val="true"/>
        </w:rPr>
        <w:t xml:space="preserve">روایت </w:t>
      </w:r>
      <w:r>
        <w:rPr/>
        <w:t>22</w:t>
      </w:r>
      <w:bookmarkEnd w:id="197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اگر کسانی را که دوستان خود می شماری، بیازمایی ، چند طبقه‌اند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شیرند در پُرخوری و شدت یورش؛ برخی چون گرگ در زیان رساندن؛ برخی چون سگ در چاپلوسی؛ برخی چون روباه در حیله و دزدی؛ و چهره‌هاشان گونه گونه است و همه یک حرفه دارند؛ چه خواهی کرد فردای قیامت که تک و تنها رها می شوی؛ و نه خانواده ای داری و نه فرزندی، جز خداوند پروردگار جهانیان</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1975" w:name="__RefHeading___Toc164315_1934241801"/>
      <w:bookmarkStart w:id="1976" w:name="_Toc921"/>
      <w:bookmarkEnd w:id="1975"/>
      <w:r>
        <w:rPr>
          <w:rtl w:val="true"/>
        </w:rPr>
        <w:t xml:space="preserve">روایت </w:t>
      </w:r>
      <w:r>
        <w:rPr/>
        <w:t>23</w:t>
      </w:r>
      <w:bookmarkEnd w:id="197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یکی از شما برادرش را دوست دارد، نام پدرش و حال تیره و تبارش را از او بپرسد؛ زیرا این حقی است واجب؛ و دوستی صادقانه این است که اینها را از او بپرسد، وگرنه شناسایی و آشنایی احمقانه‌ای است</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1977" w:name="__RefHeading___Toc164317_1934241801"/>
      <w:bookmarkStart w:id="1978" w:name="_Toc922"/>
      <w:bookmarkEnd w:id="1977"/>
      <w:r>
        <w:rPr>
          <w:rtl w:val="true"/>
        </w:rPr>
        <w:t xml:space="preserve">روایت </w:t>
      </w:r>
      <w:r>
        <w:rPr/>
        <w:t>24</w:t>
      </w:r>
      <w:bookmarkEnd w:id="1978"/>
    </w:p>
    <w:p>
      <w:pPr>
        <w:pStyle w:val="BookText"/>
        <w:rPr/>
      </w:pPr>
      <w:r>
        <w:rPr>
          <w:rFonts w:ascii="IRNazanin" w:hAnsi="IRNazanin" w:eastAsia="IRNazanin"/>
          <w:color w:val="111111"/>
          <w:sz w:val="28"/>
          <w:sz w:val="28"/>
          <w:szCs w:val="28"/>
          <w:rtl w:val="true"/>
          <w:lang w:bidi="fa-IR"/>
        </w:rPr>
        <w:t>به نقل از دست خط شهید، امام صادق 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مدینه آمدم جایش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نمی‌دانی که هر کس با مومنی چهل گام رفاقت کند، خدا در روز قیامت درباره او می پرسد؟</w:t>
      </w:r>
      <w:r>
        <w:rPr>
          <w:rFonts w:eastAsia="IRNazanin" w:cs="IRNazanin"/>
          <w:color w:val="111111"/>
          <w:sz w:val="28"/>
          <w:szCs w:val="28"/>
          <w:rtl w:val="true"/>
          <w:lang w:bidi="fa-IR"/>
        </w:rPr>
        <w:t>»</w:t>
      </w:r>
    </w:p>
    <w:p>
      <w:pPr>
        <w:pStyle w:val="Heading5"/>
        <w:numPr>
          <w:ilvl w:val="4"/>
          <w:numId w:val="1"/>
        </w:numPr>
        <w:rPr/>
      </w:pPr>
      <w:bookmarkStart w:id="1979" w:name="__RefHeading___Toc164319_1934241801"/>
      <w:bookmarkStart w:id="1980" w:name="_Toc923"/>
      <w:bookmarkEnd w:id="1979"/>
      <w:r>
        <w:rPr>
          <w:rtl w:val="true"/>
        </w:rPr>
        <w:t xml:space="preserve">روایت </w:t>
      </w:r>
      <w:r>
        <w:rPr/>
        <w:t>25</w:t>
      </w:r>
      <w:bookmarkEnd w:id="198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ابی عمرو بن علا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آدمی، خود او است، پس بنگر دوستی را که نسبت به تو چون جان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عمرو بن علا این شعر را برای ما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کس شکلی است در مردم همانند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بسیار است و کمتر عقل وجود دارد</w:t>
      </w:r>
    </w:p>
    <w:p>
      <w:pPr>
        <w:pStyle w:val="BookText"/>
        <w:rPr/>
      </w:pPr>
      <w:r>
        <w:rPr>
          <w:rFonts w:ascii="IRNazanin" w:hAnsi="IRNazanin" w:eastAsia="IRNazanin"/>
          <w:color w:val="111111"/>
          <w:sz w:val="28"/>
          <w:sz w:val="28"/>
          <w:szCs w:val="28"/>
          <w:rtl w:val="true"/>
          <w:lang w:bidi="fa-IR"/>
        </w:rPr>
        <w:t xml:space="preserve">کسی را که عقل سالمی داشته باشد، نخواهی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در میان راه نیز گم کنی، همچون او شکلی وجود دارد</w:t>
      </w:r>
    </w:p>
    <w:p>
      <w:pPr>
        <w:pStyle w:val="Heading5"/>
        <w:numPr>
          <w:ilvl w:val="4"/>
          <w:numId w:val="1"/>
        </w:numPr>
        <w:rPr/>
      </w:pPr>
      <w:bookmarkStart w:id="1981" w:name="__RefHeading___Toc164321_1934241801"/>
      <w:bookmarkStart w:id="1982" w:name="_Toc924"/>
      <w:bookmarkEnd w:id="1981"/>
      <w:r>
        <w:rPr>
          <w:rtl w:val="true"/>
        </w:rPr>
        <w:t xml:space="preserve">روایت </w:t>
      </w:r>
      <w:r>
        <w:rPr/>
        <w:t>26</w:t>
      </w:r>
      <w:bookmarkEnd w:id="198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در مسجد خیف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برادران، اِخوان نامیده شدند به سبب پاکی شان از خیانت؛ و دوستان، صدیق نام گرفتند، به سبب همکاری در حقوق مودت</w:t>
      </w:r>
      <w:r>
        <w:rPr>
          <w:rFonts w:eastAsia="IRNazanin" w:cs="IRNazanin"/>
          <w:color w:val="111111"/>
          <w:sz w:val="28"/>
          <w:szCs w:val="28"/>
          <w:rtl w:val="true"/>
          <w:lang w:bidi="fa-IR"/>
        </w:rPr>
        <w:t xml:space="preserve">.» </w:t>
      </w:r>
      <w:r>
        <w:rPr>
          <w:rStyle w:val="FootnoteAnchor"/>
          <w:rtl w:val="true"/>
        </w:rPr>
        <w:footnoteReference w:id="928"/>
      </w:r>
      <w:bookmarkStart w:id="1983" w:name="pg13501_148632"/>
    </w:p>
    <w:p>
      <w:pPr>
        <w:pStyle w:val="BookText"/>
        <w:rPr/>
      </w:pPr>
      <w:bookmarkEnd w:id="1983"/>
      <w:r>
        <w:rPr>
          <w:rFonts w:ascii="Amiri" w:hAnsi="Amiri" w:eastAsia="Amiri" w:cs="Amiri"/>
          <w:color w:val="111111"/>
          <w:sz w:val="28"/>
          <w:sz w:val="28"/>
          <w:szCs w:val="28"/>
          <w:rtl w:val="true"/>
          <w:lang w:bidi="ar-SA"/>
        </w:rPr>
        <w:t>الْمَوَدَّةِ</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4" w:name="__RefHeading___Toc164323_1934241801"/>
      <w:bookmarkStart w:id="1985" w:name="_Toc925"/>
      <w:bookmarkEnd w:id="1984"/>
      <w:r>
        <w:rPr>
          <w:rtl w:val="true"/>
        </w:rPr>
        <w:t>«</w:t>
      </w:r>
      <w:r>
        <w:rPr/>
        <w:t>27</w:t>
      </w:r>
      <w:r>
        <w:rPr>
          <w:rtl w:val="true"/>
        </w:rPr>
        <w:t>»</w:t>
      </w:r>
      <w:bookmarkEnd w:id="19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إِسْحَاقَ بْنِ مُحَمَّدِ بْنِ مَرْوَانَ عَنْ أَبِيهِ عَنْ أَبِي حَفْصٍ الْأَعْشَي قَالَ سَمِعْتُ الْحَسَنَ بْنَ صَالِحِ بْنِ حَيٍّ قَالَ 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عَظُمَتْ مَنْزِلَةُ الصَّدِيقِ حَتَّي إِنَّ أَهْلَ النَّارِ يَسْتَغِيثُونَ بِهِ وَ يَدْعُونَهُ قَبْلَ الْقَرِيبِ الْحَمِيمِ قَالَ اللَّهُ سُبْحَانَهُ مُخْبِراً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 وَ لا صَدِيقٍ حَمِيمٍ‌</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164325_1934241801"/>
      <w:bookmarkStart w:id="1987" w:name="_Toc926"/>
      <w:bookmarkEnd w:id="1986"/>
      <w:r>
        <w:rPr>
          <w:rtl w:val="true"/>
        </w:rPr>
        <w:t>«</w:t>
      </w:r>
      <w:r>
        <w:rPr/>
        <w:t>28</w:t>
      </w:r>
      <w:r>
        <w:rPr>
          <w:rtl w:val="true"/>
        </w:rPr>
        <w:t>»</w:t>
      </w:r>
      <w:bookmarkEnd w:id="19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التَّلَّعُكْبَرِيِّ عَنِ ابْنِ مُعَمَّرٍ عَنْ مُحَمَّدِ بْنِ الْحَسَنِ بْنِ الْحُسَيْنِ الزَّيَّاتِ عَنِ الْحَسَنِ بْنِ عَلِيِّ بْنِ فَضَّالٍ عَنْ عَلِيِّ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 الرَّجُلَ صَدِيقاً سِمَةً مَعْرُوفَةً حَتَّي تَخْتَبِرَهُ بِثَلَاثٍ تُغْضِبُهُ فَتَنْظُرُ غَضَبَهُ يُخْرِجُهُ مِنَ الْحَقِّ إِلَي الْبَاطِلِ وَ عِنْدَ الدِّينَارِ وَ الدِّرْهَمِ وَ حَتَّي تُسَافِرَ مَعَهُ‌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164327_1934241801"/>
      <w:bookmarkStart w:id="1989" w:name="_Toc927"/>
      <w:bookmarkEnd w:id="1988"/>
      <w:r>
        <w:rPr>
          <w:rtl w:val="true"/>
        </w:rPr>
        <w:t>الدُّرَّةُ الْبَاهِرَة</w:t>
      </w:r>
      <w:bookmarkEnd w:id="1989"/>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تُعَادِيَنَّ أَحَداً وَ إِنْ ظَنَنْتَ أَنَّهُ لَا يَضُرُّكَ‌</w:t>
      </w:r>
      <w:r>
        <w:rPr>
          <w:rStyle w:val="FootnoteAnchor"/>
          <w:rtl w:val="true"/>
        </w:rPr>
        <w:footnoteReference w:id="932"/>
      </w:r>
      <w:r>
        <w:rPr>
          <w:rFonts w:ascii="Amiri" w:hAnsi="Amiri" w:eastAsia="Amiri" w:cs="Amiri"/>
          <w:color w:val="111111"/>
          <w:sz w:val="28"/>
          <w:sz w:val="28"/>
          <w:szCs w:val="28"/>
          <w:rtl w:val="true"/>
          <w:lang w:bidi="ar-SA"/>
        </w:rPr>
        <w:t>وَ لَا تَزْهَدَنَّ فِي صَدَاقَةِ أَحَدٍ وَ إِنْ ظَنَنْتَ أَنَّهُ لَا يَنْفَعُكَ فَإِنَّكَ لَا تَدْرِي مَتَي تَرْجُو صَدِيقَكَ وَ لَا تَدْرِي مَتَي تَخَافُ عَدُوَّكَ وَ لَا يَعْتَذِرُ إِلَيْكَ أَحَدٌ إِلَّا قَبِلْتَ عُذْرَهُ وَ إِنْ عَلِمْتَ أَنَّهُ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حِشْمَةُ الِانْقِبَاضِ أَبْقَي لِلْعِزِّ مِنْ أُنْسِ التَّلَاقِي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مِنْ صَدِيقِهِ إِلَّا بِالْإِيثَارِ عَلَي نَفْسِهِ دَامَ سَخَطُهُ وَ مَنْ عَاتَبَ عَلَي ذَنْبٍ كَثُرَ مَعْتَبَتُهُ‌</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164329_1934241801"/>
      <w:bookmarkStart w:id="1991" w:name="_Toc928"/>
      <w:bookmarkEnd w:id="1990"/>
      <w:r>
        <w:rPr>
          <w:rtl w:val="true"/>
        </w:rPr>
        <w:t xml:space="preserve">روایت </w:t>
      </w:r>
      <w:r>
        <w:rPr/>
        <w:t>27</w:t>
      </w:r>
      <w:bookmarkEnd w:id="1991"/>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دوست بزرگ است؛ تا آنجا که دوزخیان پیش از خویشان نزدیک خود از آنها فریادرس می خواهند، و خدا از زبان آنها گزارش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ما را شفیعانی نیست، و ما را دوست مهربانی نیست</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1992" w:name="__RefHeading___Toc164331_1934241801"/>
      <w:bookmarkStart w:id="1993" w:name="_Toc929"/>
      <w:bookmarkEnd w:id="1992"/>
      <w:r>
        <w:rPr>
          <w:rtl w:val="true"/>
        </w:rPr>
        <w:t xml:space="preserve">روایت </w:t>
      </w:r>
      <w:r>
        <w:rPr/>
        <w:t>28</w:t>
      </w:r>
      <w:bookmarkEnd w:id="1993"/>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به نام دوست خود معرفی مکن، تا او را در سه چیز امتحان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خشمش بیاوری تا ببینی که آیا خشمش او را از حق به باطل می کشاند یا نه؟ و نسبت به پول طلا و نقره؛ و اینکه با او سفر کنی</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994" w:name="__RefHeading___Toc164333_1934241801"/>
      <w:bookmarkStart w:id="1995" w:name="_Toc930"/>
      <w:bookmarkEnd w:id="1994"/>
      <w:r>
        <w:rPr>
          <w:rtl w:val="true"/>
        </w:rPr>
        <w:t>الدرة الباهرة</w:t>
      </w:r>
      <w:bookmarkEnd w:id="1995"/>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دشمنی مکن، اگرچه به گمانت این دشمنی زیانی برای تو ندارد؛ و از دوستی کسی رو برمگردان، اگرچه به گمانت این دوستی به تو سودی نمی رساند؛ زیرا تو نمی دانی چه زمانی باید به دوست امید ببندی؛ و نمی دانی چه موقع از دشمنی بترسی؛ و کسی از تو عذر نمی خواهد، مگر اینکه عذرش را بپذیری، اگرچه می دانی که دروغ می گوید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حشمت و خودگیری برای حفظ عزت، پایدارتر است از انس در هنگام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یارش خشنود نباشد، مگر در صورت ایثار به او، خشمش همیشگی است؛ و هر کس از گناهکاری دوست گله کند، گله او بسیار است</w:t>
      </w:r>
      <w:r>
        <w:rPr>
          <w:rFonts w:eastAsia="IRNazanin" w:cs="IRNazanin"/>
          <w:color w:val="111111"/>
          <w:sz w:val="28"/>
          <w:szCs w:val="28"/>
          <w:rtl w:val="true"/>
          <w:lang w:bidi="fa-IR"/>
        </w:rPr>
        <w:t>.»</w:t>
      </w:r>
      <w:r>
        <w:rPr>
          <w:rStyle w:val="FootnoteAnchor"/>
          <w:rtl w:val="true"/>
        </w:rPr>
        <w:footnoteReference w:id="937"/>
      </w:r>
      <w:bookmarkStart w:id="1996" w:name="pg13501_148633"/>
    </w:p>
    <w:p>
      <w:pPr>
        <w:pStyle w:val="BookText"/>
        <w:rPr/>
      </w:pPr>
      <w:bookmarkEnd w:id="1996"/>
      <w:r>
        <w:rPr>
          <w:rFonts w:ascii="Amiri" w:hAnsi="Amiri" w:eastAsia="Amiri" w:cs="Amiri"/>
          <w:color w:val="111111"/>
          <w:sz w:val="28"/>
          <w:sz w:val="28"/>
          <w:szCs w:val="28"/>
          <w:rtl w:val="true"/>
          <w:lang w:bidi="ar-SA"/>
        </w:rPr>
        <w:t>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 يُذْهِبُ الْمَهَابَةَ وَ 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مِنْ غَيْرِ ارْتِيَابٍ أَعْتَبَ مِنْ غَيْرِ اسْتِعْتَابٍ‌</w:t>
      </w:r>
      <w:r>
        <w:rPr>
          <w:rStyle w:val="FootnoteAnchor"/>
          <w:rtl w:val="true"/>
        </w:rPr>
        <w:footnoteReference w:id="938"/>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مِنْ أَخِيهِ بِحُسْنِ النِّيَّةِ لَمْ يَرْضَ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الْحَسَنِ الثَّالِثُ عليه السلام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الصَّفَاءَ مِمَّنْ كَدَرْتَ عَلَيْهِ وَ لَا النُّصْحَ مِمَّنْ صَرَفْتَ سُوءَ ظَنِّكَ إِلَيْهِ فَإِنَّمَا قَلْبُ غَيْرِكَ لَكَ كَقَلْبِكَ لَهُ</w:t>
      </w:r>
      <w:r>
        <w:rPr>
          <w:rFonts w:eastAsia="Amiri" w:cs="Amiri" w:ascii="Amiri" w:hAnsi="Amiri"/>
          <w:color w:val="111111"/>
          <w:sz w:val="28"/>
          <w:szCs w:val="28"/>
          <w:rtl w:val="true"/>
          <w:lang w:bidi="ar-SA"/>
        </w:rPr>
        <w:t>.</w:t>
      </w:r>
    </w:p>
    <w:p>
      <w:pPr>
        <w:pStyle w:val="Heading3"/>
        <w:numPr>
          <w:ilvl w:val="2"/>
          <w:numId w:val="1"/>
        </w:numPr>
        <w:rPr/>
      </w:pPr>
      <w:bookmarkStart w:id="1997" w:name="__RefHeading___Toc164335_1934241801"/>
      <w:bookmarkStart w:id="1998" w:name="_Toc931"/>
      <w:bookmarkEnd w:id="1997"/>
      <w:r>
        <w:rPr>
          <w:rtl w:val="true"/>
        </w:rPr>
        <w:t xml:space="preserve">باب </w:t>
      </w:r>
      <w:r>
        <w:rPr/>
        <w:t>12</w:t>
      </w:r>
      <w:r>
        <w:rPr>
          <w:rtl w:val="true"/>
        </w:rPr>
        <w:t xml:space="preserve"> </w:t>
      </w:r>
      <w:r>
        <w:rPr>
          <w:rtl w:val="true"/>
        </w:rPr>
        <w:t>استحباب إخبار الأخ في الله بحبه له و أن القلب يهدي إلي القلب</w:t>
      </w:r>
      <w:bookmarkEnd w:id="1998"/>
    </w:p>
    <w:p>
      <w:pPr>
        <w:pStyle w:val="Heading4"/>
        <w:numPr>
          <w:ilvl w:val="3"/>
          <w:numId w:val="1"/>
        </w:numPr>
        <w:rPr/>
      </w:pPr>
      <w:bookmarkStart w:id="1999" w:name="__RefHeading___Toc164337_1934241801"/>
      <w:bookmarkStart w:id="2000" w:name="_Toc932"/>
      <w:bookmarkEnd w:id="1999"/>
      <w:r>
        <w:rPr>
          <w:rtl w:val="true"/>
        </w:rPr>
        <w:t>روايات</w:t>
      </w:r>
      <w:bookmarkEnd w:id="2000"/>
    </w:p>
    <w:p>
      <w:pPr>
        <w:pStyle w:val="Heading5"/>
        <w:numPr>
          <w:ilvl w:val="4"/>
          <w:numId w:val="1"/>
        </w:numPr>
        <w:rPr/>
      </w:pPr>
      <w:bookmarkStart w:id="2001" w:name="__RefHeading___Toc164339_1934241801"/>
      <w:bookmarkStart w:id="2002" w:name="_Toc933"/>
      <w:bookmarkEnd w:id="2001"/>
      <w:r>
        <w:rPr>
          <w:rtl w:val="true"/>
        </w:rPr>
        <w:t>«</w:t>
      </w:r>
      <w:r>
        <w:rPr/>
        <w:t>1</w:t>
      </w:r>
      <w:r>
        <w:rPr>
          <w:rtl w:val="true"/>
        </w:rPr>
        <w:t>»</w:t>
      </w:r>
      <w:bookmarkEnd w:id="20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إِبْرَاهِيمَ بْنِ أَبِي الْبِلَادِ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فِي الْمَسْجِدِ وَ أَبُو جَعْفَرٍ عليه السلام جَالِسٌ وَ أَبُو عَبْدِ اللَّهِ عليه السلام فَقَالَ لَهُ بَعْضُ جُلَسَائِهِ وَ اللَّهِ إِنِّي لَأُحِبُّ هَذَا الرَّجُلَ قَالَ لَهُ أَبُو جَعْفَرٍ عليه السلام أَلَا فَأَعْلِمْهُ فَإِنَّهُ أَبْقَي لِلْمَوَدَّةِ وَ خَيْرٌ فِي الْأُلْفَةِ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3" w:name="__RefHeading___Toc164341_1934241801"/>
      <w:bookmarkStart w:id="2004" w:name="_Toc934"/>
      <w:bookmarkEnd w:id="2003"/>
      <w:r>
        <w:rPr>
          <w:rtl w:val="true"/>
        </w:rPr>
        <w:t>«</w:t>
      </w:r>
      <w:r>
        <w:rPr/>
        <w:t>2</w:t>
      </w:r>
      <w:r>
        <w:rPr>
          <w:rtl w:val="true"/>
        </w:rPr>
        <w:t>»</w:t>
      </w:r>
      <w:bookmarkEnd w:id="20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فَأَخْبِرْهُ‌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5" w:name="__RefHeading___Toc164343_1934241801"/>
      <w:bookmarkStart w:id="2006" w:name="_Toc935"/>
      <w:bookmarkEnd w:id="2005"/>
      <w:r>
        <w:rPr>
          <w:rtl w:val="true"/>
        </w:rPr>
        <w:t>«</w:t>
      </w:r>
      <w:r>
        <w:rPr/>
        <w:t>3</w:t>
      </w:r>
      <w:r>
        <w:rPr>
          <w:rtl w:val="true"/>
        </w:rPr>
        <w:t>»</w:t>
      </w:r>
      <w:bookmarkEnd w:id="20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عَمَّنْ ذَكَرَهُ عَنْ عَبْدِ اللَّهِ بْنِ الْقَاسِمِ الْجَعْفَرِيِ</w:t>
      </w:r>
    </w:p>
    <w:p>
      <w:pPr>
        <w:pStyle w:val="BookText"/>
        <w:rPr/>
      </w:pP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هیبت را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گله کند، با یقین به پاکدلی دوستش، باید بدون خواهش طرف، از او عذر بخواهد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نیت پاک برادرش خشنود نباشد، به عطای او هم خشنود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به متوکل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دلت را بر او تیره کردی، صفا و صمیمیتی مجو؛ و از آن کسی که به وی بدبین شده ای، نصیحت مخواه؛ همانا دل دیگری برای تو، مانند دل تو است برای او</w:t>
      </w:r>
      <w:r>
        <w:rPr>
          <w:rFonts w:eastAsia="IRNazanin" w:cs="IRNazanin"/>
          <w:color w:val="111111"/>
          <w:sz w:val="28"/>
          <w:szCs w:val="28"/>
          <w:rtl w:val="true"/>
          <w:lang w:bidi="fa-IR"/>
        </w:rPr>
        <w:t>.»</w:t>
      </w:r>
    </w:p>
    <w:p>
      <w:pPr>
        <w:pStyle w:val="Heading3"/>
        <w:numPr>
          <w:ilvl w:val="2"/>
          <w:numId w:val="1"/>
        </w:numPr>
        <w:rPr/>
      </w:pPr>
      <w:bookmarkStart w:id="2007" w:name="__RefHeading___Toc164345_1934241801"/>
      <w:bookmarkStart w:id="2008" w:name="_Toc936"/>
      <w:bookmarkEnd w:id="2007"/>
      <w:r>
        <w:rPr>
          <w:rtl w:val="true"/>
        </w:rPr>
        <w:t>باب دوازدهم</w:t>
      </w:r>
      <w:r>
        <w:rPr>
          <w:rtl w:val="true"/>
        </w:rPr>
        <w:t xml:space="preserve">: </w:t>
      </w:r>
      <w:r>
        <w:rPr>
          <w:rtl w:val="true"/>
        </w:rPr>
        <w:t>خوب است هر کس به برادر دینی خود خبر بدهد که دوستش دارد؛ و اینکه دل به دل راه دارد</w:t>
      </w:r>
      <w:bookmarkEnd w:id="2008"/>
    </w:p>
    <w:p>
      <w:pPr>
        <w:pStyle w:val="Heading4"/>
        <w:numPr>
          <w:ilvl w:val="3"/>
          <w:numId w:val="1"/>
        </w:numPr>
        <w:rPr/>
      </w:pPr>
      <w:bookmarkStart w:id="2009" w:name="__RefHeading___Toc164347_1934241801"/>
      <w:bookmarkStart w:id="2010" w:name="_Toc937"/>
      <w:bookmarkEnd w:id="2009"/>
      <w:r>
        <w:rPr>
          <w:rtl w:val="true"/>
        </w:rPr>
        <w:t>روایات</w:t>
      </w:r>
      <w:bookmarkEnd w:id="2010"/>
    </w:p>
    <w:p>
      <w:pPr>
        <w:pStyle w:val="Heading5"/>
        <w:numPr>
          <w:ilvl w:val="4"/>
          <w:numId w:val="1"/>
        </w:numPr>
        <w:rPr/>
      </w:pPr>
      <w:bookmarkStart w:id="2011" w:name="__RefHeading___Toc164349_1934241801"/>
      <w:bookmarkStart w:id="2012" w:name="_Toc938"/>
      <w:bookmarkEnd w:id="2011"/>
      <w:r>
        <w:rPr>
          <w:rtl w:val="true"/>
        </w:rPr>
        <w:t xml:space="preserve">روایت </w:t>
      </w:r>
      <w:r>
        <w:rPr/>
        <w:t>1</w:t>
      </w:r>
      <w:bookmarkEnd w:id="201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مسجد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با امام صادق علیهما السلام در آنجا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همنشینان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این مرد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حتما به او اعلام کن، چون این کار، دوستی را پایدارتر می کند و برای الفت بهتر است</w:t>
      </w:r>
      <w:r>
        <w:rPr>
          <w:rFonts w:eastAsia="IRNazanin" w:cs="IRNazanin"/>
          <w:color w:val="111111"/>
          <w:sz w:val="28"/>
          <w:szCs w:val="28"/>
          <w:rtl w:val="true"/>
          <w:lang w:bidi="fa-IR"/>
        </w:rPr>
        <w:t>.»</w:t>
      </w:r>
      <w:r>
        <w:rPr>
          <w:rStyle w:val="FootnoteAnchor"/>
          <w:rtl w:val="true"/>
        </w:rPr>
        <w:footnoteReference w:id="942"/>
      </w:r>
    </w:p>
    <w:p>
      <w:pPr>
        <w:pStyle w:val="Heading5"/>
        <w:numPr>
          <w:ilvl w:val="4"/>
          <w:numId w:val="1"/>
        </w:numPr>
        <w:rPr/>
      </w:pPr>
      <w:bookmarkStart w:id="2013" w:name="__RefHeading___Toc164351_1934241801"/>
      <w:bookmarkStart w:id="2014" w:name="_Toc939"/>
      <w:bookmarkEnd w:id="2013"/>
      <w:r>
        <w:rPr>
          <w:rtl w:val="true"/>
        </w:rPr>
        <w:t xml:space="preserve">روایت </w:t>
      </w:r>
      <w:r>
        <w:rPr/>
        <w:t>2</w:t>
      </w:r>
      <w:bookmarkEnd w:id="201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را دوست داری، به او اعلام کن</w:t>
      </w:r>
      <w:r>
        <w:rPr>
          <w:rFonts w:eastAsia="IRNazanin" w:cs="IRNazanin"/>
          <w:color w:val="111111"/>
          <w:sz w:val="28"/>
          <w:szCs w:val="28"/>
          <w:rtl w:val="true"/>
          <w:lang w:bidi="fa-IR"/>
        </w:rPr>
        <w:t>.»</w:t>
      </w:r>
    </w:p>
    <w:p>
      <w:pPr>
        <w:pStyle w:val="Heading5"/>
        <w:numPr>
          <w:ilvl w:val="4"/>
          <w:numId w:val="1"/>
        </w:numPr>
        <w:rPr/>
      </w:pPr>
      <w:bookmarkStart w:id="2015" w:name="__RefHeading___Toc164353_1934241801"/>
      <w:bookmarkStart w:id="2016" w:name="_Toc940"/>
      <w:bookmarkEnd w:id="2015"/>
      <w:r>
        <w:rPr>
          <w:rtl w:val="true"/>
        </w:rPr>
        <w:t xml:space="preserve">روایت </w:t>
      </w:r>
      <w:r>
        <w:rPr/>
        <w:t>3</w:t>
      </w:r>
      <w:bookmarkEnd w:id="20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2017" w:name="pg13501_148634"/>
    </w:p>
    <w:p>
      <w:pPr>
        <w:pStyle w:val="BookText"/>
        <w:rPr/>
      </w:pPr>
      <w:bookmarkEnd w:id="2017"/>
      <w:r>
        <w:rPr>
          <w:rFonts w:ascii="Amiri" w:hAnsi="Amiri" w:eastAsia="Amiri" w:cs="Amiri"/>
          <w:color w:val="111111"/>
          <w:sz w:val="28"/>
          <w:sz w:val="28"/>
          <w:szCs w:val="28"/>
          <w:rtl w:val="true"/>
          <w:lang w:bidi="ar-SA"/>
        </w:rPr>
        <w:t>عَنْ أَبِي عَبْدِ اللَّهِ عليه السلام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صَاحِبَهُ أَوْ أَخَاهُ فَلْيُعْلِمْهُ‌</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8" w:name="__RefHeading___Toc164355_1934241801"/>
      <w:bookmarkStart w:id="2019" w:name="_Toc941"/>
      <w:bookmarkEnd w:id="2018"/>
      <w:r>
        <w:rPr>
          <w:rtl w:val="true"/>
        </w:rPr>
        <w:t>«</w:t>
      </w:r>
      <w:r>
        <w:rPr/>
        <w:t>4</w:t>
      </w:r>
      <w:r>
        <w:rPr>
          <w:rtl w:val="true"/>
        </w:rPr>
        <w:t>»</w:t>
      </w:r>
      <w:bookmarkEnd w:id="201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الْحُسَيْنِ بْنِ عَلِيِّ بْنِ يُوسُفَ عَنْ زَكَرِيَّا بْنِ مُحَمَّدٍ عَنْ صَالِحِ بْنِ الْحَكَمِ قَالَ سَمِعْتُ رَجُلًا يَسْأَلُ أَبَا عَبْدِ اللَّهِ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أَوَدُّكَ فَكَيْفَ أَعْلَمُ أَنَّهُ يَوَدُّنِي قَالَ امْتَحِنْ قَلْبَكَ فَإِنْ كُنْتَ تَوَدُّهُ فَإِنَّهُ يَوَدُّكَ‌</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0" w:name="__RefHeading___Toc164357_1934241801"/>
      <w:bookmarkStart w:id="2021" w:name="_Toc942"/>
      <w:bookmarkEnd w:id="2020"/>
      <w:r>
        <w:rPr>
          <w:rtl w:val="true"/>
        </w:rPr>
        <w:t>«</w:t>
      </w:r>
      <w:r>
        <w:rPr/>
        <w:t>5</w:t>
      </w:r>
      <w:r>
        <w:rPr>
          <w:rtl w:val="true"/>
        </w:rPr>
        <w:t>»</w:t>
      </w:r>
      <w:bookmarkEnd w:id="202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عُبَيْدِ اللَّهِ بْنِ إِسْحَاقَ الْمَدَائِنِيِّ قَالَ قُلْتُ لِأَبِي الْحَسَنِ مُوسَي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عُرْضِ النَّاسِ‌</w:t>
      </w:r>
      <w:r>
        <w:rPr>
          <w:rStyle w:val="FootnoteAnchor"/>
          <w:rtl w:val="true"/>
        </w:rPr>
        <w:footnoteReference w:id="945"/>
      </w:r>
      <w:r>
        <w:rPr>
          <w:rFonts w:ascii="Amiri" w:hAnsi="Amiri" w:eastAsia="Amiri" w:cs="Amiri"/>
          <w:color w:val="111111"/>
          <w:sz w:val="28"/>
          <w:sz w:val="28"/>
          <w:szCs w:val="28"/>
          <w:rtl w:val="true"/>
          <w:lang w:bidi="ar-SA"/>
        </w:rPr>
        <w:t>يَلْقَانِي فَيَحْلِفُ بِاللَّهِ أَنَّهُ يُحِبُّنِي فَأَحْلِفُ بِاللَّهِ إِنَّهُ لَصَادِقٌ فَقَالَ امْتَحِنْ قَلْبَكَ فَإِنْ كُنْتَ تُحِبُّهُ فَاحْلِفْ وَ إِلَّا فَلَا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164359_1934241801"/>
      <w:bookmarkStart w:id="2023" w:name="_Toc943"/>
      <w:bookmarkEnd w:id="2022"/>
      <w:r>
        <w:rPr>
          <w:rtl w:val="true"/>
        </w:rPr>
        <w:t>«</w:t>
      </w:r>
      <w:r>
        <w:rPr/>
        <w:t>6</w:t>
      </w:r>
      <w:r>
        <w:rPr>
          <w:rtl w:val="true"/>
        </w:rPr>
        <w:t>»</w:t>
      </w:r>
      <w:bookmarkEnd w:id="202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 عَنِ ابْنِ عِيسَي عَنْ مُحَمَّدِ بْنِ سِنَانٍ عَنْ حَمَّادِ بْنِ عُثْمَانَ عَنْ رِبْعِيٍّ عَنِ الْفُضَيْلِ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قَلْبَكَ فَإِنْ أَنْكَرَ صَاحِبَكَ فَقَدْ أَحْدَثَ أَحَدُكُمَا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164361_1934241801"/>
      <w:bookmarkStart w:id="2025" w:name="_Toc944"/>
      <w:bookmarkEnd w:id="2024"/>
      <w:r>
        <w:rPr>
          <w:rtl w:val="true"/>
        </w:rPr>
        <w:t>«</w:t>
      </w:r>
      <w:r>
        <w:rPr/>
        <w:t>7</w:t>
      </w:r>
      <w:r>
        <w:rPr>
          <w:rtl w:val="true"/>
        </w:rPr>
        <w:t>»</w:t>
      </w:r>
      <w:bookmarkEnd w:id="2025"/>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أَخَاهُ فَلْيُعْلِمْهُ فَإِنَّهُ أَصْلَحُ لِذَاتِ الْبَيْنِ‌</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6" w:name="__RefHeading___Toc164363_1934241801"/>
      <w:bookmarkStart w:id="2027" w:name="_Toc945"/>
      <w:bookmarkEnd w:id="2026"/>
      <w:r>
        <w:rPr>
          <w:rtl w:val="true"/>
        </w:rPr>
        <w:t>«</w:t>
      </w:r>
      <w:r>
        <w:rPr/>
        <w:t>8</w:t>
      </w:r>
      <w:r>
        <w:rPr>
          <w:rtl w:val="true"/>
        </w:rPr>
        <w:t>»</w:t>
      </w:r>
      <w:bookmarkEnd w:id="2027"/>
    </w:p>
    <w:p>
      <w:pPr>
        <w:pStyle w:val="BookText"/>
        <w:rPr/>
      </w:pPr>
      <w:r>
        <w:rPr>
          <w:rFonts w:ascii="Amiri" w:hAnsi="Amiri" w:eastAsia="Amiri" w:cs="Amiri"/>
          <w:color w:val="111111"/>
          <w:sz w:val="28"/>
          <w:sz w:val="28"/>
          <w:szCs w:val="28"/>
          <w:rtl w:val="true"/>
          <w:lang w:bidi="ar-SA"/>
        </w:rPr>
        <w:t>الدُّرَّةُ الْبَاهِرَةُ، قَالَ أَبُو الْحَسَنِ عليه السلام 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الصَّفَاءَ مِمَّنْ كَدَرْتَ عَلَيْهِ وَ لَا النُّصْحَ مِمَّنْ صَرَفْتَ سُوءَ ظَنِّكَ إِلَيْهِ فَإِنَّمَا قَلْبُ غَيْرِكَ لَكَ كَقَلْبِكَ 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شماها یار یا برادرش را دوست دارد، این موضوع را به او اعلام کند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2028" w:name="__RefHeading___Toc164365_1934241801"/>
      <w:bookmarkStart w:id="2029" w:name="_Toc946"/>
      <w:bookmarkEnd w:id="2028"/>
      <w:r>
        <w:rPr>
          <w:rtl w:val="true"/>
        </w:rPr>
        <w:t xml:space="preserve">روایت </w:t>
      </w:r>
      <w:r>
        <w:rPr/>
        <w:t>4</w:t>
      </w:r>
      <w:bookmarkEnd w:id="20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مردی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من می گوید تو را دوست دارم؛ من چگونه بدانم که او مرا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دلت رجوع کن؛ اگر دیدی که دوستش داری، او نیز دوستت دارد</w:t>
      </w:r>
      <w:r>
        <w:rPr>
          <w:rFonts w:eastAsia="IRNazanin" w:cs="IRNazanin"/>
          <w:color w:val="111111"/>
          <w:sz w:val="28"/>
          <w:szCs w:val="28"/>
          <w:rtl w:val="true"/>
          <w:lang w:bidi="fa-IR"/>
        </w:rPr>
        <w:t>.»</w:t>
      </w:r>
      <w:r>
        <w:rPr>
          <w:rStyle w:val="FootnoteAnchor"/>
          <w:rtl w:val="true"/>
        </w:rPr>
        <w:footnoteReference w:id="951"/>
      </w:r>
    </w:p>
    <w:p>
      <w:pPr>
        <w:pStyle w:val="Heading5"/>
        <w:numPr>
          <w:ilvl w:val="4"/>
          <w:numId w:val="1"/>
        </w:numPr>
        <w:rPr/>
      </w:pPr>
      <w:bookmarkStart w:id="2030" w:name="__RefHeading___Toc164367_1934241801"/>
      <w:bookmarkStart w:id="2031" w:name="_Toc947"/>
      <w:bookmarkEnd w:id="2030"/>
      <w:r>
        <w:rPr>
          <w:rtl w:val="true"/>
        </w:rPr>
        <w:t xml:space="preserve">روایت </w:t>
      </w:r>
      <w:r>
        <w:rPr/>
        <w:t>5</w:t>
      </w:r>
      <w:bookmarkEnd w:id="203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اسحاق مدائنی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میان مردم با من برخورد کرد،</w:t>
      </w:r>
      <w:r>
        <w:rPr>
          <w:rStyle w:val="FootnoteAnchor"/>
          <w:rtl w:val="true"/>
        </w:rPr>
        <w:footnoteReference w:id="952"/>
      </w:r>
      <w:r>
        <w:rPr>
          <w:rFonts w:ascii="IRNazanin" w:hAnsi="IRNazanin" w:eastAsia="IRNazanin"/>
          <w:color w:val="111111"/>
          <w:sz w:val="28"/>
          <w:sz w:val="28"/>
          <w:szCs w:val="28"/>
          <w:rtl w:val="true"/>
          <w:lang w:bidi="fa-IR"/>
        </w:rPr>
        <w:t>و به خدا سوگند خورد که مرا دوست دارد؛ آیا من هم به خدا سوگند بخورم که او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دلت رجوع کن؛ اگر دوستش داری، قسم بخور، وگرنه قسم نخور</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2032" w:name="__RefHeading___Toc164369_1934241801"/>
      <w:bookmarkStart w:id="2033" w:name="_Toc948"/>
      <w:bookmarkEnd w:id="2032"/>
      <w:r>
        <w:rPr>
          <w:rtl w:val="true"/>
        </w:rPr>
        <w:t xml:space="preserve">روایت </w:t>
      </w:r>
      <w:r>
        <w:rPr/>
        <w:t>6</w:t>
      </w:r>
      <w:bookmarkEnd w:id="2033"/>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دلت بنگر؛ اگر با یارت ناآشنا است، یکی از شماها تغییر کرده اید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2034" w:name="__RefHeading___Toc164371_1934241801"/>
      <w:bookmarkStart w:id="2035" w:name="_Toc949"/>
      <w:bookmarkEnd w:id="2034"/>
      <w:r>
        <w:rPr>
          <w:rtl w:val="true"/>
        </w:rPr>
        <w:t xml:space="preserve">روایت </w:t>
      </w:r>
      <w:r>
        <w:rPr/>
        <w:t>7</w:t>
      </w:r>
      <w:bookmarkEnd w:id="2035"/>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شما برادرش را دوست دارد، به او اعلام کند؛ چون برای اصلاح ذات بیّن بهتر است</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2036" w:name="__RefHeading___Toc164373_1934241801"/>
      <w:bookmarkStart w:id="2037" w:name="_Toc950"/>
      <w:bookmarkEnd w:id="2036"/>
      <w:r>
        <w:rPr>
          <w:rtl w:val="true"/>
        </w:rPr>
        <w:t xml:space="preserve">روایت </w:t>
      </w:r>
      <w:r>
        <w:rPr/>
        <w:t>8</w:t>
      </w:r>
      <w:bookmarkEnd w:id="203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متوکل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که دلت را نسبت به او تیره کرده ای، صفا و صمیمیتی مجو؛ و از آن کسی که به وی بدبین شده ای، نصیحت مخواه؛ همانا دل دیگری برای تو، مانند دل تو است برای او</w:t>
      </w:r>
      <w:r>
        <w:rPr>
          <w:rFonts w:eastAsia="IRNazanin" w:cs="IRNazanin"/>
          <w:color w:val="111111"/>
          <w:sz w:val="28"/>
          <w:szCs w:val="28"/>
          <w:rtl w:val="true"/>
          <w:lang w:bidi="fa-IR"/>
        </w:rPr>
        <w:t xml:space="preserve">.» </w:t>
      </w:r>
      <w:bookmarkStart w:id="2038" w:name="pg13501_148635"/>
    </w:p>
    <w:p>
      <w:pPr>
        <w:pStyle w:val="Heading3"/>
        <w:numPr>
          <w:ilvl w:val="2"/>
          <w:numId w:val="1"/>
        </w:numPr>
        <w:rPr/>
      </w:pPr>
      <w:bookmarkStart w:id="2039" w:name="__RefHeading___Toc164375_1934241801"/>
      <w:bookmarkStart w:id="2040" w:name="_Toc951"/>
      <w:bookmarkEnd w:id="2038"/>
      <w:bookmarkEnd w:id="2039"/>
      <w:r>
        <w:rPr>
          <w:rtl w:val="true"/>
        </w:rPr>
        <w:t xml:space="preserve">باب </w:t>
      </w:r>
      <w:r>
        <w:rPr/>
        <w:t>13</w:t>
      </w:r>
      <w:r>
        <w:rPr>
          <w:rtl w:val="true"/>
        </w:rPr>
        <w:t xml:space="preserve"> </w:t>
      </w:r>
      <w:r>
        <w:rPr>
          <w:rtl w:val="true"/>
        </w:rPr>
        <w:t>من ينبغي مجالسته و مصاحبته و مصادقته و فضل الأنيس الموافق و القرين الصالح و حب الصالحين</w:t>
      </w:r>
      <w:bookmarkEnd w:id="2040"/>
    </w:p>
    <w:p>
      <w:pPr>
        <w:pStyle w:val="Heading4"/>
        <w:numPr>
          <w:ilvl w:val="3"/>
          <w:numId w:val="1"/>
        </w:numPr>
        <w:rPr/>
      </w:pPr>
      <w:bookmarkStart w:id="2041" w:name="__RefHeading___Toc164377_1934241801"/>
      <w:bookmarkStart w:id="2042" w:name="_Toc952"/>
      <w:bookmarkEnd w:id="2041"/>
      <w:r>
        <w:rPr>
          <w:rtl w:val="true"/>
        </w:rPr>
        <w:t>الآيات</w:t>
      </w:r>
      <w:bookmarkEnd w:id="2042"/>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 وَ ما مِنْ حِسابِكَ عَلَيْهِمْ مِنْ شَيْ‌ءٍ فَتَطْرُدَهُمْ فَتَكُونَ مِنَ الظَّالِمِينَ‌</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لَعَلَّهُ يَزَّكَّي</w:t>
      </w:r>
    </w:p>
    <w:p>
      <w:pPr>
        <w:pStyle w:val="Heading3"/>
        <w:numPr>
          <w:ilvl w:val="2"/>
          <w:numId w:val="1"/>
        </w:numPr>
        <w:rPr/>
      </w:pPr>
      <w:bookmarkStart w:id="2043" w:name="__RefHeading___Toc164379_1934241801"/>
      <w:bookmarkStart w:id="2044" w:name="_Toc953"/>
      <w:bookmarkEnd w:id="2043"/>
      <w:r>
        <w:rPr>
          <w:rtl w:val="true"/>
        </w:rPr>
        <w:t>باب سیزدهم</w:t>
      </w:r>
      <w:r>
        <w:rPr>
          <w:rtl w:val="true"/>
        </w:rPr>
        <w:t xml:space="preserve">: </w:t>
      </w:r>
      <w:r>
        <w:rPr>
          <w:rtl w:val="true"/>
        </w:rPr>
        <w:t>اینکه چه کسی شایسته است همنشین و یار و دوست باشد؛ و فضل همدم موافق و همنشین خوب و محبت به نیکان</w:t>
      </w:r>
      <w:bookmarkEnd w:id="2044"/>
    </w:p>
    <w:p>
      <w:pPr>
        <w:pStyle w:val="Heading4"/>
        <w:numPr>
          <w:ilvl w:val="3"/>
          <w:numId w:val="1"/>
        </w:numPr>
        <w:rPr/>
      </w:pPr>
      <w:bookmarkStart w:id="2045" w:name="__RefHeading___Toc164381_1934241801"/>
      <w:bookmarkStart w:id="2046" w:name="_Toc954"/>
      <w:bookmarkEnd w:id="2045"/>
      <w:r>
        <w:rPr>
          <w:rtl w:val="true"/>
        </w:rPr>
        <w:t>آیات</w:t>
      </w:r>
      <w:bookmarkEnd w:id="20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تطرد الذین یدعون ربهم بالغداة و العشی یریدون وجهه ما علیک من حسابهم من شی‌ء و ما من حسابک علیهم من شی‌ء فتطردهم فتکون من الظالمین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هر بامداد و شبانگاه پروردگار خویش را می‌خوانند و خواستار خشنودی او هستند، طرد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حساب آنها بر عهده تو است و نه چیزی از حساب تو بر عهده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طرد کنی، در زمره ستمکاران درآیی</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با کسانی که هر صبح و شام پروردگارشان را می‌خوانند و خشنودی او را می‌جویند، خود را به صبر 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چشمان تو برای یافتن پیرایه‌های این زندگی دنیوی از اینان منصرف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که دلش را از ذکر خود بی‌خبر ساخته‌ایم، و از پی هوای نفس خود می‌رود و در کارهایش اسراف می‌ورزد، پیروی مکن</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عبس و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جاءه 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یدریک لعله یزکی</w:t>
      </w:r>
      <w:bookmarkStart w:id="2047" w:name="pg13501_148636"/>
    </w:p>
    <w:p>
      <w:pPr>
        <w:pStyle w:val="BookText"/>
        <w:rPr/>
      </w:pPr>
      <w:bookmarkEnd w:id="2047"/>
      <w:r>
        <w:rPr>
          <w:rFonts w:ascii="Amiri" w:hAnsi="Amiri" w:eastAsia="Amiri" w:cs="Amiri"/>
          <w:color w:val="111111"/>
          <w:sz w:val="28"/>
          <w:sz w:val="28"/>
          <w:szCs w:val="28"/>
          <w:rtl w:val="true"/>
          <w:lang w:bidi="ar-SA"/>
        </w:rPr>
        <w:t>أَوْ يَذَّكَّرُ فَتَنْفَعَهُ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اسْتَغْني فَأَنْتَ لَهُ تَصَدَّي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أَلَّا يَزَّكَّي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جاءَكَ يَسْعي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تَلَهَّي‌</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قال السيّد المرتضي في كتابه 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المجمع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 انها نزلت في رجل من بني أميّة كان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أم مكتوم فلما رآه تقذر منه و جمع نفسه و عبس و أعرض يوجهه عنه فحكي اللّه سبحانه ذلك و أنكره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عليّ بن إبراهيم في تفسيره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بأن الرجل كان عثمان ابن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قد عنون المصنّف العلّامة المجلسيّ قدّس سرّه في تاريخ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عصمته و تأويل بعض ما يوهم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فيه هذه الآيات الثلاث و غيرها و فسرها و أولها فراجع ان شئت</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164383_1934241801"/>
      <w:bookmarkStart w:id="2049" w:name="_Toc955"/>
      <w:bookmarkEnd w:id="2048"/>
      <w:r>
        <w:rPr>
          <w:rtl w:val="true"/>
        </w:rPr>
        <w:t>الأخبار</w:t>
      </w:r>
      <w:bookmarkEnd w:id="2049"/>
    </w:p>
    <w:p>
      <w:pPr>
        <w:pStyle w:val="Heading5"/>
        <w:numPr>
          <w:ilvl w:val="4"/>
          <w:numId w:val="1"/>
        </w:numPr>
        <w:rPr/>
      </w:pPr>
      <w:bookmarkStart w:id="2050" w:name="__RefHeading___Toc164385_1934241801"/>
      <w:bookmarkStart w:id="2051" w:name="_Toc956"/>
      <w:bookmarkEnd w:id="2050"/>
      <w:r>
        <w:rPr>
          <w:rtl w:val="true"/>
        </w:rPr>
        <w:t>«</w:t>
      </w:r>
      <w:r>
        <w:rPr/>
        <w:t>1</w:t>
      </w:r>
      <w:r>
        <w:rPr>
          <w:rtl w:val="true"/>
        </w:rPr>
        <w:t>»</w:t>
      </w:r>
      <w:bookmarkEnd w:id="2051"/>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مُحَمَّدٍ الْعَسْكَرِيِّ عَنْ آبَائِهِ عليهم السلام</w:t>
      </w:r>
      <w:r>
        <w:rPr>
          <w:rStyle w:val="FootnoteAnchor"/>
          <w:rtl w:val="true"/>
        </w:rPr>
        <w:footnoteReference w:id="961"/>
      </w:r>
      <w:r>
        <w:rPr>
          <w:rFonts w:ascii="Amiri" w:hAnsi="Amiri" w:eastAsia="Amiri" w:cs="Amiri"/>
          <w:color w:val="111111"/>
          <w:sz w:val="28"/>
          <w:sz w:val="28"/>
          <w:szCs w:val="28"/>
          <w:rtl w:val="true"/>
          <w:lang w:bidi="ar-SA"/>
        </w:rPr>
        <w:t>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الرَّجُلَ قَدْ حَسُنَ سَمْتُهُ وَ هَدْيُهُ وَ تَمَاوَتَ فِي مَنْطِقِهِ‌</w:t>
      </w:r>
      <w:r>
        <w:rPr>
          <w:rStyle w:val="FootnoteAnchor"/>
          <w:rtl w:val="true"/>
        </w:rPr>
        <w:footnoteReference w:id="962"/>
      </w:r>
      <w:r>
        <w:rPr>
          <w:rFonts w:ascii="Amiri" w:hAnsi="Amiri" w:eastAsia="Amiri" w:cs="Amiri"/>
          <w:color w:val="111111"/>
          <w:sz w:val="28"/>
          <w:sz w:val="28"/>
          <w:szCs w:val="28"/>
          <w:rtl w:val="true"/>
          <w:lang w:bidi="ar-SA"/>
        </w:rPr>
        <w:t>وَ تَخَاضَعَ فِي حَرَكَاتِهِ فَرُوَيْداً لَا يَغُرَّكُمْ فَمَا أَكْثَرَ مَنْ يُعْجِزُهُ تَنَاوُلُ الدُّنْيَا وَ رُكُوبُ الْحَرَامِ مِنْهَا لِضَعْفِ بُنْيَتِهِ وَ مَهَانَتِهِ وَ جُبْنِ قَلْبِهِ فَنَصَبَ الدِّينَ فَخّاً لَهَا</w:t>
      </w:r>
      <w:r>
        <w:rPr>
          <w:rStyle w:val="FootnoteAnchor"/>
          <w:rtl w:val="true"/>
        </w:rPr>
        <w:footnoteReference w:id="963"/>
      </w:r>
      <w:r>
        <w:rPr>
          <w:rFonts w:ascii="Amiri" w:hAnsi="Amiri" w:eastAsia="Amiri" w:cs="Amiri"/>
          <w:color w:val="111111"/>
          <w:sz w:val="28"/>
          <w:sz w:val="28"/>
          <w:szCs w:val="28"/>
          <w:rtl w:val="true"/>
          <w:lang w:bidi="ar-SA"/>
        </w:rPr>
        <w:t>فَهُوَ لَا يَزَالُ يَخْتِلُ النَّاسَ بِظَاهِرِهِ فَإِنْ تَمَكَّنَ مِنْ حَرَامٍ اقْتَحَمَهُ</w:t>
      </w:r>
    </w:p>
    <w:p>
      <w:pPr>
        <w:pStyle w:val="BookText"/>
        <w:rPr/>
      </w:pPr>
      <w:r>
        <w:rPr>
          <w:rFonts w:ascii="IRNazanin" w:hAnsi="IRNazanin" w:eastAsia="IRNazanin"/>
          <w:color w:val="111111"/>
          <w:sz w:val="28"/>
          <w:sz w:val="28"/>
          <w:szCs w:val="28"/>
          <w:rtl w:val="true"/>
          <w:lang w:bidi="fa-IR"/>
        </w:rPr>
        <w:t xml:space="preserve">أو یذکر فتنفعه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استغنی فأنت له تصدی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علیک ألا یزکی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جاءک یسعی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عنه تلهی</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را ترش کرد و سر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نابینا به نزدش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دانی، شاید که او پاکیزه شود، یا پند گیرد و پند تو سودمندش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او توانگر است، تو روی خود بدو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پاک نگردد چیزی بر عهده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که دوان‌دوان به نزد تو می‌آید، و می‌ترسد، تو از او به دیگری می‌پردازی</w:t>
      </w:r>
      <w:r>
        <w:rPr>
          <w:rFonts w:eastAsia="IRNazanin" w:cs="IRNazanin"/>
          <w:color w:val="111111"/>
          <w:sz w:val="28"/>
          <w:szCs w:val="28"/>
          <w:rtl w:val="true"/>
          <w:lang w:bidi="fa-IR"/>
        </w:rPr>
        <w:t>.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و سید مرتضی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چهره عبوس کرد، مردی از بنی امیه بود که نزد پیغمبر صلی الله علیه و آله بود؛ و چون ابن ام مکتوم آمد، از او نفرت کرد و چهره عبوس کرد و از او رو برگرداند، و این آیات، حکایت حال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چهره درهم کشیده، عثمان بن عفان بود</w:t>
      </w:r>
      <w:r>
        <w:rPr>
          <w:rFonts w:eastAsia="IRNazanin" w:cs="IRNazanin"/>
          <w:color w:val="111111"/>
          <w:sz w:val="28"/>
          <w:szCs w:val="28"/>
          <w:rtl w:val="true"/>
          <w:lang w:bidi="fa-IR"/>
        </w:rPr>
        <w:t>.</w:t>
      </w:r>
    </w:p>
    <w:p>
      <w:pPr>
        <w:pStyle w:val="Heading4"/>
        <w:numPr>
          <w:ilvl w:val="3"/>
          <w:numId w:val="1"/>
        </w:numPr>
        <w:rPr/>
      </w:pPr>
      <w:bookmarkStart w:id="2052" w:name="__RefHeading___Toc164387_1934241801"/>
      <w:bookmarkStart w:id="2053" w:name="_Toc957"/>
      <w:bookmarkEnd w:id="2052"/>
      <w:r>
        <w:rPr>
          <w:rtl w:val="true"/>
        </w:rPr>
        <w:t>روایات</w:t>
      </w:r>
      <w:bookmarkEnd w:id="2053"/>
    </w:p>
    <w:p>
      <w:pPr>
        <w:pStyle w:val="Heading5"/>
        <w:numPr>
          <w:ilvl w:val="4"/>
          <w:numId w:val="1"/>
        </w:numPr>
        <w:rPr/>
      </w:pPr>
      <w:bookmarkStart w:id="2054" w:name="__RefHeading___Toc164389_1934241801"/>
      <w:bookmarkStart w:id="2055" w:name="_Toc958"/>
      <w:bookmarkEnd w:id="2054"/>
      <w:r>
        <w:rPr>
          <w:rtl w:val="true"/>
        </w:rPr>
        <w:t xml:space="preserve">روایت </w:t>
      </w:r>
      <w:r>
        <w:rPr/>
        <w:t>1</w:t>
      </w:r>
      <w:bookmarkEnd w:id="205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 از پدرانش، تا امام سجاد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مردی را دیدید که خوش سیما و خوش رفتار است و گفتارش زاهدانه و حرکاتش با تواضع، درنگ کنید؛ او شما را نفریبد، چون بسیار کسانی هستند که دنیا را به دست نیاورده و مرتکب حرام نشده، و از سر ناتوانی و زبونی و بزدلی، و از دین، برای خود دامی ساخته ، و پیوسته برای مردم ظاهرسازی می کند؛ و اگر دستش به حرام برسد، در آن فرو می افتد؛ </w:t>
      </w:r>
      <w:bookmarkStart w:id="2056" w:name="pg13501_148637"/>
    </w:p>
    <w:p>
      <w:pPr>
        <w:pStyle w:val="BookText"/>
        <w:rPr/>
      </w:pPr>
      <w:bookmarkEnd w:id="2056"/>
      <w:r>
        <w:rPr>
          <w:rFonts w:ascii="Amiri" w:hAnsi="Amiri" w:eastAsia="Amiri" w:cs="Amiri"/>
          <w:color w:val="111111"/>
          <w:sz w:val="28"/>
          <w:sz w:val="28"/>
          <w:szCs w:val="28"/>
          <w:rtl w:val="true"/>
          <w:lang w:bidi="ar-SA"/>
        </w:rPr>
        <w:t>وَ إِذَا وَجَدْتُمُوهُ يَعِفُّ عَنِ الْمَالِ الْحَرَامِ فَرُوَيْداً لَا يَغُرَّكُمْ فَإِنَّ شَهَوَاتِ الْخَلْقِ مُخْتَلِفَةٌ فَمَا أَكْثَرَ مَنْ يَنْبُو عَنِ الْمَالِ الْحَرَامِ وَ إِنْ كَثُرَ وَ يَحْمِلُ نَفْسَهُ عَلَي شَوْهَاءَ قَبِيحَةٍ فَيَأْتِي مِنْهَا مُحَرَّماً فَإِذَا وَجَدْتُمُوهُ يَعِفُّ عَنْ ذَلِكَ فَرُوَيْداً لَا يَغُرَّكُمْ حَتَّي تَنْظُرُوا مَا عُقْدَةُ عَقْلِهِ فَمَا أَكْثَرَ مَنْ تَرَكَ ذَلِكَ أَجْمَعَ ثُمَّ لَا يَرْجِعُ إِلَي عَقْلٍ مَتِينٍ فَيَكُونُ مَا يُفْسِدُهُ بِجَهْلِهِ أَكْثَرَ مِمَّا يُصْلِحُهُ بِعَقْلِهِ فَإِذَا وَجَدْتُمْ عَقْلَهُ مَتِيناً فَرُوَيْداً لَا يَغُرَّكُمْ حَتَّي تَنْظُرُوا أَ مَعَ هَوَاهُ يَكُونُ عَلَي عَقْلِهِ أَوْ يَكُونُ مَعَ عَقْلِهِ عَلَي هَوَاهُ فَكَيْفَ مَحَبَّتُهُ لِلرِّئَاسَاتِ الْبَاطِلَةِ وَ زُهْدُهُ فِيهَا فَإِنَّ فِي النَّاسِ مَنْ خَسِرَ الدُّنْيَا وَ الْآخِرَةَ يَتْرُكُ الدُّنْيَا لِلدُّنْيَا وَ يَرَي أَنَّ لَذَّةَ الرِّئَاسَةِ الْبَاطِلَةِ أَفْضَلُ مِنْ لَذَّةِ الْأَمْوَالِ وَ النِّعَمِ الْمُبَاحَةِ الْمُحَلَّلَةِ فَيَتْرُكُ ذَلِكَ أَجْمَعَ طَلَباً لِلرِّئَاسَةِ حَتَّي إِذا قِيلَ لَهُ اتَّقِ اللَّهَ أَخَذَتْهُ الْعِزَّةُ بِالْإِثْمِ فَحَسْبُهُ جَهَنَّمُ وَ لَبِئْسَ الْمِهادُ</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يَخْبِطُ خَبْطَ عَشْوَاءَ يَقُودُهُ أَوَّلُ بَاطِلٍ إِلَي أَبْعَدِ غَايَاتِ الْخَسَارَةِ وَ يُمِدُّهُ رَبُّهُ بَعْدَ طَلَبِهِ لِمَا لَا يَقْدِرُ عَلَيْهِ فِي طُغْيَانِهِ فَهُوَ يُحِلُّ مَا حَرَّمَ اللَّهُ وَ يُحَرِّمُ 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يُبَالِي بِمَا فَاتَ مِنْ دِينِهِ إِذَا سَلِمَتْ لَهُ رِئَاسَتُهُ الَّتِي قَدْ شَقِيَ مِنْ أَجْلِهَا فَأُولَئِكَ الَّذِينَ غَضِبَ اللَّهُ عَلَيْهِمْ وَ لَعَنَهُمْ وَ أَعَدَّ لَهُمْ عَذاباً مُهِيناً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الرَّجُلَ كُلَّ الرَّجُلِ نِعْمَ الرَّجُلُ الَّذِي جَعَلَ هَوَاهُ تَبَعاً لِأَمْرِ اللَّهِ وَ قُوَاهُ مَبْذُولَةً فِي رِضَي اللَّهِ يَرَي الذُّلَّ مَعَ الْحَقِّ أَقْرَبَ إِلَي عِزِّ الْأَبَدِ مَعَ الْعِزِّ فِي الْبَاطِلِ وَ يَعْلَمُ أَنَّ قَلِيلَ مَا يَحْتَمِلُهُ مِنْ ضَرَّائِهَا يُؤَدِّيهِ إِلَي دَوَامِ النِّعَمِ فِي دَارٍ لَا تَبِيدُ وَ لَا تَنْفَدُ وَ أَنَّ كَثِيرَ مَا يَلْحَقُهُ مِنْ سَرَّائِهَا إِنِ اتَّبَعَ هَوَاهُ يُؤَدِّيهِ إِلَي عَذَابٍ لَا انْقِطَاعَ لَهُ وَ لَا يَزُولُ فَذَلِكُمُ الرَّجُلُ نِعْمَ الرَّجُلُ فَبِهِ فَتَمَسَّكُوا وَ بِسُنَّتِهِ فَاقْتَدُوا وَ إِلَي رَبِّكُمْ بِهِ فَتَوَسَّلُوا فَإِنَّهُ لَا تُرَدُّ لَهُ دَعْوَةٌ وَ لَا تُخَيَّبُ لَهُ طَلِبَةٌ</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7" w:name="__RefHeading___Toc164391_1934241801"/>
      <w:bookmarkStart w:id="2058" w:name="_Toc959"/>
      <w:bookmarkEnd w:id="2057"/>
      <w:r>
        <w:rPr>
          <w:rtl w:val="true"/>
        </w:rPr>
        <w:t>«</w:t>
      </w:r>
      <w:r>
        <w:rPr/>
        <w:t>2</w:t>
      </w:r>
      <w:r>
        <w:rPr>
          <w:rtl w:val="true"/>
        </w:rPr>
        <w:t>»</w:t>
      </w:r>
      <w:bookmarkEnd w:id="20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مَنْ خَالَطَ</w:t>
      </w:r>
    </w:p>
    <w:p>
      <w:pPr>
        <w:pStyle w:val="BookText"/>
        <w:rPr/>
      </w:pPr>
      <w:r>
        <w:rPr>
          <w:rFonts w:ascii="IRNazanin" w:hAnsi="IRNazanin" w:eastAsia="IRNazanin"/>
          <w:color w:val="111111"/>
          <w:sz w:val="28"/>
          <w:sz w:val="28"/>
          <w:szCs w:val="28"/>
          <w:rtl w:val="true"/>
          <w:lang w:bidi="fa-IR"/>
        </w:rPr>
        <w:t>و اگر می بینید که نسبت به مال حرام خوددار است، درنگ کنید و شما را نفریبد، زیرا شهوت های مردم، گونه گونه‌اند؛ چه بسیار کس که از مال حرام دوری می کند، اگرچه بسیار باشد؛ و خود را از ارتکاب هرزگی های زشت وامی دارد؛ و حرامشان را به کار می گیرد؛ و اگر می بینید که از آن هم خوددار است، باز درنگ کنید و فریبتان ندهد؛ تا ببینید چه اندازه پایبند عقل است؛ چه بسیار کس که همه اینها را وامی نهد، ولی عقل استواری ندارد؛ بنابراین، آنچه را که با نادانی خود تباه می کند، بیش از آن چیزی است که با عقل خود اصلاح می کند؛ و اگر دریافتید که عقل استوار دارد، درنگ کنید و فریبتان ندهد؛ تا ببینید آیا هوایش بر عقلش حکم می کند یا عقلش بر دلخواهش حاکم است؟ و ریاست ناحق را دوست دارد، یا نسبت به آن بی‌رغبت است؟ زیرا هستند در میان مردم، کسانی که زیانکار دنیا و آخرتند، و لذت ریاست باطل را بهتر می دانند از لذت مال و نعمت های مباح و حلال، و همه آنها را ترک می کنند برای جاه‌طلبی و ریاست ناحق؛ تا آنجا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 اتق الله أخذته العزة بالإثم فحسبه جهنم و 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گویند که از خدا بترس، خودخواهی‌اش او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آن آرامگاه بد، او را بس باشد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چنین کسی، در شب تاریک تلاش می کند؛ اول کار ناحقش او را به زیان نهایی می رساند، و خدایش او را می کشاند به سوی آن، پس از آنکه طلب کرده آنچه را که در سرکشی خود بر آن توانا نیست؛ و حلال می کند حرام خدا را، و حرام می کند حلال خدا را، و باکی ندارد از آنچه که از دینش از دستش رفته؛ و اگر ریاستی که به خاطر آن بدبخت شده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الله علیهم و لعنهم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خدا بر آنها خشم کرده و لعنتشان کرده و عذاب خوارکننده برایشان آماده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کامل، مرد خوب، آن کسی است که هوای نفسش دنبال امر خدا است، و همه نیرویش صرف رضای او است؛ ذلت در راه حق را، نزدیک تر به عزت ابدی می داند، از عزت در راه باطل؛ و می داند اندک سختی که تحمل می کند، او را به نعمتی دائم می رساند، در خانه آخرت، که نابودی و تمامی ندارد؛ و اینکه هر خوشی، در پیروی هوا و هوس، او را می کشاند به عذابی که بی‌انقطاع و همیشه است، و این مرد، مرد کامل است، و خوب مردی است؛ به او بچسبید، و پیرو روش او باشید، و به وسیله او به پروردگارتان توسل بجویید، که دعایش رد ندارد، و درخواستش به نومیدی نمی گراید</w:t>
      </w:r>
      <w:r>
        <w:rPr>
          <w:rFonts w:eastAsia="IRNazanin" w:cs="IRNazanin"/>
          <w:color w:val="111111"/>
          <w:sz w:val="28"/>
          <w:szCs w:val="28"/>
          <w:rtl w:val="true"/>
          <w:lang w:bidi="fa-IR"/>
        </w:rPr>
        <w:t>.»</w:t>
      </w:r>
      <w:r>
        <w:rPr>
          <w:rStyle w:val="FootnoteAnchor"/>
          <w:rtl w:val="true"/>
        </w:rPr>
        <w:footnoteReference w:id="969"/>
      </w:r>
    </w:p>
    <w:p>
      <w:pPr>
        <w:pStyle w:val="Heading5"/>
        <w:numPr>
          <w:ilvl w:val="4"/>
          <w:numId w:val="1"/>
        </w:numPr>
        <w:rPr/>
      </w:pPr>
      <w:bookmarkStart w:id="2059" w:name="__RefHeading___Toc164393_1934241801"/>
      <w:bookmarkStart w:id="2060" w:name="_Toc960"/>
      <w:bookmarkEnd w:id="2059"/>
      <w:r>
        <w:rPr>
          <w:rtl w:val="true"/>
        </w:rPr>
        <w:t xml:space="preserve">روایت </w:t>
      </w:r>
      <w:r>
        <w:rPr/>
        <w:t>2</w:t>
      </w:r>
      <w:bookmarkEnd w:id="206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خوشبخت‌ترین مردم کسی است که با خوبان مردم بیامیزد</w:t>
      </w:r>
      <w:r>
        <w:rPr>
          <w:rFonts w:eastAsia="IRNazanin" w:cs="IRNazanin"/>
          <w:color w:val="111111"/>
          <w:sz w:val="28"/>
          <w:szCs w:val="28"/>
          <w:rtl w:val="true"/>
          <w:lang w:bidi="fa-IR"/>
        </w:rPr>
        <w:t xml:space="preserve">.» </w:t>
      </w:r>
      <w:r>
        <w:rPr>
          <w:rStyle w:val="FootnoteAnchor"/>
          <w:rtl w:val="true"/>
        </w:rPr>
        <w:footnoteReference w:id="970"/>
      </w:r>
      <w:bookmarkStart w:id="2061" w:name="pg13501_148638"/>
    </w:p>
    <w:p>
      <w:pPr>
        <w:pStyle w:val="BookText"/>
        <w:rPr/>
      </w:pPr>
      <w:bookmarkEnd w:id="2061"/>
      <w:r>
        <w:rPr>
          <w:rFonts w:ascii="Amiri" w:hAnsi="Amiri" w:eastAsia="Amiri" w:cs="Amiri"/>
          <w:color w:val="111111"/>
          <w:sz w:val="28"/>
          <w:sz w:val="28"/>
          <w:szCs w:val="28"/>
          <w:rtl w:val="true"/>
          <w:lang w:bidi="ar-SA"/>
        </w:rPr>
        <w:t>كِرَامَ النَّاسِ‌</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164395_1934241801"/>
      <w:bookmarkStart w:id="2063" w:name="_Toc961"/>
      <w:bookmarkEnd w:id="2062"/>
      <w:r>
        <w:rPr>
          <w:rtl w:val="true"/>
        </w:rPr>
        <w:t>«</w:t>
      </w:r>
      <w:r>
        <w:rPr/>
        <w:t>3</w:t>
      </w:r>
      <w:r>
        <w:rPr>
          <w:rtl w:val="true"/>
        </w:rPr>
        <w:t>»</w:t>
      </w:r>
      <w:bookmarkEnd w:id="20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الْمُظَفَّرِ الْبَزَّازِ عَنِ الْحَسَنِ بْنِ رَجَاءٍ عَنْ عَبْدِ اللَّهِ بْنِ سُلَيْمَانَ عَنْ مُحَمَّدِ بْنِ عَلِيٍّ الْعَطَّارِ عَنْ هَارُونَ بْنِ أَبِي بُرْدَةَ عَنْ عُبَيْدِ اللَّهِ بْنِ مُوسَي عَنِ الْمُبَارَكِ بْنِ حَسَّانَ عَنْ عَطِيَّةَ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أَيُّ الْجُلَسَاءِ خَيْرٌ قَالَ مَنْ ذَكَّرَكُمْ بِاللَّهِ رُؤْيَتُهُ وَ زَادَكُمْ فِي عِلْمِكُمْ مَنْطِقُهُ وَ ذَكَّرَكُمْ بِالْآخِرَةِ عَمَلُهُ‌</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164397_1934241801"/>
      <w:bookmarkStart w:id="2065" w:name="_Toc962"/>
      <w:bookmarkEnd w:id="2064"/>
      <w:r>
        <w:rPr>
          <w:rtl w:val="true"/>
        </w:rPr>
        <w:t>«</w:t>
      </w:r>
      <w:r>
        <w:rPr/>
        <w:t>4</w:t>
      </w:r>
      <w:r>
        <w:rPr>
          <w:rtl w:val="true"/>
        </w:rPr>
        <w:t>»</w:t>
      </w:r>
      <w:bookmarkEnd w:id="206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كُنْ عَبْداً لِلْأَخْيَارِ وَ لَا تَكُنْ وَلَداً لِلْأَشْرَارِ</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164399_1934241801"/>
      <w:bookmarkStart w:id="2067" w:name="_Toc963"/>
      <w:bookmarkEnd w:id="2066"/>
      <w:r>
        <w:rPr>
          <w:rtl w:val="true"/>
        </w:rPr>
        <w:t>«</w:t>
      </w:r>
      <w:r>
        <w:rPr/>
        <w:t>5</w:t>
      </w:r>
      <w:r>
        <w:rPr>
          <w:rtl w:val="true"/>
        </w:rPr>
        <w:t>»</w:t>
      </w:r>
      <w:bookmarkEnd w:id="20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أَبِي عَبْدِ اللَّهِ الرَّازِيِّ عَنْ سِجَادَةَ عَنْ دُرُسْتَ عَنْ أَبِي خَالِدٍ السِّجِسْتَانِيِّ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مِنْهُنَّ وَاحِدَةً لَمْ يَزَلْ نَاقِصَ الْعَيْشِ زَائِلَ الْعَقْلِ مَشْغُولَ الْقَلْبِ فَأَوَّلُهَا صِحَّةُ الْبَدَنِ وَ الثَّانِيَةُ الْأَمْنُ وَ الثَّالِثَةُ السَّعَةُ فِي الرِّزْقِ وَ الرَّابِعَةُ الْأَنِيسُ الْمُوَافِقُ قُلْتُ وَ مَا الْأَنِيسُ الْمُوَافِقُ قَالَ الزَّوْجَةُ الصَّالِحَةُ وَ الْوَلَدُ الصَّالِحُ وَ الْخَلِيطُ الصَّالِحُ وَ الْخَامِسَةُ وَ هِيَ تَجْمَعُ هَذِهِ الْخِصَالَ الدَّعَةُ</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8" w:name="__RefHeading___Toc164401_1934241801"/>
      <w:bookmarkStart w:id="2069" w:name="_Toc964"/>
      <w:bookmarkEnd w:id="2068"/>
      <w:r>
        <w:rPr>
          <w:rtl w:val="true"/>
        </w:rPr>
        <w:t>«</w:t>
      </w:r>
      <w:r>
        <w:rPr/>
        <w:t>6</w:t>
      </w:r>
      <w:r>
        <w:rPr>
          <w:rtl w:val="true"/>
        </w:rPr>
        <w:t>»</w:t>
      </w:r>
      <w:bookmarkEnd w:id="20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هَاشِمٍ عَنِ ابْنِ مَرَّارٍ عَنْ يُونُسَ عَنِ ابْنِ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يَتَهَنَ‌</w:t>
      </w:r>
      <w:r>
        <w:rPr>
          <w:rStyle w:val="FootnoteAnchor"/>
          <w:rtl w:val="true"/>
        </w:rPr>
        <w:footnoteReference w:id="975"/>
      </w:r>
      <w:r>
        <w:rPr>
          <w:rFonts w:ascii="Amiri" w:hAnsi="Amiri" w:eastAsia="Amiri" w:cs="Amiri"/>
          <w:color w:val="111111"/>
          <w:sz w:val="28"/>
          <w:sz w:val="28"/>
          <w:szCs w:val="28"/>
          <w:rtl w:val="true"/>
          <w:lang w:bidi="ar-SA"/>
        </w:rPr>
        <w:t>بِالْعَيْشِ الصِّحَّةُ وَ الْأَمْنُ وَ الْغِنَي وَ الْقَنَاعَةُ وَ الْأَنِيسُ الْمُوَافِقُ‌</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0" w:name="__RefHeading___Toc164403_1934241801"/>
      <w:bookmarkStart w:id="2071" w:name="_Toc965"/>
      <w:bookmarkEnd w:id="2070"/>
      <w:r>
        <w:rPr>
          <w:rtl w:val="true"/>
        </w:rPr>
        <w:t>«</w:t>
      </w:r>
      <w:r>
        <w:rPr/>
        <w:t>7</w:t>
      </w:r>
      <w:r>
        <w:rPr>
          <w:rtl w:val="true"/>
        </w:rPr>
        <w:t>»</w:t>
      </w:r>
      <w:bookmarkEnd w:id="207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أَبِي الْخَطَّابِ عَنْ مُحَمَّدِ بْنِ سِنَانٍ عَنْ أَبِي الْجَارُودِ عَنْ أَبِي جَعْفَرٍ الْبَاقِرِ عليه السلام عَنْ أَبِيهِ عَنْ جَدِّهِ عليهم السلام قَالَ قَالَ</w:t>
      </w:r>
    </w:p>
    <w:p>
      <w:pPr>
        <w:pStyle w:val="Heading5"/>
        <w:numPr>
          <w:ilvl w:val="4"/>
          <w:numId w:val="1"/>
        </w:numPr>
        <w:rPr/>
      </w:pPr>
      <w:bookmarkStart w:id="2072" w:name="__RefHeading___Toc164405_1934241801"/>
      <w:bookmarkStart w:id="2073" w:name="_Toc966"/>
      <w:bookmarkEnd w:id="2072"/>
      <w:r>
        <w:rPr>
          <w:rtl w:val="true"/>
        </w:rPr>
        <w:t xml:space="preserve">روایت </w:t>
      </w:r>
      <w:r>
        <w:rPr/>
        <w:t>3</w:t>
      </w:r>
      <w:bookmarkEnd w:id="207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کدام همنشین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دیدارش شما را به یاد خدا می‌اندازد؛ گفتارش دانشتان را افزون می سازد؛ و کردارش آخرت را به یاد شما می‌آورد</w:t>
      </w:r>
      <w:r>
        <w:rPr>
          <w:rFonts w:eastAsia="IRNazanin" w:cs="IRNazanin"/>
          <w:color w:val="111111"/>
          <w:sz w:val="28"/>
          <w:szCs w:val="28"/>
          <w:rtl w:val="true"/>
          <w:lang w:bidi="fa-IR"/>
        </w:rPr>
        <w:t>.»</w:t>
      </w:r>
      <w:r>
        <w:rPr>
          <w:rStyle w:val="FootnoteAnchor"/>
          <w:rtl w:val="true"/>
        </w:rPr>
        <w:footnoteReference w:id="977"/>
      </w:r>
    </w:p>
    <w:p>
      <w:pPr>
        <w:pStyle w:val="Heading5"/>
        <w:numPr>
          <w:ilvl w:val="4"/>
          <w:numId w:val="1"/>
        </w:numPr>
        <w:rPr/>
      </w:pPr>
      <w:bookmarkStart w:id="2074" w:name="__RefHeading___Toc164407_1934241801"/>
      <w:bookmarkStart w:id="2075" w:name="_Toc967"/>
      <w:bookmarkEnd w:id="2074"/>
      <w:r>
        <w:rPr>
          <w:rtl w:val="true"/>
        </w:rPr>
        <w:t xml:space="preserve">روایت </w:t>
      </w:r>
      <w:r>
        <w:rPr/>
        <w:t>4</w:t>
      </w:r>
      <w:bookmarkEnd w:id="207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پسرجانم، بنده نیکان باش و فرزند بدان مباش</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2076" w:name="__RefHeading___Toc164409_1934241801"/>
      <w:bookmarkStart w:id="2077" w:name="_Toc968"/>
      <w:bookmarkEnd w:id="2076"/>
      <w:r>
        <w:rPr>
          <w:rtl w:val="true"/>
        </w:rPr>
        <w:t xml:space="preserve">روایت </w:t>
      </w:r>
      <w:r>
        <w:rPr/>
        <w:t>5</w:t>
      </w:r>
      <w:bookmarkEnd w:id="207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خصلت وجود دارد که هر کس یکی از آنها را نداشته باشد، همیشه در زندگی کمبود دارد، و خردش وامانده، و دلش مشغول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 موافق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خوب، فرزند شایسته، همنشین شایسته؛ و پنجمین خصلت، که جامع این خصال است، فراغ خاطر و آسودگی است</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2078" w:name="__RefHeading___Toc164411_1934241801"/>
      <w:bookmarkStart w:id="2079" w:name="_Toc969"/>
      <w:bookmarkEnd w:id="2078"/>
      <w:r>
        <w:rPr>
          <w:rtl w:val="true"/>
        </w:rPr>
        <w:t xml:space="preserve">روایت </w:t>
      </w:r>
      <w:r>
        <w:rPr/>
        <w:t>6</w:t>
      </w:r>
      <w:bookmarkEnd w:id="2079"/>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است که هر کس نداشته باشد، زندگی گوارایی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امنیت، بی‌نیازی، قناعت، و همدم موافق</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2080" w:name="__RefHeading___Toc164413_1934241801"/>
      <w:bookmarkStart w:id="2081" w:name="_Toc970"/>
      <w:bookmarkEnd w:id="2080"/>
      <w:r>
        <w:rPr>
          <w:rtl w:val="true"/>
        </w:rPr>
        <w:t xml:space="preserve">روایت </w:t>
      </w:r>
      <w:r>
        <w:rPr/>
        <w:t>7</w:t>
      </w:r>
      <w:bookmarkEnd w:id="208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 از پدرش، از جدش، که فرمود</w:t>
      </w:r>
      <w:r>
        <w:rPr>
          <w:rFonts w:eastAsia="IRNazanin" w:cs="IRNazanin"/>
          <w:color w:val="111111"/>
          <w:sz w:val="28"/>
          <w:szCs w:val="28"/>
          <w:rtl w:val="true"/>
          <w:lang w:bidi="fa-IR"/>
        </w:rPr>
        <w:t xml:space="preserve">: </w:t>
      </w:r>
      <w:bookmarkStart w:id="2082" w:name="pg13501_148639"/>
    </w:p>
    <w:p>
      <w:pPr>
        <w:pStyle w:val="BookText"/>
        <w:rPr/>
      </w:pPr>
      <w:bookmarkEnd w:id="2082"/>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نَفْسَهُ مَوْقِفَ التُّهَمَةِ فَلَا يَلُومَنَّ مَنْ أَسَاءَ بِهِ الظَّنَّ وَ مَنْ كَتَمَ سِرَّهُ كَانَتِ الْخِيَرَةُ بِيَدِهِ وَ كُلُّ حَدِيثٍ جَاوَزَ اثْنَيْنِ فَشَا وَ ضَعْ أَمْرَ أَخِيكَ عَلَي أَحْسَنِهِ حَتَّي يَأْتِيَكَ مِنْهُ مَا يَغْلِبُكَ وَ لَا تَظُنَّنَّ بِكَلِمَةٍ خَرَجَتْ مِنْ أَخِيكَ سُوءاً وَ أَنْتَ تَجِدُ لَهَا فِي الْخَيْرِ مَحْمِلًا وَ عَلَيْكَ بِإِخْوَانِ الصِّدْقِ فَأَكْثِرْ مِنِ اكْتِسَابِهِمْ فَإِنَّهُمْ عُدَّةٌ عِنْدَ الرَّخَاءِ وَ جُنَّةٌ عِنْدَ الْبَلَاءِ وَ شَاوِرْ فِي حَدِيثِكَ الَّذِينَ يَخَافُونَ اللَّهَ وَ أَحْبِبِ الْإِخْوَانَ عَلَي قَدْرِ التَّقْوَي وَ اتَّقُوا أَشْرَارَ النِّسَاءِ وَ كُونُوا مِنْ خِيَارِهِنَّ عَلَي حَذَرٍ إِنْ أَمَرْنَكُمْ بِالْمَعْرُوفِ فَخَالِفُوهُنَّ كَيْلَا يَطْمَعْنَ مِنْكُمْ فِي الْمُنْكَرِ</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3" w:name="__RefHeading___Toc164415_1934241801"/>
      <w:bookmarkStart w:id="2084" w:name="_Toc971"/>
      <w:bookmarkEnd w:id="2083"/>
      <w:r>
        <w:rPr>
          <w:rtl w:val="true"/>
        </w:rPr>
        <w:t>«</w:t>
      </w:r>
      <w:r>
        <w:rPr/>
        <w:t>8</w:t>
      </w:r>
      <w:r>
        <w:rPr>
          <w:rtl w:val="true"/>
        </w:rPr>
        <w:t>»</w:t>
      </w:r>
      <w:bookmarkEnd w:id="20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مُحَمَّدِ بْنِ سِنَانٍ عَنِ الْمُفَضَّلِ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وَاعِظٌ مِنْ قَلْبِهِ وَ زَاجِرٌ مِنْ نَفْسِهِ وَ لَمْ يَكُنْ لَهُ قَرِينٌ مُرْشِدٌ اسْتَمْكَنَ عَدُوَّهُ مِنْ عُنُقِهِ‌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5" w:name="__RefHeading___Toc164417_1934241801"/>
      <w:bookmarkStart w:id="2086" w:name="_Toc972"/>
      <w:bookmarkEnd w:id="2085"/>
      <w:r>
        <w:rPr>
          <w:rtl w:val="true"/>
        </w:rPr>
        <w:t>«</w:t>
      </w:r>
      <w:r>
        <w:rPr/>
        <w:t>9</w:t>
      </w:r>
      <w:r>
        <w:rPr>
          <w:rtl w:val="true"/>
        </w:rPr>
        <w:t>»</w:t>
      </w:r>
      <w:bookmarkEnd w:id="20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دَارِمٍ عَنِ الرِّضَا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عِنْدَ حِسَانِ الْوُجُوهِ فَإِنَّ فِعَالَهُمْ أَحْرَي أَنْ تَكُونَ حَسَناً</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7" w:name="__RefHeading___Toc164419_1934241801"/>
      <w:bookmarkStart w:id="2088" w:name="_Toc973"/>
      <w:bookmarkEnd w:id="2087"/>
      <w:r>
        <w:rPr>
          <w:rtl w:val="true"/>
        </w:rPr>
        <w:t>«</w:t>
      </w:r>
      <w:r>
        <w:rPr/>
        <w:t>10</w:t>
      </w:r>
      <w:r>
        <w:rPr>
          <w:rtl w:val="true"/>
        </w:rPr>
        <w:t>»</w:t>
      </w:r>
      <w:bookmarkEnd w:id="20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الْمُغِيرَةِ عَنِ السَّكُونِيِّ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أَوِدَّاءَ أَبِيكَ فَيُطْفَأَ نُورُكَ‌</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164421_1934241801"/>
      <w:bookmarkStart w:id="2090" w:name="_Toc974"/>
      <w:bookmarkEnd w:id="2089"/>
      <w:r>
        <w:rPr>
          <w:rtl w:val="true"/>
        </w:rPr>
        <w:t>«</w:t>
      </w:r>
      <w:r>
        <w:rPr/>
        <w:t>11</w:t>
      </w:r>
      <w:r>
        <w:rPr>
          <w:rtl w:val="true"/>
        </w:rPr>
        <w:t>»</w:t>
      </w:r>
      <w:bookmarkEnd w:id="20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عَمَّنْ ذَكَرَهُ عَنْ عَبْدِ اللَّهِ بْنِ الْقَاسِمِ الْجَعْفَرِيِّ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حُبَّهُ فِي غَيْرِ مَوْضِعِهِ فَقَدْ تَعَرَّضَ لِلْقَطِيعَةِ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164423_1934241801"/>
      <w:bookmarkStart w:id="2092" w:name="_Toc975"/>
      <w:bookmarkEnd w:id="2091"/>
      <w:r>
        <w:rPr>
          <w:rtl w:val="true"/>
        </w:rPr>
        <w:t>«</w:t>
      </w:r>
      <w:r>
        <w:rPr/>
        <w:t>12</w:t>
      </w:r>
      <w:r>
        <w:rPr>
          <w:rtl w:val="true"/>
        </w:rPr>
        <w:t>»</w:t>
      </w:r>
      <w:bookmarkEnd w:id="209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 أَنْ تَسْتَتِبَّ لَكَ النِّعْمَةُ وَ تَكْمُلَ لَكَ الْمُرُوَّةُ وَ تَصْلُحَ لَكَ الْمَعِيشَةُ فَلَا تُشْرِكِ الْعَبِيدَ وَ السَّفِلَةَ فِي أَمْرِكَ فَإِنَّكَ إِنِ ائْتَمَنْتَهُمْ خَانُوكَ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خود را در معرض تهمت قرار بدهد، بدگمان به خود را سرزنش نکند؛ و هر کس راز خود را نگه  دارد، اختیار خود را دارد؛ و هر گفتار که از میان دو کس بیرون برود، فاش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برادر خود را بر خوبی حساب کن، تا از او، خلاف آن به تو ثابت شود؛ و به مجرد یک سخنی که از برادرت به در می رود، به او بدبین مشو، و تا می توانی آن را توجیه کن؛ و بر تو است که برادران راستین به دست بیاوری؛ بیشتر آنان را به دست بیاور، زیرا که پشتیبانند در خوشی و سپرند در برابر بلا؛ هنگام پیشامدها، با کسانی مشورت کن که خداترسند؛ و برادران را به تقوا دوست داشته باش؛ از زنان بد پرهیز کنید، و از خوبشان برحذر باشید؛ و اگر به کار خوبی شما را وادار می کنند، با آنها مخالفت کنید تا طمع نکنند شما را به زشتی بکشانند</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2093" w:name="__RefHeading___Toc164425_1934241801"/>
      <w:bookmarkStart w:id="2094" w:name="_Toc976"/>
      <w:bookmarkEnd w:id="2093"/>
      <w:r>
        <w:rPr>
          <w:rtl w:val="true"/>
        </w:rPr>
        <w:t xml:space="preserve">روایت </w:t>
      </w:r>
      <w:r>
        <w:rPr/>
        <w:t>8</w:t>
      </w:r>
      <w:bookmarkEnd w:id="209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پند دهنده ای در درون خود ندارد، و خوددار نیست، و همراه راهنمایی با خود ندارد، دشمن او به گلویش چنگ می اندازد</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2095" w:name="__RefHeading___Toc164427_1934241801"/>
      <w:bookmarkStart w:id="2096" w:name="_Toc977"/>
      <w:bookmarkEnd w:id="2095"/>
      <w:r>
        <w:rPr>
          <w:rtl w:val="true"/>
        </w:rPr>
        <w:t xml:space="preserve">روایت </w:t>
      </w:r>
      <w:r>
        <w:rPr/>
        <w:t>9</w:t>
      </w:r>
      <w:bookmarkEnd w:id="2096"/>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 از پدرانش، از علی علیه السلام ،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را در زیبارویان بجویید، زیرا شایسته است که کارهایشان خوب باشد</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2097" w:name="__RefHeading___Toc164429_1934241801"/>
      <w:bookmarkStart w:id="2098" w:name="_Toc978"/>
      <w:bookmarkEnd w:id="2097"/>
      <w:r>
        <w:rPr>
          <w:rtl w:val="true"/>
        </w:rPr>
        <w:t xml:space="preserve">روایت </w:t>
      </w:r>
      <w:r>
        <w:rPr/>
        <w:t>10</w:t>
      </w:r>
      <w:bookmarkEnd w:id="209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پدرش امام باقر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 پدرت قطع ارتباط نکن تا نورت خاموش نشود</w:t>
      </w:r>
      <w:r>
        <w:rPr>
          <w:rFonts w:eastAsia="IRNazanin" w:cs="IRNazanin"/>
          <w:color w:val="111111"/>
          <w:sz w:val="28"/>
          <w:szCs w:val="28"/>
          <w:rtl w:val="true"/>
          <w:lang w:bidi="fa-IR"/>
        </w:rPr>
        <w:t>.»</w:t>
      </w:r>
      <w:r>
        <w:rPr>
          <w:rStyle w:val="FootnoteAnchor"/>
          <w:rtl w:val="true"/>
        </w:rPr>
        <w:footnoteReference w:id="989"/>
      </w:r>
    </w:p>
    <w:p>
      <w:pPr>
        <w:pStyle w:val="Heading5"/>
        <w:numPr>
          <w:ilvl w:val="4"/>
          <w:numId w:val="1"/>
        </w:numPr>
        <w:rPr/>
      </w:pPr>
      <w:bookmarkStart w:id="2099" w:name="__RefHeading___Toc164431_1934241801"/>
      <w:bookmarkStart w:id="2100" w:name="_Toc979"/>
      <w:bookmarkEnd w:id="2099"/>
      <w:r>
        <w:rPr>
          <w:rtl w:val="true"/>
        </w:rPr>
        <w:t xml:space="preserve">روایت </w:t>
      </w:r>
      <w:r>
        <w:rPr/>
        <w:t>11</w:t>
      </w:r>
      <w:bookmarkEnd w:id="210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نابجا محبت کند، در معرض قطع رابطه است</w:t>
      </w:r>
      <w:r>
        <w:rPr>
          <w:rFonts w:eastAsia="IRNazanin" w:cs="IRNazanin"/>
          <w:color w:val="111111"/>
          <w:sz w:val="28"/>
          <w:szCs w:val="28"/>
          <w:rtl w:val="true"/>
          <w:lang w:bidi="fa-IR"/>
        </w:rPr>
        <w:t>.»</w:t>
      </w:r>
      <w:r>
        <w:rPr>
          <w:rStyle w:val="FootnoteAnchor"/>
          <w:rtl w:val="true"/>
        </w:rPr>
        <w:footnoteReference w:id="990"/>
      </w:r>
    </w:p>
    <w:p>
      <w:pPr>
        <w:pStyle w:val="Heading5"/>
        <w:numPr>
          <w:ilvl w:val="4"/>
          <w:numId w:val="1"/>
        </w:numPr>
        <w:rPr/>
      </w:pPr>
      <w:bookmarkStart w:id="2101" w:name="__RefHeading___Toc164433_1934241801"/>
      <w:bookmarkStart w:id="2102" w:name="_Toc980"/>
      <w:bookmarkEnd w:id="2101"/>
      <w:r>
        <w:rPr>
          <w:rtl w:val="true"/>
        </w:rPr>
        <w:t xml:space="preserve">روایت </w:t>
      </w:r>
      <w:r>
        <w:rPr/>
        <w:t>12</w:t>
      </w:r>
      <w:bookmarkEnd w:id="210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نعمتت بر جا باشد و مروتت به کمال برسد و زندگی ات اصلاح گردد، بنده‌ها و زبونان را در کارت شریک مکن؛ زیرا اگر به آنان را اطمینان کنی، به تو خیانت می کنند، </w:t>
      </w:r>
      <w:bookmarkStart w:id="2103" w:name="pg13501_148640"/>
    </w:p>
    <w:p>
      <w:pPr>
        <w:pStyle w:val="BookText"/>
        <w:rPr/>
      </w:pPr>
      <w:bookmarkEnd w:id="2103"/>
      <w:r>
        <w:rPr>
          <w:rFonts w:ascii="Amiri" w:hAnsi="Amiri" w:eastAsia="Amiri" w:cs="Amiri"/>
          <w:color w:val="111111"/>
          <w:sz w:val="28"/>
          <w:sz w:val="28"/>
          <w:szCs w:val="28"/>
          <w:rtl w:val="true"/>
          <w:lang w:bidi="ar-SA"/>
        </w:rPr>
        <w:t>وَ إِنْ حَدَّثُوكَ كَذَبُوكَ وَ إِنْ نُكِبْتَ خَذَلُوكَ وَ لَا عَلَيْكَ أَنْ تَصْحَبَ ذَا الْعَقْلِ فَإِنْ لَمْ تَحْمَدْ كَرَمَهُ انْتَفَعْتَ بِعَقْلِهِ وَ احْتَرِزْ مِنْ سَيِّئِ الْأَخْلَاقِ وَ لَا تَدَعْ صُحْبَةَ الْكَرِيمِ وَ إِنْ لَمْ تَحْمَدْ عَقْلَهُ وَ لَكِنْ تَنْتَفِعُ بِكَرَمِهِ بِعَقْلِكَ وَ فِرَّ الْفِرَارَ كُلَّهُ مِنَ الْأَحْمَقِ اللَّئِيمِ</w:t>
      </w:r>
      <w:r>
        <w:rPr>
          <w:rFonts w:eastAsia="Amiri" w:cs="Amiri" w:ascii="Amiri" w:hAnsi="Amiri"/>
          <w:color w:val="111111"/>
          <w:sz w:val="28"/>
          <w:szCs w:val="28"/>
          <w:rtl w:val="true"/>
          <w:lang w:bidi="ar-SA"/>
        </w:rPr>
        <w:t>.</w:t>
      </w:r>
    </w:p>
    <w:p>
      <w:pPr>
        <w:pStyle w:val="Heading5"/>
        <w:numPr>
          <w:ilvl w:val="4"/>
          <w:numId w:val="1"/>
        </w:numPr>
        <w:rPr/>
      </w:pPr>
      <w:bookmarkStart w:id="2104" w:name="__RefHeading___Toc164435_1934241801"/>
      <w:bookmarkStart w:id="2105" w:name="_Toc981"/>
      <w:bookmarkEnd w:id="2104"/>
      <w:r>
        <w:rPr>
          <w:rtl w:val="true"/>
        </w:rPr>
        <w:t>«</w:t>
      </w:r>
      <w:r>
        <w:rPr/>
        <w:t>13</w:t>
      </w:r>
      <w:r>
        <w:rPr>
          <w:rtl w:val="true"/>
        </w:rPr>
        <w:t>»</w:t>
      </w:r>
      <w:bookmarkEnd w:id="210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رَوْضَةً مِنْ رِيَاضِ الْجَنَّةِ فَارْتَعُوا فِيهَا قِيلَ يَا رَسُولَ اللَّهِ وَ مَا رَوْضَةُ الْجَنَّةِ قَالَ مَجَالِسُ الْمُؤْمِنِينَ</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164437_1934241801"/>
      <w:bookmarkStart w:id="2107" w:name="_Toc982"/>
      <w:bookmarkEnd w:id="2106"/>
      <w:r>
        <w:rPr>
          <w:rtl w:val="true"/>
        </w:rPr>
        <w:t>«</w:t>
      </w:r>
      <w:r>
        <w:rPr/>
        <w:t>14</w:t>
      </w:r>
      <w:r>
        <w:rPr>
          <w:rtl w:val="true"/>
        </w:rPr>
        <w:t>»</w:t>
      </w:r>
      <w:bookmarkEnd w:id="210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سَائِلُوا الْعُلَمَاءَ وَ خَالِطُوا الْحُكَمَاءَ وَ جَالِسُوا الْفُقَرَاءَ</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164439_1934241801"/>
      <w:bookmarkStart w:id="2109" w:name="_Toc983"/>
      <w:bookmarkEnd w:id="2108"/>
      <w:r>
        <w:rPr>
          <w:rtl w:val="true"/>
        </w:rPr>
        <w:t>«</w:t>
      </w:r>
      <w:r>
        <w:rPr/>
        <w:t>15</w:t>
      </w:r>
      <w:r>
        <w:rPr>
          <w:rtl w:val="true"/>
        </w:rPr>
        <w:t>»</w:t>
      </w:r>
      <w:bookmarkEnd w:id="2109"/>
    </w:p>
    <w:p>
      <w:pPr>
        <w:pStyle w:val="BookText"/>
        <w:rPr/>
      </w:pPr>
      <w:r>
        <w:rPr>
          <w:rFonts w:ascii="Amiri" w:hAnsi="Amiri" w:eastAsia="Amiri" w:cs="Amiri"/>
          <w:color w:val="111111"/>
          <w:sz w:val="28"/>
          <w:sz w:val="28"/>
          <w:szCs w:val="28"/>
          <w:rtl w:val="true"/>
          <w:lang w:bidi="ar-SA"/>
        </w:rPr>
        <w:t>الدُّرَّةُ الْبَاهِرَةُ، 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 مَنْ نَسَبَ ذَنْبَكَ إِلَيْهِ</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64441_1934241801"/>
      <w:bookmarkStart w:id="2111" w:name="_Toc984"/>
      <w:bookmarkEnd w:id="2110"/>
      <w:r>
        <w:rPr>
          <w:rtl w:val="true"/>
        </w:rPr>
        <w:t>«</w:t>
      </w:r>
      <w:r>
        <w:rPr/>
        <w:t>16</w:t>
      </w:r>
      <w:r>
        <w:rPr>
          <w:rtl w:val="true"/>
        </w:rPr>
        <w:t>»</w:t>
      </w:r>
      <w:bookmarkEnd w:id="211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فِي وَصِيَّتِهِ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 بَايِنْ أَهْلَ الشَّرِّ تَبِنْ عَنْهُمْ‌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2" w:name="__RefHeading___Toc164443_1934241801"/>
      <w:bookmarkStart w:id="2113" w:name="_Toc985"/>
      <w:bookmarkEnd w:id="2112"/>
      <w:r>
        <w:rPr>
          <w:rtl w:val="true"/>
        </w:rPr>
        <w:t>«</w:t>
      </w:r>
      <w:r>
        <w:rPr/>
        <w:t>17</w:t>
      </w:r>
      <w:r>
        <w:rPr>
          <w:rtl w:val="true"/>
        </w:rPr>
        <w:t>»</w:t>
      </w:r>
      <w:bookmarkEnd w:id="2113"/>
    </w:p>
    <w:p>
      <w:pPr>
        <w:pStyle w:val="BookText"/>
        <w:rPr/>
      </w:pPr>
      <w:r>
        <w:rPr>
          <w:rFonts w:ascii="Amiri" w:hAnsi="Amiri" w:eastAsia="Amiri" w:cs="Amiri"/>
          <w:color w:val="111111"/>
          <w:sz w:val="28"/>
          <w:sz w:val="28"/>
          <w:szCs w:val="28"/>
          <w:rtl w:val="true"/>
          <w:lang w:bidi="ar-SA"/>
        </w:rPr>
        <w:t>كَنْزُ الْكَرَاجُكِيِّ،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سُلَيْمَانَ عليه السلام قَالَ لَا تَحْكُمُوا عَلَي رَجُلٍ بِشَيْ‌ءٍ حَتَّي تَنْظُرُوا إِلَي مَنْ يُصَاحِبُ فَإِنَّمَا يُعْرَفُ الرَّجُلُ بِأَشْكَالِهِ وَ أَقْرَانِهِ وَ يُنْسَبُ إِلَي أَصْحَابِهِ وَ أَخْدَانِهِ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جَعْفَرٍ افْتَقَدَ صَدِيقاً لَهُ مِنْ مَجْلِسِهِ ثُمَّ جَاءَهُ فَقَالَ أَيْنَ كَانَتْ غَيْبَتُكَ قَالَ خَرَجْتُ إِلَي عُرْضٍ مِنْ أَعْرَاضِ الْمَدِينَةِ مَعَ صَدِيقٍ لِي فَقَالَ لَهُ إِنْ لَمْ تَجِدْ مِنْ صُحْبَةِ الرِّجَالِ بُدّاً فَعَلَيْكَ بِصُحْبَةِ مَنْ إِنْ صَحِبْتَهُ زَانَكَ وَ إِنْ تَغَيَّبْتَ عَنْهُ صَانَكَ وَ إِنِ احْتَجْتَ إِلَيْهِ أَعَانَكَ وَ إِنْ رَأَي مِنْكَ خَلَّةً سَدَّهَا أَوْ حَسَنَةً عَدَّهَا أَوْ وَعَدَكَ لَمْ يَحْرِمْكَ وَ إِنْ كَثَّرْتَ عَلَيْهِ لَمْ يَرْفِضْكَ وَ إِنْ سَأَلْتَهُ أَعْطَاكَ وَ إِنْ أَمْسَكْتَ عَنْهُ ابْتَدَأَكَ</w:t>
      </w:r>
      <w:r>
        <w:rPr>
          <w:rFonts w:eastAsia="Amiri" w:cs="Amiri" w:ascii="Amiri" w:hAnsi="Amiri"/>
          <w:color w:val="111111"/>
          <w:sz w:val="28"/>
          <w:szCs w:val="28"/>
          <w:rtl w:val="true"/>
          <w:lang w:bidi="ar-SA"/>
        </w:rPr>
        <w:t>.</w:t>
      </w:r>
    </w:p>
    <w:p>
      <w:pPr>
        <w:pStyle w:val="Heading5"/>
        <w:numPr>
          <w:ilvl w:val="4"/>
          <w:numId w:val="1"/>
        </w:numPr>
        <w:rPr/>
      </w:pPr>
      <w:bookmarkStart w:id="2114" w:name="__RefHeading___Toc164445_1934241801"/>
      <w:bookmarkStart w:id="2115" w:name="_Toc986"/>
      <w:bookmarkEnd w:id="2114"/>
      <w:r>
        <w:rPr>
          <w:rtl w:val="true"/>
        </w:rPr>
        <w:t>«</w:t>
      </w:r>
      <w:r>
        <w:rPr/>
        <w:t>18</w:t>
      </w:r>
      <w:r>
        <w:rPr>
          <w:rtl w:val="true"/>
        </w:rPr>
        <w:t>»</w:t>
      </w:r>
      <w:bookmarkEnd w:id="2115"/>
    </w:p>
    <w:p>
      <w:pPr>
        <w:pStyle w:val="BookText"/>
        <w:rPr/>
      </w:pPr>
      <w:r>
        <w:rPr>
          <w:rFonts w:ascii="Amiri" w:hAnsi="Amiri" w:eastAsia="Amiri" w:cs="Amiri"/>
          <w:color w:val="111111"/>
          <w:sz w:val="28"/>
          <w:sz w:val="28"/>
          <w:szCs w:val="28"/>
          <w:rtl w:val="true"/>
          <w:lang w:bidi="ar-SA"/>
        </w:rPr>
        <w:t>أَعْلَامُ الدِّينِ، رَوَي جَابِرُ بْنُ عَبْدِ اللَّهِ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إِلَّا</w:t>
      </w:r>
    </w:p>
    <w:p>
      <w:pPr>
        <w:pStyle w:val="BookText"/>
        <w:rPr/>
      </w:pPr>
      <w:r>
        <w:rPr>
          <w:rFonts w:ascii="IRNazanin" w:hAnsi="IRNazanin" w:eastAsia="IRNazanin"/>
          <w:color w:val="111111"/>
          <w:sz w:val="28"/>
          <w:sz w:val="28"/>
          <w:szCs w:val="28"/>
          <w:rtl w:val="true"/>
          <w:lang w:bidi="fa-IR"/>
        </w:rPr>
        <w:t>و اگر با تو گفتگو کنند، دروغ می گویند، و اگر شکست بخوری، تو را وامی نهند؛ بر تو روا است که با خردمند یار شوی، زیرا اگر بخشش را نپسندی، از خردش سود می گیری؛ و از بدخوی کناره گیری کن، و همنشینی با کریم را رها مکن، چون اگر عقلش را نپسندی، به عقل خود از کرمش بهره می گیری؛ و تا می توانی از احمق پست بگریز</w:t>
      </w:r>
      <w:r>
        <w:rPr>
          <w:rFonts w:eastAsia="IRNazanin" w:cs="IRNazanin"/>
          <w:color w:val="111111"/>
          <w:sz w:val="28"/>
          <w:szCs w:val="28"/>
          <w:rtl w:val="true"/>
          <w:lang w:bidi="fa-IR"/>
        </w:rPr>
        <w:t>.»</w:t>
      </w:r>
    </w:p>
    <w:p>
      <w:pPr>
        <w:pStyle w:val="Heading5"/>
        <w:numPr>
          <w:ilvl w:val="4"/>
          <w:numId w:val="1"/>
        </w:numPr>
        <w:rPr/>
      </w:pPr>
      <w:bookmarkStart w:id="2116" w:name="__RefHeading___Toc164447_1934241801"/>
      <w:bookmarkStart w:id="2117" w:name="_Toc987"/>
      <w:bookmarkEnd w:id="2116"/>
      <w:r>
        <w:rPr>
          <w:rtl w:val="true"/>
        </w:rPr>
        <w:t xml:space="preserve">روایت </w:t>
      </w:r>
      <w:r>
        <w:rPr/>
        <w:t>13</w:t>
      </w:r>
      <w:bookmarkEnd w:id="2117"/>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باغی از باغ‌های بهشت را دیدید، در آن بچرید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باغ بهشت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مومنان</w:t>
      </w:r>
      <w:r>
        <w:rPr>
          <w:rFonts w:eastAsia="IRNazanin" w:cs="IRNazanin"/>
          <w:color w:val="111111"/>
          <w:sz w:val="28"/>
          <w:szCs w:val="28"/>
          <w:rtl w:val="true"/>
          <w:lang w:bidi="fa-IR"/>
        </w:rPr>
        <w:t>.»</w:t>
      </w:r>
    </w:p>
    <w:p>
      <w:pPr>
        <w:pStyle w:val="Heading5"/>
        <w:numPr>
          <w:ilvl w:val="4"/>
          <w:numId w:val="1"/>
        </w:numPr>
        <w:rPr/>
      </w:pPr>
      <w:bookmarkStart w:id="2118" w:name="__RefHeading___Toc164449_1934241801"/>
      <w:bookmarkStart w:id="2119" w:name="_Toc988"/>
      <w:bookmarkEnd w:id="2118"/>
      <w:r>
        <w:rPr>
          <w:rtl w:val="true"/>
        </w:rPr>
        <w:t xml:space="preserve">روایت </w:t>
      </w:r>
      <w:r>
        <w:rPr/>
        <w:t>14</w:t>
      </w:r>
      <w:bookmarkEnd w:id="211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 بپرسید، و با حکیمان بیامیزید، و با فقرا همنشین شوید</w:t>
      </w:r>
      <w:r>
        <w:rPr>
          <w:rFonts w:eastAsia="IRNazanin" w:cs="IRNazanin"/>
          <w:color w:val="111111"/>
          <w:sz w:val="28"/>
          <w:szCs w:val="28"/>
          <w:rtl w:val="true"/>
          <w:lang w:bidi="fa-IR"/>
        </w:rPr>
        <w:t>.»</w:t>
      </w:r>
    </w:p>
    <w:p>
      <w:pPr>
        <w:pStyle w:val="Heading5"/>
        <w:numPr>
          <w:ilvl w:val="4"/>
          <w:numId w:val="1"/>
        </w:numPr>
        <w:rPr/>
      </w:pPr>
      <w:bookmarkStart w:id="2120" w:name="__RefHeading___Toc164451_1934241801"/>
      <w:bookmarkStart w:id="2121" w:name="_Toc989"/>
      <w:bookmarkEnd w:id="2120"/>
      <w:r>
        <w:rPr>
          <w:rtl w:val="true"/>
        </w:rPr>
        <w:t xml:space="preserve">روایت </w:t>
      </w:r>
      <w:r>
        <w:rPr/>
        <w:t>15</w:t>
      </w:r>
      <w:bookmarkEnd w:id="2121"/>
    </w:p>
    <w:p>
      <w:pPr>
        <w:pStyle w:val="BookText"/>
        <w:rPr/>
      </w:pP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دوستانت کسی است که گناه تو را به گردن بگیرد</w:t>
      </w:r>
      <w:r>
        <w:rPr>
          <w:rFonts w:eastAsia="IRNazanin" w:cs="IRNazanin"/>
          <w:color w:val="111111"/>
          <w:sz w:val="28"/>
          <w:szCs w:val="28"/>
          <w:rtl w:val="true"/>
          <w:lang w:bidi="fa-IR"/>
        </w:rPr>
        <w:t>.»</w:t>
      </w:r>
    </w:p>
    <w:p>
      <w:pPr>
        <w:pStyle w:val="Heading5"/>
        <w:numPr>
          <w:ilvl w:val="4"/>
          <w:numId w:val="1"/>
        </w:numPr>
        <w:rPr/>
      </w:pPr>
      <w:bookmarkStart w:id="2122" w:name="__RefHeading___Toc164453_1934241801"/>
      <w:bookmarkStart w:id="2123" w:name="_Toc990"/>
      <w:bookmarkEnd w:id="2122"/>
      <w:r>
        <w:rPr>
          <w:rtl w:val="true"/>
        </w:rPr>
        <w:t xml:space="preserve">روایت </w:t>
      </w:r>
      <w:r>
        <w:rPr/>
        <w:t>16</w:t>
      </w:r>
      <w:bookmarkEnd w:id="212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اسلام در وصیت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نیکان قرین باش تا از آنان باشی؛ و از بدان جدا شو، تا از آنها جدا باشی</w:t>
      </w:r>
      <w:r>
        <w:rPr>
          <w:rFonts w:eastAsia="IRNazanin" w:cs="IRNazanin"/>
          <w:color w:val="111111"/>
          <w:sz w:val="28"/>
          <w:szCs w:val="28"/>
          <w:rtl w:val="true"/>
          <w:lang w:bidi="fa-IR"/>
        </w:rPr>
        <w:t>.»</w:t>
      </w:r>
      <w:r>
        <w:rPr>
          <w:rStyle w:val="FootnoteAnchor"/>
          <w:rtl w:val="true"/>
        </w:rPr>
        <w:footnoteReference w:id="992"/>
      </w:r>
    </w:p>
    <w:p>
      <w:pPr>
        <w:pStyle w:val="Heading5"/>
        <w:numPr>
          <w:ilvl w:val="4"/>
          <w:numId w:val="1"/>
        </w:numPr>
        <w:rPr/>
      </w:pPr>
      <w:bookmarkStart w:id="2124" w:name="__RefHeading___Toc164455_1934241801"/>
      <w:bookmarkStart w:id="2125" w:name="_Toc991"/>
      <w:bookmarkEnd w:id="2124"/>
      <w:r>
        <w:rPr>
          <w:rtl w:val="true"/>
        </w:rPr>
        <w:t xml:space="preserve">روایت </w:t>
      </w:r>
      <w:r>
        <w:rPr/>
        <w:t>17</w:t>
      </w:r>
      <w:bookmarkEnd w:id="2125"/>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سلیمان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هیچ کس هیچ گونه قضاوت نکنید، تا ببینید با چه کسی یار است؛ همانا مرد با همگنان و همنشینانش شناخته می شود، و او را به یاران و هم ردیفانش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دوستش را در مجلس خود نیافت و سپس او آمد،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نشسته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دوستم، به یکی از زمین های مدینه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همنشینی با مردم ناچار شدی، بر تو باد با کسی رفیق باشی که در حضورش زیور تو باشد، و اگر از او غایب شدی، آبرویت را حفظ کند؛ اگر به او نیازمند شدی، کمکت کند؛ اگر رخنه‌ای در کارت بیند، آن را ببندد؛ اگر کار خوبی ببیند، آن را به حساب بیاورد؛ و اگر به تو وعده ا  ی بدهد، نومیدت نکند؛ و اگر به او مراجعه کنی، ردت نکند؛ و اگر خواهشی کنی، به تو بدهد؛ و اگر از طلب لب ببندی، او گفتن آن را آغاز کند</w:t>
      </w:r>
      <w:r>
        <w:rPr>
          <w:rFonts w:eastAsia="IRNazanin" w:cs="IRNazanin"/>
          <w:color w:val="111111"/>
          <w:sz w:val="28"/>
          <w:szCs w:val="28"/>
          <w:rtl w:val="true"/>
          <w:lang w:bidi="fa-IR"/>
        </w:rPr>
        <w:t>.»</w:t>
      </w:r>
    </w:p>
    <w:p>
      <w:pPr>
        <w:pStyle w:val="Heading5"/>
        <w:numPr>
          <w:ilvl w:val="4"/>
          <w:numId w:val="1"/>
        </w:numPr>
        <w:rPr/>
      </w:pPr>
      <w:bookmarkStart w:id="2126" w:name="__RefHeading___Toc164457_1934241801"/>
      <w:bookmarkStart w:id="2127" w:name="_Toc992"/>
      <w:bookmarkEnd w:id="2126"/>
      <w:r>
        <w:rPr>
          <w:rtl w:val="true"/>
        </w:rPr>
        <w:t xml:space="preserve">روایت </w:t>
      </w:r>
      <w:r>
        <w:rPr/>
        <w:t>18</w:t>
      </w:r>
      <w:bookmarkEnd w:id="212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ننشینید، مگر نزد </w:t>
      </w:r>
    </w:p>
    <w:p>
      <w:pPr>
        <w:pStyle w:val="BookText"/>
        <w:rPr/>
      </w:pPr>
      <w:r>
        <w:rPr>
          <w:rFonts w:ascii="Amiri" w:hAnsi="Amiri" w:eastAsia="Amiri" w:cs="Amiri"/>
          <w:color w:val="111111"/>
          <w:sz w:val="28"/>
          <w:sz w:val="28"/>
          <w:szCs w:val="28"/>
          <w:rtl w:val="true"/>
          <w:lang w:bidi="ar-SA"/>
        </w:rPr>
        <w:t>عِنْدَ كُلِّ عَالِمٍ يَدْعُوكُمْ مِنْ خَمْسٍ إِلَي خَمْسٍ مِنَ الشَّكِّ إِلَي الْيَقِينِ وَ مِنَ الرِّيَاءِ إِلَي الْإِخْلَاصِ وَ مِنَ الرَّغْبَةِ إِلَي الرَّهْبَةِ وَ مِنَ الْكِبْرِ إِلَي التَّوَاضُعِ وَ مِنَ الْغِشِّ إِلَي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الْحَوَارِيُّونَ لِعِيسَي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نُجَالِسُ فَقَالَ مَنْ يُذَكِّرُكُمُ اللَّهُ رُؤْيَتُهُ وَ يُرَغِّبُكُمْ فِي الْآخِرَةِ عَمَلُهُ وَ يَزِيدُ فِي مَنْطِقِكُمْ عِلْمُهُ وَ قَالَ لَهُمْ تَقَرَّبُوا إِلَي اللَّهِ بِالْبُعْدِ مِنْ أَهْلِ الْمَعَاصِي وَ تَحَبَّبُوا إِلَيْهِ بِبُغْضِهِمْ وَ الْتَمِسُوا رِضَاهُ بِسَخَطِهِمْ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صَاحِبِ الْعُلَمَاءَ وَ اقْرَبْ مِنْهُمْ وَ جَالِسْهُمْ وَ زُرْهُمْ فِي بُيُوتِهِمْ فَلَعَلَّكَ تُشْبِهُهُمْ فَتَكُونَ مَعَهُمْ وَ اجْلِسْ مَعَ صُلَحَائِهِمْ فَرُبَّمَا أَصَابَهُمُ اللَّهُ بِرَحْمَةٍ فَتَدْخُلُ فِيهَا فَيُصِيبُكَ وَ إِنْ كُنْتَ صَالِحاً فَابْعُدْ مِنَ الْأَشْرَارِ وَ السُّفَهَاءِ فَرُبَّمَا أَصَابَهُمُ اللَّهُ بِعَذَابٍ فَيُصِيبُكَ مَعَهُمْ فَقَدْ أَفْصَحَ اللَّهُ سُبْحَانَهُ وَ تَعَالَي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 بَعْدَ الذِّكْري مَعَ الْقَوْمِ الظَّالِمِينَ‌</w:t>
      </w:r>
      <w:r>
        <w:rPr>
          <w:rStyle w:val="FootnoteAnchor"/>
          <w:rtl w:val="true"/>
        </w:rPr>
        <w:footnoteReference w:id="993"/>
      </w:r>
      <w:r>
        <w:rPr>
          <w:rFonts w:ascii="Amiri" w:hAnsi="Amiri" w:eastAsia="Amiri" w:cs="Amiri"/>
          <w:color w:val="111111"/>
          <w:sz w:val="28"/>
          <w:sz w:val="28"/>
          <w:szCs w:val="28"/>
          <w:rtl w:val="true"/>
          <w:lang w:bidi="ar-SA"/>
        </w:rPr>
        <w:t>وَ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إِذا سَمِعْتُمْ آياتِ اللَّهِ يُكْفَرُ بِها وَ يُسْتَهْزَأُ بِها فَلا تَقْعُدُوا مَعَهُمْ حَتَّي يَخُوضُوا فِي حَدِيثٍ غَيْرِهِ إِنَّكُمْ إِذاً مِثْلُهُمْ‌</w:t>
      </w:r>
      <w:r>
        <w:rPr>
          <w:rStyle w:val="FootnoteAnchor"/>
          <w:rtl w:val="true"/>
        </w:rPr>
        <w:footnoteReference w:id="994"/>
      </w:r>
      <w:r>
        <w:rPr>
          <w:rFonts w:ascii="Amiri" w:hAnsi="Amiri" w:eastAsia="Amiri" w:cs="Amiri"/>
          <w:color w:val="111111"/>
          <w:sz w:val="28"/>
          <w:sz w:val="28"/>
          <w:szCs w:val="28"/>
          <w:rtl w:val="true"/>
          <w:lang w:bidi="ar-SA"/>
        </w:rPr>
        <w:t>يَعْنِي فِي الْإِثْمِ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إِلَي الَّذِينَ ظَلَمُوا فَتَمَسَّكُمُ النَّارُ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قَوْمٌ يَذْكُرُونَ اللَّهَ تَعَالَي اعْتَزَلَ الشَّيْطَانُ وَ الدُّنْيَا عَنْهُمْ فَيَقُولُ الشَّيْطَانُ لِلدُّنْيَا أَ لَا تَرَيْنَ مَا يَصْنَعُونَ فَتَقُولُ الدُّنْيَا دَعْهُمْ فَلَوْ قَدْ تَفَرَّقُوا أَخَذْتُ بِأَعْنَاقِهِمْ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ثَلَاثَةٌ غَانِمٌ وَ سَالِمٌ وَ شَاحِبٌ فَأَمَّا الْغَانِمُ فَالَّذِي يَذْكُرُ اللَّهَ تَعَالَي فِيهِ وَ أَمَّا السَّالِمُ فَالسَّاكِتُ وَ أَمَّا الشَّاحِبُ فَالَّذِي يَخُوضُ فِي الْبَاطِلِ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الْجَلِيسُ الصَّالِحُ خَيْرٌ مِنَ الْوَحْدَةِ وَ الْوَحْدَةُ خَيْرٌ مِنْ جَلِيسِ السَّوْءِ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عالمی که شما را از پنج چیز به پنج چیز دیگر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 به یقین؛ از ریا به اخلاص؛ از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دوری، و ترس از آن؛ از تکبر به تواضع؛ و از دغل‌سازی به نصیحت 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به عیسی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همنشین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دیدارش شما را به یاد خدا بیندازد؛ کردارش شما را به سوی آخرت بکشاند؛ منطق و گفتارش به علم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نزدیک شوید، با دوری از اهل گناهان؛ و به او محبت ورزید، با دشمنی آنان؛ و رضایت او را بجویید، با خشم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پسرجانم، همراه علما باش، به آنها نزدیک شو، و همنشین شو؛ در خانه‌شان با آنها دیدار کن، تا شاید مانند آنها شوی و با آنها باشی؛ با نیکانشان بنشین، چه بسا خدا رحمتی به آنها برساند و شامل تو هم بشود؛ و اگر صالح هستی، از بدان و سفیهان دور باش، زیرا چه بسا عذابی از جانب خدا به آنها برسد و همراه آنان نصیب تو 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دنباله سخن پیغمبر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قرآن به آن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 بعد الذکری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ببینی که در آیات ما از روی عناد گفت وگو می‌کنند از آنها رویگردان شو تا به سخنی جز آن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تو را به فراموشی افکند، چون به یادت آمد با آن مردم ستمکاره منشین</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إذا سمعتم آیات الله یکفر بها و یستهزأ بها فلا تقعدوا معهم حتی یخوضوا فی حدیث غیره إنکم إذا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شنیدید کسانی آیات خدا را انکار می‌کنند و آن را به ریشخند می‌گیرند با آنان منشینید تا آن گاه که به سخنی دیگر 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شما نیز همانند آنها خواهید بود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یعنی در گناه؛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میل مکنید، که آتش بسوزاندتان</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مردمی گرد بیایند و ذکر خدای تعالی را بگویند، شیطان و دنیا از آنها کناره می گیرند، و شیطان به دنیا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بینی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واگذار، چون متفرق شدند من گردنشان 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سودبخش، سالم، و رنگ‌پریده؛ سودبخش آن است که خدا در آن یاد  می شود؛ سالم آن است که خاموش باشد و سخنی در آن نباشد؛ و رنگ‌پریده آن است که در بیهودگی می افتند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 خوب، بهتر است از تنهایی؛ و تنهایی، بهتر از همنشین بد است</w:t>
      </w:r>
      <w:r>
        <w:rPr>
          <w:rFonts w:eastAsia="IRNazanin" w:cs="IRNazanin"/>
          <w:color w:val="111111"/>
          <w:sz w:val="28"/>
          <w:szCs w:val="28"/>
          <w:rtl w:val="true"/>
          <w:lang w:bidi="fa-IR"/>
        </w:rPr>
        <w:t xml:space="preserve">.» </w:t>
      </w:r>
      <w:bookmarkStart w:id="2128" w:name="pg13501_148642"/>
    </w:p>
    <w:p>
      <w:pPr>
        <w:pStyle w:val="Heading3"/>
        <w:numPr>
          <w:ilvl w:val="2"/>
          <w:numId w:val="1"/>
        </w:numPr>
        <w:rPr/>
      </w:pPr>
      <w:bookmarkStart w:id="2129" w:name="__RefHeading___Toc164459_1934241801"/>
      <w:bookmarkStart w:id="2130" w:name="_Toc993"/>
      <w:bookmarkEnd w:id="2128"/>
      <w:bookmarkEnd w:id="2129"/>
      <w:r>
        <w:rPr>
          <w:rtl w:val="true"/>
        </w:rPr>
        <w:t xml:space="preserve">باب </w:t>
      </w:r>
      <w:r>
        <w:rPr/>
        <w:t>14</w:t>
      </w:r>
      <w:r>
        <w:rPr>
          <w:rtl w:val="true"/>
        </w:rPr>
        <w:t xml:space="preserve"> </w:t>
      </w:r>
      <w:r>
        <w:rPr>
          <w:rtl w:val="true"/>
        </w:rPr>
        <w:t>من لا ينبغي مجالسته و مصادقته و مصاحبته و المجالس التي لا ينبغي الجلوس فيها</w:t>
      </w:r>
      <w:bookmarkEnd w:id="2130"/>
    </w:p>
    <w:p>
      <w:pPr>
        <w:pStyle w:val="Heading4"/>
        <w:numPr>
          <w:ilvl w:val="3"/>
          <w:numId w:val="1"/>
        </w:numPr>
        <w:rPr/>
      </w:pPr>
      <w:bookmarkStart w:id="2131" w:name="__RefHeading___Toc164461_1934241801"/>
      <w:bookmarkStart w:id="2132" w:name="_Toc994"/>
      <w:bookmarkEnd w:id="2131"/>
      <w:r>
        <w:rPr>
          <w:rtl w:val="true"/>
        </w:rPr>
        <w:t>الآيات</w:t>
      </w:r>
      <w:bookmarkEnd w:id="2132"/>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 الَّذِينَ يَخُوضُونَ فِي آياتِنا فَأَعْرِضْ عَنْهُمْ حَتَّي يَخُوضُوا فِي حَدِيثٍ غَيْرِهِ وَ إِمَّا يُنْسِيَنَّكَ الشَّيْطانُ فَلا تَقْعُدْ بَعْدَ الذِّكْري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الَّذِينَ يَتَّقُونَ مِنْ حِسابِهِمْ مِنْ شَيْ‌ءٍ وَ لكِنْ ذِكْري لَعَلَّهُمْ يَتَّقُونَ‌</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عَلي يَدَيْهِ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وَيْلَتي لَيْتَنِي لَمْ أَتَّخِذْ فُلاناً 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 كانَ الشَّيْطانُ لِلْإِنْسانِ خَذُولًا</w:t>
      </w:r>
      <w:r>
        <w:rPr>
          <w:rStyle w:val="FootnoteAnchor"/>
          <w:rtl w:val="true"/>
        </w:rPr>
        <w:footnoteReference w:id="1000"/>
      </w:r>
    </w:p>
    <w:p>
      <w:pPr>
        <w:pStyle w:val="Heading4"/>
        <w:numPr>
          <w:ilvl w:val="3"/>
          <w:numId w:val="1"/>
        </w:numPr>
        <w:rPr/>
      </w:pPr>
      <w:bookmarkStart w:id="2133" w:name="__RefHeading___Toc164463_1934241801"/>
      <w:bookmarkStart w:id="2134" w:name="_Toc995"/>
      <w:bookmarkEnd w:id="2133"/>
      <w:r>
        <w:rPr>
          <w:rtl w:val="true"/>
        </w:rPr>
        <w:t>الأخبار</w:t>
      </w:r>
      <w:bookmarkEnd w:id="2134"/>
    </w:p>
    <w:p>
      <w:pPr>
        <w:pStyle w:val="Heading5"/>
        <w:numPr>
          <w:ilvl w:val="4"/>
          <w:numId w:val="1"/>
        </w:numPr>
        <w:rPr/>
      </w:pPr>
      <w:bookmarkStart w:id="2135" w:name="__RefHeading___Toc164465_1934241801"/>
      <w:bookmarkStart w:id="2136" w:name="_Toc996"/>
      <w:bookmarkEnd w:id="2135"/>
      <w:r>
        <w:rPr>
          <w:rtl w:val="true"/>
        </w:rPr>
        <w:t>«</w:t>
      </w:r>
      <w:r>
        <w:rPr/>
        <w:t>1</w:t>
      </w:r>
      <w:r>
        <w:rPr>
          <w:rtl w:val="true"/>
        </w:rPr>
        <w:t>»</w:t>
      </w:r>
      <w:bookmarkEnd w:id="213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النَّاسِ مَنْ فَرَّ مِنْ جُهَّالِ النَّاسِ‌</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164467_1934241801"/>
      <w:bookmarkStart w:id="2138" w:name="_Toc997"/>
      <w:bookmarkEnd w:id="2137"/>
      <w:r>
        <w:rPr>
          <w:rtl w:val="true"/>
        </w:rPr>
        <w:t>«</w:t>
      </w:r>
      <w:r>
        <w:rPr/>
        <w:t>2</w:t>
      </w:r>
      <w:r>
        <w:rPr>
          <w:rtl w:val="true"/>
        </w:rPr>
        <w:t>»</w:t>
      </w:r>
      <w:bookmarkEnd w:id="21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مَتِّيلٍ عَنِ الْبَرْقِيِّ عَنْ أَبِيهِ عَنْ يُونُسَ عَنْ عَبْدِ الرَّحْمَنِ بْنِ الْحَجَّاجِ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 أَخَاهُ عَلَي أَمْرٍ يَكْرَهُهُ فَلَمْ يَرُدَّهُ عَنْهُ وَ هُوَ يَقْدِرُ عَلَيْهِ فَقَدْ خَانَهُ وَ مَنْ لَمْ يَجْتَنِبْ مُصَادَقَةَ الْأَحْمَقِ أَوْشَكَ أَنْ يَتَخَلَّقَ بِأَخْلَاقِهِ‌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9" w:name="__RefHeading___Toc164469_1934241801"/>
      <w:bookmarkStart w:id="2140" w:name="_Toc998"/>
      <w:bookmarkEnd w:id="2139"/>
      <w:r>
        <w:rPr>
          <w:rtl w:val="true"/>
        </w:rPr>
        <w:t>«</w:t>
      </w:r>
      <w:r>
        <w:rPr/>
        <w:t>3</w:t>
      </w:r>
      <w:r>
        <w:rPr>
          <w:rtl w:val="true"/>
        </w:rPr>
        <w:t>»</w:t>
      </w:r>
      <w:bookmarkEnd w:id="21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الشَّيْخِ الشَّامِيِّ سُئِلَ أَمِيرُ الْمُؤْمِنِينَ عليه السلام أَيُّ صَاحِبٍ</w:t>
      </w:r>
    </w:p>
    <w:p>
      <w:pPr>
        <w:pStyle w:val="Heading3"/>
        <w:numPr>
          <w:ilvl w:val="2"/>
          <w:numId w:val="1"/>
        </w:numPr>
        <w:rPr/>
      </w:pPr>
      <w:bookmarkStart w:id="2141" w:name="__RefHeading___Toc164471_1934241801"/>
      <w:bookmarkStart w:id="2142" w:name="_Toc999"/>
      <w:bookmarkEnd w:id="2141"/>
      <w:r>
        <w:rPr>
          <w:rtl w:val="true"/>
        </w:rPr>
        <w:t>باب چهاردهم</w:t>
      </w:r>
      <w:r>
        <w:rPr>
          <w:rtl w:val="true"/>
        </w:rPr>
        <w:t xml:space="preserve">: </w:t>
      </w:r>
      <w:r>
        <w:rPr>
          <w:rtl w:val="true"/>
        </w:rPr>
        <w:t>کسی که همنشینی، رفاقت، و همصحبتی با او سزاوار نیست؛ و مجلس ها و انجمن هایی که حضور در آنها شایسته نیست</w:t>
      </w:r>
      <w:bookmarkEnd w:id="2142"/>
    </w:p>
    <w:p>
      <w:pPr>
        <w:pStyle w:val="Heading4"/>
        <w:numPr>
          <w:ilvl w:val="3"/>
          <w:numId w:val="1"/>
        </w:numPr>
        <w:rPr/>
      </w:pPr>
      <w:bookmarkStart w:id="2143" w:name="__RefHeading___Toc164473_1934241801"/>
      <w:bookmarkStart w:id="2144" w:name="_Toc1000"/>
      <w:bookmarkEnd w:id="2143"/>
      <w:r>
        <w:rPr>
          <w:rtl w:val="true"/>
        </w:rPr>
        <w:t>آیات</w:t>
      </w:r>
      <w:bookmarkEnd w:id="21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الذین یتقون من حسابهم من شی‌ء و لکن ذکری لعلهم 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ببینی که در آیات ما از روی عناد گفت وگو می‌کنند از آنها رویگردان شو تا به سخنی جز آن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شیطان تو را به فراموشی افکند، چون به یادت آمد با آن مردم ستمکاره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پرهیزگاری پیشه کرده‌اند به گناه کافران بازخواست نخواهند شد، ولی باید آنان را پند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پرهیزگار شوند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أضلنی عن الذکر بعد إذ جاءنی و کان الشیطان للإنسان خذولا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است که ستمکار دست های خود را می‌گَزد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با پیامبر راهی برمی‌گرفتم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کاش فلانی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گمراهی کشانید پس از آنکه قرآن به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همواره فروگذارنده انسان است</w:t>
      </w:r>
      <w:r>
        <w:rPr>
          <w:rFonts w:eastAsia="IRNazanin" w:cs="IRNazanin"/>
          <w:color w:val="111111"/>
          <w:sz w:val="28"/>
          <w:szCs w:val="28"/>
          <w:rtl w:val="true"/>
          <w:lang w:bidi="fa-IR"/>
        </w:rPr>
        <w:t>.}</w:t>
      </w:r>
      <w:r>
        <w:rPr>
          <w:rStyle w:val="FootnoteAnchor"/>
          <w:rtl w:val="true"/>
        </w:rPr>
        <w:footnoteReference w:id="1004"/>
      </w:r>
    </w:p>
    <w:p>
      <w:pPr>
        <w:pStyle w:val="Heading4"/>
        <w:numPr>
          <w:ilvl w:val="3"/>
          <w:numId w:val="1"/>
        </w:numPr>
        <w:rPr/>
      </w:pPr>
      <w:bookmarkStart w:id="2145" w:name="__RefHeading___Toc164475_1934241801"/>
      <w:bookmarkStart w:id="2146" w:name="_Toc1001"/>
      <w:bookmarkEnd w:id="2145"/>
      <w:r>
        <w:rPr>
          <w:rtl w:val="true"/>
        </w:rPr>
        <w:t>روایات</w:t>
      </w:r>
      <w:bookmarkEnd w:id="2146"/>
    </w:p>
    <w:p>
      <w:pPr>
        <w:pStyle w:val="Heading5"/>
        <w:numPr>
          <w:ilvl w:val="4"/>
          <w:numId w:val="1"/>
        </w:numPr>
        <w:rPr/>
      </w:pPr>
      <w:bookmarkStart w:id="2147" w:name="__RefHeading___Toc164477_1934241801"/>
      <w:bookmarkStart w:id="2148" w:name="_Toc1002"/>
      <w:bookmarkEnd w:id="2147"/>
      <w:r>
        <w:rPr>
          <w:rtl w:val="true"/>
        </w:rPr>
        <w:t xml:space="preserve">روایت </w:t>
      </w:r>
      <w:r>
        <w:rPr/>
        <w:t>1</w:t>
      </w:r>
      <w:bookmarkEnd w:id="214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فرزانه‌ترین مردم، آن کسی است که از مردم نادان بگریزد</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2149" w:name="__RefHeading___Toc164479_1934241801"/>
      <w:bookmarkStart w:id="2150" w:name="_Toc1003"/>
      <w:bookmarkEnd w:id="2149"/>
      <w:r>
        <w:rPr>
          <w:rtl w:val="true"/>
        </w:rPr>
        <w:t xml:space="preserve">روایت </w:t>
      </w:r>
      <w:r>
        <w:rPr/>
        <w:t>2</w:t>
      </w:r>
      <w:bookmarkEnd w:id="215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ببیند برادرش در کار بدی است و او را از آن باز ندارد، در حالی که توانایی دارد، به او خیانت کرده؛ و هر کس از دوستی احمق کناره نگیرد، در آستانه این است که اخلاقِ او را بگیرد</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2151" w:name="__RefHeading___Toc164481_1934241801"/>
      <w:bookmarkStart w:id="2152" w:name="_Toc1004"/>
      <w:bookmarkEnd w:id="2151"/>
      <w:r>
        <w:rPr>
          <w:rtl w:val="true"/>
        </w:rPr>
        <w:t xml:space="preserve">روایت </w:t>
      </w:r>
      <w:r>
        <w:rPr/>
        <w:t>3</w:t>
      </w:r>
      <w:bookmarkEnd w:id="215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 و معانی الاخبار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شیخ شامی، که از امیر مومنان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بد کدام است؟</w:t>
      </w:r>
      <w:r>
        <w:rPr>
          <w:rFonts w:eastAsia="IRNazanin" w:cs="IRNazanin"/>
          <w:color w:val="111111"/>
          <w:sz w:val="28"/>
          <w:szCs w:val="28"/>
          <w:rtl w:val="true"/>
          <w:lang w:bidi="fa-IR"/>
        </w:rPr>
        <w:t xml:space="preserve">» </w:t>
      </w:r>
      <w:bookmarkStart w:id="2153" w:name="pg13501_148643"/>
    </w:p>
    <w:p>
      <w:pPr>
        <w:pStyle w:val="BookText"/>
        <w:rPr/>
      </w:pPr>
      <w:bookmarkEnd w:id="2153"/>
      <w:r>
        <w:rPr>
          <w:rFonts w:ascii="Amiri" w:hAnsi="Amiri" w:eastAsia="Amiri" w:cs="Amiri"/>
          <w:color w:val="111111"/>
          <w:sz w:val="28"/>
          <w:sz w:val="28"/>
          <w:szCs w:val="28"/>
          <w:rtl w:val="true"/>
          <w:lang w:bidi="ar-SA"/>
        </w:rPr>
        <w:t>شَرٌّ قَالَ الْمُزَيِّنُ لَكَ مَعْصِيَةَ اللَّهِ‌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164483_1934241801"/>
      <w:bookmarkStart w:id="2155" w:name="_Toc1005"/>
      <w:bookmarkEnd w:id="2154"/>
      <w:r>
        <w:rPr>
          <w:rtl w:val="true"/>
        </w:rPr>
        <w:t>«</w:t>
      </w:r>
      <w:r>
        <w:rPr/>
        <w:t>4</w:t>
      </w:r>
      <w:r>
        <w:rPr>
          <w:rtl w:val="true"/>
        </w:rPr>
        <w:t>»</w:t>
      </w:r>
      <w:bookmarkEnd w:id="21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مُوسَي عَنِ الصُّوفِيِّ عَنِ الرُّويَانِيِّ عَنْ عَبْدِ الْعَظِيمِ الْحَسَنِيِّ عَنْ أَبِي جَعْفَرٍ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6" w:name="__RefHeading___Toc164485_1934241801"/>
      <w:bookmarkStart w:id="2157" w:name="_Toc1006"/>
      <w:bookmarkEnd w:id="2156"/>
      <w:r>
        <w:rPr>
          <w:rtl w:val="true"/>
        </w:rPr>
        <w:t>«</w:t>
      </w:r>
      <w:r>
        <w:rPr/>
        <w:t>5</w:t>
      </w:r>
      <w:r>
        <w:rPr>
          <w:rtl w:val="true"/>
        </w:rPr>
        <w:t>»</w:t>
      </w:r>
      <w:bookmarkEnd w:id="215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انْظُرْ إِلَي كُلِّ مَنْ لَا يُفِيدُكَ مَنْفَعَةً فِي دِينِكَ فَلَا تَعْتَدَّنَّ بِهِ وَ لَا تَرْغَبَنَّ فِي صُحْبَتِهِ فَإِنَّ كُلَّ مَا سِوَي اللَّهِ تَبَارَكَ وَ تَعَالَي مُضْمَحِلٌّ وَخِيمٌ عَاقِبَتُهُ‌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164487_1934241801"/>
      <w:bookmarkStart w:id="2159" w:name="_Toc1007"/>
      <w:bookmarkEnd w:id="2158"/>
      <w:r>
        <w:rPr>
          <w:rtl w:val="true"/>
        </w:rPr>
        <w:t>«</w:t>
      </w:r>
      <w:r>
        <w:rPr/>
        <w:t>6</w:t>
      </w:r>
      <w:r>
        <w:rPr>
          <w:rtl w:val="true"/>
        </w:rPr>
        <w:t>»</w:t>
      </w:r>
      <w:bookmarkEnd w:id="215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عَنْ أَبِي الْحُسَيْنِ الْحَضْرَمِيِّ عَنِ الْبَجَلِيِّ عَنْ جَمِيلٍ عَنْ مُحَمَّدِ بْنِ سَعِيدٍ عَنِ الْمُحَارِبِيِّ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تُمِيتُ الْقَلْبَ مُجَالَسَةُ الْأَنْذَالِ وَ الْحَدِيثُ مَعَ النِّسَاءِ وَ مُجَالَسَةُ الْأَغْنِيَاءِ الْخَبَرَ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0" w:name="__RefHeading___Toc164489_1934241801"/>
      <w:bookmarkStart w:id="2161" w:name="_Toc1008"/>
      <w:bookmarkEnd w:id="2160"/>
      <w:r>
        <w:rPr>
          <w:rtl w:val="true"/>
        </w:rPr>
        <w:t>«</w:t>
      </w:r>
      <w:r>
        <w:rPr/>
        <w:t>7</w:t>
      </w:r>
      <w:r>
        <w:rPr>
          <w:rtl w:val="true"/>
        </w:rPr>
        <w:t>»</w:t>
      </w:r>
      <w:bookmarkEnd w:id="216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مُحَمَّدٍ السراح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الضَّبِّيِّ عَنْ مُحَمَّدِ بْنِ عَبْدِ الْعَزِيزِ عَنْ عُبَيْدِ اللَّهِ بْنِ مُوسَي عَنْ سُفْيَانَ الثَّوْرِيِّ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الْفَاجِرَ فَيُعَلِّمَكَ مِنْ فُجُورِهِ ثُمَّ قَالَ عليه السلام أَمَرَنِي وَالِدِي بِثَلَاثٍ وَ نَهَانِي عَنْ ثَلَاثٍ فَكَانَ فِيمَا قَالَ لِي يَا بُنَيَّ مَنْ يَصْحَبْ صَاحِبَ السَّوْءِ لَا يَسْلَمْ وَ مَنْ يَدْخُلْ مَدَاخِلَ السَّوْءِ يُتَّهَمْ وَ مَنْ لَا يَمْلِكْ لِسَانَهُ يَنْدَمْ الْخَبَرَ</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164491_1934241801"/>
      <w:bookmarkStart w:id="2163" w:name="_Toc1009"/>
      <w:bookmarkEnd w:id="2162"/>
      <w:r>
        <w:rPr>
          <w:rtl w:val="true"/>
        </w:rPr>
        <w:t>«</w:t>
      </w:r>
      <w:r>
        <w:rPr/>
        <w:t>8</w:t>
      </w:r>
      <w:r>
        <w:rPr>
          <w:rtl w:val="true"/>
        </w:rPr>
        <w:t>»</w:t>
      </w:r>
      <w:bookmarkEnd w:id="21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الْيَقْطِينِيِّ عَنِ الْقَاسِمِ بْنِ يُوسُفَ 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معصیت خدا را در پیش تو آراسته جلوه می دهد</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2164" w:name="__RefHeading___Toc164493_1934241801"/>
      <w:bookmarkStart w:id="2165" w:name="_Toc1010"/>
      <w:bookmarkEnd w:id="2164"/>
      <w:r>
        <w:rPr>
          <w:rtl w:val="true"/>
        </w:rPr>
        <w:t xml:space="preserve">روایت </w:t>
      </w:r>
      <w:r>
        <w:rPr/>
        <w:t>4</w:t>
      </w:r>
      <w:bookmarkEnd w:id="2165"/>
    </w:p>
    <w:p>
      <w:pPr>
        <w:pStyle w:val="BookText"/>
        <w:rPr/>
      </w:pPr>
      <w:r>
        <w:rPr>
          <w:rFonts w:ascii="IRNazanin" w:hAnsi="IRNazanin" w:eastAsia="IRNazanin"/>
          <w:color w:val="111111"/>
          <w:sz w:val="28"/>
          <w:sz w:val="28"/>
          <w:szCs w:val="28"/>
          <w:rtl w:val="true"/>
          <w:lang w:bidi="fa-IR"/>
        </w:rPr>
        <w:t>عیون اخبارالرضا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 از پدرانش، از امیر مومنان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بدان، مایه سوءظن به خوبان است</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2166" w:name="__RefHeading___Toc164495_1934241801"/>
      <w:bookmarkStart w:id="2167" w:name="_Toc1011"/>
      <w:bookmarkEnd w:id="2166"/>
      <w:r>
        <w:rPr>
          <w:rtl w:val="true"/>
        </w:rPr>
        <w:t xml:space="preserve">روایت </w:t>
      </w:r>
      <w:r>
        <w:rPr/>
        <w:t>5</w:t>
      </w:r>
      <w:bookmarkEnd w:id="216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هر کس که سود دینی برایت ندارد، به او تکیه مکن، و به مصاحبت با او رغبت نکن؛ زیرا هر چه جز خدای تبارک و تعالی در معرض نابودی است و عاقبت بدی دارد</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2168" w:name="__RefHeading___Toc164497_1934241801"/>
      <w:bookmarkStart w:id="2169" w:name="_Toc1012"/>
      <w:bookmarkEnd w:id="2168"/>
      <w:r>
        <w:rPr>
          <w:rtl w:val="true"/>
        </w:rPr>
        <w:t xml:space="preserve">روایت </w:t>
      </w:r>
      <w:r>
        <w:rPr/>
        <w:t>6</w:t>
      </w:r>
      <w:bookmarkEnd w:id="216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گونه همنشینی است که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اوباش، گفتگو با زنان، و همنشینی با توانگران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سفارش های پیغمبر صلی الله علیه و آله به علی علیه السلام ، حدیثی مانند این را آورده است</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2170" w:name="__RefHeading___Toc164499_1934241801"/>
      <w:bookmarkStart w:id="2171" w:name="_Toc1013"/>
      <w:bookmarkEnd w:id="2170"/>
      <w:r>
        <w:rPr>
          <w:rtl w:val="true"/>
        </w:rPr>
        <w:t xml:space="preserve">روایت </w:t>
      </w:r>
      <w:r>
        <w:rPr/>
        <w:t>7</w:t>
      </w:r>
      <w:bookmarkEnd w:id="217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فاجر یار مشو، که از بدکاریش به تو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به سه چیز امر کرد و از سه تا نهی کرد، و آنچه به من گفت،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پسرجانم، هر کس یار بدی انتخاب کند، سالم نمی ماند؛ و هر کس به جاهای بد درآید، تهمت زده می شود؛ و هر کس زبانش را نگه ندارد، پشیمان می‌گردد</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2172" w:name="__RefHeading___Toc164501_1934241801"/>
      <w:bookmarkStart w:id="2173" w:name="_Toc1014"/>
      <w:bookmarkEnd w:id="2172"/>
      <w:r>
        <w:rPr>
          <w:rtl w:val="true"/>
        </w:rPr>
        <w:t xml:space="preserve">روایت </w:t>
      </w:r>
      <w:r>
        <w:rPr/>
        <w:t>8</w:t>
      </w:r>
      <w:bookmarkEnd w:id="21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2174" w:name="pg13501_148644"/>
    </w:p>
    <w:p>
      <w:pPr>
        <w:pStyle w:val="BookText"/>
        <w:rPr/>
      </w:pPr>
      <w:bookmarkEnd w:id="2174"/>
      <w:r>
        <w:rPr>
          <w:rFonts w:ascii="Amiri" w:hAnsi="Amiri" w:eastAsia="Amiri" w:cs="Amiri"/>
          <w:color w:val="111111"/>
          <w:sz w:val="28"/>
          <w:sz w:val="28"/>
          <w:szCs w:val="28"/>
          <w:rtl w:val="true"/>
          <w:lang w:bidi="ar-SA"/>
        </w:rPr>
        <w:t>حَنَانِ بْنِ سَدِيرٍ عَنْ أَبِيهِ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تُقَارِنْ وَ لَا تُوَاخِ أَرْبَعَةً الْأَحْمَقَ وَ الْبَخِيلَ وَ الْجَبَانَ وَ الْكَذَّابَ أَمَّا الْأَحْمَقُ فَإِنَّهُ يُرِيدُ أَنْ يَنْفَعَكَ فَيَضُرُّكَ وَ أَمَّا الْبَخِيلُ فَإِنَّهُ يَأْخُذُ مِنْكَ وَ لَا يُعْطِيكَ وَ أَمَّا الْجَبَانُ فَإِنَّهُ يَهْرُبُ عَنْكَ وَ عَنْ وَالِدَيْهِ وَ أَمَّا الْكَذَّابُ فَإِنَّهُ يَصْدُقُ وَ لَا يُصَدَّقُ‌</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164503_1934241801"/>
      <w:bookmarkStart w:id="2176" w:name="_Toc1015"/>
      <w:bookmarkEnd w:id="2175"/>
      <w:r>
        <w:rPr>
          <w:rtl w:val="true"/>
        </w:rPr>
        <w:t>«</w:t>
      </w:r>
      <w:r>
        <w:rPr/>
        <w:t>9</w:t>
      </w:r>
      <w:r>
        <w:rPr>
          <w:rtl w:val="true"/>
        </w:rPr>
        <w:t>»</w:t>
      </w:r>
      <w:bookmarkEnd w:id="21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أَحْمَدَ بْنِ يَحْيَي بْنِ زَكَرِيَّا عَنْ أُسَيْدِ بْنِ زَيْدٍ عَنْ مُحَمَّدِ بْنِ مَرْوَانَ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صُحْبَةَ الْأَحْمَقِ فَإِنَّهُ أَقْرَبُ مَا تَكُونُ مِنْهُ أَقْرَبُ مَا يَكُونُ إِلَي مَسَاءَتِكَ‌</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7" w:name="__RefHeading___Toc164505_1934241801"/>
      <w:bookmarkStart w:id="2178" w:name="_Toc1016"/>
      <w:bookmarkEnd w:id="2177"/>
      <w:r>
        <w:rPr>
          <w:rtl w:val="true"/>
        </w:rPr>
        <w:t>«</w:t>
      </w:r>
      <w:r>
        <w:rPr/>
        <w:t>10</w:t>
      </w:r>
      <w:r>
        <w:rPr>
          <w:rtl w:val="true"/>
        </w:rPr>
        <w:t>»</w:t>
      </w:r>
      <w:bookmarkEnd w:id="21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الْمَرَاغِيِّ عَنْ ثَوَابَةَ بْنِ يَزِيدَ عَنْ أَحْمَدَ بْنِ عَلِيِّ بْنِ الْمُثَنَّي عَنْ شَبَابَةَ بْنِ سَوَّارٍ عَنِ الْمُبَارَكِ بْنِ سَعِيدٍ عَنْ خَلِيدٍ الْفَرَّاءِ عَنْ أَبِي الْمُحَبَّرِ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مَفْسَدَةٌ لِلْقُلُوبِ الْخُلُوُّ بِالنِّسَاءِ وَ الِاسْتِمْتَاعُ مِنْهُنَّ وَ الْأَخْذُ بِرَأْيِهِنَّ وَ مُجَالَسَةُ الْمَوْتَي فَقِيلَ يَا رَسُولَ اللَّهِ وَ مَا مُجَالَسَةُ الْمَوْتَي قَالَ مُجَالَسَةُ كُلِّ ضَالٍّ عَنِ الْإِيمَانِ وَ جَائِرٍ عَنِ الْأَحْكَامِ‌</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9" w:name="__RefHeading___Toc164507_1934241801"/>
      <w:bookmarkStart w:id="2180" w:name="_Toc1017"/>
      <w:bookmarkEnd w:id="2179"/>
      <w:r>
        <w:rPr>
          <w:rtl w:val="true"/>
        </w:rPr>
        <w:t>«</w:t>
      </w:r>
      <w:r>
        <w:rPr/>
        <w:t>11</w:t>
      </w:r>
      <w:r>
        <w:rPr>
          <w:rtl w:val="true"/>
        </w:rPr>
        <w:t>»</w:t>
      </w:r>
      <w:bookmarkEnd w:id="21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الْحُسَيْنِيِّ عَنْ مُوسَي بْنِ عَبْدِ اللَّهِ بْنِ مُوسَي عَنْ أَبِيهِ عَنْ مُحَمَّدِ بْنِ زَيْدٍ عَنْ أَخِيهِ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زَيْدَ بْنَ عَلِيٍّ عليه السلام مَنْ أَحَقُّ النَّاسِ أَنْ يُحَذَّرَ قَالَ ثَلَاثَةٌ الْعَدُوُّ الْفَاجِرُ وَ الصَّدِيقُ الْغَادِرُ وَ السُّلْطَانُ الْجَائِرُ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164509_1934241801"/>
      <w:bookmarkStart w:id="2182" w:name="_Toc1018"/>
      <w:bookmarkEnd w:id="2181"/>
      <w:r>
        <w:rPr>
          <w:rtl w:val="true"/>
        </w:rPr>
        <w:t>«</w:t>
      </w:r>
      <w:r>
        <w:rPr/>
        <w:t>12</w:t>
      </w:r>
      <w:r>
        <w:rPr>
          <w:rtl w:val="true"/>
        </w:rPr>
        <w:t>»</w:t>
      </w:r>
      <w:bookmarkEnd w:id="21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عليه السلام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عَلَي دِينِ خَلِيلِهِ فَلْيَنْظُرْ أَحَدُكُمْ مَنْ يُخَالِلُ‌</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3" w:name="__RefHeading___Toc164511_1934241801"/>
      <w:bookmarkStart w:id="2184" w:name="_Toc1019"/>
      <w:bookmarkEnd w:id="2183"/>
      <w:r>
        <w:rPr>
          <w:rtl w:val="true"/>
        </w:rPr>
        <w:t>«</w:t>
      </w:r>
      <w:r>
        <w:rPr/>
        <w:t>13</w:t>
      </w:r>
      <w:r>
        <w:rPr>
          <w:rtl w:val="true"/>
        </w:rPr>
        <w:t>»</w:t>
      </w:r>
      <w:bookmarkEnd w:id="21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عَنْ أَبِي عَبْدِ اللَّهِ عليه السلام قَالَ فِي وَصِيَّةِ وَرَقَةَ</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چهار کس نزدیکی و دوستی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بخیل، ترسو، و دروغگو؛ اما احمق چون می‌خواهد سودی به تو برساند، به عوض، زیان به تو می رساند؛ اما بخیل از تو می گیرد و به تو نمی دهد؛ اما ترسو از تو و والدینش می گریزد؛ و اما دروغگو چه بسا که راست می گوید و کسی باورش نمی‌کند</w:t>
      </w:r>
      <w:r>
        <w:rPr>
          <w:rFonts w:eastAsia="IRNazanin" w:cs="IRNazanin"/>
          <w:color w:val="111111"/>
          <w:sz w:val="28"/>
          <w:szCs w:val="28"/>
          <w:rtl w:val="true"/>
          <w:lang w:bidi="fa-IR"/>
        </w:rPr>
        <w:t xml:space="preserve">.» </w:t>
      </w:r>
      <w:r>
        <w:rPr>
          <w:rStyle w:val="FootnoteAnchor"/>
          <w:rtl w:val="true"/>
        </w:rPr>
        <w:footnoteReference w:id="1024"/>
      </w:r>
    </w:p>
    <w:p>
      <w:pPr>
        <w:pStyle w:val="Heading5"/>
        <w:numPr>
          <w:ilvl w:val="4"/>
          <w:numId w:val="1"/>
        </w:numPr>
        <w:rPr/>
      </w:pPr>
      <w:bookmarkStart w:id="2185" w:name="__RefHeading___Toc164513_1934241801"/>
      <w:bookmarkStart w:id="2186" w:name="_Toc1020"/>
      <w:bookmarkEnd w:id="2185"/>
      <w:r>
        <w:rPr>
          <w:rtl w:val="true"/>
        </w:rPr>
        <w:t xml:space="preserve">روایت </w:t>
      </w:r>
      <w:r>
        <w:rPr/>
        <w:t>9</w:t>
      </w:r>
      <w:bookmarkEnd w:id="218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همنشینی با احمق؛ زیرا هر چه به او نزدیک تر شوی، به بدکردن به تو نزدیک تر می شود</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2187" w:name="__RefHeading___Toc164515_1934241801"/>
      <w:bookmarkStart w:id="2188" w:name="_Toc1021"/>
      <w:bookmarkEnd w:id="2187"/>
      <w:r>
        <w:rPr>
          <w:rtl w:val="true"/>
        </w:rPr>
        <w:t xml:space="preserve">روایت </w:t>
      </w:r>
      <w:r>
        <w:rPr/>
        <w:t>10</w:t>
      </w:r>
      <w:bookmarkEnd w:id="218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قلب ها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ز ن ها، بهره بردن از آنها، عمل به نظرات آنها، و همنشینی با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همنشینی با مرده‌ها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هر گمراه بی‌ایمان و سرپیچی کننده از احکام</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2189" w:name="__RefHeading___Toc164517_1934241801"/>
      <w:bookmarkStart w:id="2190" w:name="_Toc1022"/>
      <w:bookmarkEnd w:id="2189"/>
      <w:r>
        <w:rPr>
          <w:rtl w:val="true"/>
        </w:rPr>
        <w:t xml:space="preserve">روایت </w:t>
      </w:r>
      <w:r>
        <w:rPr/>
        <w:t>11</w:t>
      </w:r>
      <w:bookmarkEnd w:id="219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زید بن علی سوال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سزا است که از او حذر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بدکار، دوست عهدشکن، و سلطان ستمکار</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2191" w:name="__RefHeading___Toc164519_1934241801"/>
      <w:bookmarkStart w:id="2192" w:name="_Toc1023"/>
      <w:bookmarkEnd w:id="2191"/>
      <w:r>
        <w:rPr>
          <w:rtl w:val="true"/>
        </w:rPr>
        <w:t xml:space="preserve">روایت </w:t>
      </w:r>
      <w:r>
        <w:rPr/>
        <w:t>12</w:t>
      </w:r>
      <w:bookmarkEnd w:id="219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دین دوست خود است؛ پس باید هر یک از شماها بنگرد با چه کسی دوستی می کند</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2193" w:name="__RefHeading___Toc164521_1934241801"/>
      <w:bookmarkStart w:id="2194" w:name="_Toc1024"/>
      <w:bookmarkEnd w:id="2193"/>
      <w:r>
        <w:rPr>
          <w:rtl w:val="true"/>
        </w:rPr>
        <w:t xml:space="preserve">روایت </w:t>
      </w:r>
      <w:r>
        <w:rPr/>
        <w:t>13</w:t>
      </w:r>
      <w:bookmarkEnd w:id="219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سفارش ورقه </w:t>
      </w:r>
      <w:bookmarkStart w:id="2195" w:name="pg13501_148645"/>
    </w:p>
    <w:p>
      <w:pPr>
        <w:pStyle w:val="BookText"/>
        <w:rPr/>
      </w:pPr>
      <w:bookmarkEnd w:id="2195"/>
      <w:r>
        <w:rPr>
          <w:rFonts w:ascii="Amiri" w:hAnsi="Amiri" w:eastAsia="Amiri" w:cs="Amiri"/>
          <w:color w:val="111111"/>
          <w:sz w:val="28"/>
          <w:sz w:val="28"/>
          <w:szCs w:val="28"/>
          <w:rtl w:val="true"/>
          <w:lang w:bidi="ar-SA"/>
        </w:rPr>
        <w:t>ابْنِ نَوْفَلٍ لِخَدِيجَةَ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صُحْبَةَ الْأَحْمَقِ الْكَذَّابِ فَإِنَّهُ يُرِيدُ نَفْعَكَ فَيَضُرُّكَ وَ يُقَرِّبُ مِنْكَ الْبَعِيدَ وَ يُبَعِّدُ مِنْكَ الْقَرِيبَ إِنِ ائْتَمَنْتَهُ خَانَكَ وَ إِنِ ائْتَمَنَكَ أَهَانَكَ وَ إِنْ حَدَّثَكَ كَذَبَكَ وَ إِنْ حَدَّثْتَهُ كَذَّبَكَ وَ أَنْتَ مِنْهُ بِمَنْزِلَةِ السَّرَابِ الَّذِي يَحْسَبُهُ الظَّمْآنُ ماءً حَتَّي إِذا جاءَهُ لَمْ يَجِدْهُ شَيْئاً</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164523_1934241801"/>
      <w:bookmarkStart w:id="2197" w:name="_Toc1025"/>
      <w:bookmarkEnd w:id="2196"/>
      <w:r>
        <w:rPr>
          <w:rtl w:val="true"/>
        </w:rPr>
        <w:t>«</w:t>
      </w:r>
      <w:r>
        <w:rPr/>
        <w:t>14</w:t>
      </w:r>
      <w:r>
        <w:rPr>
          <w:rtl w:val="true"/>
        </w:rPr>
        <w:t>»</w:t>
      </w:r>
      <w:bookmarkEnd w:id="219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عَبْدِ اللَّهِ بْنِ حَمَّادٍ عَنْ شَرِيكٍ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قُرَيْشاً وَ لَا تُبْغِضُوا الْعَرَبَ وَ لَا تُذِلُّوا الْمَوَالِيَ وَ لَا تُسَاكِنُوا الْخُوزَ وَ لَا تُزَوِّجُوا إِلَيْهِمْ فَإِنَّ لَهُمْ عِرْقاً يَدْعُوهُمْ إِلَي غَيْرِ الْوَفَاءِ</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164525_1934241801"/>
      <w:bookmarkStart w:id="2199" w:name="_Toc1026"/>
      <w:bookmarkEnd w:id="2198"/>
      <w:r>
        <w:rPr>
          <w:rtl w:val="true"/>
        </w:rPr>
        <w:t>«</w:t>
      </w:r>
      <w:r>
        <w:rPr/>
        <w:t>15</w:t>
      </w:r>
      <w:r>
        <w:rPr>
          <w:rtl w:val="true"/>
        </w:rPr>
        <w:t>»</w:t>
      </w:r>
      <w:bookmarkEnd w:id="21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الْحُسَيْنِ بْنِ طَرِيفٍ عَنْ هِشَامٍ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النَّبَطُ لَيْسَ مِنَ الْعَرَبِ وَ لَا مِنَ الْعَجَمِ فَلَا تَتَّخِذْ مِنْهُمْ وَلِيّاً وَ لَا نَصِيراً فَإِنَّ لَهُمْ أُصُولًا تَدْعُو إِلَي غَيْرِ الْوَفَاءِ</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164527_1934241801"/>
      <w:bookmarkStart w:id="2201" w:name="_Toc1027"/>
      <w:bookmarkEnd w:id="2200"/>
      <w:r>
        <w:rPr>
          <w:rtl w:val="true"/>
        </w:rPr>
        <w:t>«</w:t>
      </w:r>
      <w:r>
        <w:rPr/>
        <w:t>16</w:t>
      </w:r>
      <w:r>
        <w:rPr>
          <w:rtl w:val="true"/>
        </w:rPr>
        <w:t>»</w:t>
      </w:r>
      <w:bookmarkEnd w:id="220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عَلِيِّ بْنِ جَعْفَرٍ عَنْ أَخِيهِ مُوسَي قَالَ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تَقْعُدَ مَعَ مَنْ شِئْتَ لِأَنَّ اللَّهَ تَبَارَكَ وَ تَعَالَي يَقُولُ وَ إِذا رَأَيْتَ الَّذِينَ يَخُوضُونَ فِي آياتِنا فَأَعْرِضْ عَنْهُمْ حَتَّي يَخُوضُوا فِي حَدِيثٍ غَيْرِهِ وَ إِمَّا يُنْسِيَنَّكَ الشَّيْطانُ فَلا تَقْعُدْ بَعْدَ الذِّكْري مَعَ الْقَوْمِ الظَّالِمِينَ‌</w:t>
      </w:r>
      <w:r>
        <w:rPr>
          <w:rStyle w:val="FootnoteAnchor"/>
          <w:rtl w:val="true"/>
        </w:rPr>
        <w:footnoteReference w:id="1032"/>
      </w:r>
      <w:r>
        <w:rPr>
          <w:rFonts w:ascii="Amiri" w:hAnsi="Amiri" w:eastAsia="Amiri" w:cs="Amiri"/>
          <w:color w:val="111111"/>
          <w:sz w:val="28"/>
          <w:sz w:val="28"/>
          <w:szCs w:val="28"/>
          <w:rtl w:val="true"/>
          <w:lang w:bidi="ar-SA"/>
        </w:rPr>
        <w:t>وَ لَيْسَ لَكَ أَنْ تَتَكَلَّمَ بِمَا شِئْتَ لِأَنَّ اللَّهَ عَزَّ وَ جَلَّ قَالَ وَ لا تَقْفُ ما لَيْسَ لَكَ بِهِ عِلْمٌ‌</w:t>
      </w:r>
      <w:r>
        <w:rPr>
          <w:rStyle w:val="FootnoteAnchor"/>
          <w:rtl w:val="true"/>
        </w:rPr>
        <w:footnoteReference w:id="1033"/>
      </w:r>
      <w:r>
        <w:rPr>
          <w:rFonts w:ascii="Amiri" w:hAnsi="Amiri" w:eastAsia="Amiri" w:cs="Amiri"/>
          <w:color w:val="111111"/>
          <w:sz w:val="28"/>
          <w:sz w:val="28"/>
          <w:szCs w:val="28"/>
          <w:rtl w:val="true"/>
          <w:lang w:bidi="ar-SA"/>
        </w:rPr>
        <w:t>وَ لِأَنَّ رَسُولَ اللَّهِ صلي الله عليه و آله قَالَ رَحِمَ اللَّهُ عَبْداً قَالَ خَيْراً فَغَنِمَ أَوْ صَمَتَ فَسَلِمَ وَ لَيْسَ لَكَ أَنْ تَسْمَعَ مَا شِئْتَ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كُلُّ أُولئِكَ كانَ عَنْهُ مَسْؤُلًا</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نوفل به خدیجه،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مصاحبت با احمق دروغگو؛ زیرا می خواهد سودی به تو برساند، در عوض زیان می رساند؛ و دور را به تو نزدیک نشان می دهد، و نزدیک را دور؛ اگر امینش کنی، به تو خیانت می کند، و اگر امینت کند، بر تو اهانت روا می‌دارد؛ اگر با تو سخن بگوید، دروغت می گوید؛ و اگر تو با او سخن بگویی، دروغگویت می شمارد، و تو را چون سرابی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 الظمآن ماء حتی إذا جاءه لم یجده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تشنه، آن را آب می پندارد و چون به آن می رسد، چیزی نمی یابد</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2202" w:name="__RefHeading___Toc164529_1934241801"/>
      <w:bookmarkStart w:id="2203" w:name="_Toc1028"/>
      <w:bookmarkEnd w:id="2202"/>
      <w:r>
        <w:rPr>
          <w:rtl w:val="true"/>
        </w:rPr>
        <w:t xml:space="preserve">روایت </w:t>
      </w:r>
      <w:r>
        <w:rPr/>
        <w:t>14</w:t>
      </w:r>
      <w:bookmarkEnd w:id="220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دشنام ندهید به قریش، و با عرب دشمنی نورزید؛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نکنید؛ در میان خوز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نشوید، و از آنها زن مگیرید، چون رگ بی وفایی دارند</w:t>
      </w:r>
      <w:r>
        <w:rPr>
          <w:rFonts w:eastAsia="IRNazanin" w:cs="IRNazanin"/>
          <w:color w:val="111111"/>
          <w:sz w:val="28"/>
          <w:szCs w:val="28"/>
          <w:rtl w:val="true"/>
          <w:lang w:bidi="fa-IR"/>
        </w:rPr>
        <w:t>.»</w:t>
      </w:r>
      <w:r>
        <w:rPr>
          <w:rStyle w:val="FootnoteAnchor"/>
          <w:rtl w:val="true"/>
        </w:rPr>
        <w:footnoteReference w:id="1036"/>
      </w:r>
    </w:p>
    <w:p>
      <w:pPr>
        <w:pStyle w:val="Heading5"/>
        <w:numPr>
          <w:ilvl w:val="4"/>
          <w:numId w:val="1"/>
        </w:numPr>
        <w:rPr/>
      </w:pPr>
      <w:bookmarkStart w:id="2204" w:name="__RefHeading___Toc164531_1934241801"/>
      <w:bookmarkStart w:id="2205" w:name="_Toc1029"/>
      <w:bookmarkEnd w:id="2204"/>
      <w:r>
        <w:rPr>
          <w:rtl w:val="true"/>
        </w:rPr>
        <w:t xml:space="preserve">روایت </w:t>
      </w:r>
      <w:r>
        <w:rPr/>
        <w:t>15</w:t>
      </w:r>
      <w:bookmarkEnd w:id="220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هشام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ساکنین کنار خلیج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عربند و نه عجم؛ از آنها دوست و یاور انتخاب نکنید، چون اصلی بی وفا دارند</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2206" w:name="__RefHeading___Toc164533_1934241801"/>
      <w:bookmarkStart w:id="2207" w:name="_Toc1030"/>
      <w:bookmarkEnd w:id="2206"/>
      <w:r>
        <w:rPr>
          <w:rtl w:val="true"/>
        </w:rPr>
        <w:t xml:space="preserve">روایت </w:t>
      </w:r>
      <w:r>
        <w:rPr/>
        <w:t>16</w:t>
      </w:r>
      <w:bookmarkEnd w:id="220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از امام سجاد علیه السلام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توانی با هر کس که بخواهی بنشینی؛ زیرا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w:t>
      </w:r>
      <w:r>
        <w:rPr>
          <w:rStyle w:val="FootnoteAnchor"/>
          <w:rtl w:val="true"/>
        </w:rPr>
        <w:footnoteReference w:id="103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 توانی هر چه بخواهی بگویی؛ چرا که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و چون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بنده‌ای را که خوب گفت و بهره برد؛ یا خاموش ماند و سالم ماند؛ و نمی توانی هر چه را بخواهی بشنوی؛ زیرا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 xml:space="preserve">.} </w:t>
      </w:r>
      <w:bookmarkStart w:id="2208" w:name="pg13501_148646"/>
    </w:p>
    <w:p>
      <w:pPr>
        <w:pStyle w:val="Heading5"/>
        <w:numPr>
          <w:ilvl w:val="4"/>
          <w:numId w:val="1"/>
        </w:numPr>
        <w:rPr/>
      </w:pPr>
      <w:bookmarkStart w:id="2209" w:name="__RefHeading___Toc164535_1934241801"/>
      <w:bookmarkStart w:id="2210" w:name="_Toc1031"/>
      <w:bookmarkEnd w:id="2208"/>
      <w:bookmarkEnd w:id="2209"/>
      <w:r>
        <w:rPr>
          <w:rtl w:val="true"/>
        </w:rPr>
        <w:t>«</w:t>
      </w:r>
      <w:r>
        <w:rPr/>
        <w:t>17</w:t>
      </w:r>
      <w:r>
        <w:rPr>
          <w:rtl w:val="true"/>
        </w:rPr>
        <w:t>»</w:t>
      </w:r>
      <w:bookmarkEnd w:id="22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الْبَرْقِيِّ رَفَعَهُ عَنِ ابْنِ طَرِيفٍ عَنِ ابْنِ نُبَاتَةَ عَنِ الْحَارِثِ الْأَعْوَرِ قَالَ قَالَ عَلِيٌّ عليه السلام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مَسَائِلِهِ الَّتِي سَأَلَهُ عَنْهَا يَا بُنَيَّ مَا السَّفَهُ فَقَالَ اتِّبَاعُ الدُّنَاةِ وَ مُصَاحَبَةُ الْغُوَاةِ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1" w:name="__RefHeading___Toc164537_1934241801"/>
      <w:bookmarkStart w:id="2212" w:name="_Toc1032"/>
      <w:bookmarkEnd w:id="2211"/>
      <w:r>
        <w:rPr>
          <w:rtl w:val="true"/>
        </w:rPr>
        <w:t>«</w:t>
      </w:r>
      <w:r>
        <w:rPr/>
        <w:t>18</w:t>
      </w:r>
      <w:r>
        <w:rPr>
          <w:rtl w:val="true"/>
        </w:rPr>
        <w:t>»</w:t>
      </w:r>
      <w:bookmarkEnd w:id="22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 النَّصِيحَةُ مِنَ الْحَاسِدِ مُحَالٌ وَ الشَّفَقَةُ مِنَ الْعَدُوِّ مُحَالٌ وَ الْحُرْمَةُ مِنَ الْفَاسِقِ مُحَالٌ وَ الْوَفَاءُ مِنَ الْمَرْأَةِ مُحَالٌ وَ الْهَيْبَةُ مِنَ الْفَقْرِ مُحَالٌ‌</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164539_1934241801"/>
      <w:bookmarkStart w:id="2214" w:name="_Toc1033"/>
      <w:bookmarkEnd w:id="2213"/>
      <w:r>
        <w:rPr>
          <w:rtl w:val="true"/>
        </w:rPr>
        <w:t>«</w:t>
      </w:r>
      <w:r>
        <w:rPr/>
        <w:t>19</w:t>
      </w:r>
      <w:r>
        <w:rPr>
          <w:rtl w:val="true"/>
        </w:rPr>
        <w:t>»</w:t>
      </w:r>
      <w:bookmarkEnd w:id="221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الْمُحَادَثَةِ الَّتِي تَدْعُو إِلَي غَيْرِ اللَّهِ عَزَّ وَ جَلَ‌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5" w:name="__RefHeading___Toc164541_1934241801"/>
      <w:bookmarkStart w:id="2216" w:name="_Toc1034"/>
      <w:bookmarkEnd w:id="2215"/>
      <w:r>
        <w:rPr>
          <w:rtl w:val="true"/>
        </w:rPr>
        <w:t>«</w:t>
      </w:r>
      <w:r>
        <w:rPr/>
        <w:t>20</w:t>
      </w:r>
      <w:r>
        <w:rPr>
          <w:rtl w:val="true"/>
        </w:rPr>
        <w:t>»</w:t>
      </w:r>
      <w:bookmarkEnd w:id="221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الدِّهْقَانِ عَنْ دُرُسْتَ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 مَوَدَّةٌ تَمْنَحُهَا مَنْ لَا وَفَاءَ لَهُ وَ مَعْرُوفٌ عِنْدَ مَنْ لَا شُكْرَ لَهُ وَ عِلْمٌ عِنْدَ مَنْ لَا اسْتِمَاعَ لَهُ وَ سِرٌّ تُودِعُهُ عِنْدَ مَنْ لَا حَصَافَةَ 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7" w:name="__RefHeading___Toc164543_1934241801"/>
      <w:bookmarkStart w:id="2218" w:name="_Toc1035"/>
      <w:bookmarkEnd w:id="2217"/>
      <w:r>
        <w:rPr>
          <w:rtl w:val="true"/>
        </w:rPr>
        <w:t>«</w:t>
      </w:r>
      <w:r>
        <w:rPr/>
        <w:t>21</w:t>
      </w:r>
      <w:r>
        <w:rPr>
          <w:rtl w:val="true"/>
        </w:rPr>
        <w:t>»</w:t>
      </w:r>
      <w:bookmarkEnd w:id="221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أَبَانٍ عَنِ الْحُسَيْنِ بْنِ سَعِيدٍ عَنْ فَضَالَةَ عَنْ يَحْيَي الْحَلَبِيِّ عَنْ أَبِيهِ عَنْ عَبْدِ اللَّهِ بْنِ سُلَيْمَانَ عَنْ أَبِي جَعْفَرٍ الْبَاقِرِ عليه السلام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يَا فُلَانُ لَا تُجَالِسِ الْأَغْنِيَاءَ فَإِنَّ الْعَبْدَ يُجَالِسُهُمْ وَ هُوَ يَرَي أَنَّ لِلَّهِ عَلَيْهِ نِعْمَةً فَمَا يَقُومُ حَتَّي يَرَي أَنْ لَيْسَ لِلَّهِ عَلَيْهِ نِعْمَةٌ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9" w:name="__RefHeading___Toc164545_1934241801"/>
      <w:bookmarkStart w:id="2220" w:name="_Toc1036"/>
      <w:bookmarkEnd w:id="2219"/>
      <w:r>
        <w:rPr>
          <w:rtl w:val="true"/>
        </w:rPr>
        <w:t>«</w:t>
      </w:r>
      <w:r>
        <w:rPr/>
        <w:t>22</w:t>
      </w:r>
      <w:r>
        <w:rPr>
          <w:rtl w:val="true"/>
        </w:rPr>
        <w:t>»</w:t>
      </w:r>
      <w:bookmarkEnd w:id="22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عَنْ هَارُونَ عَنِ ابْنِ صَدَقَةَ عَنِ الصَّادِقِ عليه السلام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 الذَّنْبُ</w:t>
      </w:r>
    </w:p>
    <w:p>
      <w:pPr>
        <w:pStyle w:val="Heading5"/>
        <w:numPr>
          <w:ilvl w:val="4"/>
          <w:numId w:val="1"/>
        </w:numPr>
        <w:rPr/>
      </w:pPr>
      <w:bookmarkStart w:id="2221" w:name="__RefHeading___Toc164547_1934241801"/>
      <w:bookmarkStart w:id="2222" w:name="_Toc1037"/>
      <w:bookmarkEnd w:id="2221"/>
      <w:r>
        <w:rPr>
          <w:rtl w:val="true"/>
        </w:rPr>
        <w:t xml:space="preserve">روایت </w:t>
      </w:r>
      <w:r>
        <w:rPr/>
        <w:t>17</w:t>
      </w:r>
      <w:bookmarkEnd w:id="222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جواب پرسش هایی از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پسرجانم، سفاهت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دونان، و مصاحبت با گمراهان</w:t>
      </w:r>
      <w:r>
        <w:rPr>
          <w:rFonts w:eastAsia="IRNazanin" w:cs="IRNazanin"/>
          <w:color w:val="111111"/>
          <w:sz w:val="28"/>
          <w:szCs w:val="28"/>
          <w:rtl w:val="true"/>
          <w:lang w:bidi="fa-IR"/>
        </w:rPr>
        <w:t>.»</w:t>
      </w:r>
      <w:r>
        <w:rPr>
          <w:rStyle w:val="FootnoteAnchor"/>
          <w:rtl w:val="true"/>
        </w:rPr>
        <w:footnoteReference w:id="1045"/>
      </w:r>
    </w:p>
    <w:p>
      <w:pPr>
        <w:pStyle w:val="Heading5"/>
        <w:numPr>
          <w:ilvl w:val="4"/>
          <w:numId w:val="1"/>
        </w:numPr>
        <w:rPr/>
      </w:pPr>
      <w:bookmarkStart w:id="2223" w:name="__RefHeading___Toc164549_1934241801"/>
      <w:bookmarkStart w:id="2224" w:name="_Toc1038"/>
      <w:bookmarkEnd w:id="2223"/>
      <w:r>
        <w:rPr>
          <w:rtl w:val="true"/>
        </w:rPr>
        <w:t xml:space="preserve">روایت </w:t>
      </w:r>
      <w:r>
        <w:rPr/>
        <w:t>18</w:t>
      </w:r>
      <w:bookmarkEnd w:id="222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از پنج چیز،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از حسود؛ مهربانی از دشمن؛ حرمت و احترام از فاسق؛ وفای از زن؛ و هیبت از فقیر</w:t>
      </w:r>
      <w:r>
        <w:rPr>
          <w:rFonts w:eastAsia="IRNazanin" w:cs="IRNazanin"/>
          <w:color w:val="111111"/>
          <w:sz w:val="28"/>
          <w:szCs w:val="28"/>
          <w:rtl w:val="true"/>
          <w:lang w:bidi="fa-IR"/>
        </w:rPr>
        <w:t>.»</w:t>
      </w:r>
      <w:r>
        <w:rPr>
          <w:rStyle w:val="FootnoteAnchor"/>
          <w:rtl w:val="true"/>
        </w:rPr>
        <w:footnoteReference w:id="1046"/>
      </w:r>
    </w:p>
    <w:p>
      <w:pPr>
        <w:pStyle w:val="Heading5"/>
        <w:numPr>
          <w:ilvl w:val="4"/>
          <w:numId w:val="1"/>
        </w:numPr>
        <w:rPr/>
      </w:pPr>
      <w:bookmarkStart w:id="2225" w:name="__RefHeading___Toc164551_1934241801"/>
      <w:bookmarkStart w:id="2226" w:name="_Toc1039"/>
      <w:bookmarkEnd w:id="2225"/>
      <w:r>
        <w:rPr>
          <w:rtl w:val="true"/>
        </w:rPr>
        <w:t xml:space="preserve">روایت </w:t>
      </w:r>
      <w:r>
        <w:rPr/>
        <w:t>19</w:t>
      </w:r>
      <w:bookmarkEnd w:id="222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پیغمبر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کرد از گفتگویی که به سوی غیر خدای عزوجل فرا می خواند</w:t>
      </w:r>
      <w:r>
        <w:rPr>
          <w:rFonts w:eastAsia="IRNazanin" w:cs="IRNazanin"/>
          <w:color w:val="111111"/>
          <w:sz w:val="28"/>
          <w:szCs w:val="28"/>
          <w:rtl w:val="true"/>
          <w:lang w:bidi="fa-IR"/>
        </w:rPr>
        <w:t>.»</w:t>
      </w:r>
      <w:r>
        <w:rPr>
          <w:rStyle w:val="FootnoteAnchor"/>
          <w:rtl w:val="true"/>
        </w:rPr>
        <w:footnoteReference w:id="1047"/>
      </w:r>
    </w:p>
    <w:p>
      <w:pPr>
        <w:pStyle w:val="Heading5"/>
        <w:numPr>
          <w:ilvl w:val="4"/>
          <w:numId w:val="1"/>
        </w:numPr>
        <w:rPr/>
      </w:pPr>
      <w:bookmarkStart w:id="2227" w:name="__RefHeading___Toc164553_1934241801"/>
      <w:bookmarkStart w:id="2228" w:name="_Toc1040"/>
      <w:bookmarkEnd w:id="2227"/>
      <w:r>
        <w:rPr>
          <w:rtl w:val="true"/>
        </w:rPr>
        <w:t xml:space="preserve">روایت </w:t>
      </w:r>
      <w:r>
        <w:rPr/>
        <w:t>20</w:t>
      </w:r>
      <w:bookmarkEnd w:id="22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بی‌وفا؛ احسان به ناسپاس؛ آموختن دانش به کسی که گوش نمی دهد؛ رازی که سپرده شود به کسی که هوشمندی ندارد</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2229" w:name="__RefHeading___Toc164555_1934241801"/>
      <w:bookmarkStart w:id="2230" w:name="_Toc1041"/>
      <w:bookmarkEnd w:id="2229"/>
      <w:r>
        <w:rPr>
          <w:rtl w:val="true"/>
        </w:rPr>
        <w:t xml:space="preserve">روایت </w:t>
      </w:r>
      <w:r>
        <w:rPr/>
        <w:t>21</w:t>
      </w:r>
      <w:bookmarkEnd w:id="2230"/>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همنشین مشو با توانگران؛ زیرا یک بنده خدا با آنها همنشین می شود، با عقیده بر اینکه خدا به او نعمت داده، و از جای خود برنمی خیزد، مگر اینکه معتقد شود خدا برایش نعمتی در نظر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زندگی خود را در برابر توانگران نابود و ناچیز می شمارد</w:t>
      </w:r>
      <w:r>
        <w:rPr>
          <w:rFonts w:eastAsia="IRNazanin" w:cs="IRNazanin"/>
          <w:color w:val="111111"/>
          <w:sz w:val="28"/>
          <w:szCs w:val="28"/>
          <w:rtl w:val="true"/>
          <w:lang w:bidi="fa-IR"/>
        </w:rPr>
        <w:t>.)</w:t>
      </w:r>
    </w:p>
    <w:p>
      <w:pPr>
        <w:pStyle w:val="Heading5"/>
        <w:numPr>
          <w:ilvl w:val="4"/>
          <w:numId w:val="1"/>
        </w:numPr>
        <w:rPr/>
      </w:pPr>
      <w:bookmarkStart w:id="2231" w:name="__RefHeading___Toc164557_1934241801"/>
      <w:bookmarkStart w:id="2232" w:name="_Toc1042"/>
      <w:bookmarkEnd w:id="2231"/>
      <w:r>
        <w:rPr>
          <w:rtl w:val="true"/>
        </w:rPr>
        <w:t xml:space="preserve">روایت </w:t>
      </w:r>
      <w:r>
        <w:rPr/>
        <w:t>22</w:t>
      </w:r>
      <w:bookmarkEnd w:id="223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دل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روی </w:t>
      </w:r>
      <w:bookmarkStart w:id="2233" w:name="pg13501_148647"/>
    </w:p>
    <w:p>
      <w:pPr>
        <w:pStyle w:val="BookText"/>
        <w:rPr/>
      </w:pPr>
      <w:bookmarkEnd w:id="2233"/>
      <w:r>
        <w:rPr>
          <w:rFonts w:ascii="Amiri" w:hAnsi="Amiri" w:eastAsia="Amiri" w:cs="Amiri"/>
          <w:color w:val="111111"/>
          <w:sz w:val="28"/>
          <w:sz w:val="28"/>
          <w:szCs w:val="28"/>
          <w:rtl w:val="true"/>
          <w:lang w:bidi="ar-SA"/>
        </w:rPr>
        <w:t>عَلَي الذَّنْبِ وَ كَثْرَةُ مُنَاقَشَةِ النِّسَاءِ يَعْنِي مُحَادَثَتَهُنَّ وَ مُمَارَاةُ الْأَحْمَقِ تَقُولُ وَ يَقُولُ وَ لَا يَرْجِعُ إِلَي خَيْرٍ وَ مُجَالَسَةُ الْمَوْتَي فَقِيلَ لَهُ يَا رَسُولَ اللَّهِ وَ مَا الْمَوْتَي قَالَ كُلُّ غَنِيٍّ مُتْرَفٍ‌</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4" w:name="__RefHeading___Toc164559_1934241801"/>
      <w:bookmarkStart w:id="2235" w:name="_Toc1043"/>
      <w:bookmarkEnd w:id="2234"/>
      <w:r>
        <w:rPr>
          <w:rtl w:val="true"/>
        </w:rPr>
        <w:t>«</w:t>
      </w:r>
      <w:r>
        <w:rPr/>
        <w:t>23</w:t>
      </w:r>
      <w:r>
        <w:rPr>
          <w:rtl w:val="true"/>
        </w:rPr>
        <w:t>»</w:t>
      </w:r>
      <w:bookmarkEnd w:id="22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أَوِدَّاءَ أَبِيكَ فَيُطْفَي نُورُكَ</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164561_1934241801"/>
      <w:bookmarkStart w:id="2237" w:name="_Toc1044"/>
      <w:bookmarkEnd w:id="2236"/>
      <w:r>
        <w:rPr>
          <w:rtl w:val="true"/>
        </w:rPr>
        <w:t>«</w:t>
      </w:r>
      <w:r>
        <w:rPr/>
        <w:t>24</w:t>
      </w:r>
      <w:r>
        <w:rPr>
          <w:rtl w:val="true"/>
        </w:rPr>
        <w:t>»</w:t>
      </w:r>
      <w:bookmarkEnd w:id="223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عَبْدِ الْأَعْلَي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يَجْلِسْ فِي مَجْلِسٍ يُسَبُّ فِيهِ إِمَامٌ وَ يُعَابُ فِيهِ مُسْلِمٌ إِنَّ اللَّهَ يَقُولُ وَ إِذا رَأَيْتَ الَّذِينَ يَخُوضُونَ فِي آياتِنا فَأَعْرِضْ عَنْهُمْ حَتَّي يَخُوضُوا فِي حَدِيثٍ غَيْرِهِ وَ إِمَّا يُنْسِيَنَّكَ الشَّيْطانُ فَلا تَقْعُدْ بَعْدَ الذِّكْري مَعَ الْقَوْمِ الظَّالِمِينَ‌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8" w:name="__RefHeading___Toc164563_1934241801"/>
      <w:bookmarkStart w:id="2239" w:name="_Toc1045"/>
      <w:bookmarkEnd w:id="2238"/>
      <w:r>
        <w:rPr>
          <w:rtl w:val="true"/>
        </w:rPr>
        <w:t>«</w:t>
      </w:r>
      <w:r>
        <w:rPr/>
        <w:t>25</w:t>
      </w:r>
      <w:r>
        <w:rPr>
          <w:rtl w:val="true"/>
        </w:rPr>
        <w:t>»</w:t>
      </w:r>
      <w:bookmarkEnd w:id="223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 عَنِ الْبَرْقِيِّ عَنْ بَكْرِ بْنِ صَالِحٍ عَنْ سُلَيْمَانَ الْجَعْفَرِيِّ قَالَ سَمِعْتُ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مَا لِي رَأَيْتُكَ عِنْدَ عَبْدِ الرَّحْمَنِ بْنِ يَعْقُوبَ قَالَ إِنَّهُ خَالِي فَقَالَ لَهُ أَبُو الْحَسَنِ عليه السلام إِنَّهُ يَقُولُ فِي اللَّهِ قَوْلًا عَظِيماً يَصِفُ اللَّهَ تَعَالَي وَ يَحُدُّهُ وَ اللَّهُ لَا يُوصَفُ فَإِمَّا جَلَسْتَ مَعَهُ وَ تَرَكْتَنَا وَ إِمَّا جَلَسْتَ مَعَنَا وَ تَرَكْتَهُ فَقَالَ إِنْ هُوَ يَقُولُ مَا شَاءَ أَيُّ شَيْ‌ءٍ عَلَيَّ مِنْهُ إِذَا لَمْ أَقُلْ مَا يَقُولُ فَقَالَ لَهُ أَبُو الْحَسَنِ عليه السلام أَ مَا تَخَافُ أَنْ يَنْزِلَ بِهِ نَقِمَةٌ فَتُصِيبَكُمْ جَمِيعاً أَ مَا عَلِمْتَ بِالَّذِي كَانَ مِنْ أَصْحَابِ مُوسَي وَ كَانَ أَبُوهُ مِنْ أَصْحَابِ فِرْعَوْنَ فَلَمَّا لَحِقَتْ خَيْلُ فِرْعَوْنَ مُوسَي عليه السلام تَخَلَّفَ عَنْهُ لِيَعِظَهُ وَ أَدْرَكَهُ مُوسَي وَ أَبُوهُ يُرَاغِمُهُ حَتَّي بَلَغَا طَرَفَ الْبَحْرِ فَغَرِقَا جَمِيعاً فَأَتَي مُوسَي الْخَبَرُ فَسَأَلَ جَبْرَئِيلَ عَنْ حَالِهِ فَقَالَ لَهُ غَرِقَ رَحِمَهُ اللَّهُ وَ لَمْ يَكُنْ عَلَي رَأْيِ أَبِيهِ لَكِنَّ النَّقِمَةَ إِذَا نَزَلَتْ لَمْ يَكُنْ لَهَا عَمَّنْ قَارَبَ الْمُذْنِبَ دِفَاعٌ‌</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0" w:name="__RefHeading___Toc164565_1934241801"/>
      <w:bookmarkStart w:id="2241" w:name="_Toc1046"/>
      <w:bookmarkEnd w:id="2240"/>
      <w:r>
        <w:rPr>
          <w:rtl w:val="true"/>
        </w:rPr>
        <w:t>«</w:t>
      </w:r>
      <w:r>
        <w:rPr/>
        <w:t>26</w:t>
      </w:r>
      <w:r>
        <w:rPr>
          <w:rtl w:val="true"/>
        </w:rPr>
        <w:t>»</w:t>
      </w:r>
      <w:bookmarkEnd w:id="2241"/>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حَمْدَوَيْهِ عَنِ الْحُسَيْنِ بْنِ مُوسَي عَنْ جَعْفَرِ</w:t>
      </w:r>
    </w:p>
    <w:p>
      <w:pPr>
        <w:pStyle w:val="BookText"/>
        <w:rPr/>
      </w:pPr>
      <w:r>
        <w:rPr>
          <w:rFonts w:ascii="IRNazanin" w:hAnsi="IRNazanin" w:eastAsia="IRNazanin"/>
          <w:color w:val="111111"/>
          <w:sz w:val="28"/>
          <w:sz w:val="28"/>
          <w:szCs w:val="28"/>
          <w:rtl w:val="true"/>
          <w:lang w:bidi="fa-IR"/>
        </w:rPr>
        <w:t xml:space="preserve">گناه؛ زیادی مناقشه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گفتگو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 احمق، که او می گوید و تو هم می گویی و به خیری نمی انجامد؛ و نشستن با مرده‌ها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مرده‌ها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توانگر خوشگذرانی</w:t>
      </w:r>
      <w:r>
        <w:rPr>
          <w:rFonts w:eastAsia="IRNazanin" w:cs="IRNazanin"/>
          <w:color w:val="111111"/>
          <w:sz w:val="28"/>
          <w:szCs w:val="28"/>
          <w:rtl w:val="true"/>
          <w:lang w:bidi="fa-IR"/>
        </w:rPr>
        <w:t>.»</w:t>
      </w:r>
      <w:r>
        <w:rPr>
          <w:rStyle w:val="FootnoteAnchor"/>
          <w:rtl w:val="true"/>
        </w:rPr>
        <w:footnoteReference w:id="1052"/>
      </w:r>
    </w:p>
    <w:p>
      <w:pPr>
        <w:pStyle w:val="Heading5"/>
        <w:numPr>
          <w:ilvl w:val="4"/>
          <w:numId w:val="1"/>
        </w:numPr>
        <w:rPr/>
      </w:pPr>
      <w:bookmarkStart w:id="2242" w:name="__RefHeading___Toc164567_1934241801"/>
      <w:bookmarkStart w:id="2243" w:name="_Toc1047"/>
      <w:bookmarkEnd w:id="2242"/>
      <w:r>
        <w:rPr>
          <w:rtl w:val="true"/>
        </w:rPr>
        <w:t xml:space="preserve">روایت </w:t>
      </w:r>
      <w:r>
        <w:rPr/>
        <w:t>23</w:t>
      </w:r>
      <w:bookmarkEnd w:id="224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 پدرت قطع رابطه نکن، زیرا نورت خاموش می شود</w:t>
      </w:r>
      <w:r>
        <w:rPr>
          <w:rFonts w:eastAsia="IRNazanin" w:cs="IRNazanin"/>
          <w:color w:val="111111"/>
          <w:sz w:val="28"/>
          <w:szCs w:val="28"/>
          <w:rtl w:val="true"/>
          <w:lang w:bidi="fa-IR"/>
        </w:rPr>
        <w:t>.»</w:t>
      </w:r>
    </w:p>
    <w:p>
      <w:pPr>
        <w:pStyle w:val="Heading5"/>
        <w:numPr>
          <w:ilvl w:val="4"/>
          <w:numId w:val="1"/>
        </w:numPr>
        <w:rPr/>
      </w:pPr>
      <w:bookmarkStart w:id="2244" w:name="__RefHeading___Toc164569_1934241801"/>
      <w:bookmarkStart w:id="2245" w:name="_Toc1048"/>
      <w:bookmarkEnd w:id="2244"/>
      <w:r>
        <w:rPr>
          <w:rtl w:val="true"/>
        </w:rPr>
        <w:t xml:space="preserve">روایت </w:t>
      </w:r>
      <w:r>
        <w:rPr/>
        <w:t>24</w:t>
      </w:r>
      <w:bookmarkEnd w:id="2245"/>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و روز قیامت ایمان داشته باشد، در مجلسی نمی نشیند که در آن به امام دشنام بدهند و درباره مسلمانی عیب گویی کنند؛ چون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w:t>
      </w:r>
      <w:r>
        <w:rPr>
          <w:rStyle w:val="FootnoteAnchor"/>
          <w:rtl w:val="true"/>
        </w:rPr>
        <w:footnoteReference w:id="1053"/>
      </w:r>
    </w:p>
    <w:p>
      <w:pPr>
        <w:pStyle w:val="Heading5"/>
        <w:numPr>
          <w:ilvl w:val="4"/>
          <w:numId w:val="1"/>
        </w:numPr>
        <w:rPr/>
      </w:pPr>
      <w:bookmarkStart w:id="2246" w:name="__RefHeading___Toc164571_1934241801"/>
      <w:bookmarkStart w:id="2247" w:name="_Toc1049"/>
      <w:bookmarkEnd w:id="2246"/>
      <w:r>
        <w:rPr>
          <w:rtl w:val="true"/>
        </w:rPr>
        <w:t xml:space="preserve">روایت </w:t>
      </w:r>
      <w:r>
        <w:rPr/>
        <w:t>25</w:t>
      </w:r>
      <w:bookmarkEnd w:id="2247"/>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هادی علیه السلام به پدرم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من تو را نزد عبدالرحمن یعقوب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درباره خدا گفتار سخت غلطی دارد؛ خدای تعالی را به صفات زائده موصوف می کند و او را محدود می سازد؛ و خدا وصف نمی شود؛ یا با او بنشین و ما را واگذار، یا با ما بنشین و 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هر چه می‌خواهد می گوید، چه گناهی بر من است، اگر من گفته او را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ترسی که بلایی بر او فرود بیاید و همه شما را فرا بگیرد؟ مگر نمی دانی داستان آن کسی را که از یاران موسی بود و پدرش از یاران فرعون، و چون قشون فرعون به موسی رسید، از موسی عقب ماند تا پدر خود را پند بدهد؛ موسی به او برخورد که داشت با پدرش یکی به دو می کرد؛ پدر و پسر هر دو با هم به کنار دریا رسیدند و هر دو غرق شدند؛ خبرش به موسی رسید، و آن حضرت از جبرئیل حال او را پرسید، به او گفت که غرق شد، خدایش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پدرش هم‌عقیده نبود، ولی چون بلا فرود بیاید، کسی که نزدیک گنهکار باشد از خودش دفاع نمی تواند بکند</w:t>
      </w:r>
      <w:r>
        <w:rPr>
          <w:rFonts w:eastAsia="IRNazanin" w:cs="IRNazanin"/>
          <w:color w:val="111111"/>
          <w:sz w:val="28"/>
          <w:szCs w:val="28"/>
          <w:rtl w:val="true"/>
          <w:lang w:bidi="fa-IR"/>
        </w:rPr>
        <w:t>.»</w:t>
      </w:r>
      <w:r>
        <w:rPr>
          <w:rStyle w:val="FootnoteAnchor"/>
          <w:rtl w:val="true"/>
        </w:rPr>
        <w:footnoteReference w:id="1054"/>
      </w:r>
    </w:p>
    <w:p>
      <w:pPr>
        <w:pStyle w:val="Heading5"/>
        <w:numPr>
          <w:ilvl w:val="4"/>
          <w:numId w:val="1"/>
        </w:numPr>
        <w:rPr/>
      </w:pPr>
      <w:bookmarkStart w:id="2248" w:name="__RefHeading___Toc164573_1934241801"/>
      <w:bookmarkStart w:id="2249" w:name="_Toc1050"/>
      <w:bookmarkEnd w:id="2248"/>
      <w:r>
        <w:rPr>
          <w:rtl w:val="true"/>
        </w:rPr>
        <w:t xml:space="preserve">روایت </w:t>
      </w:r>
      <w:r>
        <w:rPr/>
        <w:t>26</w:t>
      </w:r>
      <w:bookmarkEnd w:id="224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bookmarkStart w:id="2250" w:name="pg13501_148648"/>
    </w:p>
    <w:p>
      <w:pPr>
        <w:pStyle w:val="BookText"/>
        <w:rPr/>
      </w:pPr>
      <w:bookmarkEnd w:id="2250"/>
      <w:r>
        <w:rPr>
          <w:rFonts w:ascii="Amiri" w:hAnsi="Amiri" w:eastAsia="Amiri" w:cs="Amiri"/>
          <w:color w:val="111111"/>
          <w:sz w:val="28"/>
          <w:sz w:val="28"/>
          <w:szCs w:val="28"/>
          <w:rtl w:val="true"/>
          <w:lang w:bidi="ar-SA"/>
        </w:rPr>
        <w:t>ابْنِ مُحَمَّدٍ الْخَثْعَمِيِّ عَنْ إِبْرَاهِيمَ بْنِ عَبْدِ الْحَمِيدِ عَنْ رَجُلٍ عَنْ أَبِي عَبْدِ اللَّهِ عليه السلام 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يَحْفَظَ أَصْحَابَ أَبِيهِ فَإِنَّ بِرَّهُ بِهِمْ بِرُّهُ بِوَالِدَيْهِ</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164575_1934241801"/>
      <w:bookmarkStart w:id="2252" w:name="_Toc1051"/>
      <w:bookmarkEnd w:id="2251"/>
      <w:r>
        <w:rPr>
          <w:rtl w:val="true"/>
        </w:rPr>
        <w:t>«</w:t>
      </w:r>
      <w:r>
        <w:rPr/>
        <w:t>27</w:t>
      </w:r>
      <w:r>
        <w:rPr>
          <w:rtl w:val="true"/>
        </w:rPr>
        <w:t>»</w:t>
      </w:r>
      <w:bookmarkEnd w:id="225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عَلِيُّ بْنُ جَعْفَرٍ عَنْ أَبِيهِ عَنْ جَدِّهِ عَنْ عَلِيِّ بْنِ الْحُسَيْنِ عليهما السلام أَنَّهُ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أَهْلَ الدِّينِ وَ الْمَعْرِفَةِ فَإِنْ لَمْ تَقْدِرُوا عَلَيْهِمْ فَالْوَحْدَةُ آنَسُ وَ أَسْلَمُ فَإِنْ أَبَيْتُمْ إِلَّا مُجَالَسَةَ النَّاسِ فَجَالِسُوا أَهْلَ الْمُرُوَّاتِ فَإِنَّهُمْ لَا يَرْفُثُونَ فِي مَجَالِسِهِمْ</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164577_1934241801"/>
      <w:bookmarkStart w:id="2254" w:name="_Toc1052"/>
      <w:bookmarkEnd w:id="2253"/>
      <w:r>
        <w:rPr>
          <w:rtl w:val="true"/>
        </w:rPr>
        <w:t>«</w:t>
      </w:r>
      <w:r>
        <w:rPr/>
        <w:t>28</w:t>
      </w:r>
      <w:r>
        <w:rPr>
          <w:rtl w:val="true"/>
        </w:rPr>
        <w:t>»</w:t>
      </w:r>
      <w:bookmarkEnd w:id="225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 قَالَ قَالَ الصَّادِقُ عليه السلام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بِالْحَقِّ وَ لَا تَعَرَّضْ لِمَا نَابَكَ وَ اعْتَزِلْ عَمَّا لَا يَعْنِيكَ وَ تَجَنَّبْ عَدُوَّكَ وَ احْذَرْ صَدِيقَكَ مِنَ الْأَقْوَامِ إِلَّا الْأَمِينَ الَّذِي خَشِيَ اللَّهَ وَ لَا تَصْحَبِ الْفَاجِرَ وَ لَا تُطْلِعْهُ عَلَي سِرِّكَ‌</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164579_1934241801"/>
      <w:bookmarkStart w:id="2256" w:name="_Toc1053"/>
      <w:bookmarkEnd w:id="2255"/>
      <w:r>
        <w:rPr>
          <w:rtl w:val="true"/>
        </w:rPr>
        <w:t>«</w:t>
      </w:r>
      <w:r>
        <w:rPr/>
        <w:t>29</w:t>
      </w:r>
      <w:r>
        <w:rPr>
          <w:rtl w:val="true"/>
        </w:rPr>
        <w:t>»</w:t>
      </w:r>
      <w:bookmarkEnd w:id="225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الصَّادِقِ عليه السلام عَنْ أَبِيهِ عليه السلام قَالَ قَالَ أَبِي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خَمْسَةً فَلَا تُصَاحِبْهُمْ وَ لَا تُحَادِثْهُمْ وَ لَا تُرَافِقْهُمْ فِي طَرِيقٍ فَقُلْتُ يَا أَبَتِ مَنْ هُمْ عَرِّفْنِيهِمْ قَالَ إِيَّاكَ وَ مُصَاحَبَةَ الْكَذَّابِ فَإِنَّهُ بِمَنْزِلَةِ السَّرَابِ يُقَرِّبُ لَكَ الْبَعِيدَ وَ يُبَعِّدُ لَكَ الْقَرِيبَ وَ إِيَّاكَ وَ مُصَاحَبَةَ الْفَاسِقِ فَإِنَّهُ بَائِعُكَ بِأُكْلَةٍ أَوْ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 عَزَّ وَ جَلَّ فِي ثَلَاثَةِ مَوَاضِعَ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إِلَي آخِرِ الْآيَةِ</w:t>
      </w:r>
      <w:r>
        <w:rPr>
          <w:rStyle w:val="FootnoteAnchor"/>
          <w:rtl w:val="true"/>
        </w:rPr>
        <w:footnoteReference w:id="105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يَنْقُضُونَ عَهْدَ اللَّهِ مِنْ بَعْدِ مِيثاقِهِ وَ يَقْطَعُونَ ما أَمَرَ اللَّهُ بِهِ أَنْ يُوصَلَ وَ يُفْسِدُونَ فِي الْأَرْضِ أُولئِكَ</w:t>
      </w:r>
    </w:p>
    <w:p>
      <w:pPr>
        <w:pStyle w:val="BookText"/>
        <w:rPr/>
      </w:pPr>
      <w:r>
        <w:rPr>
          <w:rFonts w:ascii="IRNazanin" w:hAnsi="IRNazanin" w:eastAsia="IRNazanin"/>
          <w:color w:val="111111"/>
          <w:sz w:val="28"/>
          <w:sz w:val="28"/>
          <w:szCs w:val="28"/>
          <w:rtl w:val="true"/>
          <w:lang w:bidi="fa-IR"/>
        </w:rPr>
        <w:t>امام صادق و امام کاظم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است که هر کس یاران پدرش را با خود نگه دارد؛ زیرا نیکی به آنان، نیکی به پدر و مادر است</w:t>
      </w:r>
      <w:r>
        <w:rPr>
          <w:rFonts w:eastAsia="IRNazanin" w:cs="IRNazanin"/>
          <w:color w:val="111111"/>
          <w:sz w:val="28"/>
          <w:szCs w:val="28"/>
          <w:rtl w:val="true"/>
          <w:lang w:bidi="fa-IR"/>
        </w:rPr>
        <w:t>.»</w:t>
      </w:r>
    </w:p>
    <w:p>
      <w:pPr>
        <w:pStyle w:val="Heading5"/>
        <w:numPr>
          <w:ilvl w:val="4"/>
          <w:numId w:val="1"/>
        </w:numPr>
        <w:rPr/>
      </w:pPr>
      <w:bookmarkStart w:id="2257" w:name="__RefHeading___Toc164581_1934241801"/>
      <w:bookmarkStart w:id="2258" w:name="_Toc1054"/>
      <w:bookmarkEnd w:id="2257"/>
      <w:r>
        <w:rPr>
          <w:rtl w:val="true"/>
        </w:rPr>
        <w:t xml:space="preserve">روایت </w:t>
      </w:r>
      <w:r>
        <w:rPr/>
        <w:t>27</w:t>
      </w:r>
      <w:bookmarkEnd w:id="2258"/>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پسرانش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دین دار و با معرفت همنشین باشید، و اگر بر آنها دست نیافتید، تنهایی آرام تر و سالم تر است؛ و اگر جز همنشینی با مردم را نمی خواهید، لااقل با مردم با مروت و مردانگی همنشین شوید؛ زیرا آنها در مجالس خود هرزه گویی و یاوه‌بافی ندارند</w:t>
      </w:r>
      <w:r>
        <w:rPr>
          <w:rFonts w:eastAsia="IRNazanin" w:cs="IRNazanin"/>
          <w:color w:val="111111"/>
          <w:sz w:val="28"/>
          <w:szCs w:val="28"/>
          <w:rtl w:val="true"/>
          <w:lang w:bidi="fa-IR"/>
        </w:rPr>
        <w:t>.»</w:t>
      </w:r>
    </w:p>
    <w:p>
      <w:pPr>
        <w:pStyle w:val="Heading5"/>
        <w:numPr>
          <w:ilvl w:val="4"/>
          <w:numId w:val="1"/>
        </w:numPr>
        <w:rPr/>
      </w:pPr>
      <w:bookmarkStart w:id="2259" w:name="__RefHeading___Toc164583_1934241801"/>
      <w:bookmarkStart w:id="2260" w:name="_Toc1055"/>
      <w:bookmarkEnd w:id="2259"/>
      <w:r>
        <w:rPr>
          <w:rtl w:val="true"/>
        </w:rPr>
        <w:t xml:space="preserve">روایت </w:t>
      </w:r>
      <w:r>
        <w:rPr/>
        <w:t>28</w:t>
      </w:r>
      <w:bookmarkEnd w:id="226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حق قیام کن و از آنچه پیش می آید باک ندار؛ و برکنار باش از آنچه به درد تو نمی خورد؛ دوری کن از دشمنت؛ و برحذر باش از دوستت، از هر قومی که باشد، مگر آنکه امین باشد، که خداترس است؛ و با فاجر بدکار یار مشو، و او را از راز خود آگاه مکن</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2261" w:name="__RefHeading___Toc164585_1934241801"/>
      <w:bookmarkStart w:id="2262" w:name="_Toc1056"/>
      <w:bookmarkEnd w:id="2261"/>
      <w:r>
        <w:rPr>
          <w:rtl w:val="true"/>
        </w:rPr>
        <w:t xml:space="preserve">روایت </w:t>
      </w:r>
      <w:r>
        <w:rPr/>
        <w:t>29</w:t>
      </w:r>
      <w:bookmarkEnd w:id="22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پدرش، از امام سجاد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پنج کس را بنگر، پس یارشان مشو و با ایشان حدیث مگو و رفیق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آنها چه کسانی هستند؟ آنان را به من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مصاحبت با کذاب دروغگو؛ بپرهیز که به منزله سراب است، و دور را برای تو نزدیک، و نزدیک را دور نشان می دهد؛ و بپرهیز از مصاحبت با فاسق، چون تو را به یک خوراک یا کمتر می فروشد؛ و بپرهیز از مصاحبت با بخیل، زیرا مالش را از تو، در عین نیازمند بودن تو به آن، دریغ می دارد؛ و از مصاحبت با احمق بپرهیز، چرا که می خواهد به تو سود برساند، اما زیان می رساند؛ و بپرهیز از مصاحبت با قاطع رحم خود، زیرا او را در سه جای کتاب خدای عزوجل ملعون یافتم؛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 أَعْمَی أَبْصَرَهُم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فساد کنید و خویشاوندی های خود را از هم بگسلید اینان همان کسانند که خدا آنان را لعنت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ناشنوا و چشم هایشان را نابینا کرده است</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و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ینقضون عهد الله من بعد میثاقه و یقطعون ما أمر الله به أن یوصل و یفسدون فی الأرض أولئک </w:t>
      </w:r>
      <w:bookmarkStart w:id="2263" w:name="pg13501_148649"/>
    </w:p>
    <w:p>
      <w:pPr>
        <w:pStyle w:val="BookText"/>
        <w:rPr/>
      </w:pPr>
      <w:bookmarkEnd w:id="2263"/>
      <w:r>
        <w:rPr>
          <w:rFonts w:ascii="Amiri" w:hAnsi="Amiri" w:eastAsia="Amiri" w:cs="Amiri"/>
          <w:color w:val="111111"/>
          <w:sz w:val="28"/>
          <w:sz w:val="28"/>
          <w:szCs w:val="28"/>
          <w:rtl w:val="true"/>
          <w:lang w:bidi="ar-SA"/>
        </w:rPr>
        <w:t>لَهُمُ اللَّعْنَةُ وَ لَهُمْ سُوءُ الدَّارِ</w:t>
      </w:r>
      <w:r>
        <w:rPr>
          <w:rStyle w:val="FootnoteAnchor"/>
          <w:rtl w:val="true"/>
        </w:rPr>
        <w:footnoteReference w:id="1059"/>
      </w:r>
      <w:r>
        <w:rPr>
          <w:rFonts w:ascii="Amiri" w:hAnsi="Amiri" w:eastAsia="Amiri" w:cs="Amiri"/>
          <w:color w:val="111111"/>
          <w:sz w:val="28"/>
          <w:sz w:val="28"/>
          <w:szCs w:val="28"/>
          <w:rtl w:val="true"/>
          <w:lang w:bidi="ar-SA"/>
        </w:rPr>
        <w:t>وَ قَالَ فِي الْبَقَرَةِ الَّذِينَ يَنْقُضُونَ عَهْدَ اللَّهِ مِنْ بَعْدِ مِيثاقِهِ وَ يَقْطَعُونَ ما أَمَرَ اللَّهُ بِهِ أَنْ يُوصَلَ وَ يُفْسِدُونَ فِي الْأَرْضِ أُولئِكَ هُمُ الْخاسِرُونَ‌</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4" w:name="__RefHeading___Toc164587_1934241801"/>
      <w:bookmarkStart w:id="2265" w:name="_Toc1057"/>
      <w:bookmarkEnd w:id="2264"/>
      <w:r>
        <w:rPr>
          <w:rtl w:val="true"/>
        </w:rPr>
        <w:t>«</w:t>
      </w:r>
      <w:r>
        <w:rPr/>
        <w:t>30</w:t>
      </w:r>
      <w:r>
        <w:rPr>
          <w:rtl w:val="true"/>
        </w:rPr>
        <w:t>»</w:t>
      </w:r>
      <w:bookmarkEnd w:id="226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عَدُوِّ عَلِيٍّ عليه السلام عَدُوُّ عَلِيٍّ عليه السلام‌</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6" w:name="__RefHeading___Toc164589_1934241801"/>
      <w:bookmarkStart w:id="2267" w:name="_Toc1058"/>
      <w:bookmarkEnd w:id="2266"/>
      <w:r>
        <w:rPr>
          <w:rtl w:val="true"/>
        </w:rPr>
        <w:t>«</w:t>
      </w:r>
      <w:r>
        <w:rPr/>
        <w:t>31</w:t>
      </w:r>
      <w:r>
        <w:rPr>
          <w:rtl w:val="true"/>
        </w:rPr>
        <w:t>»</w:t>
      </w:r>
      <w:bookmarkEnd w:id="2267"/>
    </w:p>
    <w:p>
      <w:pPr>
        <w:pStyle w:val="BookText"/>
        <w:rPr/>
      </w:pPr>
      <w:r>
        <w:rPr>
          <w:rFonts w:ascii="Amiri" w:hAnsi="Amiri" w:eastAsia="Amiri" w:cs="Amiri"/>
          <w:color w:val="111111"/>
          <w:sz w:val="28"/>
          <w:sz w:val="28"/>
          <w:szCs w:val="28"/>
          <w:rtl w:val="true"/>
          <w:lang w:bidi="ar-SA"/>
        </w:rPr>
        <w:t>كِتَابُ صِفَاتِ الشِّيعَةِ، لِلصَّدُوقِ عَنِ الْعَطَّارِ عَنْ سَعْدٍ عَنِ ابْنِ هَاشِمٍ عَنِ ابْنِ أَبِي نَجْرَانَ عَنِ ابْنِ حُمَيْدٍ عَنِ ابْنِ قَيْسٍ عَنْ أَبِي جَعْفَرٍ عَنْ أَبِيهِ عَنْ جَدِّهِ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 وَ مُجَالَسَةُ الْأَخْيَارِ تُلْحِقُ الْأَشْرَارَ بِالْأَخْيَارِ وَ مُجَالَسَةُ الْأَبْرَارِ لِلْفُجَّارِ تُلْحِقُ الْأَبْرَارَ بِالْفُجَّارِ فَمَنِ اشْتَبَهَ عَلَيْكُمْ أَمْرُهُ وَ لَمْ تَعْرِفُوا دِينَهُ فَانْظُرُوا إِلَي خُلَطَائِهِ فَإِنْ كَانُوا أَهْلَ دِينِ اللَّهِ فَهُوَ عَلَي دِينِ اللَّهِ وَ إِنْ كَانُوا عَلَي غَيْرِ دِينِ اللَّهِ فَلَا حَظَّ لَهُ مِنْ دِينِ اللَّهِ إِنَّ رَسُولَ اللَّهِ صلي الله عليه و آله كَانَ يَقُولُ مَنْ كَانَ يُؤْمِنُ بِاللَّهِ وَ الْيَوْمِ الْآخِرِ فَلَا يُوَاخِيَنَّ كَافِراً وَ لَا يُخَالِطَنَّ فَاجِراً وَ مَنْ آخَي كَافِراً أَوْ خَالَطَ فَاجِراً كَانَ كَافِراً فَاجِراً</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أَهْلَ الرَّيْبِ فَهُوَ مُرِيبٌ‌</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8" w:name="__RefHeading___Toc164591_1934241801"/>
      <w:bookmarkStart w:id="2269" w:name="_Toc1059"/>
      <w:bookmarkEnd w:id="2268"/>
      <w:r>
        <w:rPr>
          <w:rtl w:val="true"/>
        </w:rPr>
        <w:t>«</w:t>
      </w:r>
      <w:r>
        <w:rPr/>
        <w:t>32</w:t>
      </w:r>
      <w:r>
        <w:rPr>
          <w:rtl w:val="true"/>
        </w:rPr>
        <w:t>»</w:t>
      </w:r>
      <w:bookmarkEnd w:id="2269"/>
    </w:p>
    <w:p>
      <w:pPr>
        <w:pStyle w:val="BookText"/>
        <w:rPr/>
      </w:pPr>
      <w:r>
        <w:rPr>
          <w:rFonts w:ascii="Amiri" w:hAnsi="Amiri" w:eastAsia="Amiri" w:cs="Amiri"/>
          <w:color w:val="111111"/>
          <w:sz w:val="28"/>
          <w:sz w:val="28"/>
          <w:szCs w:val="28"/>
          <w:rtl w:val="true"/>
          <w:lang w:bidi="ar-SA"/>
        </w:rPr>
        <w:t>نَوَادِرُ الرَّاوَنْدِيِّ، بِإِسْنَادِهِ عَنْ مُوسَي بْنِ جَعْفَرٍ عليه السلام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حَفِظَهُنَّ كَانَ مَعْصُوماً مِنَ الشَّيْطَانِ الرَّجِيمِ وَ مِنْ كُلِّ بَلِيَّةٍ مَنْ لَمْ يَخْلُ بِامْرَأَةٍ لَيْسَ يَمْلِكُ مِنْهَا شَيْئاً وَ لَمْ يَدْخُلْ عَلَي سُلْطَانٍ وَ لَمْ يُعِنْ صَاحِبَ بِدْعَةٍ بِبِدْعَتِهِ</w:t>
      </w:r>
      <w:r>
        <w:rPr>
          <w:rFonts w:eastAsia="Amiri" w:cs="Amiri" w:ascii="Amiri" w:hAnsi="Amiri"/>
          <w:color w:val="111111"/>
          <w:sz w:val="28"/>
          <w:szCs w:val="28"/>
          <w:rtl w:val="true"/>
          <w:lang w:bidi="ar-SA"/>
        </w:rPr>
        <w:t>.</w:t>
      </w:r>
    </w:p>
    <w:p>
      <w:pPr>
        <w:pStyle w:val="Heading5"/>
        <w:numPr>
          <w:ilvl w:val="4"/>
          <w:numId w:val="1"/>
        </w:numPr>
        <w:rPr/>
      </w:pPr>
      <w:bookmarkStart w:id="2270" w:name="__RefHeading___Toc164593_1934241801"/>
      <w:bookmarkStart w:id="2271" w:name="_Toc1060"/>
      <w:bookmarkEnd w:id="2270"/>
      <w:r>
        <w:rPr>
          <w:rtl w:val="true"/>
        </w:rPr>
        <w:t>«</w:t>
      </w:r>
      <w:r>
        <w:rPr/>
        <w:t>33</w:t>
      </w:r>
      <w:r>
        <w:rPr>
          <w:rtl w:val="true"/>
        </w:rPr>
        <w:t>»</w:t>
      </w:r>
      <w:bookmarkEnd w:id="22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رَجَاءِ بْنِ يَحْيَي عَنْ هَارُونَ بْنِ</w:t>
      </w:r>
    </w:p>
    <w:p>
      <w:pPr>
        <w:pStyle w:val="BookText"/>
        <w:rPr/>
      </w:pPr>
      <w:r>
        <w:rPr>
          <w:rFonts w:ascii="IRNazanin" w:hAnsi="IRNazanin" w:eastAsia="IRNazanin"/>
          <w:color w:val="111111"/>
          <w:sz w:val="28"/>
          <w:sz w:val="28"/>
          <w:szCs w:val="28"/>
          <w:rtl w:val="true"/>
          <w:lang w:bidi="fa-IR"/>
        </w:rPr>
        <w:t>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پیمان خدا را پس از بستنِ آن می‌شکنند و آنچه را خدا به پیوستن آن فرمان داده می‌گسلند و در زمین فساد می‌کنند، بر ایشان لعنت است و بد فرجامی آن سرای ایشان راست</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 و یفسدون فی الأرض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همانانی که پیمان خدا را پس از بستن آن می‌شکنند و آنچه را خداوند به پیوستنش امر فرموده می‌گسلند و در زمین به فساد می‌پردازند آنانند که زیانکارانند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2272" w:name="__RefHeading___Toc164595_1934241801"/>
      <w:bookmarkStart w:id="2273" w:name="_Toc1061"/>
      <w:bookmarkEnd w:id="2272"/>
      <w:r>
        <w:rPr>
          <w:rtl w:val="true"/>
        </w:rPr>
        <w:t xml:space="preserve">روایت </w:t>
      </w:r>
      <w:r>
        <w:rPr/>
        <w:t>30</w:t>
      </w:r>
      <w:bookmarkEnd w:id="227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دشمن علی علیه السلام ، دشمن علی علیه السلام است</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2274" w:name="__RefHeading___Toc164597_1934241801"/>
      <w:bookmarkStart w:id="2275" w:name="_Toc1062"/>
      <w:bookmarkEnd w:id="2274"/>
      <w:r>
        <w:rPr>
          <w:rtl w:val="true"/>
        </w:rPr>
        <w:t xml:space="preserve">روایت </w:t>
      </w:r>
      <w:r>
        <w:rPr/>
        <w:t>31</w:t>
      </w:r>
      <w:bookmarkEnd w:id="2275"/>
    </w:p>
    <w:p>
      <w:pPr>
        <w:pStyle w:val="BookText"/>
        <w:rPr/>
      </w:pPr>
      <w:r>
        <w:rPr>
          <w:rFonts w:ascii="IRNazanin" w:hAnsi="IRNazanin" w:eastAsia="IRNazanin"/>
          <w:color w:val="111111"/>
          <w:sz w:val="28"/>
          <w:sz w:val="28"/>
          <w:szCs w:val="28"/>
          <w:rtl w:val="true"/>
          <w:lang w:bidi="fa-IR"/>
        </w:rPr>
        <w:t>کتاب صفات الشیعه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 از پدرش، از جدش، از امیر مومنین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بدان مایه بدبینی به نیکان است؛ همنشینی با نیکان، بدان را به نیکان پیوند می دهد؛ و همنشینی نیکان با بدکاران، نیکوکاران را به بدکاران می پیوندد؛ هر کس وضعش بر شما نامعلوم است و دین او را نمی دانید، به همنشین او بنگرید؛ اگر اهل دین خدا هستند، او هم دین خدا را دارد؛ و اگر اهل غیر دین خدا هستند، او هم بهره‌ای از دین خدا ندارد؛ زیرا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ایمان به خدا و روز جزا دارد، نباید با کافر دوستی و برادری کند و با فاجر درآمیزد؛ هر کس که با کافر برادری کند، یا با فاجر نشست و برخاست داشته باشد، کافر و فاجر است</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اهل شک بنشیند، مشکوک است</w:t>
      </w:r>
      <w:r>
        <w:rPr>
          <w:rFonts w:eastAsia="IRNazanin" w:cs="IRNazanin"/>
          <w:color w:val="111111"/>
          <w:sz w:val="28"/>
          <w:szCs w:val="28"/>
          <w:rtl w:val="true"/>
          <w:lang w:bidi="fa-IR"/>
        </w:rPr>
        <w:t>.»</w:t>
      </w:r>
      <w:r>
        <w:rPr>
          <w:rStyle w:val="FootnoteAnchor"/>
          <w:rtl w:val="true"/>
        </w:rPr>
        <w:footnoteReference w:id="1069"/>
      </w:r>
    </w:p>
    <w:p>
      <w:pPr>
        <w:pStyle w:val="Heading5"/>
        <w:numPr>
          <w:ilvl w:val="4"/>
          <w:numId w:val="1"/>
        </w:numPr>
        <w:rPr/>
      </w:pPr>
      <w:bookmarkStart w:id="2276" w:name="__RefHeading___Toc164599_1934241801"/>
      <w:bookmarkStart w:id="2277" w:name="_Toc1063"/>
      <w:bookmarkEnd w:id="2276"/>
      <w:r>
        <w:rPr>
          <w:rtl w:val="true"/>
        </w:rPr>
        <w:t xml:space="preserve">روایت </w:t>
      </w:r>
      <w:r>
        <w:rPr/>
        <w:t>32</w:t>
      </w:r>
      <w:bookmarkEnd w:id="227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از پدرانش علیهم السلام ، از علی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هر کس آنها را رعایت کند، از شیطان رجیم و از هر بلایی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نامحرم خلوت نکند؛ به مجلس سلطان وارد نشود؛ و به بدعت‌کننده، در بدعتش یاری نرساند</w:t>
      </w:r>
      <w:r>
        <w:rPr>
          <w:rFonts w:eastAsia="IRNazanin" w:cs="IRNazanin"/>
          <w:color w:val="111111"/>
          <w:sz w:val="28"/>
          <w:szCs w:val="28"/>
          <w:rtl w:val="true"/>
          <w:lang w:bidi="fa-IR"/>
        </w:rPr>
        <w:t>.»</w:t>
      </w:r>
    </w:p>
    <w:p>
      <w:pPr>
        <w:pStyle w:val="Heading5"/>
        <w:numPr>
          <w:ilvl w:val="4"/>
          <w:numId w:val="1"/>
        </w:numPr>
        <w:rPr/>
      </w:pPr>
      <w:bookmarkStart w:id="2278" w:name="__RefHeading___Toc164601_1934241801"/>
      <w:bookmarkStart w:id="2279" w:name="_Toc1064"/>
      <w:bookmarkEnd w:id="2278"/>
      <w:r>
        <w:rPr>
          <w:rtl w:val="true"/>
        </w:rPr>
        <w:t xml:space="preserve">روایت </w:t>
      </w:r>
      <w:r>
        <w:rPr/>
        <w:t>33</w:t>
      </w:r>
      <w:bookmarkEnd w:id="227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2280" w:name="pg13501_148650"/>
    </w:p>
    <w:p>
      <w:pPr>
        <w:pStyle w:val="BookText"/>
        <w:rPr/>
      </w:pPr>
      <w:bookmarkEnd w:id="2280"/>
      <w:r>
        <w:rPr>
          <w:rFonts w:ascii="Amiri" w:hAnsi="Amiri" w:eastAsia="Amiri" w:cs="Amiri"/>
          <w:color w:val="111111"/>
          <w:sz w:val="28"/>
          <w:sz w:val="28"/>
          <w:szCs w:val="28"/>
          <w:rtl w:val="true"/>
          <w:lang w:bidi="ar-SA"/>
        </w:rPr>
        <w:t>مُسْلِمٍ عَنْ مَسْعَدَةَ بْنِ صَدَقَةَ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سَفَراً فَأَوْصَي أَبِي عَلِيُّ بْنُ الْحُسَيْنِ عليهما السلام فَقَالَ فِي وَصِيَّتِهِ إِيَّاكَ يَا بُنَيَّ أَنْ تُصَاحِبَ الْأَحْمَقَ أَوْ تُخَالِطَهُ وَ اهْجُرْهُ وَ لَا تُجَادِلْهُ فَإِنَّ الْأَحْمَقَ هُجْنَةٌ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كَانَ أَوْ حَاضِراً إِنْ تَكَلَّمَ فَضَحَهُ حُمْقُهُ وَ إِنْ سَكَتَ قَصَرَ بِهِ عِيُّهُ وَ إِنْ عَمِلَ أَفْسَدَ وَ إِنِ اسْتَرْعَي 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عِلْمُهُ مِنْ نَفْسِهِ يُغْنِيهِ وَ لَا عِلْمُ غَيْرِهِ يَنْفَعُهُ وَ لَا يُطِيعُ نَاصِحَهُ وَ لَا يَسْتَرِيحُ مُقَارِنُهُ تَوَدُّ أُمُّهُ ثَكْلَتَهُ وَ امْرَأَتُهُ أَنَّهَا فَقَدَتْهُ وَ جَارُهُ بُعْدَ دَارِهِ وَ جَلِيسُهُ الْوَحْدَةَ مِنْ مُجَالَسَتِهِ إِنْ كَانَ أَصْغَرَ مَنْ فِي الْمَجْلِسِ أَعْيَا مَنْ فَوْقَهُ وَ إِنْ كَانَ أَكْبَرَهُمْ أَفْسَدَ مَنْ دُونَهُ‌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1" w:name="__RefHeading___Toc164603_1934241801"/>
      <w:bookmarkStart w:id="2282" w:name="_Toc1065"/>
      <w:bookmarkEnd w:id="2281"/>
      <w:r>
        <w:rPr>
          <w:rtl w:val="true"/>
        </w:rPr>
        <w:t>«</w:t>
      </w:r>
      <w:r>
        <w:rPr/>
        <w:t>34</w:t>
      </w:r>
      <w:r>
        <w:rPr>
          <w:rtl w:val="true"/>
        </w:rPr>
        <w:t>»</w:t>
      </w:r>
      <w:bookmarkEnd w:id="2282"/>
    </w:p>
    <w:p>
      <w:pPr>
        <w:pStyle w:val="BookText"/>
        <w:rPr/>
      </w:pPr>
      <w:r>
        <w:rPr>
          <w:rFonts w:ascii="Amiri" w:hAnsi="Amiri" w:eastAsia="Amiri" w:cs="Amiri"/>
          <w:color w:val="111111"/>
          <w:sz w:val="28"/>
          <w:sz w:val="28"/>
          <w:szCs w:val="28"/>
          <w:rtl w:val="true"/>
          <w:lang w:bidi="ar-SA"/>
        </w:rPr>
        <w:t>الدُّرَّةُ الْبَاهِرَةُ،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لَكَ فِي صُحْبَةِ مَنْ لَا يَرَي لَكَ مِثْلَ الَّذِي يَرَي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الْجَاهِلِ تَعْدِلُ صِلَةَ الْعَاقِلِ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مَنْ تُبْغِضُهُ قُلُوبُكُمْ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عَشَرَةُ أَجْزَاءٍ تِسْعَةٌ مِنْهَا فِي الصَّمْتِ إِلَّا بِذِكْرِ اللَّهِ وَ وَاحِدٌ فِي تَرْكِ مُجَالَسَةِ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أَحَداً يَتَنَاوَلُ أَعْرَاضَ النَّاسِ فَاجْتَهِدْ أَنْ لَا يَعْرِفَكَ فَإِنَّ أَشْقَي الْأَعْرَاضِ بِهِ 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يَجِدْ لِلْإِسَاءَةِ مَضَضاً لَمْ يَكُنْ لِلْإِحْسَانِ عِنْدَهُ مَوْقِعٌ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وَلَّهَهُ‌</w:t>
      </w:r>
      <w:r>
        <w:rPr>
          <w:rStyle w:val="FootnoteAnchor"/>
          <w:rtl w:val="true"/>
        </w:rPr>
        <w:footnoteReference w:id="1071"/>
      </w:r>
      <w:r>
        <w:rPr>
          <w:rFonts w:ascii="Amiri" w:hAnsi="Amiri" w:eastAsia="Amiri" w:cs="Amiri"/>
          <w:color w:val="111111"/>
          <w:sz w:val="28"/>
          <w:sz w:val="28"/>
          <w:szCs w:val="28"/>
          <w:rtl w:val="true"/>
          <w:lang w:bidi="ar-SA"/>
        </w:rPr>
        <w:t>الْفَقْرُ أَبْطَرَهُ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مُصَاحَبَةَ الشَّرِيرِ فَإِنَّهُ كَالسَّيْفِ الْمَسْلُولِ يَحْسُنُ مَنْظَرُهُ وَ يَقْبُحُ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اللَّحَاقُ بِمَنْ تَرْجُو خَيْرٌ مِنَ الْمُقَامِ مَعَ مَنْ لَا تَأْمَنُ شَرَّهُ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كُلَّ ذَكَرٍ سَاكِنِ الطَّرْفِ‌</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164605_1934241801"/>
      <w:bookmarkStart w:id="2284" w:name="_Toc1066"/>
      <w:bookmarkEnd w:id="2283"/>
      <w:r>
        <w:rPr>
          <w:rtl w:val="true"/>
        </w:rPr>
        <w:t>«</w:t>
      </w:r>
      <w:r>
        <w:rPr/>
        <w:t>35</w:t>
      </w:r>
      <w:r>
        <w:rPr>
          <w:rtl w:val="true"/>
        </w:rPr>
        <w:t>»</w:t>
      </w:r>
      <w:bookmarkEnd w:id="2284"/>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مُصَادَقَةَ الْأَحْمَقِ فَإِنَّهُ</w:t>
      </w:r>
    </w:p>
    <w:p>
      <w:pPr>
        <w:pStyle w:val="BookText"/>
        <w:rPr/>
      </w:pPr>
      <w:r>
        <w:rPr>
          <w:rFonts w:ascii="IRNazanin" w:hAnsi="IRNazanin" w:eastAsia="IRNazanin"/>
          <w:color w:val="111111"/>
          <w:sz w:val="28"/>
          <w:sz w:val="28"/>
          <w:szCs w:val="28"/>
          <w:rtl w:val="true"/>
          <w:lang w:bidi="fa-IR"/>
        </w:rPr>
        <w:t>امام صادق علیه السلام از پدرش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سفری کردم و پدرم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بپرهیز از رفاقت و آمیزش با احمق؛ از او کناره بگیر و با او ستیزه مکن، زیرا احمق خار چشم است، چه غایب باشد و چه حاضر، و اگر سخن بگوید، حماقتش او را رسوا می کند، و اگر خاموش بماند، درماندگی اش او را به این کار واداشته؛ اگر کاری کند، تباهی به بار می آورد، و اگر رعایت شود، آن را ضایع می سازد؛ نه دانش خودش او را کفایت می کند، و نه از دانش دیگری بهره می گیرد؛ از اندرزگویش فرمان نمی برد، و همراه خود را ناراحت می کند؛ مادرش مرگ او را، و همسرش نابودی اش را، و همسایه‌اش دوری خانه‌اش را، و همنشینش تنهایی و دوری از او را دوست می دارد؛ اگر کوچک ترین حاضران مجلس است، هر کس را که بالادست او است، درمانده می کند، و اگر بزرگ ترین آنان است، زیردستانش را تباه می سازد</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2285" w:name="__RefHeading___Toc164607_1934241801"/>
      <w:bookmarkStart w:id="2286" w:name="_Toc1067"/>
      <w:bookmarkEnd w:id="2285"/>
      <w:r>
        <w:rPr>
          <w:rtl w:val="true"/>
        </w:rPr>
        <w:t xml:space="preserve">روایت </w:t>
      </w:r>
      <w:r>
        <w:rPr/>
        <w:t>34</w:t>
      </w:r>
      <w:bookmarkEnd w:id="2286"/>
    </w:p>
    <w:p>
      <w:pPr>
        <w:pStyle w:val="BookText"/>
        <w:rPr/>
      </w:pP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خیری نیست در رفاقت با کسی که حق برابری را که برای خود می بیند، برای تو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بریدن از نادان، برابر با پیوستن به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هر کسی که نسبت به او بددل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عافیت، ده جزء دارد، که نُه تا از آن در خاموشی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در ترک همنشینی با سفیهان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شنیدی کسی آبروی مردم را می برد، بکوش که تو را نشناسد؛ چرا که بدآبروترین افراد آشناهای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بدی به خود غمی ندارد، احسان به او هم جایی نزدش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فقر، او را محزون و خشمگین می کند، غنی بودن و توانگری به او وفا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رفاقت با شرور، زیرا چون شمشیر آخته است؛ زیبامنظر و زشت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پیوستن با آن کسی که امیدی به او داری، بهتر است از ماندن با کسی که از شرش امان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برحذر باش از هر مرد خیره‌چشم</w:t>
      </w:r>
      <w:r>
        <w:rPr>
          <w:rFonts w:eastAsia="IRNazanin" w:cs="IRNazanin"/>
          <w:color w:val="111111"/>
          <w:sz w:val="28"/>
          <w:szCs w:val="28"/>
          <w:rtl w:val="true"/>
          <w:lang w:bidi="fa-IR"/>
        </w:rPr>
        <w:t>.»</w:t>
      </w:r>
    </w:p>
    <w:p>
      <w:pPr>
        <w:pStyle w:val="Heading5"/>
        <w:numPr>
          <w:ilvl w:val="4"/>
          <w:numId w:val="1"/>
        </w:numPr>
        <w:rPr/>
      </w:pPr>
      <w:bookmarkStart w:id="2287" w:name="__RefHeading___Toc164609_1934241801"/>
      <w:bookmarkStart w:id="2288" w:name="_Toc1068"/>
      <w:bookmarkEnd w:id="2287"/>
      <w:r>
        <w:rPr>
          <w:rtl w:val="true"/>
        </w:rPr>
        <w:t xml:space="preserve">روایت </w:t>
      </w:r>
      <w:r>
        <w:rPr/>
        <w:t>35</w:t>
      </w:r>
      <w:bookmarkEnd w:id="228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از دوستی با احمق بپرهیز، چرا که </w:t>
      </w:r>
      <w:bookmarkStart w:id="2289" w:name="pg13501_148651"/>
    </w:p>
    <w:p>
      <w:pPr>
        <w:pStyle w:val="BookText"/>
        <w:rPr/>
      </w:pPr>
      <w:bookmarkEnd w:id="2289"/>
      <w:r>
        <w:rPr>
          <w:rFonts w:ascii="Amiri" w:hAnsi="Amiri" w:eastAsia="Amiri" w:cs="Amiri"/>
          <w:color w:val="111111"/>
          <w:sz w:val="28"/>
          <w:sz w:val="28"/>
          <w:szCs w:val="28"/>
          <w:rtl w:val="true"/>
          <w:lang w:bidi="ar-SA"/>
        </w:rPr>
        <w:t>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عَلَيْكَ الْقَرِيبَ‌</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0" w:name="__RefHeading___Toc164611_1934241801"/>
      <w:bookmarkStart w:id="2291" w:name="_Toc1069"/>
      <w:bookmarkEnd w:id="2290"/>
      <w:r>
        <w:rPr>
          <w:rtl w:val="true"/>
        </w:rPr>
        <w:t>«</w:t>
      </w:r>
      <w:r>
        <w:rPr/>
        <w:t>36</w:t>
      </w:r>
      <w:r>
        <w:rPr>
          <w:rtl w:val="true"/>
        </w:rPr>
        <w:t>»</w:t>
      </w:r>
      <w:bookmarkEnd w:id="229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 الْمَائِقَ فَإِنَّهُ يُزَيِّنُ لَكَ فِعْلَهُ وَ يَوَدُّ أَنْ تَكُونَ مِثْلَهُ‌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فِيمَا كَتَبَ إِلَي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احْذَرْ صَحَابَةَ مَنْ يُقْبَلُ رَأْيُهُ وَ يُنْكَرُ عَمَلُهُ فَإِنَّ الصَّاحِبَ مُعْتَبَرٌ بِصَاحِبِهِ‌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مُصَاحَبَةَ الْفُسَّاقِ فَإِنَّ الشَّرَّ بِالشَّرِّ مُلْحَقٌ‌</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2" w:name="__RefHeading___Toc164613_1934241801"/>
      <w:bookmarkStart w:id="2293" w:name="_Toc1070"/>
      <w:bookmarkEnd w:id="2292"/>
      <w:r>
        <w:rPr>
          <w:rtl w:val="true"/>
        </w:rPr>
        <w:t>«</w:t>
      </w:r>
      <w:r>
        <w:rPr/>
        <w:t>37</w:t>
      </w:r>
      <w:r>
        <w:rPr>
          <w:rtl w:val="true"/>
        </w:rPr>
        <w:t>»</w:t>
      </w:r>
      <w:bookmarkEnd w:id="2293"/>
    </w:p>
    <w:p>
      <w:pPr>
        <w:pStyle w:val="BookText"/>
        <w:rPr/>
      </w:pPr>
      <w:r>
        <w:rPr>
          <w:rFonts w:ascii="Amiri" w:hAnsi="Amiri" w:eastAsia="Amiri" w:cs="Amiri"/>
          <w:color w:val="111111"/>
          <w:sz w:val="28"/>
          <w:sz w:val="28"/>
          <w:szCs w:val="28"/>
          <w:rtl w:val="true"/>
          <w:lang w:bidi="ar-SA"/>
        </w:rPr>
        <w:t>أَعْلَامُ الدِّينِ،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الْوَحْدَةُ خَيْرٌ مِنْ قَرِينِ السَّوْءِ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جَامِلُوا الْأَشْرَارَ بِأَخْلَاقِهِمْ تَسْلَمُوا مِنْ غَوَائِلِهِمْ وَ بَايِنُوهُمْ بِأَعْمَالِكُمْ كَيْلَا تَكُونُوا مِنْهُمْ</w:t>
      </w:r>
      <w:r>
        <w:rPr>
          <w:rFonts w:eastAsia="Amiri" w:cs="Amiri" w:ascii="Amiri" w:hAnsi="Amiri"/>
          <w:color w:val="111111"/>
          <w:sz w:val="28"/>
          <w:szCs w:val="28"/>
          <w:rtl w:val="true"/>
          <w:lang w:bidi="ar-SA"/>
        </w:rPr>
        <w:t>.</w:t>
      </w:r>
    </w:p>
    <w:p>
      <w:pPr>
        <w:pStyle w:val="Heading5"/>
        <w:numPr>
          <w:ilvl w:val="4"/>
          <w:numId w:val="1"/>
        </w:numPr>
        <w:rPr/>
      </w:pPr>
      <w:bookmarkStart w:id="2294" w:name="__RefHeading___Toc164615_1934241801"/>
      <w:bookmarkStart w:id="2295" w:name="_Toc1071"/>
      <w:bookmarkEnd w:id="2294"/>
      <w:r>
        <w:rPr>
          <w:rtl w:val="true"/>
        </w:rPr>
        <w:t>«</w:t>
      </w:r>
      <w:r>
        <w:rPr/>
        <w:t>38</w:t>
      </w:r>
      <w:r>
        <w:rPr>
          <w:rtl w:val="true"/>
        </w:rPr>
        <w:t>»</w:t>
      </w:r>
      <w:bookmarkEnd w:id="22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أَبِي زِيَادٍ النَّهْدِيِّ عَنْ عَبْدِ اللَّهِ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يَجْلِسَ مَجْلِساً يُعْصَي اللَّهُ فِيهِ وَ لَا يَقْدِرُ عَلَي تَغْيِيرِهِ‌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164617_1934241801"/>
      <w:bookmarkStart w:id="2297" w:name="_Toc1072"/>
      <w:bookmarkEnd w:id="2296"/>
      <w:r>
        <w:rPr>
          <w:rtl w:val="true"/>
        </w:rPr>
        <w:t>بيان</w:t>
      </w:r>
      <w:bookmarkEnd w:id="2297"/>
    </w:p>
    <w:p>
      <w:pPr>
        <w:pStyle w:val="BookText"/>
        <w:rPr/>
      </w:pPr>
      <w:r>
        <w:rPr>
          <w:rFonts w:ascii="Amiri" w:hAnsi="Amiri" w:eastAsia="Amiri" w:cs="Amiri"/>
          <w:color w:val="111111"/>
          <w:sz w:val="28"/>
          <w:sz w:val="28"/>
          <w:szCs w:val="28"/>
          <w:rtl w:val="true"/>
          <w:lang w:bidi="ar-SA"/>
        </w:rPr>
        <w:t>المراد بمعصية الله ترك أوامره و فعل نواهيه كبيرة كانت أو صغيرة حق الله كان أو حق الناس و من ذلك اغتياب المؤمن فإن فعل أحد شيئا من ذلك و قدرت علي تغييره و منعه منه فغيره أشد تغيير حتي يسكت عنه و ينزجر منه و لك ثواب المجاهدين و إن خفت منه فاقطعه و انقله بالحكمة مما هو مرتكبه إلي أمر آخر جائز و لا بد من أن يكون الإنكار بالقلب و اللسان لا باللسان وحده و القلب</w:t>
      </w:r>
    </w:p>
    <w:p>
      <w:pPr>
        <w:pStyle w:val="BookText"/>
        <w:rPr/>
      </w:pPr>
      <w:r>
        <w:rPr>
          <w:rFonts w:ascii="IRNazanin" w:hAnsi="IRNazanin" w:eastAsia="IRNazanin"/>
          <w:color w:val="111111"/>
          <w:sz w:val="28"/>
          <w:sz w:val="28"/>
          <w:szCs w:val="28"/>
          <w:rtl w:val="true"/>
          <w:lang w:bidi="fa-IR"/>
        </w:rPr>
        <w:t>می‌خواهد به تو نفعی برساند، اما دچار زیانت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با بخیل بپرهیز، زیرا آنچه را که سخت به آن نیاز داری از تو دریغ می‌دارد؛ و از دوستی با بدکار بپرهیز، زیرا با اندک بهایی تو را می‌فروشد؛ و از دوستی با دروغگو بپرهیز، چون او به سراب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را به تو نزدیک، و نزدیک را دور می‌نمایاند</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2298" w:name="__RefHeading___Toc164619_1934241801"/>
      <w:bookmarkStart w:id="2299" w:name="_Toc1073"/>
      <w:bookmarkEnd w:id="2298"/>
      <w:r>
        <w:rPr>
          <w:rtl w:val="true"/>
        </w:rPr>
        <w:t xml:space="preserve">روایت </w:t>
      </w:r>
      <w:r>
        <w:rPr/>
        <w:t>36</w:t>
      </w:r>
      <w:bookmarkEnd w:id="229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احمق رفاقت نکن، زیرا کردارش را برایت زینت می‌دهد، و دوست دارد مانند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مومنان علیه السلام در نامه به حارث همدانی،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حذر کن از رفاقت با کسی که گفتارش را می پذیرند و کردارش را زشت می شمارند؛ زیرا هر کس را از آن کسی که دوست او است،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همنشینی با فاسقان بپرهیز، زیرا شر به شر می‌پیوندد</w:t>
      </w:r>
      <w:r>
        <w:rPr>
          <w:rFonts w:eastAsia="IRNazanin" w:cs="IRNazanin"/>
          <w:color w:val="111111"/>
          <w:sz w:val="28"/>
          <w:szCs w:val="28"/>
          <w:rtl w:val="true"/>
          <w:lang w:bidi="fa-IR"/>
        </w:rPr>
        <w:t>.»</w:t>
      </w:r>
      <w:r>
        <w:rPr>
          <w:rStyle w:val="FootnoteAnchor"/>
          <w:rtl w:val="true"/>
        </w:rPr>
        <w:footnoteReference w:id="1080"/>
      </w:r>
    </w:p>
    <w:p>
      <w:pPr>
        <w:pStyle w:val="Heading5"/>
        <w:numPr>
          <w:ilvl w:val="4"/>
          <w:numId w:val="1"/>
        </w:numPr>
        <w:rPr/>
      </w:pPr>
      <w:bookmarkStart w:id="2300" w:name="__RefHeading___Toc164621_1934241801"/>
      <w:bookmarkStart w:id="2301" w:name="_Toc1074"/>
      <w:bookmarkEnd w:id="2300"/>
      <w:r>
        <w:rPr>
          <w:rtl w:val="true"/>
        </w:rPr>
        <w:t xml:space="preserve">روایت </w:t>
      </w:r>
      <w:r>
        <w:rPr/>
        <w:t>37</w:t>
      </w:r>
      <w:bookmarkEnd w:id="2301"/>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تنهایی بهتر از همنشین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بدان، مطابق با خوی آنها سازش کنید تا از آسیب های آنان سالم بمانید؛ و از کردارشان دوری کنید تا از آنان نباشید</w:t>
      </w:r>
      <w:r>
        <w:rPr>
          <w:rFonts w:eastAsia="IRNazanin" w:cs="IRNazanin"/>
          <w:color w:val="111111"/>
          <w:sz w:val="28"/>
          <w:szCs w:val="28"/>
          <w:rtl w:val="true"/>
          <w:lang w:bidi="fa-IR"/>
        </w:rPr>
        <w:t>.»</w:t>
      </w:r>
    </w:p>
    <w:p>
      <w:pPr>
        <w:pStyle w:val="Heading5"/>
        <w:numPr>
          <w:ilvl w:val="4"/>
          <w:numId w:val="1"/>
        </w:numPr>
        <w:rPr/>
      </w:pPr>
      <w:bookmarkStart w:id="2302" w:name="__RefHeading___Toc164623_1934241801"/>
      <w:bookmarkStart w:id="2303" w:name="_Toc1075"/>
      <w:bookmarkEnd w:id="2302"/>
      <w:r>
        <w:rPr>
          <w:rtl w:val="true"/>
        </w:rPr>
        <w:t xml:space="preserve">روایت </w:t>
      </w:r>
      <w:r>
        <w:rPr/>
        <w:t>38</w:t>
      </w:r>
      <w:bookmarkEnd w:id="23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برای مومن، در مجلسی بنشیند که در آن معصیت خدا می‌شود، و نتواند از آن جلوگیری کند</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2304" w:name="__RefHeading___Toc164625_1934241801"/>
      <w:bookmarkStart w:id="2305" w:name="_Toc1076"/>
      <w:bookmarkEnd w:id="2304"/>
      <w:r>
        <w:rPr>
          <w:rtl w:val="true"/>
        </w:rPr>
        <w:t>توضیح</w:t>
      </w:r>
      <w:bookmarkEnd w:id="230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اوامر او است و انجام آنچه نهی کرده؛ کبیره باشد، یا صغیره، حق الله باشد یا حق الناس؛ و بدگویی و غیبت مومن جزء آن به شمار می آید؛ اگر کسی در کنار تو یکی از این امور را انجام بدهد و تو بتوانی او را دگرگون کنی و از آن کار بازش داری، با تمام قوا جلویش را بگیر تا دم فرو بندد، و از آن برگردد؛ در این صورت، ثواب مجاهدان را داری؛ و اگر از او می‌ترسی، سخنش را قطع کن و او را حکیمانه به امر جایز وادار کن؛ و انکار معصیت باید با دل و زبان باشد، نه با زبان تنها، با اینکه دل </w:t>
      </w:r>
      <w:bookmarkStart w:id="2306" w:name="pg13501_148652"/>
    </w:p>
    <w:p>
      <w:pPr>
        <w:pStyle w:val="BookText"/>
        <w:rPr/>
      </w:pPr>
      <w:bookmarkEnd w:id="2306"/>
      <w:r>
        <w:rPr>
          <w:rFonts w:ascii="Amiri" w:hAnsi="Amiri" w:eastAsia="Amiri" w:cs="Amiri"/>
          <w:color w:val="111111"/>
          <w:sz w:val="28"/>
          <w:sz w:val="28"/>
          <w:szCs w:val="28"/>
          <w:rtl w:val="true"/>
          <w:lang w:bidi="ar-SA"/>
        </w:rPr>
        <w:t>مائل إليه فإن ذلك نفاق و فاحشة أخري و إن لم تقدر عليه فقم و لا تجلس معه فإن لم تقدر علي القيام أيضا فأنكره بقلبك و أمقته في نفسك و كن كأنك علي الرضف فإن الله تعالي مطلع علي سرائر القلوب و أنت عنده من الآمرين بالمعروف و الناهين عن المنكر و إن لم تنكر و لم تقم مع القدرة علي الإنكار و القيام فقد رضيت بالمعصية فأنت و هو حينئذ سواء في الإثم</w:t>
      </w:r>
      <w:r>
        <w:rPr>
          <w:rFonts w:eastAsia="Amiri" w:cs="Amiri" w:ascii="Amiri" w:hAnsi="Amiri"/>
          <w:color w:val="111111"/>
          <w:sz w:val="28"/>
          <w:szCs w:val="28"/>
          <w:rtl w:val="true"/>
          <w:lang w:bidi="ar-SA"/>
        </w:rPr>
        <w:t>.</w:t>
      </w:r>
    </w:p>
    <w:p>
      <w:pPr>
        <w:pStyle w:val="Heading5"/>
        <w:numPr>
          <w:ilvl w:val="4"/>
          <w:numId w:val="1"/>
        </w:numPr>
        <w:rPr/>
      </w:pPr>
      <w:bookmarkStart w:id="2307" w:name="__RefHeading___Toc164627_1934241801"/>
      <w:bookmarkStart w:id="2308" w:name="_Toc1077"/>
      <w:bookmarkEnd w:id="2307"/>
      <w:r>
        <w:rPr>
          <w:rtl w:val="true"/>
        </w:rPr>
        <w:t>«</w:t>
      </w:r>
      <w:r>
        <w:rPr/>
        <w:t>39</w:t>
      </w:r>
      <w:r>
        <w:rPr>
          <w:rtl w:val="true"/>
        </w:rPr>
        <w:t>»</w:t>
      </w:r>
      <w:bookmarkEnd w:id="23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بَكْرِ بْنِ مُحَمَّدٍ عَنِ الْجَعْفَرِيِّ قَالَ سَمِعْتُ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مَا لِي رَأَيْتُكَ عِنْدَ عَبْدِ الرَّحْمَنِ بْنِ يَعْقُوبَ فَقَالَ إِنَّهُ خَالِي فَقَالَ إِنَّهُ يَقُولُ فِي اللَّهِ قَوْلًا عَظِيماً يَصِفُ اللَّهَ وَ لَا يُوصَفُ فَإِمَّا جَلَسْتَ مَعَهُ وَ تَرَكْتَنَا وَ إِمَّا جَلَسْتَ مَعَنَا وَ تَرَكْتَهُ فَقُلْتُ هُوَ يَقُولُ مَا شَاءَ أَيُّ شَيْ‌ءٍ عَلَيَّ مِنْهُ إِذَا لَمْ أَقُلْ مَا يَقُولُ فَقَالَ أَبُو الْحَسَنِ عليه السلام أَ مَا تَخَافُ أَنْ تَنْزِلَ بِهِ نَقِمَةٌ فَتُصِيبَكُمْ جَمِيعاً أَ مَا عَلِمْتَ بِالَّذِي كَانَ مِنْ أَصْحَابِ مُوسَي عليه السلام وَ كَانَ أَبُوهُ مِنْ أَصْحَابِ فِرْعَوْنَ فَلَمَّا لَحِقَتْ خَيْلُ فِرْعَوْنَ مُوسَي عليه السلام تَخَلَّفَ عَنْهُمْ لِيَعِظَ أَبَاهُ فَيُلْحِقَهُ بِمُوسَي عليه السلام فَمَضَي أَبُوهُ وَ هُوَ يُرَاغِمُهُ حَتَّي بَلَغَا طَرَفاً مِنَ الْبَحْرِ فَغَرِقَا جَمِيعاً فَأَتَي مُوسَي الْخَبَرُ فَقَالَ هُوَ فِي رَحْمَةِ اللَّهِ وَ لَكِنَّ النَّقِمَةَ إِذَا نَزَلَتْ لَمْ يَكُنْ لَهَا عَمَّنْ قَارَبَ الْمُذْنِبَ دِفَاعٌ‌</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164629_1934241801"/>
      <w:bookmarkStart w:id="2310" w:name="_Toc1078"/>
      <w:bookmarkEnd w:id="2309"/>
      <w:r>
        <w:rPr>
          <w:rtl w:val="true"/>
        </w:rPr>
        <w:t>بيان</w:t>
      </w:r>
      <w:bookmarkEnd w:id="2310"/>
    </w:p>
    <w:p>
      <w:pPr>
        <w:pStyle w:val="BookText"/>
        <w:rPr/>
      </w:pPr>
      <w:r>
        <w:rPr>
          <w:rFonts w:ascii="Amiri" w:hAnsi="Amiri" w:eastAsia="Amiri" w:cs="Amiri"/>
          <w:color w:val="111111"/>
          <w:sz w:val="28"/>
          <w:sz w:val="28"/>
          <w:szCs w:val="28"/>
          <w:rtl w:val="true"/>
          <w:lang w:bidi="ar-SA"/>
        </w:rPr>
        <w:t>الجعفري هو أبو هاشم داود بن القاسم الجعفري هو من أجلة أصحابنا و يقال إنه لقي الرضا عليه السلام إلي آخر الأئمة عليهم السلام و أبو الحسن يحتمل الرضا و الهادي عليهما السلام و يحتمل أن يكون سليمان بن جعفر الجعفري كما صرح به في مجالس المفيد</w:t>
      </w:r>
      <w:r>
        <w:rPr>
          <w:rStyle w:val="FootnoteAnchor"/>
          <w:rtl w:val="true"/>
        </w:rPr>
        <w:footnoteReference w:id="1083"/>
      </w:r>
      <w:r>
        <w:rPr>
          <w:rFonts w:ascii="Amiri" w:hAnsi="Amiri" w:eastAsia="Amiri" w:cs="Amiri"/>
          <w:color w:val="111111"/>
          <w:sz w:val="28"/>
          <w:sz w:val="28"/>
          <w:szCs w:val="28"/>
          <w:rtl w:val="true"/>
          <w:lang w:bidi="ar-SA"/>
        </w:rPr>
        <w:t>يقول أي الرجل فقال أي ذلك الرجل و كونه كلام بكر و الضمير للجعفري بعيد و في المجالس يقول لأبي و هو أظهر و يؤيد الأول فقال إنه خالي الظاهر تخفيف اللام و تشديده من الخلة كأنه تصحيف يصف الله أي بصفات الأجسام كالقول بالجسم و الصورة أو بالصفات الزائدة كالأشاعرة و في المجالس يصف الله تعالي و يحده و هو يؤيد الأول و الواو في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 میل دارد؛ زیرا آن نفاق و زشتکاری دیگری است؛ و اگر نمی توانی، برخیز و با او منشین؛ و اگر هم نمی توانی برخیزی، در دل، انکارش کن و دشمنش دار؛ تا جایی که گویا بر تابة آتشین هستی؛ زیرا خدای تعالی از راز دل ها آگاه است، و تو در این صورت، از آمرین به معروف و ناهین از منکر هستی؛ و اگر، نه انکار کنی و نه برخیزی، در حالی که توانایی این کارها را داری، تو و او در گناه برابر هستید، چرا که راضی به معصیت شده ای</w:t>
      </w:r>
      <w:r>
        <w:rPr>
          <w:rFonts w:eastAsia="IRNazanin" w:cs="IRNazanin"/>
          <w:color w:val="111111"/>
          <w:sz w:val="28"/>
          <w:szCs w:val="28"/>
          <w:rtl w:val="true"/>
          <w:lang w:bidi="fa-IR"/>
        </w:rPr>
        <w:t>.»</w:t>
      </w:r>
    </w:p>
    <w:p>
      <w:pPr>
        <w:pStyle w:val="Heading5"/>
        <w:numPr>
          <w:ilvl w:val="4"/>
          <w:numId w:val="1"/>
        </w:numPr>
        <w:rPr/>
      </w:pPr>
      <w:bookmarkStart w:id="2311" w:name="__RefHeading___Toc164631_1934241801"/>
      <w:bookmarkStart w:id="2312" w:name="_Toc1079"/>
      <w:bookmarkEnd w:id="2311"/>
      <w:r>
        <w:rPr>
          <w:rtl w:val="true"/>
        </w:rPr>
        <w:t xml:space="preserve">روایت </w:t>
      </w:r>
      <w:r>
        <w:rPr/>
        <w:t>39</w:t>
      </w:r>
      <w:bookmarkEnd w:id="23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ابوالحسن علیه السلام به پدرم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 تو را نزد عبدالرحمن بن یعقوب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درباره خدا گفتار سخت عظیمی دارد؛ خدا را وصف می کند، با اینکه خدا وصف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او بنشین و ما را واگذار، یا با ما بنشین و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هر چه می خواهد بگوید؛ گناهش بر خودش است، تا وقتی که من آنچه او می گوید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ترسی که به او بلایی فرود آید و به همه شماها برسد؟ آیا نمی دانی داستان آن یار موسی علیه السلام را، که پدرش از یاران فرعون بود و چون قشون اسب سواران فرعون به موسی رسیدند، از قوم موسی عقب ماند تا پدرش را پند دهد و او را به موسی ملحق کند؛ و پدرش گذشت و او با وی کشمکش می کرد، تا رسیدند کنار دریا و هر دو غرق شدند؛ و چون خبرش به موسی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رحمت خدا است، ولی بلا که فرود بیاید، از آن کسی که نزدیک فرد گنهکار است، دفاعی برنمی آید</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2313" w:name="__RefHeading___Toc164633_1934241801"/>
      <w:bookmarkStart w:id="2314" w:name="_Toc1080"/>
      <w:bookmarkEnd w:id="2313"/>
      <w:r>
        <w:rPr>
          <w:rtl w:val="true"/>
        </w:rPr>
        <w:t>توضیح</w:t>
      </w:r>
      <w:bookmarkEnd w:id="2314"/>
    </w:p>
    <w:p>
      <w:pPr>
        <w:pStyle w:val="BookText"/>
        <w:rPr/>
      </w:pPr>
      <w:r>
        <w:rPr>
          <w:rFonts w:ascii="IRNazanin" w:hAnsi="IRNazanin" w:eastAsia="IRNazanin"/>
          <w:color w:val="111111"/>
          <w:sz w:val="28"/>
          <w:sz w:val="28"/>
          <w:szCs w:val="28"/>
          <w:rtl w:val="true"/>
          <w:lang w:bidi="fa-IR"/>
        </w:rPr>
        <w:t>جعفری، ابوهاشم داود بن قاسم جعفری است، و از بزرگان اصحاب ما است؛ و گفته اند او امام رضا علیه السلام و تا آخرین امامان علیهم السلام را دریافته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یا امام رضا یا امام هادی علیهما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است؛ و بهتر است که مقصود سلیمان بن جعفر جعفری باشد، چون در مجالس مفید تصریح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اوصاف جسمانی، مانند قول به جسمانیت و صورت درباره خدا، یا به صفات زائده، که عقیده اشاعره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مفید آمده، که مؤید معنی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315" w:name="pg13501_148653"/>
    </w:p>
    <w:p>
      <w:pPr>
        <w:pStyle w:val="BookText"/>
        <w:rPr/>
      </w:pPr>
      <w:bookmarkEnd w:id="2315"/>
      <w:r>
        <w:rPr>
          <w:rFonts w:ascii="Amiri" w:hAnsi="Amiri" w:eastAsia="Amiri" w:cs="Amiri"/>
          <w:color w:val="111111"/>
          <w:sz w:val="28"/>
          <w:sz w:val="28"/>
          <w:szCs w:val="28"/>
          <w:rtl w:val="true"/>
          <w:lang w:bidi="ar-SA"/>
        </w:rPr>
        <w:t>و لا يوصف للحال أي و الحال أنه لا يجوز وصفه بالمعنيين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جلست معه أي لا يمكن الجمع بين الجلوس معه و الجلوس معنا فإن جالسته كنت فاسقا و نحن لا نجالس الفساق مع أن الجمع بينهما مما يوهم تصويب قوله و ظاهره مرجوحية الجلوس مع من يجالس أهل العقائد الفاسدة و تحريم الجلوس معهم فيلحقه بموسي أي يدخله في دينه أو يلحقه بعسكره و مآلهما واحد فمضي أبوه أي في الطريق الباطل الذي اختاره أي استمر علي الكفر و لم يقبل الرجوع أو مضي في البحر و هو يراغمه أي يبالغ في ذكر ما يبطل مذهبه و يذكر ما يغضبه في القاموس المراغمة الهجران و التباعد و المغاضبة و راغمهم نابذهم و هجرهم و عاداهم و ترغم تغضب و في المجالس تخلف عنه ليعظه و أدركه موسي و أبوه يراغمه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بلغا طرفا من البحر أي أحد طرفي البحر و هو الطرف الذي يخرج منه قوم موسي من البحر و أقول كان المعني هنا قريبا من طرف البحر و في المجالس طرف البحر فغرقا جميعا فأتي موسي الخبر فسأل جبرئيل عن حاله فقال له غرق رحمه الله و لم يكن علي رأي أبيه لكن النقمة إلخ</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164635_1934241801"/>
      <w:bookmarkStart w:id="2317" w:name="_Toc1081"/>
      <w:bookmarkEnd w:id="2316"/>
      <w:r>
        <w:rPr>
          <w:rtl w:val="true"/>
        </w:rPr>
        <w:t>«</w:t>
      </w:r>
      <w:r>
        <w:rPr/>
        <w:t>40</w:t>
      </w:r>
      <w:r>
        <w:rPr>
          <w:rtl w:val="true"/>
        </w:rPr>
        <w:t>»</w:t>
      </w:r>
      <w:bookmarkEnd w:id="23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عَبْدِ الرَّحْمَنِ بْنِ أَبِي نَجْرَانَ عَنْ عُمَرَ بْنِ يَزِيدَ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فَتَصِيرُوا عِنْدَ النَّاسِ كَوَاحِدٍ مِنْهُمْ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عَلَي دِينِ خَلِيلِهِ وَ قَرِينِهِ‌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8" w:name="__RefHeading___Toc164637_1934241801"/>
      <w:bookmarkStart w:id="2319" w:name="_Toc1082"/>
      <w:bookmarkEnd w:id="2318"/>
      <w:r>
        <w:rPr>
          <w:rtl w:val="true"/>
        </w:rPr>
        <w:t>بيان</w:t>
      </w:r>
      <w:bookmarkEnd w:id="2319"/>
    </w:p>
    <w:p>
      <w:pPr>
        <w:pStyle w:val="BookText"/>
        <w:rPr/>
      </w:pPr>
      <w:r>
        <w:rPr>
          <w:rFonts w:ascii="Amiri" w:hAnsi="Amiri" w:eastAsia="Amiri" w:cs="Amiri"/>
          <w:color w:val="111111"/>
          <w:sz w:val="28"/>
          <w:sz w:val="28"/>
          <w:szCs w:val="28"/>
          <w:rtl w:val="true"/>
          <w:lang w:bidi="ar-SA"/>
        </w:rPr>
        <w:t>فتصيروا عند الناس كواحد منهم يدل علي وجوب الاحتراز عن مواضع التهمة و إن فعل ما يوجب حسن ظن الناس مطلوب إذا لم يكن للرياء و السمعة و قد يمكن أن ينفعه ذلك في الآخرة لما ورد أن الله يقبل شهادة المؤمنين و إن علم خلافه المرء علي دين خليله أي عند الناس فيكون استشهادا لما ذكره عليه السلام أو يصير واقعا كذلك فيكون بيانا لمفسدة أخري كما ورد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حالیه است؛ یعنی در حالی که جایز نیست خدا به دو معنی وصف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او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میان نشستن با او و با ما، امکان ندارد؛ چون اگر با او بنشینی فاسقی، و ما با فاسقان نمی نشینیم؛ چرا که این نشستن چه بسا تائید گفته او باشد؛ و ظاهرش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با اهل عقائد باطله، ناروا و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موسی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دین موسی درآورد، یا به لشگر او برساند، که سرانجامِ هر دو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پدر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در گذر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راه باطل خود رفت و پند پسر را نپذیرفت؛ یا به راه دریا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کشمکش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مذهب او، و او را به خشم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مجالس مفید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به کنار دریا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طرفی است که قوم موسی از دریا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درباره حال او از جبرئیل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 خدا رحمتش کند، و بر دین پدرش نبود</w:t>
      </w:r>
      <w:r>
        <w:rPr>
          <w:rFonts w:eastAsia="IRNazanin" w:cs="IRNazanin"/>
          <w:color w:val="111111"/>
          <w:sz w:val="28"/>
          <w:szCs w:val="28"/>
          <w:rtl w:val="true"/>
          <w:lang w:bidi="fa-IR"/>
        </w:rPr>
        <w:t>.</w:t>
      </w:r>
    </w:p>
    <w:p>
      <w:pPr>
        <w:pStyle w:val="Heading5"/>
        <w:numPr>
          <w:ilvl w:val="4"/>
          <w:numId w:val="1"/>
        </w:numPr>
        <w:rPr/>
      </w:pPr>
      <w:bookmarkStart w:id="2320" w:name="__RefHeading___Toc164639_1934241801"/>
      <w:bookmarkStart w:id="2321" w:name="_Toc1083"/>
      <w:bookmarkEnd w:id="2320"/>
      <w:r>
        <w:rPr>
          <w:rtl w:val="true"/>
        </w:rPr>
        <w:t xml:space="preserve">روایت </w:t>
      </w:r>
      <w:r>
        <w:rPr/>
        <w:t>40</w:t>
      </w:r>
      <w:bookmarkEnd w:id="23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رفاقت نکنید با بدعت گزاران، و همنشین آنها نشوید، تا در نظر مردم یکی از آنها شمرده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دین دوست و همنشین خود است</w:t>
      </w:r>
      <w:r>
        <w:rPr>
          <w:rFonts w:eastAsia="IRNazanin" w:cs="IRNazanin"/>
          <w:color w:val="111111"/>
          <w:sz w:val="28"/>
          <w:szCs w:val="28"/>
          <w:rtl w:val="true"/>
          <w:lang w:bidi="fa-IR"/>
        </w:rPr>
        <w:t>.»</w:t>
      </w:r>
      <w:r>
        <w:rPr>
          <w:rStyle w:val="FootnoteAnchor"/>
          <w:rtl w:val="true"/>
        </w:rPr>
        <w:footnoteReference w:id="1086"/>
      </w:r>
    </w:p>
    <w:p>
      <w:pPr>
        <w:pStyle w:val="Heading5"/>
        <w:numPr>
          <w:ilvl w:val="4"/>
          <w:numId w:val="1"/>
        </w:numPr>
        <w:rPr/>
      </w:pPr>
      <w:bookmarkStart w:id="2322" w:name="__RefHeading___Toc164641_1934241801"/>
      <w:bookmarkStart w:id="2323" w:name="_Toc1084"/>
      <w:bookmarkEnd w:id="2322"/>
      <w:r>
        <w:rPr>
          <w:rtl w:val="true"/>
        </w:rPr>
        <w:t>توضیح</w:t>
      </w:r>
      <w:bookmarkEnd w:id="2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نظر مردم یکی از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وجوب احتراز از مواضع تهمت، و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موجب خوش بینی مردم شود مطلوب است، در صورتی که قصد خودنمایی و ریا و شهرت‌طلبی در کار نباشد؛ و چه بسا برای آخرت او هم سودمند است؛ چنانچه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گواهی مومنان را می پذیرد، اگرچه خلاف آن را بداند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 دین دوست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 مردم؛ و تایید گفته آن حضرت است؛ یا اینکه واقعا چنین است و بیان مفسده دیگری است در مصاحبت فساق و بدعت‌گرایان؛ چنانچه وارد است</w:t>
      </w:r>
      <w:r>
        <w:rPr>
          <w:rFonts w:eastAsia="IRNazanin" w:cs="IRNazanin"/>
          <w:color w:val="111111"/>
          <w:sz w:val="28"/>
          <w:szCs w:val="28"/>
          <w:rtl w:val="true"/>
          <w:lang w:bidi="fa-IR"/>
        </w:rPr>
        <w:t xml:space="preserve">: </w:t>
      </w:r>
      <w:bookmarkStart w:id="2324" w:name="pg13501_148654"/>
    </w:p>
    <w:p>
      <w:pPr>
        <w:pStyle w:val="BookText"/>
        <w:rPr/>
      </w:pPr>
      <w:bookmarkEnd w:id="2324"/>
      <w:r>
        <w:rPr>
          <w:rFonts w:ascii="Amiri" w:hAnsi="Amiri" w:eastAsia="Amiri" w:cs="Amiri"/>
          <w:color w:val="111111"/>
          <w:sz w:val="28"/>
          <w:sz w:val="28"/>
          <w:szCs w:val="28"/>
          <w:rtl w:val="true"/>
          <w:lang w:bidi="ar-SA"/>
        </w:rPr>
        <w:t>صاحب الشر يعدي و قرين السوء يغوي و هذا أظهر</w:t>
      </w:r>
      <w:r>
        <w:rPr>
          <w:rFonts w:eastAsia="Amiri" w:cs="Amiri" w:ascii="Amiri" w:hAnsi="Amiri"/>
          <w:color w:val="111111"/>
          <w:sz w:val="28"/>
          <w:szCs w:val="28"/>
          <w:rtl w:val="true"/>
          <w:lang w:bidi="ar-SA"/>
        </w:rPr>
        <w:t>.</w:t>
      </w:r>
    </w:p>
    <w:p>
      <w:pPr>
        <w:pStyle w:val="Heading5"/>
        <w:numPr>
          <w:ilvl w:val="4"/>
          <w:numId w:val="1"/>
        </w:numPr>
        <w:rPr/>
      </w:pPr>
      <w:bookmarkStart w:id="2325" w:name="__RefHeading___Toc164643_1934241801"/>
      <w:bookmarkStart w:id="2326" w:name="_Toc1085"/>
      <w:bookmarkEnd w:id="2325"/>
      <w:r>
        <w:rPr>
          <w:rtl w:val="true"/>
        </w:rPr>
        <w:t>«</w:t>
      </w:r>
      <w:r>
        <w:rPr/>
        <w:t>41</w:t>
      </w:r>
      <w:r>
        <w:rPr>
          <w:rtl w:val="true"/>
        </w:rPr>
        <w:t>»</w:t>
      </w:r>
      <w:bookmarkEnd w:id="232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 عَنْ أَحْمَدَ بْنِ مُحَمَّدِ بْنِ أَبِي نَصْرٍ عَنْ دَاوُدَ بْنِ سِرْحَانَ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بِدَعِهِمْ يَكْتُبِ اللَّهُ لَكُمْ بِذَلِكَ الْحَسَنَاتِ وَ يَرْفَعْ لَكُمْ بِهِ الدَّرَجَاتِ فِي الْآخِرَةِ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7" w:name="__RefHeading___Toc164645_1934241801"/>
      <w:bookmarkStart w:id="2328" w:name="_Toc1086"/>
      <w:bookmarkEnd w:id="2327"/>
      <w:r>
        <w:rPr>
          <w:rtl w:val="true"/>
        </w:rPr>
        <w:t>بيان</w:t>
      </w:r>
      <w:bookmarkEnd w:id="2328"/>
    </w:p>
    <w:p>
      <w:pPr>
        <w:pStyle w:val="BookText"/>
        <w:rPr/>
      </w:pPr>
      <w:r>
        <w:rPr>
          <w:rFonts w:ascii="Amiri" w:hAnsi="Amiri" w:eastAsia="Amiri" w:cs="Amiri"/>
          <w:color w:val="111111"/>
          <w:sz w:val="28"/>
          <w:sz w:val="28"/>
          <w:szCs w:val="28"/>
          <w:rtl w:val="true"/>
          <w:lang w:bidi="ar-SA"/>
        </w:rPr>
        <w:t>كأن المراد بأهل الريب الذين يشكون في الدين و يشككون الناس فيه بإلقاء الشبهات و قيل المراد بهم الذين بناء دينهم علي الظنون و الأوهام الفاسدة كعلماء أهل الخلاف و يحتمل أن يراد بهم الفساق و المتظاهرين بالفسوق فإن ذلك مما يريب الناس في دينهم و هو علامة ضعف يقينهم في القاموس الريب صرف الدهر و الحاجة و الظنة و التهمة و في النهاية الريب الشك و قيل هو الشك مع التهمة و البدعة اسم من الابتداع كالرفعة من الارتفاع ثم غلب استعمالها فيما هو نقص في الدين أو زيادة كذا ذكر في المصباح</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164647_1934241801"/>
      <w:bookmarkStart w:id="2330" w:name="_Toc1087"/>
      <w:bookmarkEnd w:id="2329"/>
      <w:r>
        <w:rPr>
          <w:rtl w:val="true"/>
        </w:rPr>
        <w:t>و أقول</w:t>
      </w:r>
      <w:bookmarkEnd w:id="2330"/>
    </w:p>
    <w:p>
      <w:pPr>
        <w:pStyle w:val="BookText"/>
        <w:rPr/>
      </w:pPr>
      <w:r>
        <w:rPr>
          <w:rFonts w:ascii="Amiri" w:hAnsi="Amiri" w:eastAsia="Amiri" w:cs="Amiri"/>
          <w:color w:val="111111"/>
          <w:sz w:val="28"/>
          <w:sz w:val="28"/>
          <w:szCs w:val="28"/>
          <w:rtl w:val="true"/>
          <w:lang w:bidi="ar-SA"/>
        </w:rPr>
        <w:t>البدعة في الشرع ما حدث بعد الرسول صلي الله عليه و آله و لم يرد فيه نص علي الخصوص و لا يكون داخلا في بعض العمومات أو ورد نهي عنه خصوصا أو عموما فلا تشمل البدعة ما دخل في العمومات مثل بناء المدارس و أمثالها الداخلة في عمومات إيواء المؤمنين و إسكانهم و إعانتهم و كإنشاء بعض الكتب العلمية و التصانيف التي لها مدخل في العلوم الشرعية و كالألبسة التي لم تكن في عهد الرسول صلي الله عليه و آله و الأطعمة المحدثة فإنها داخلة في عمومات الحلية و لم يرد فيها نهي و ما يفعل منها علي وجه العموم إذا قصد كونها مطلوبة علي الخصوص كان بدعة كما أن الصلاة خير موضوع و يستحب فعلها في كل وقت و لما عين عمر ركعات مخصوصة علي وجه مخصوص في وقت معين صارت بدعة و كما إذا عين أحد سبعين تهليلة في وقت مخصوص علي أنها مطلوبة للشارع في خصوص هذا الوقت بلا نص ورد فيها كانت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بد سرایت می کند، و همنشین بد گمراه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روشن تر است</w:t>
      </w:r>
      <w:r>
        <w:rPr>
          <w:rFonts w:eastAsia="IRNazanin" w:cs="IRNazanin"/>
          <w:color w:val="111111"/>
          <w:sz w:val="28"/>
          <w:szCs w:val="28"/>
          <w:rtl w:val="true"/>
          <w:lang w:bidi="fa-IR"/>
        </w:rPr>
        <w:t>.</w:t>
      </w:r>
    </w:p>
    <w:p>
      <w:pPr>
        <w:pStyle w:val="Heading5"/>
        <w:numPr>
          <w:ilvl w:val="4"/>
          <w:numId w:val="1"/>
        </w:numPr>
        <w:rPr/>
      </w:pPr>
      <w:bookmarkStart w:id="2331" w:name="__RefHeading___Toc164649_1934241801"/>
      <w:bookmarkStart w:id="2332" w:name="_Toc1088"/>
      <w:bookmarkEnd w:id="2331"/>
      <w:r>
        <w:rPr>
          <w:rtl w:val="true"/>
        </w:rPr>
        <w:t xml:space="preserve">روایت </w:t>
      </w:r>
      <w:r>
        <w:rPr/>
        <w:t>41</w:t>
      </w:r>
      <w:bookmarkEnd w:id="233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اهل شک و بدعت را پس از من دیدید، بیزاری از آنها را آشکار کنید، دشنامشان بدهید، در باره‌شان بد بگویید، آبرویشان را ببرید، و بهتانشان بزنید تا طمع نکنند به فساد در اسلام؛ و مردم را از آنها برحذر دارید؛ و بدعت هایشان را نباید آموزش بدهند، تا خدا به این کار برای شماها حسنه بنویسد و درجات شما را در آخرت بالا ببرد</w:t>
      </w:r>
      <w:r>
        <w:rPr>
          <w:rFonts w:eastAsia="IRNazanin" w:cs="IRNazanin"/>
          <w:color w:val="111111"/>
          <w:sz w:val="28"/>
          <w:szCs w:val="28"/>
          <w:rtl w:val="true"/>
          <w:lang w:bidi="fa-IR"/>
        </w:rPr>
        <w:t>.»</w:t>
      </w:r>
      <w:r>
        <w:rPr>
          <w:rStyle w:val="FootnoteAnchor"/>
          <w:rtl w:val="true"/>
        </w:rPr>
        <w:footnoteReference w:id="1088"/>
      </w:r>
    </w:p>
    <w:p>
      <w:pPr>
        <w:pStyle w:val="Heading5"/>
        <w:numPr>
          <w:ilvl w:val="4"/>
          <w:numId w:val="1"/>
        </w:numPr>
        <w:rPr/>
      </w:pPr>
      <w:bookmarkStart w:id="2333" w:name="__RefHeading___Toc164651_1934241801"/>
      <w:bookmarkStart w:id="2334" w:name="_Toc1089"/>
      <w:bookmarkEnd w:id="2333"/>
      <w:r>
        <w:rPr>
          <w:rtl w:val="true"/>
        </w:rPr>
        <w:t>توضیح</w:t>
      </w:r>
      <w:bookmarkEnd w:id="2334"/>
    </w:p>
    <w:p>
      <w:pPr>
        <w:pStyle w:val="BookText"/>
        <w:rPr/>
      </w:pPr>
      <w:r>
        <w:rPr>
          <w:rFonts w:ascii="IRNazanin" w:hAnsi="IRNazanin" w:eastAsia="IRNazanin"/>
          <w:color w:val="111111"/>
          <w:sz w:val="28"/>
          <w:sz w:val="28"/>
          <w:szCs w:val="28"/>
          <w:rtl w:val="true"/>
          <w:lang w:bidi="fa-IR"/>
        </w:rPr>
        <w:t>گویا مقصود از اهل شک، کسانی اند که در دین شک می کنند و مردم را به واسطه القای شبهه در شک می اندازند؛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کسانی اند که بنیاد دینشان بر گمان ها و توهم ها است، مانند علمای مخالفین؛ و چه بسا مقصود از آنها، فاسقان و کسانی هستند که فسق علنی دارند، و آنها هم مایه شک مردم در دین می شوند، و این نشانه سستی یقین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همراه با تهمت است؛ و بدعت، کم کردن حکمی است از دین، یا افزودن حکمی است به آن؛ چنانچه در مصباح آمده است</w:t>
      </w:r>
      <w:r>
        <w:rPr>
          <w:rFonts w:eastAsia="IRNazanin" w:cs="IRNazanin"/>
          <w:color w:val="111111"/>
          <w:sz w:val="28"/>
          <w:szCs w:val="28"/>
          <w:rtl w:val="true"/>
          <w:lang w:bidi="fa-IR"/>
        </w:rPr>
        <w:t>.</w:t>
      </w:r>
    </w:p>
    <w:p>
      <w:pPr>
        <w:pStyle w:val="Heading5"/>
        <w:numPr>
          <w:ilvl w:val="4"/>
          <w:numId w:val="1"/>
        </w:numPr>
        <w:rPr/>
      </w:pPr>
      <w:bookmarkStart w:id="2335" w:name="__RefHeading___Toc164653_1934241801"/>
      <w:bookmarkStart w:id="2336" w:name="_Toc1090"/>
      <w:bookmarkEnd w:id="2335"/>
      <w:r>
        <w:rPr>
          <w:rtl w:val="true"/>
        </w:rPr>
        <w:t>مؤلف</w:t>
      </w:r>
      <w:bookmarkEnd w:id="233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شرع، به طور کلی، هر چیزی است که پس از پیغمبر صلی الله علیه و آله پدید آمده، و نص بخصوصی در آن نیامده؛ و عمومات آیات و روایات شامل آن نیست؛ و یا به طور خصوص، یا عموم،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شامل اعمالی نیست که در عموم ادله واردند؛ مانند مدرسه ساختن و امثال آن، که در عموم، امر به جا دادن مومنان و اسکان و اعانت بر آنان داخل است؛ و مانند انشای برخی کتاب های دینی و تالیفاتی که درباره علوم شرعیه هستند، و مانند لباس‌هایی که در زمان رسول خدا صلی الله علیه و آله نبوده، و خوراکی های تازه درآمده که مشمول عموم ادله حلیت اند، و از آنها نهی نشده؛ و آنچه به حکم عمومی جایز است، اگر آن را به خصوص جزء شرع بدانند، بدعت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نماز، به طور کلی، بهترین موضوع کار عبادت است و همه وقت مستحب است، اما اگر چند رکعت مخصوص در وقتی خاص معین شود، بدعت است؛ و چنانچه کسی هفتاد 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خصوص معین کند، که مطلوب شرع است، در وقتی مخصوص، بدون آنکه نصی درباره آن وارد باشد، بدعت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بالجملة إحداث أمر في الشريعة لم يرد فيها نص بدعة سواء كانت أصلها مبتدعا أو خصوصيتها مبتدعة فما ذكره المخالفون أن البدعة منقسمة بانقسام الأحكام الخمسة تصحيحا لقول عمر في التراويح نعمت البدعة باطل إذ لا تطلق البدعة إلا علي ما كان محرما كما قال رسول الله صلي الله عليه و آله كل بدعة ضلالة و كل ضلالة سبيلها إلي النار و ما فعله عمر كان من البدعة المحرمة لنهي النبي صلي الله عليه و آله عن الجماعة في النافلة فلم ينفعهم هذا التقسيم و لن يصلح العطار ما أفسد الدهر و قد أشبعنا القول في ذلك في كتاب الفتن في باب مطاعن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روح الله روحه في قواعده محدثات الأمور بعد النبي صلي الله عليه و آله تنقسم أقساما لا تطلق اسم البدعة عندنا إلا علي ما هو محرم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الواجب كتدوين الكتاب و السنة إذا خيف عليهما التلف من الصدور فإن التبليغ للقرون الآتية واجب إجماعا و للآية</w:t>
      </w:r>
      <w:r>
        <w:rPr>
          <w:rStyle w:val="FootnoteAnchor"/>
          <w:rtl w:val="true"/>
        </w:rPr>
        <w:footnoteReference w:id="1089"/>
      </w:r>
      <w:r>
        <w:rPr>
          <w:rFonts w:ascii="Amiri" w:hAnsi="Amiri" w:eastAsia="Amiri" w:cs="Amiri"/>
          <w:color w:val="111111"/>
          <w:sz w:val="28"/>
          <w:sz w:val="28"/>
          <w:szCs w:val="28"/>
          <w:rtl w:val="true"/>
          <w:lang w:bidi="ar-SA"/>
        </w:rPr>
        <w:t>و لا يتم إلا بالحفظ و هذا في زمان الغيبة واجب أما في زمن ظهور الإمام فلا لأنه الحافظ لهما حفظا لا يتطرق إليه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المحرم و هو بدعة تناولتها قواعد التحريم و أدلته من الشريعة كتقديم غير الأئمة المعصومين عليهم و أخذهم مناصبهم و استيثار ولاة الجور بالأموال و منعها مستحقها و قتال أهل الحق و تشريدهم و إبعادهم و القتل علي الظنة و الإلزام ببيعة الفساق و المقام عليها و تحريم مخالفتها و الغسل في المسح و المسح علي غير القدم و شرب كثير من الأشربة و الجماعة في النوافل و الأذان الثاني يوم الجمعة و تحريم المتعتين و البغي علي الإمام و توريث الأباعد و منع الأقارب و منع الخمس أهله و الإفطار في غير وقته إلي غير ذلك من المحدثات المشهورات و منها بالإجماع من الفريقين المكس‌</w:t>
      </w:r>
      <w:r>
        <w:rPr>
          <w:rStyle w:val="FootnoteAnchor"/>
          <w:rtl w:val="true"/>
        </w:rPr>
        <w:footnoteReference w:id="1090"/>
      </w:r>
      <w:r>
        <w:rPr>
          <w:rFonts w:ascii="Amiri" w:hAnsi="Amiri" w:eastAsia="Amiri" w:cs="Amiri"/>
          <w:color w:val="111111"/>
          <w:sz w:val="28"/>
          <w:sz w:val="28"/>
          <w:szCs w:val="28"/>
          <w:rtl w:val="true"/>
          <w:lang w:bidi="ar-SA"/>
        </w:rPr>
        <w:t>و تولية المناصب غير الصالح لها ببذل أو إرث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المستحب و هو ما تناولته أدلة الندب كبناء المدارس و الربط و</w:t>
      </w:r>
    </w:p>
    <w:p>
      <w:pPr>
        <w:pStyle w:val="BookText"/>
        <w:rPr/>
      </w:pPr>
      <w:r>
        <w:rPr>
          <w:rFonts w:ascii="IRNazanin" w:hAnsi="IRNazanin" w:eastAsia="IRNazanin"/>
          <w:color w:val="111111"/>
          <w:sz w:val="28"/>
          <w:sz w:val="28"/>
          <w:szCs w:val="28"/>
          <w:rtl w:val="true"/>
          <w:lang w:bidi="fa-IR"/>
        </w:rPr>
        <w:t xml:space="preserve">و خلاصه، پدید آوردن چیزی در شرع که تصریحی درباره آن نیامده باشد، بدعت است؛ خواه اصلش تازه درآمده باشد، خواه خصوصیتش تازه درآمده باشد، بدعت است؛ و آنچه مخالفان گفته اند که بدعت به احکام خمسه تقسیم می شود، و مستحب و واجب هم دارد، برای توجیه گفتة عمر در باب نماز تراویح،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 به جماعت در شب های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خوب بدعتی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است؛ زیرا هر بدعتی حرام است، چنانچه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بدعتی گمراهی است، و هر گمراهی، راه به دوزخ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عمر کرد، بدعت حرام بود؛ چون پیغمبر صلی الله علیه و آله نهی کرده از جماعت در نماز نافله، و این تقسیم سودی برایشان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تصحیح نکند عطار</w:t>
      </w:r>
    </w:p>
    <w:p>
      <w:pPr>
        <w:pStyle w:val="BookText"/>
        <w:rPr/>
      </w:pPr>
      <w:r>
        <w:rPr>
          <w:rFonts w:ascii="IRNazanin" w:hAnsi="IRNazanin" w:eastAsia="IRNazanin"/>
          <w:color w:val="111111"/>
          <w:sz w:val="28"/>
          <w:sz w:val="28"/>
          <w:szCs w:val="28"/>
          <w:rtl w:val="true"/>
          <w:lang w:bidi="fa-IR"/>
        </w:rPr>
        <w:t>آنچه را که روزگار تباه کرده است</w:t>
      </w:r>
    </w:p>
    <w:p>
      <w:pPr>
        <w:pStyle w:val="BookText"/>
        <w:rPr/>
      </w:pPr>
      <w:r>
        <w:rPr>
          <w:rFonts w:ascii="IRNazanin" w:hAnsi="IRNazanin" w:eastAsia="IRNazanin"/>
          <w:color w:val="111111"/>
          <w:sz w:val="28"/>
          <w:sz w:val="28"/>
          <w:szCs w:val="28"/>
          <w:rtl w:val="true"/>
          <w:lang w:bidi="fa-IR"/>
        </w:rPr>
        <w:t xml:space="preserve">و ما در این باره گفتار را تمام کرده ایم،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قواعدش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تازه درآمده پس از پیغمبر، اقسامی دارند که بدعت نامیده نمی شوند، جز آنچه که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واجب، چون نوشتن قرآن و حدیث پیغمبر و گفتار امام علیه السلام ، در صورتی که راسا ترس از میان رفتن آنها باشد؛ زیرا تبلیغ آنها به قرن های آینده، به طور اتفاق واجب است، و هم به حکم آیه</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 این کار به انجام نمی رسد جز با حفظ آنها؛ و این کار در زمان غیبت واجب است، نه در زمان حضور امام علیه السلام ؛ زیرا مسئول حفظ آنها امام است و خللی در آن راه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و آن بدعتی است که قواعد تحریم و ادله آن فرا می گیردش؛ مثل مقدم داشتن دیگران بر ائمه معصومین، و گرفتن مقام آنها، و برای خود خواستن حاکمان ناحق، اموال عمومی را، و منع آنها از مستحقان آن اموال؛ جنگیدن با اهل حق، و پراکندن و تبعید آنان، کشتن به مجرد گمان و بدبینی، واداشتن به بیعت با فاسقان و پایبند ماندن به آن بیعت، حرام دانستن نقض آن، غسل پاها به جای مسح، مسح بر غیر بشره قدم، نوشیدن بسیاری از نوشیدنی ها، نماز جماعت در نماز نافله، اذان دوم در روز جمعه، حرام کردن متعه زنان، و متعه در حج، شوریدن بر امام برحق، ارث دادن به خویشان دور و منع نزدیک ترها، منع خمس از اهل آن، افطار در غیر وقت و غیر آن، از تازه درآمده های مشهور؛ و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فریقین، رشوه‌ای که کارگزاران حکومت در هنگام خرید و فروش از مردم می ستانند، و تولیت مناصبی که صلاحیت آن را ندارند و با بذل مال، یا ارثی، و غیره، به دست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مستحب است و دلیل استحباب آن را فرا می گیرد؛ مانند ساختن مدارس و کاروانسراها، </w:t>
      </w:r>
    </w:p>
    <w:p>
      <w:pPr>
        <w:pStyle w:val="BookText"/>
        <w:rPr/>
      </w:pPr>
      <w:r>
        <w:rPr>
          <w:rFonts w:ascii="Amiri" w:hAnsi="Amiri" w:eastAsia="Amiri" w:cs="Amiri"/>
          <w:color w:val="111111"/>
          <w:sz w:val="28"/>
          <w:sz w:val="28"/>
          <w:szCs w:val="28"/>
          <w:rtl w:val="true"/>
          <w:lang w:bidi="ar-SA"/>
        </w:rPr>
        <w:t>ليس منه اتخاذ الملوك الأهبة ليعظموا في النفوس اللهم إلا أن يكون مرهبا للعدو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المكروه و هو ما شملته أدلة الكراهة كالزيادة في تسبيح الزهراء عليها السلام و سائر الموظفات أو النقيصة منها و التنعم في الملابس و المآكل بحيث لا يبلغ الإسراف بالنسبة إلي الفاعل و ربما أدي إلي التحريم إذا استضر به 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المباح و هو الداخل تحت أدلة الإباحة كنخل الدقيق فقد ورد أول شي‌ء أحدثه الناس بعد رسول الله صلي الله عليه و آله اتخاذ المناخل لأن لين العيش و الرفاهية من المباحات فوسيلته مباحة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البدعة بدعتان بدعة هدي و بدعة ضلال فما كان في خلاف ما أمر الله به و رسوله فهو في حيز الذم و الإنكار و ما كان واقعا تحت عموم ما ندب الله إليه و حض عليه أو رسوله فهو في حيز المدح و ما لم يكن له مثال موجود كنوع من الجود و السخاء و فعل المعروف فهو من الأفعال المحمودة و لا يجوز أن يكون ذلك علي خلاف ما ورد به الشرع لأن النبي صلي الله عليه و آله قد جعل له في ذلك ثوابا فقال من سن سنة حسنة كان له أجرها و أجر من عمل بها و قال في ضده من سن سنة سيئة كان عليه وزرها و وزر من عمل بها و ذلك إذا كان في خلاف ما أمر الله به و رسوله ثم قال و أكثر ما يستعمل به المبتدع في الذم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بسبهم الإتيان بكلام يوجب الاستخفاف بهم قال الشهيد الثاني رفع الله درجته يصح مواجهتهم بما يكون نسبته إليهم حقا لا بالكذب و هل يشترط جعله علي طريق النهي فيشترط شروطه أم يجوز الاستخفاف بهم مطلقا ظاهر النص و الفتاوي الثاني و الأول الأحوط و دل علي جواز مواجهتهم بذلك و علي رجحانها رِوَايَةُ الْبَرْقِيِّ عَنْ أَبِي عَبْدِ اللَّهِ عليه السلام إِذَا ظَاهَرَ الْفَاسِقُ بِفِسْقِهِ فَلَا حُرْمَةَ لَهُ وَ لَا 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مَرْفُوعَةُ مُحَمَّدِ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الْعِبَادَةِ الْوَقِيعَةُ فِي أَهْلِ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فيهم أي قول الشر و الذم فيهم و في القاموس الوقيعة القتال و غيبة الناس و في الصحاح الوقيعة في الناس الغيبة و الظاهر أن المراد بالمباهتة إلزامهم بالحجج القاطعة و جعلهم متحيرين لا يحيرون جوابا كما قال تعالي فَبُهِتَ الَّذِي</w:t>
      </w:r>
    </w:p>
    <w:p>
      <w:pPr>
        <w:pStyle w:val="BookText"/>
        <w:rPr/>
      </w:pPr>
      <w:r>
        <w:rPr>
          <w:rFonts w:ascii="IRNazanin" w:hAnsi="IRNazanin" w:eastAsia="IRNazanin"/>
          <w:color w:val="111111"/>
          <w:sz w:val="28"/>
          <w:sz w:val="28"/>
          <w:szCs w:val="28"/>
          <w:rtl w:val="true"/>
          <w:lang w:bidi="fa-IR"/>
        </w:rPr>
        <w:t>و از این قسم نیست موکبی که سلاطین بر پا می کنند تا پیش مردم بزرگ باشند، مگر آنکه سبب ترس دشمنان اسلام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است که مشمول دلیل کراهت باشد، چون فزودن در تسبیح حضرت زهرا علیه السلام ، و وظیفه‌های دیگر، یا کم کردن از آنها؛ و خوش پوشی و خوش خوری، به طوری که انجام دهنده آن به اسراف نیفتد، و چه بسا به حرمت بکشد، اگر به خودش یا خانواده اش زیان برساند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اباحه آن را فرا گیرد؛ چون بیختن آرد؛ زیرا روایت است که نخستین چیزی که مردم پس از رسول خدا صلی الله علیه و آله پدیدار کردند، به کار گرفتن آرد بیز بود؛ زیرا زندگی نرم و همراه با رفاه از مباحات است، و وسیله آن هم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هدایت و بدعت گمراهی؛ و هر بدعتی که برخلاف امر خدا و رسولش باشد، ضلالت و مردود به شمار می آید؛ و هر چه عموم امر خدا و تشویق او، یا امر رسول آن را فرا گرفته باشد، پسندیده است؛ و هر چه که نمونه‌ای در شرع ندارد، چون نوع خاصی از بخشش و کار خیر، باز هم پسندیده است، ولی نباید برخلاف دستور شرع باشد؛ زیرا پیغمبر صلی الله علیه و آله برایش ثوابی مقرر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روش خوبی برپا کند ثواب آن را می برد، و همچنین، ثواب هر کسی را که به آن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ضد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روش بدی بنیاد کند، گناه آن، و گناه هر کس که آن را به کار می بندد، بر عهده او است، و این در صورتی است که خلاف امر خدا و رسولش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مورد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دشنام به بدعت‌گذار، سخنی است که او را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سخنی رودرروی آنها گفت که درست باشد و راست، نه سخن دروغ؛ و آیا این نوعی نهی منکر است که باید شروط آن رعایت شود، یا استخفاف آنان مطلقا جایز است؟ ظاهر روایات و فتاوی بر مبنای وجه دوم است، ولی اولی احوط است، و دلالت دارد بر جواز او در روبرو شدن با آنها، به وسیله آن؛ و این دو روایت بر رجحان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برقی از امام 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فاسق آشکار کند فسق خود را، نه احترامی دارد و نه غیبتی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مرفوعه محمد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کامل بودن عبادت، بدگویی از اهل ریب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بدگویی و ذم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قاموس و صحاح،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غیبت تفسیر کرد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المباهتة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دلیل قاطع است بر رد آنها، که نتوانند پاسخ بگویند؛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فبهت الذی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 حیران شد</w:t>
      </w:r>
      <w:r>
        <w:rPr>
          <w:rFonts w:eastAsia="IRNazanin" w:cs="IRNazanin"/>
          <w:color w:val="111111"/>
          <w:sz w:val="28"/>
          <w:szCs w:val="28"/>
          <w:rtl w:val="true"/>
          <w:lang w:bidi="fa-IR"/>
        </w:rPr>
        <w:t>.}</w:t>
      </w:r>
      <w:r>
        <w:rPr>
          <w:rStyle w:val="FootnoteAnchor"/>
          <w:rtl w:val="true"/>
        </w:rPr>
        <w:footnoteReference w:id="1092"/>
      </w:r>
      <w:bookmarkStart w:id="2337" w:name="pg13501_148657"/>
    </w:p>
    <w:p>
      <w:pPr>
        <w:pStyle w:val="BookText"/>
        <w:rPr/>
      </w:pPr>
      <w:bookmarkEnd w:id="2337"/>
      <w:r>
        <w:rPr>
          <w:rFonts w:ascii="Amiri" w:hAnsi="Amiri" w:eastAsia="Amiri" w:cs="Amiri"/>
          <w:color w:val="111111"/>
          <w:sz w:val="28"/>
          <w:sz w:val="28"/>
          <w:szCs w:val="28"/>
          <w:rtl w:val="true"/>
          <w:lang w:bidi="ar-SA"/>
        </w:rPr>
        <w:t>كَفَرَ</w:t>
      </w:r>
      <w:r>
        <w:rPr>
          <w:rStyle w:val="FootnoteAnchor"/>
          <w:rtl w:val="true"/>
        </w:rPr>
        <w:footnoteReference w:id="1093"/>
      </w:r>
      <w:r>
        <w:rPr>
          <w:rFonts w:ascii="Amiri" w:hAnsi="Amiri" w:eastAsia="Amiri" w:cs="Amiri"/>
          <w:color w:val="111111"/>
          <w:sz w:val="28"/>
          <w:sz w:val="28"/>
          <w:szCs w:val="28"/>
          <w:rtl w:val="true"/>
          <w:lang w:bidi="ar-SA"/>
        </w:rPr>
        <w:t>و يحتمل أن يكون من البهتان للمصلحة فإن كثيرا من المساوي يعدها أكثر الناس محاسن خصوصا العقائد الباطلة و الأول أظهر قال الجوهري بهته بهتا أخذه بغتة و بهت الرجل بالكسر إذا دهش و تحير و في المصباح بهت و بهت من بابي قرب و تعب دهش و تحير و يعدي بالحرف و غيره يقال بهته يبهته بفتحتين فبهت بالبناء للمفعول و لا يتعلموا في أكثر النسخ و لا يتعلمون و هو تصحيف</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164655_1934241801"/>
      <w:bookmarkStart w:id="2339" w:name="_Toc1091"/>
      <w:bookmarkEnd w:id="2338"/>
      <w:r>
        <w:rPr>
          <w:rtl w:val="true"/>
        </w:rPr>
        <w:t>«</w:t>
      </w:r>
      <w:r>
        <w:rPr/>
        <w:t>42</w:t>
      </w:r>
      <w:r>
        <w:rPr>
          <w:rtl w:val="true"/>
        </w:rPr>
        <w:t>»</w:t>
      </w:r>
      <w:bookmarkEnd w:id="23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عُثْمَانَ بْنِ عِيسَي عَنْ مُحَمَّدِ بْنِ يُوسُفَ عَنْ مُيَسِّرٍ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لِلْمُسْلِمِ أَنْ يُوَاخِيَ الْفَاجِرَ وَ لَا الْأَحْمَقَ وَ لَا الْكَذَّابَ‌</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64657_1934241801"/>
      <w:bookmarkStart w:id="2341" w:name="_Toc1092"/>
      <w:bookmarkEnd w:id="2340"/>
      <w:r>
        <w:rPr>
          <w:rtl w:val="true"/>
        </w:rPr>
        <w:t>بيان</w:t>
      </w:r>
      <w:bookmarkEnd w:id="2341"/>
    </w:p>
    <w:p>
      <w:pPr>
        <w:pStyle w:val="BookText"/>
        <w:rPr/>
      </w:pPr>
      <w:r>
        <w:rPr>
          <w:rFonts w:ascii="Amiri" w:hAnsi="Amiri" w:eastAsia="Amiri" w:cs="Amiri"/>
          <w:color w:val="111111"/>
          <w:sz w:val="28"/>
          <w:sz w:val="28"/>
          <w:szCs w:val="28"/>
          <w:rtl w:val="true"/>
          <w:lang w:bidi="ar-SA"/>
        </w:rPr>
        <w:t>الظاهر أن ميسر هو ابن عبد العزيز الثقة فهو موثق و المواخاة المصاحبة و الصداقة بحيث يلازمه و يراعي حقوقه و يكون محل أسراره و يواسيه بماله و جاهه و الفجور التوسع في الشر قال الراغب الفجر شق الشي‌ء شقا واسعا قال تعالي وَ فَجَّرْنَا الْأَرْضَ عُيُوناً</w:t>
      </w:r>
      <w:r>
        <w:rPr>
          <w:rStyle w:val="FootnoteAnchor"/>
          <w:rtl w:val="true"/>
        </w:rPr>
        <w:footnoteReference w:id="1095"/>
      </w:r>
      <w:r>
        <w:rPr>
          <w:rFonts w:ascii="Amiri" w:hAnsi="Amiri" w:eastAsia="Amiri" w:cs="Amiri"/>
          <w:color w:val="111111"/>
          <w:sz w:val="28"/>
          <w:sz w:val="28"/>
          <w:szCs w:val="28"/>
          <w:rtl w:val="true"/>
          <w:lang w:bidi="ar-SA"/>
        </w:rPr>
        <w:t>و الفجور شق ستر الديانة يقال فجر فجورا فهو فاجر و جمعه فجار و فجرة انتهي و تخصيص الكذاب مع أنه داخل في الفاجر لأنه أشد ضررا من سائر الفجار</w:t>
      </w:r>
      <w:r>
        <w:rPr>
          <w:rFonts w:eastAsia="Amiri" w:cs="Amiri" w:ascii="Amiri" w:hAnsi="Amiri"/>
          <w:color w:val="111111"/>
          <w:sz w:val="28"/>
          <w:szCs w:val="28"/>
          <w:rtl w:val="true"/>
          <w:lang w:bidi="ar-SA"/>
        </w:rPr>
        <w:t>.</w:t>
      </w:r>
    </w:p>
    <w:p>
      <w:pPr>
        <w:pStyle w:val="Heading5"/>
        <w:numPr>
          <w:ilvl w:val="4"/>
          <w:numId w:val="1"/>
        </w:numPr>
        <w:rPr/>
      </w:pPr>
      <w:bookmarkStart w:id="2342" w:name="__RefHeading___Toc164659_1934241801"/>
      <w:bookmarkStart w:id="2343" w:name="_Toc1093"/>
      <w:bookmarkEnd w:id="2342"/>
      <w:r>
        <w:rPr>
          <w:rtl w:val="true"/>
        </w:rPr>
        <w:t>«</w:t>
      </w:r>
      <w:r>
        <w:rPr/>
        <w:t>43</w:t>
      </w:r>
      <w:r>
        <w:rPr>
          <w:rtl w:val="true"/>
        </w:rPr>
        <w:t>»</w:t>
      </w:r>
      <w:bookmarkEnd w:id="23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عَمْرِو بْنِ عُثْمَانَ عَنْ مُحَمَّدِ بْنِ سَالِمٍ الْكِنْدِيِّ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صَعِدَ الْمِنْبَرَ قَالَ يَنْبَغِي لِلْمُسْلِمِ أَنْ يَجْتَنِبَ مُوَاخَاةَ ثَلَاثَةٍ الْمَاجِنِ وَ الْأَحْمَقِ وَ الْكَذَّابِ أَمَّا الْمَاجِنُ فَيُزَيِّنُ لَكَ فِعْلَهُ وَ يُحِبُّ أَنْ تَكُونَ مِثْلَهُ وَ لَا يُعِينُكَ عَلَي أَمْرِ دِينِكَ وَ مَعَادِكَ وَ مُقَارَنَتُهُ جَفَاءٌ وَ قَسْوَةٌ وَ مَدْخَلُهُ وَ مَخْرَجُهُ عَلَيْكَ عَارٌ وَ أَمَّا الْأَحْمَقُ فَإِنَّهُ لَا يُشِيرُ عَلَيْكَ بِخَيْرٍ وَ لَا يُرْجَي لِصَرْفِ السُّوءِ عَنْكَ وَ لَوْ أَجْهَدَ نَفْسَهُ وَ رُبَّمَا أَرَادَ مَنْفَعَتَكَ فَضَرَّكَ فَمَوْتُهُ خَيْرٌ مِنْ حَيَاتِهِ وَ سُكُوتُهُ خَيْرٌ مِنْ نُطْقِهِ وَ بُعْدُهُ خَيْرٌ مِنْ قُرْبِهِ وَ أَمَّا الْكَذَّابُ فَإِنَّهُ لَا يَهْنَؤُكَ</w:t>
      </w:r>
    </w:p>
    <w:p>
      <w:pPr>
        <w:pStyle w:val="BookText"/>
        <w:rPr/>
      </w:pPr>
      <w:r>
        <w:rPr>
          <w:rFonts w:ascii="IRNazanin" w:hAnsi="IRNazanin" w:eastAsia="IRNazanin"/>
          <w:color w:val="111111"/>
          <w:sz w:val="28"/>
          <w:sz w:val="28"/>
          <w:szCs w:val="28"/>
          <w:rtl w:val="true"/>
          <w:lang w:bidi="fa-IR"/>
        </w:rPr>
        <w:t>و چه بسا به معنی بهتان زدن باشد، برای مصلحت، که مجوز آن است؛ و معنی اول روشن تر است</w:t>
      </w:r>
    </w:p>
    <w:p>
      <w:pPr>
        <w:pStyle w:val="Heading5"/>
        <w:numPr>
          <w:ilvl w:val="4"/>
          <w:numId w:val="1"/>
        </w:numPr>
        <w:rPr/>
      </w:pPr>
      <w:bookmarkStart w:id="2344" w:name="__RefHeading___Toc164661_1934241801"/>
      <w:bookmarkStart w:id="2345" w:name="_Toc1094"/>
      <w:bookmarkEnd w:id="2344"/>
      <w:r>
        <w:rPr>
          <w:rtl w:val="true"/>
        </w:rPr>
        <w:t xml:space="preserve">روایت </w:t>
      </w:r>
      <w:r>
        <w:rPr/>
        <w:t>42</w:t>
      </w:r>
      <w:bookmarkEnd w:id="234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که مسلمان با فاجر و احمق و دروغگو برادری کند</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2346" w:name="__RefHeading___Toc164663_1934241801"/>
      <w:bookmarkStart w:id="2347" w:name="_Toc1095"/>
      <w:bookmarkEnd w:id="2346"/>
      <w:r>
        <w:rPr>
          <w:rtl w:val="true"/>
        </w:rPr>
        <w:t>توضیح</w:t>
      </w:r>
      <w:bookmarkEnd w:id="2347"/>
    </w:p>
    <w:p>
      <w:pPr>
        <w:pStyle w:val="BookText"/>
        <w:rPr/>
      </w:pPr>
      <w:r>
        <w:rPr>
          <w:rFonts w:ascii="IRNazanin" w:hAnsi="IRNazanin" w:eastAsia="IRNazanin"/>
          <w:color w:val="111111"/>
          <w:sz w:val="28"/>
          <w:sz w:val="28"/>
          <w:szCs w:val="28"/>
          <w:rtl w:val="true"/>
          <w:lang w:bidi="fa-IR"/>
        </w:rPr>
        <w:t xml:space="preserve">برادری کردن به معنای مصاحبت و صداقت است، به طوری که به دنبال او باشد، حقوقش را رعایت کند، رازدارش باشد، و با مال و مقام خود با او همدردی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توسعه در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و دو نیم شدن شیء است؛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فجرنا الأرض عیونا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زمین چشمه‌ها جوشانیدیم</w:t>
      </w:r>
      <w:r>
        <w:rPr>
          <w:rFonts w:eastAsia="IRNazanin" w:cs="IRNazanin"/>
          <w:color w:val="111111"/>
          <w:sz w:val="28"/>
          <w:szCs w:val="28"/>
          <w:rtl w:val="true"/>
          <w:lang w:bidi="fa-IR"/>
        </w:rPr>
        <w:t>.}</w:t>
      </w:r>
      <w:r>
        <w:rPr>
          <w:rStyle w:val="FootnoteAnchor"/>
          <w:rtl w:val="true"/>
        </w:rPr>
        <w:footnoteReference w:id="10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دریدن و شکافتن پرده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نابکار است؛ و اینکه دروغگو را جدا ذکر کرده، با اینکه داخل در فاجر است، برای این است که زیان او از فاجران دیگر بیشتر است</w:t>
      </w:r>
      <w:r>
        <w:rPr>
          <w:rFonts w:eastAsia="IRNazanin" w:cs="IRNazanin"/>
          <w:color w:val="111111"/>
          <w:sz w:val="28"/>
          <w:szCs w:val="28"/>
          <w:rtl w:val="true"/>
          <w:lang w:bidi="fa-IR"/>
        </w:rPr>
        <w:t>.</w:t>
      </w:r>
    </w:p>
    <w:p>
      <w:pPr>
        <w:pStyle w:val="Heading5"/>
        <w:numPr>
          <w:ilvl w:val="4"/>
          <w:numId w:val="1"/>
        </w:numPr>
        <w:rPr/>
      </w:pPr>
      <w:bookmarkStart w:id="2348" w:name="__RefHeading___Toc164665_1934241801"/>
      <w:bookmarkStart w:id="2349" w:name="_Toc1096"/>
      <w:bookmarkEnd w:id="2348"/>
      <w:r>
        <w:rPr>
          <w:rtl w:val="true"/>
        </w:rPr>
        <w:t xml:space="preserve">روایت </w:t>
      </w:r>
      <w:r>
        <w:rPr/>
        <w:t>43</w:t>
      </w:r>
      <w:bookmarkEnd w:id="234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امیرالمومنین علیه السلام هر بار بالای منبر می‌رفت،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مسلمان است که از برادری سه کس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بی‌آبرو، احمق، و دروغگو؛ اما بی‌آبرو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کار خود را برایت جلوه دهد، و می خواهد که مانند او باشی، و در امر دین و معاد به تو کمکی نمی کند، و همنشینی با او جفا و سخت‌دلی است، و ورود و خروجش برای تو ننگ است؛ و اما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خیری نمی رساند، و امیدی نیست که بدی را از تو بگرداند، اگرچه خود را به تلاش می‌اندازد، و چه بسا سود تو را می خواهد، اما زیانت می رساند؛ پس، مرگش از زندگی او بهتراست، و خاموشی اش بهتر از گویایی اش، و دوری اش بهتر از نزدیکی اش؛ و اما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 </w:t>
      </w:r>
      <w:bookmarkStart w:id="2350" w:name="pg13501_148658"/>
    </w:p>
    <w:p>
      <w:pPr>
        <w:pStyle w:val="BookText"/>
        <w:rPr/>
      </w:pPr>
      <w:bookmarkEnd w:id="2350"/>
      <w:r>
        <w:rPr>
          <w:rFonts w:ascii="Amiri" w:hAnsi="Amiri" w:eastAsia="Amiri" w:cs="Amiri"/>
          <w:color w:val="111111"/>
          <w:sz w:val="28"/>
          <w:sz w:val="28"/>
          <w:szCs w:val="28"/>
          <w:rtl w:val="true"/>
          <w:lang w:bidi="ar-SA"/>
        </w:rPr>
        <w:t>مَعَهُ عَيْشٌ يَنْقُلُ حَدِيثَكَ وَ يَنْقُلُ إِلَيْكَ الْحَدِيثَ كُلَّمَا أَفْنَي أُحْدُوثَةً مَطَّهَا بِأُخْرَي حَتَّي أَنَّهُ يُحَدِّثُ بِالصِّدْقِ فَمَا يُصَدَّقُ وَ يُغْرِي بَيْنَ النَّاسِ بِالْعَدَاوَةِ فَيُنْبِتُ السَّخَائِمَ فِي الصُّدُورِ فَاتَّقُوا اللَّهَ وَ انْظُرُوا لِأَنْفُسِكُمْ‌</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1" w:name="__RefHeading___Toc164667_1934241801"/>
      <w:bookmarkStart w:id="2352" w:name="_Toc1097"/>
      <w:bookmarkEnd w:id="2351"/>
      <w:r>
        <w:rPr>
          <w:rtl w:val="true"/>
        </w:rPr>
        <w:t>بيان</w:t>
      </w:r>
      <w:bookmarkEnd w:id="2352"/>
    </w:p>
    <w:p>
      <w:pPr>
        <w:pStyle w:val="BookText"/>
        <w:rPr/>
      </w:pPr>
      <w:r>
        <w:rPr>
          <w:rFonts w:ascii="Amiri" w:hAnsi="Amiri" w:eastAsia="Amiri" w:cs="Amiri"/>
          <w:color w:val="111111"/>
          <w:sz w:val="28"/>
          <w:sz w:val="28"/>
          <w:szCs w:val="28"/>
          <w:rtl w:val="true"/>
          <w:lang w:bidi="ar-SA"/>
        </w:rPr>
        <w:t>في القاموس مجن مجونا صلب و غلظ و منه الماجن لمن لا يبالي قولا و فعلا كأنه صلب الوجه و قال الجوهري المجون أن لا يبالي الإنسان ما صنع و كأن المراد بالجفاء البعد عن الآداب الحسنة و يطلق في الأخبار علي هذا المعني كثيرا و هو الأنسب هنا و يمكن أن يكون المراد به أنه يوجب غلظ الطبع و ترك الصلة و البر قال في النهاية الجفاء البعد عن الشي‌ء و ترك الصلة و البر و منه الحديث من بدا جفا أي من سكن البادية غلظ طبعه لقلة مخالطة الناس و الجفاء غلظ الطبع و قسوة أي توجب القسوة و المدخل مصدر ميمي و كذا المخرج و يحتملان الإضافة إلي الفاعل و إلي المفعول أي دخولك عليه أو دخوله عليك و كذا المخرج فإنه لا يشير عليك بخير أي إذا شاورته و لا يرجي لصرف السوء عنك أي إذا ابتليت ببلية و لو أجهد أي أتعب نفسه فإن كل ذلك فرع العقل و ربما أراد منفعتك فضرك لحمقه من حيث لا يشعر فموته خير لك من حياته في كل حال و سكوته عند المشورة و غيرها خير لك من نطقه و بعده عنك أو بعدك عنه خير لك من قربه فإن احتمال الضرر أكثر من النفع لا يهنؤك بالهمز و القلب أيضا في المصباح هنأ الشي‌ء بالضم مع الهمز هناءة بالفتح و المد تيسر من غير مشقة و لا عناء فهو هني‌ء و يجوز الإبدال و الإدغام و هنأني الولد يهنؤني مهموز من بابي نفع و ضرب أي سرني و تقول العرب في الدعاء ليهنئك الولد بهمزة ساكنة و بإبدالها ياء و حذفها عامي و معناه سرني فهو هانئ و هنأني الطعام يهنؤني ساغ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حديثك و ينقل إليك الحديث أي يكذب عليك عند الناس و يكذب علي الناس عندك فيفسد بينك و بينهم فقوله كلما أفني بيان مفسدة أخري و هي عدم الاعتماد علي كلامه و يحتمل أن يكون الجميع لبيان مفسدة واحدة</w:t>
      </w:r>
    </w:p>
    <w:p>
      <w:pPr>
        <w:pStyle w:val="BookText"/>
        <w:rPr/>
      </w:pPr>
      <w:r>
        <w:rPr>
          <w:rFonts w:ascii="IRNazanin" w:hAnsi="IRNazanin" w:eastAsia="IRNazanin"/>
          <w:color w:val="111111"/>
          <w:sz w:val="28"/>
          <w:sz w:val="28"/>
          <w:szCs w:val="28"/>
          <w:rtl w:val="true"/>
          <w:lang w:bidi="fa-IR"/>
        </w:rPr>
        <w:t>او زندگی گوارایی نداری، سخن تو را پیش دیگران می برد، و سخن دیگران را برای تو می آورد، چون خبر تازه ای به تو می رسد، آن را به دیگری می رساند، تا آنجا که چه بسا راست می گوید، اما سخنش باور نمی شود، و مردم را به دشمنی با همدیگر وامی دارد، و از آن، کینه‌ها در سینه‌ها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خود را بپایید</w:t>
      </w:r>
      <w:r>
        <w:rPr>
          <w:rFonts w:eastAsia="IRNazanin" w:cs="IRNazanin"/>
          <w:color w:val="111111"/>
          <w:sz w:val="28"/>
          <w:szCs w:val="28"/>
          <w:rtl w:val="true"/>
          <w:lang w:bidi="fa-IR"/>
        </w:rPr>
        <w:t>.»</w:t>
      </w:r>
    </w:p>
    <w:p>
      <w:pPr>
        <w:pStyle w:val="Heading5"/>
        <w:numPr>
          <w:ilvl w:val="4"/>
          <w:numId w:val="1"/>
        </w:numPr>
        <w:rPr/>
      </w:pPr>
      <w:bookmarkStart w:id="2353" w:name="__RefHeading___Toc164669_1934241801"/>
      <w:bookmarkStart w:id="2354" w:name="_Toc1098"/>
      <w:bookmarkEnd w:id="2353"/>
      <w:r>
        <w:rPr>
          <w:rtl w:val="true"/>
        </w:rPr>
        <w:t>توضیح</w:t>
      </w:r>
      <w:bookmarkEnd w:id="2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بی‌آبرو و کسی که در کارش بی‌باک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از آداب نیک است، و در اخبار بسیاری به این معنا آمده و اینجا هم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مقصود از آن؛ سرسختی و غلظت طبع و ترک صله و نیکی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کردن و ترک صله و نیکی است، و از این معنا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بدا 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بیابان نشین شد، طبعش سرسخت می‌شود؛ چون کم با مردم آمیزش دارد؛ و جفا، غلظت طبع و قسوت قلب است، یعنی موجب قساوت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ورود و خروجش بر تو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آمد با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خیری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مشورت با او، امیدی نیست که بدی را از تو دور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خود را به سختی می افکند، همه اینها از فروعات عقل است، و چه بسا می خواهد به تو منفعتی برساند، اما به خاطر حماقتش، بدون آنکه بفهمد به تو ضرر می رساند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تو را پیش دیگران می برد و سخن دیگران را به تو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مردم از قول تو دروغ می گوید و از طرف آنها به تو دروغ می گوید و میانه شماها را به هم می زند و اعتمادی به سخن او نیست؛ چون عادت به دروغ دارد و فایده ای از او برده نمی شود؛ به علاوه، میان مردم القای دشمنی می کند؛ احتمال می رود جمیع این سخنان برای بیان یک مفسده است </w:t>
      </w:r>
    </w:p>
    <w:p>
      <w:pPr>
        <w:pStyle w:val="BookText"/>
        <w:rPr/>
      </w:pPr>
      <w:r>
        <w:rPr>
          <w:rFonts w:ascii="Amiri" w:hAnsi="Amiri" w:eastAsia="Amiri" w:cs="Amiri"/>
          <w:color w:val="111111"/>
          <w:sz w:val="28"/>
          <w:sz w:val="28"/>
          <w:szCs w:val="28"/>
          <w:rtl w:val="true"/>
          <w:lang w:bidi="ar-SA"/>
        </w:rPr>
        <w:t>و هو أن العمدة في منفعة الصديق أن يأتيك بكلام غيرك أو فعله و أن يبلغ رسالتك إلي غيره و لما كانت عادته الكذب لا تعتمد أنت علي كلامه و لا غيرك فتنتفي الفائدتان هذا إذا لم يأت بما يوجب الإفساد و الإغراء و إلا فمفسدته أشد فيكون قوله يغري تأسيسا لا تأكيدا و في القاموس الحديث الخبر و الجمع أحاديث شاذ و الأحدوثة ما يتحدث به و في الصحاح الحديث الخبر يأتي علي القليل و الكثير و يجمع علي أحاديث علي غير قياس قال الفراء نري أن واحد الأحاديث أحدوثة ثم جعلوه جمعا للحديث و الأحدوثة ما يتحدث به و قال مطه يمطه أي مده و في القاموس مطه مده و الدلو جذبه و حاجبيه و خده تكبر و أصابعه مدها مخاطبا بها و تمطط في الكلام لون فيه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هذا الخبر بعينه في أبواب العشرة</w:t>
      </w:r>
      <w:r>
        <w:rPr>
          <w:rStyle w:val="FootnoteAnchor"/>
          <w:rtl w:val="true"/>
        </w:rPr>
        <w:footnoteReference w:id="1099"/>
      </w:r>
      <w:r>
        <w:rPr>
          <w:rFonts w:ascii="Amiri" w:hAnsi="Amiri" w:eastAsia="Amiri" w:cs="Amiri"/>
          <w:color w:val="111111"/>
          <w:sz w:val="28"/>
          <w:sz w:val="28"/>
          <w:szCs w:val="28"/>
          <w:rtl w:val="true"/>
          <w:lang w:bidi="ar-SA"/>
        </w:rPr>
        <w:t>و فيه مطرها و في القاموس مطرني بخير أصابني و ما مطر منه خير أو بخير أي ما أصابه منه خير و تمطرت الطير أسرعت في هويها كمطرت و علي الأول الباء في قوله بأخري للآلة و علي الثاني للتعدية إلي المفعول الثاني فما يصدق علي بناء المجهول من التفعيل و ربما يقرأ علي بناء المعلوم كينصر أي أصل الحديث صادق فيمطها بكذب من عنده فلا يكون صادقا لذلك و الأول أظهر و في القاموس أغري بينهم العداوة ألقاها كأنه ألزقها بهم و قال الجوهري أغريت الكلب بالصيد و أغريت بينهم و أقول كأن المعني هنا يغري بينهم المخاصمات بسبب العداوة أو الباء زائدة و قد قال تعالي فَأَغْرَيْنا بَيْنَهُمُ الْعَداوَةَ وَ الْبَغْضاءَ</w:t>
      </w:r>
      <w:r>
        <w:rPr>
          <w:rStyle w:val="FootnoteAnchor"/>
          <w:rtl w:val="true"/>
        </w:rPr>
        <w:footnoteReference w:id="1100"/>
      </w:r>
      <w:r>
        <w:rPr>
          <w:rFonts w:ascii="Amiri" w:hAnsi="Amiri" w:eastAsia="Amiri" w:cs="Amiri"/>
          <w:color w:val="111111"/>
          <w:sz w:val="28"/>
          <w:sz w:val="28"/>
          <w:szCs w:val="28"/>
          <w:rtl w:val="true"/>
          <w:lang w:bidi="ar-SA"/>
        </w:rPr>
        <w:t>و يظهر من بعضهم كالجوهري أن الإغراء بمعني الإفساد فلا يحتاج إلي مفعول و في بعض النسخ فيما سيأتي و يفرق بين الناس بالعداوة فلا يحتاج إلي تكلف و قال السخيمة و السخمة بالضم الحقد و انظروا لأنفسكم أي اختاروا للمواخاة و المصاحبة غير هؤلاء حيث عرفتم ضرر مصاحبتهم أو لما نبهتكم</w:t>
      </w:r>
    </w:p>
    <w:p>
      <w:pPr>
        <w:pStyle w:val="BookText"/>
        <w:rPr/>
      </w:pP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منفعت دوست این است که کلام یا فعل دیگری را به تو برساند، و اخبار تو را به دیگران منتقل کند، و چون عادت او بر دروغگویی است، به کلامش نمی توان اعتماد کرد؛ تازه، این تا آنجا است که آنچه موجب افساد است انجام ندهد، و الا مفسده اش بییشتر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اغری بینهم العداوة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را بین ایشان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ایشان خصومت می افکند که به سبب دشمنی است،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فأغرینا بینهم العداوة و 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میانشان دشمنی و کینه افکندیم</w:t>
      </w:r>
      <w:r>
        <w:rPr>
          <w:rFonts w:eastAsia="IRNazanin" w:cs="IRNazanin"/>
          <w:color w:val="111111"/>
          <w:sz w:val="28"/>
          <w:szCs w:val="28"/>
          <w:rtl w:val="true"/>
          <w:lang w:bidi="fa-IR"/>
        </w:rPr>
        <w:t>.}</w:t>
      </w:r>
      <w:r>
        <w:rPr>
          <w:rStyle w:val="FootnoteAnchor"/>
          <w:rtl w:val="true"/>
        </w:rPr>
        <w:footnoteReference w:id="110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 و رفیق دیگری جز اینها برای خود برگزینید، وقتی ضرر آنها را دانستید؛ یا اینکه</w:t>
      </w:r>
      <w:r>
        <w:rPr>
          <w:rFonts w:eastAsia="IRNazanin" w:cs="IRNazanin"/>
          <w:color w:val="111111"/>
          <w:sz w:val="28"/>
          <w:szCs w:val="28"/>
          <w:rtl w:val="true"/>
          <w:lang w:bidi="fa-IR"/>
        </w:rPr>
        <w:t xml:space="preserve">: </w:t>
      </w:r>
      <w:bookmarkStart w:id="2355" w:name="pg13501_148660"/>
    </w:p>
    <w:p>
      <w:pPr>
        <w:pStyle w:val="BookText"/>
        <w:rPr/>
      </w:pPr>
      <w:bookmarkEnd w:id="2355"/>
      <w:r>
        <w:rPr>
          <w:rFonts w:ascii="Amiri" w:hAnsi="Amiri" w:eastAsia="Amiri" w:cs="Amiri"/>
          <w:color w:val="111111"/>
          <w:sz w:val="28"/>
          <w:sz w:val="28"/>
          <w:szCs w:val="28"/>
          <w:rtl w:val="true"/>
          <w:lang w:bidi="ar-SA"/>
        </w:rPr>
        <w:t>علي ضرر مصاحبة صاحب السوء فاتقوا عواقب السوء و اختاروا للإخوة من لم تتضرروا بمصاحبتهم في الدين و الدنيا و إن كان غير هؤلاء كما سيأتي أفرادا أخر و قيل المعني فانظروا لأنفسكم و لا تقبلوا قول الكذاب و لا تعادوا الناس بقولهم و قد قال تعالي إِنْ جاءَكُمْ فاسِقٌ بِنَبَإٍ فَتَبَيَّنُوا</w:t>
      </w:r>
      <w:r>
        <w:rPr>
          <w:rStyle w:val="FootnoteAnchor"/>
          <w:rtl w:val="true"/>
        </w:rPr>
        <w:footnoteReference w:id="1102"/>
      </w:r>
      <w:r>
        <w:rPr>
          <w:rFonts w:ascii="Amiri" w:hAnsi="Amiri" w:eastAsia="Amiri" w:cs="Amiri"/>
          <w:color w:val="111111"/>
          <w:sz w:val="28"/>
          <w:sz w:val="28"/>
          <w:szCs w:val="28"/>
          <w:rtl w:val="true"/>
          <w:lang w:bidi="ar-SA"/>
        </w:rPr>
        <w:t>و لا يخلو من بعد</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164671_1934241801"/>
      <w:bookmarkStart w:id="2357" w:name="_Toc1099"/>
      <w:bookmarkEnd w:id="2356"/>
      <w:r>
        <w:rPr>
          <w:rtl w:val="true"/>
        </w:rPr>
        <w:t>«</w:t>
      </w:r>
      <w:r>
        <w:rPr/>
        <w:t>44</w:t>
      </w:r>
      <w:r>
        <w:rPr>
          <w:rtl w:val="true"/>
        </w:rPr>
        <w:t>»</w:t>
      </w:r>
      <w:bookmarkEnd w:id="23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عَمْرِو بْنِ عُثْمَانَ عَنْ مُحَمَّدِ بْنِ عُذَافِرٍ عَنْ بَعْضِ أَصْحَابِهِ عَنْ مُحَمَّدِ بْنِ مُسْلِمٍ أَوْ أَبِي حَمْزَةَ عَنْ أَبِي عَبْدِ اللَّهِ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 عليهما السلام يَا بُنَيَّ انْظُرْ خَمْسَةً فَلَا تُصَاحِبْهُمْ وَ لَا تُحَادِثْهُمْ وَ لَا تُرَافِقْهُمْ فِي طَرِيقٍ فَقُلْتُ يَا أَبَتِ مَنْ هُمْ قَالَ إِيَّاكَ وَ مُصَاحَبَةَ الْكَذَّابِ فَإِنَّهُ بِمَنْزِلَةِ السَّرَابِ يُقَرِّبُ لَكَ الْبَعِيدَ وَ يُبَاعِدُ لَكَ الْقَرِيبَ وَ إِيَّاكَ وَ مُصَاحَبَةَ الْفَاسِقِ فَإِنَّهُ بَائِعُكَ بِأُكْلَةٍ أَوْ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 عَزَّ وَ جَلَّ فِي ثَلَاثِ مَوَاضِعَ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 أَعْمي أَبْصارَهُمْ‌</w:t>
      </w:r>
      <w:r>
        <w:rPr>
          <w:rStyle w:val="FootnoteAnchor"/>
          <w:rtl w:val="true"/>
        </w:rPr>
        <w:footnoteReference w:id="1103"/>
      </w:r>
      <w:r>
        <w:rPr>
          <w:rFonts w:ascii="Amiri" w:hAnsi="Amiri" w:eastAsia="Amiri" w:cs="Amiri"/>
          <w:color w:val="111111"/>
          <w:sz w:val="28"/>
          <w:sz w:val="28"/>
          <w:szCs w:val="28"/>
          <w:rtl w:val="true"/>
          <w:lang w:bidi="ar-SA"/>
        </w:rPr>
        <w:t>وَ قَالَ الَّذِينَ يَنْقُضُونَ عَهْدَ اللَّهِ مِنْ بَعْدِ مِيثاقِهِ وَ يَقْطَعُونَ ما أَمَرَ اللَّهُ بِهِ أَنْ يُوصَلَ وَ يُفْسِدُونَ فِي الْأَرْضِ أُولئِكَ لَهُمُ اللَّعْنَةُ وَ لَهُمْ سُوءُ الدَّارِ</w:t>
      </w:r>
      <w:r>
        <w:rPr>
          <w:rStyle w:val="FootnoteAnchor"/>
          <w:rtl w:val="true"/>
        </w:rPr>
        <w:footnoteReference w:id="1104"/>
      </w:r>
      <w:r>
        <w:rPr>
          <w:rFonts w:ascii="Amiri" w:hAnsi="Amiri" w:eastAsia="Amiri" w:cs="Amiri"/>
          <w:color w:val="111111"/>
          <w:sz w:val="28"/>
          <w:sz w:val="28"/>
          <w:szCs w:val="28"/>
          <w:rtl w:val="true"/>
          <w:lang w:bidi="ar-SA"/>
        </w:rPr>
        <w:t>وَ قَالَ فِي الْبَقَرَةِ الَّذِينَ يَنْقُضُونَ عَهْدَ اللَّهِ مِنْ بَعْدِ مِيثاقِهِ وَ يَقْطَعُونَ ما أَمَرَ اللَّهُ بِهِ أَنْ يُوصَلَ وَ يُفْسِدُونَ فِي الْأَرْضِ أُولئِكَ هُمُ الْخاسِرُونَ‌</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8" w:name="__RefHeading___Toc164673_1934241801"/>
      <w:bookmarkStart w:id="2359" w:name="_Toc1100"/>
      <w:bookmarkEnd w:id="2358"/>
      <w:r>
        <w:rPr>
          <w:rtl w:val="true"/>
        </w:rPr>
        <w:t>بيان</w:t>
      </w:r>
      <w:bookmarkEnd w:id="2359"/>
    </w:p>
    <w:p>
      <w:pPr>
        <w:pStyle w:val="BookText"/>
        <w:rPr/>
      </w:pPr>
      <w:r>
        <w:rPr>
          <w:rFonts w:ascii="Amiri" w:hAnsi="Amiri" w:eastAsia="Amiri" w:cs="Amiri"/>
          <w:color w:val="111111"/>
          <w:sz w:val="28"/>
          <w:sz w:val="28"/>
          <w:szCs w:val="28"/>
          <w:rtl w:val="true"/>
          <w:lang w:bidi="ar-SA"/>
        </w:rPr>
        <w:t>فإنه أي الكذاب بمنزلة السراب قال الراغب السراب اللامع في المفازة كالماء و ذلك لانسرابه في رأي العين و يستعمل السراب فيما لا حقيقة له كالشراب فيما له حقيقة قال تعالي كَسَرابٍ بِقِيعَةٍ يَحْسَبُهُ الظَّمْآنُ ماءً و قال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بترسید از پیامدهای بد این رفاقت، و دوستی برگزینید که ضرر دین و دنیا نداشته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خود را بپایید، گفته دروغگو را نپذیرید و بر اساس حرف آنها، با مردم دشمنی نکنید؛ با اینکه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فاسقی برایتان خبری آورد، نیک وارسی کنید، مبادا به نادانی گروهی را آسیب برسانید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و این تفسیر تا اندازه‌ای بعید است</w:t>
      </w:r>
      <w:r>
        <w:rPr>
          <w:rFonts w:eastAsia="IRNazanin" w:cs="IRNazanin"/>
          <w:color w:val="111111"/>
          <w:sz w:val="28"/>
          <w:szCs w:val="28"/>
          <w:rtl w:val="true"/>
          <w:lang w:bidi="fa-IR"/>
        </w:rPr>
        <w:t>.</w:t>
      </w:r>
    </w:p>
    <w:p>
      <w:pPr>
        <w:pStyle w:val="Heading5"/>
        <w:numPr>
          <w:ilvl w:val="4"/>
          <w:numId w:val="1"/>
        </w:numPr>
        <w:rPr/>
      </w:pPr>
      <w:bookmarkStart w:id="2360" w:name="__RefHeading___Toc164675_1934241801"/>
      <w:bookmarkStart w:id="2361" w:name="_Toc1101"/>
      <w:bookmarkEnd w:id="2360"/>
      <w:r>
        <w:rPr>
          <w:rtl w:val="true"/>
        </w:rPr>
        <w:t xml:space="preserve">روایت </w:t>
      </w:r>
      <w:r>
        <w:rPr/>
        <w:t>44</w:t>
      </w:r>
      <w:bookmarkEnd w:id="23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باقر علیه السلام</w:t>
      </w:r>
    </w:p>
    <w:p>
      <w:pPr>
        <w:pStyle w:val="BookText"/>
        <w:rPr/>
      </w:pPr>
      <w:r>
        <w:rPr>
          <w:rFonts w:ascii="IRNazanin" w:hAnsi="IRNazanin" w:eastAsia="IRNazanin"/>
          <w:color w:val="111111"/>
          <w:sz w:val="28"/>
          <w:sz w:val="28"/>
          <w:szCs w:val="28"/>
          <w:rtl w:val="true"/>
          <w:lang w:bidi="fa-IR"/>
        </w:rPr>
        <w:t>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بنگر به پنج کس و با آنها یار مشو، و گفتگو مکن، و همسفر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مصاحبت دروغگو، زیرا مانند سراب است؛ دور را به تو نزدیک نشان می دهد، و نزدیک را دور؛ و بپرهیز از مصاحبت با فاسق، چون تو را به یک خوراک یا کمتر می فروشد؛ بپرهیز از مصاحبت بخیل، زیرا مالش را از تو دریغ</w:t>
      </w:r>
    </w:p>
    <w:p>
      <w:pPr>
        <w:pStyle w:val="BookText"/>
        <w:rPr/>
      </w:pPr>
      <w:r>
        <w:rPr>
          <w:rFonts w:ascii="IRNazanin" w:hAnsi="IRNazanin" w:eastAsia="IRNazanin"/>
          <w:color w:val="111111"/>
          <w:sz w:val="28"/>
          <w:sz w:val="28"/>
          <w:szCs w:val="28"/>
          <w:rtl w:val="true"/>
          <w:lang w:bidi="fa-IR"/>
        </w:rPr>
        <w:t>می دارد، در عین نیازمندی تو به آن؛ و بپرهیز از مصاحبت با احمق، چرا که وقتی می خواهد سودی به تو برساند، زیان می رساند؛ بپرهیز از مصاحبت قاطع رحم، زیرا در سه جای کتاب خدای عزوجل او را ملعون یافتم؛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لعنهم الله فأصمهم و أعمی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 های خود را از هم بگسلید؟</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 و یفسدون فی الأرض أولئک لهم اللعنة و لهم سوء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پیمان خدا را پس از بستنِ آن می‌شکنند و آنچه را خدا به پیوستن آن فرمان داده می‌گسلند و در زمین فساد می‌کنند، بر ایشان لعنت است و بد فرجامی آن سرای ایشان راست</w:t>
      </w:r>
      <w:r>
        <w:rPr>
          <w:rFonts w:eastAsia="IRNazanin" w:cs="IRNazanin"/>
          <w:color w:val="111111"/>
          <w:sz w:val="28"/>
          <w:szCs w:val="28"/>
          <w:rtl w:val="true"/>
          <w:lang w:bidi="fa-IR"/>
        </w:rPr>
        <w:t>.}</w:t>
      </w:r>
      <w:r>
        <w:rPr>
          <w:rStyle w:val="FootnoteAnchor"/>
          <w:rtl w:val="true"/>
        </w:rPr>
        <w:footnoteReference w:id="1108"/>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 من بعد میثاقه و یقطعون ما أمر الله به أن یوصل و یفسدون فی الأرض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همانانی که پیمان خدا را پس از بستن آن می‌شکنند و آنچه را خداوند به پیوستنش امر فرموده می‌گسلند و در زمین به فساد می‌پردازند آنانند که زیانکارانند</w:t>
      </w:r>
      <w:r>
        <w:rPr>
          <w:rFonts w:eastAsia="IRNazanin" w:cs="IRNazanin"/>
          <w:color w:val="111111"/>
          <w:sz w:val="28"/>
          <w:szCs w:val="28"/>
          <w:rtl w:val="true"/>
          <w:lang w:bidi="fa-IR"/>
        </w:rPr>
        <w:t xml:space="preserve">.} </w:t>
      </w:r>
      <w:r>
        <w:rPr>
          <w:rStyle w:val="FootnoteAnchor"/>
          <w:rtl w:val="true"/>
        </w:rPr>
        <w:footnoteReference w:id="1109"/>
      </w:r>
    </w:p>
    <w:p>
      <w:pPr>
        <w:pStyle w:val="Heading5"/>
        <w:numPr>
          <w:ilvl w:val="4"/>
          <w:numId w:val="1"/>
        </w:numPr>
        <w:rPr/>
      </w:pPr>
      <w:bookmarkStart w:id="2362" w:name="__RefHeading___Toc164677_1934241801"/>
      <w:bookmarkStart w:id="2363" w:name="_Toc1102"/>
      <w:bookmarkEnd w:id="2362"/>
      <w:r>
        <w:rPr>
          <w:rtl w:val="true"/>
        </w:rPr>
        <w:t>توضیح</w:t>
      </w:r>
      <w:bookmarkEnd w:id="236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درخشان، بیابان است که آب می نماید، چون به چشم می آید، و درباره آنچه که حقیقتی ندارد به کار می رود؛ مانند لفظ شراب در آنچه با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کسراب بقیعة یحسبه الظمآن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کارهایشان چون سرابی در زمینی هموار است که تشنه، آن را آبی می‌پندارد، تا چون بدان رسد آن را چیزی نیابد</w:t>
      </w:r>
      <w:r>
        <w:rPr>
          <w:rFonts w:eastAsia="IRNazanin" w:cs="IRNazanin"/>
          <w:color w:val="111111"/>
          <w:sz w:val="28"/>
          <w:szCs w:val="28"/>
          <w:rtl w:val="true"/>
          <w:lang w:bidi="fa-IR"/>
        </w:rPr>
        <w:t>.}</w:t>
      </w:r>
      <w:r>
        <w:rPr>
          <w:rStyle w:val="FootnoteAnchor"/>
          <w:rtl w:val="true"/>
        </w:rPr>
        <w:footnoteReference w:id="1110"/>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سُيِّرَتِ الْجِبالُ فَكانَتْ سَراباً</w:t>
      </w:r>
      <w:r>
        <w:rPr>
          <w:rStyle w:val="FootnoteAnchor"/>
          <w:rtl w:val="true"/>
        </w:rPr>
        <w:footnoteReference w:id="1111"/>
      </w:r>
      <w:r>
        <w:rPr>
          <w:rFonts w:ascii="Amiri" w:hAnsi="Amiri" w:eastAsia="Amiri" w:cs="Amiri"/>
          <w:color w:val="111111"/>
          <w:sz w:val="28"/>
          <w:sz w:val="28"/>
          <w:szCs w:val="28"/>
          <w:rtl w:val="true"/>
          <w:lang w:bidi="ar-SA"/>
        </w:rPr>
        <w:t>انتهي و قد يقال المراد بالكذاب هنا من يكذب علي الله و رسوله بالفتاوي الباطلة و يمكن أن يكون إشارة إلي قوله تعالي وَ الَّذِينَ كَفَرُوا أَعْمالُهُمْ كَسَرابٍ بِقِيعَةٍ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يقرب استئناف لبيان وجه الشبه و المستتر فيه راجع إلي الكذاب و المعني أنه بكذبه يقرب إليك البعيد عن الحق و الواقع أو عن العقل و كذا العكس فإنه بائعك علي صيغة اسم الفاعل أو فعل ماض من المبايعة بمعني البيعة و الأول أظهر و الأكلة إما بالفتح أي بأكله واحدة أو بالضم أي لقمة قال الجوهري أكلت الطعام أكلا و مأكلا و الأكلة المرة الواحدة حتي تشبع و الأكلة بالضم اللقمة تقول أكلت أكلة واحدة أي لقمة و هي القرصة أيضا و هذا الشي‌ء أكلة لك أي طعمة انتهي و قد يقرأ بأكله بالإضافة إلي الضمير الراجع إلي الفاسق كناية عن مال الدنيا فقوله و أقل من ذلك الصيت و الذكر عند الناس و هو بعيد و الأول أصوب كَمَا رُوِيَ فِي النَّهْجِ‌</w:t>
      </w:r>
      <w:r>
        <w:rPr>
          <w:rStyle w:val="FootnoteAnchor"/>
          <w:rtl w:val="true"/>
        </w:rPr>
        <w:footnoteReference w:id="1112"/>
      </w:r>
      <w:r>
        <w:rPr>
          <w:rFonts w:ascii="Amiri" w:hAnsi="Amiri" w:eastAsia="Amiri" w:cs="Amiri"/>
          <w:color w:val="111111"/>
          <w:sz w:val="28"/>
          <w:sz w:val="28"/>
          <w:szCs w:val="28"/>
          <w:rtl w:val="true"/>
          <w:lang w:bidi="ar-SA"/>
        </w:rPr>
        <w:t>عَنْ أَمِيرِ الْمُؤْمِنِينَ عليه السلام أَنَّهُ قَالَ لِابْنِهِ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 وَ مُصَادَقَةَ الْأَحْمَقِ فَإِنَّهُ يُرِيدُ أَنْ يَنْفَعَكَ فَيَضُرُّكَ وَ إِيَّاكَ وَ مُصَادَقَةَ الْبَخِيلِ فَإِنَّهُ يَقْعُدُ عَنْكَ أَحْوَجَ مَا تَكُونُ إِلَيْهِ وَ إِيَّاكَ وَ مُصَادَقَةَ الْفَاجِرِ فَإِنَّهُ يَبِيعُكَ بِالتَّافِهِ وَ إِيَّاكَ وَ مُصَادَقَةَ الْكَذَّابِ فَإِنَّهُ كَالسَّرَابِ يُقَرِّبُ عَلَيْكَ الْبَعِيدَ وَ يُبَعِّدُ عَنْكَ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التافة اليسير الحقير و ذلك لأنه لا يخاف الله و يسهل عليه خلاف الديانة فلا يحفظ حق المصادقة فإنه يخذلك في ماله أي يترك نصرتك بسبب ماله أحوج ما تكون إليه قيل أحوج منصوب بنيابة ظرف الزمان لإضافته إلي المصدر لكون ما مصدرية و كما أن المصدر يكون نائبا لظرف الزمان مثل رأيته قدوم الحاج كذلك يكون المضاف إليه أيضا نائبا و تكون تامة و نسبة الحاجة إلي المصدر مجاز و المقصود نسبته إلي الفاعل و إليه متعلق بالأحوج و الضمير راجع إلي البخيل أو إلي ماله و قيل أحوج منصوب علي الحال من الكاف في ثلاث مواضع كذا في أكثر النسخ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روان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گردند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چه بسا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کذاب و دروغگو، آن کسی است که بر خدا و رسولش با فتواهای باطل دروغ می بندد؛ و چه بسا اشاره داشته باشد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أعمالهم کسراب بقیعة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کارهایشان چون سرابی در زمینی هموار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را به دروغ، به حق نزدیک نشان بدهد؛ یا امر دور از عقل را نزدیک نشان بدهد، و برعکس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بائعک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بیعت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لقمه، 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که کنایه از مال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معروف شدن در میان مردم؛ چنانچه در نهج البلاغه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إیاک و مصادقة الفاجر فإنه یبیعک بالتافه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دوستی با بدکار بپرهیز، که با اندک بهایی تو را می‌فروشد</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حقیر، و این به خاطر آن است که او از خدا خوف ندارد و ارتکاب کار خلاف دین برایش آسان است، و حق دوستی را به جا نمی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تأنيثه بتأويل المواضع بالآيات و في بعضها في ثلاثة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عَسَيْتُمْ إِنْ تَوَلَّيْتُمْ قال البيضاوي أي توليتم أمور الناس و تأمرتم عليهم أو أعرضتم و توليتم عن الإسلام أَنْ تُفْسِدُوا فِي الْأَرْضِ وَ تُقَطِّعُوا أَرْحامَكُمْ تناجزا عن الولاية و تجاذبا لها أي رجوعا إلي ما كنتم عليه في الجاهلية من التغاور و المقاتلة مع الأقارب و المعني أنهم لضعفهم في الدين و حرصهم علي الدنيا أحقاء بأن يتوقع ذلك منهم من عرف حالهم و يقول لهم هل عسيتم أُولئِكَ المذكورون الَّذِينَ لَعَنَهُمُ اللَّهُ لإفسادهم و قطعهم الأرحام فَأَصَمَّهُمْ عن استماع الحق و قبوله وَ أَعْمي أَبْصارَهُمْ فلا يهتدون إلي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يَنْقُضُونَ في الرعد وَ الَّذِينَ و حذف العاطف سهل لكن ليس في بعض النسخ وَ يُفْسِدُونَ فِي الْأَرْضِ و كأنه من النساخ لوجوده في أكثر النسخ و في كتاب الإختصاص‌</w:t>
      </w:r>
      <w:r>
        <w:rPr>
          <w:rStyle w:val="FootnoteAnchor"/>
          <w:rtl w:val="true"/>
        </w:rPr>
        <w:footnoteReference w:id="1115"/>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اللَّهِ قيل لله تعالي عهود عهد أخذه بالعقل علي عباده بإراءة آياته في الآفاق و الأنفس و بما ذكر من إقامة الحجة علي وجود الصانع و قدرته و علمه و حكمته و توحيده و عهد أخذه عليهم بأن يقروا بربوبيته فأقروا و قالوا بَلي حين قال أَ لَسْتُ بِرَبِّكُمْ‌</w:t>
      </w:r>
      <w:r>
        <w:rPr>
          <w:rStyle w:val="FootnoteAnchor"/>
          <w:rtl w:val="true"/>
        </w:rPr>
        <w:footnoteReference w:id="1116"/>
      </w:r>
      <w:r>
        <w:rPr>
          <w:rFonts w:ascii="Amiri" w:hAnsi="Amiri" w:eastAsia="Amiri" w:cs="Amiri"/>
          <w:color w:val="111111"/>
          <w:sz w:val="28"/>
          <w:sz w:val="28"/>
          <w:szCs w:val="28"/>
          <w:rtl w:val="true"/>
          <w:lang w:bidi="ar-SA"/>
        </w:rPr>
        <w:t>و عهد أخذه علي أهل الكتاب في الكتب المنزلة علي أنبيائهم بتصديق محمد صلي الله عليه و آله و عهد أخذه علي الأمم أن يصدقوا نبيا بعث إليهم بالمعجزات و يتبعوه و لا يخالفوا حكمه و عهد أخذه عليهم بالولاية للأوصياء و عهد أخذه علي العلماء بأن يعلموا الجهال و يبينوا ما في الكتاب و لا يكتموه و عهد أخذه علي النبيين بأن يبلغوا الرسالة و يقيموا الدين و لا يتفرقوا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النقض في جميع ذلك إلا في الأخير و الضمير في مِيثاقِهِ للعهد و قال المفسرون هو اسم لما تقع به الوثاقة و هي الاستحكام و المراد به ما وثق الله به عهده من الآيات و الكتب أو ما وثقوه به من الالتزام و القبول و أن يوصل في</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امید بستید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متصدی امور مردم شوید و فرمانگزار آنها گردید، یا اگر رو گردانید و پشت به اسلام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تفسدوا فی الأرض و تقطعوا أرحامکم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فساد کنید و خویشاوندی های خود را از هم بگسلید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ولایت و کشیدن آن به وضع دوران جاهلیت، مانند رقابت و جنگیدن با خویشان؛ معنی این است که چون در دین سست  هستند و بر دنیا حریص اند، قطع رحم می کنند، به اینکه هر کس که از حال ایشان آگاه است، آن کار را از ایشان انتظار دارد، و به آنها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عسیتم؟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آنانند که خدا لعنتشان کرده است، به سبب تباهکاری و قطع رحم، و کَر کرده ایشان را از شنیدن حق و پذیرش آن، و کورشان کرده، و راه به آن نمی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خدا چند عهد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عهدی که به حکم عقل از بنده‌هایش گرفته، که آیات آفاق و انفس را به آنها نشان داده، و این را دلیل بر وجود صانع و قدرت و علم و حکمت و یگانگی اش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اقرار به پروردگاری اش، که به آن اعتراف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پروردگارتان نیستم؟</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از اهل کتاب گرفته، در کتاب هایی که به سوی پیغمبرانشان فرو فرستاده، تا محمد صلی الله علیه و آله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از همه امت ها گرفته، برای تصدیق پیغمبرانشان، با معجزات، و اینکه از او پیروی کنند و با حکم او مخالفت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 ولایت اوصیاء، و پیمانی که از دانشمندان گرفته، که بیاموزند نادانان را و بیان کنند آنچه را که در کتاب خدا است و آنها را پنهان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از پیغمبران گرفته، مبنی بر اینکه رسالت خود را برسانند، و دین را بر پا دارند، و در آن تفرقه‌اندازی نکنند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همه این پیما ن ها شکسته شده، مگر آخری؛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قول مفسران، آیات و کتب خدا و التزام و پذیرش بنده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محل الخفض علي أنه بدل الاشتمال من ضمير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الإمام عليه السلام في تفسير آية البقرة الَّذِينَ يَنْقُضُونَ عَهْدَ اللَّهِ المأخوذ عليهم لله بالربوبية و لمحمد صلي الله عليه و آله النبوة و لعلي بالإمامة و لشيعتهما بالمحبة و الكرامة مِنْ بَعْدِ مِيثاقِهِ أي إحكامه و تغليظه وَ يَقْطَعُونَ ما أَمَرَ اللَّهُ بِهِ أَنْ يُوصَلَ من الأرحام و القرابات أن يتعاهدوهم و أفضل رحم و أوجبهم حقا رحم محمد صلي الله عليه و آله فإن حقهم بمحمد صلي الله عليه و آله ما أن حق قرابات الإنسان بأبيه و أمه و محمد أعظم حقا من أبويه كذلك حق رحمه أعظم و قطيعته أفظع و أفضح و يفسدون في الأرض بالبراءة ممن فرض الله إمامته و اعتقاد إمامة من قد فرض الله مخالفته أُولئِكَ أهل هذه الصفة هُمُ الْخاسِرُونَ خسروا أنفسهم لما صاروا إليه من النيران و حرموا الجنان فيا لها من خسارة ألزمتهم عذاب الأبد فحرمتهم نعيم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يَقْطَعُونَ ما أَمَرَ اللَّهُ بِهِ أَنْ يُوصَلَ يدخل فيه التفريق بين الأنبياء و الكتب في التصديق و ترك موالاة المؤمنين و ترك الجمعة و الجماعات المفروضة و سائر ما فيه رفض خير أو تعاطي شر فإنه يقطع الوصلة بين الله و بين العبد التي هي المقصودة بالذات من كل وصل 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وجدته ملعونا في ثلاثة مواضع اللعن في الآية الأولي و الثانية ظاهر و أما الثالثة فلاستلزام الخسران لا سيما علي ما فسره الإمام عليه السلام اللعن و البعد من رحمة الله و الله سبحانه في أكثر القرآن وصف الكفار بالخسران فقد قال تعالي أُولئِكَ حَبِطَتْ أَعْمالُهُمْ فِي الدُّنْيا وَ الْآخِرَةِ وَ أُولئِكَ هُمُ الْخاسِرُونَ‌</w:t>
      </w:r>
      <w:r>
        <w:rPr>
          <w:rStyle w:val="FootnoteAnchor"/>
          <w:rtl w:val="true"/>
        </w:rPr>
        <w:footnoteReference w:id="1118"/>
      </w:r>
      <w:r>
        <w:rPr>
          <w:rFonts w:ascii="Amiri" w:hAnsi="Amiri" w:eastAsia="Amiri" w:cs="Amiri"/>
          <w:color w:val="111111"/>
          <w:sz w:val="28"/>
          <w:sz w:val="28"/>
          <w:szCs w:val="28"/>
          <w:rtl w:val="true"/>
          <w:lang w:bidi="ar-SA"/>
        </w:rPr>
        <w:t>و قال فَلا يَأْمَنُ مَكْرَ اللَّهِ إِلَّا الْقَوْمُ الْخاسِرُونَ‌</w:t>
      </w:r>
      <w:r>
        <w:rPr>
          <w:rStyle w:val="FootnoteAnchor"/>
          <w:rtl w:val="true"/>
        </w:rPr>
        <w:footnoteReference w:id="1119"/>
      </w:r>
      <w:r>
        <w:rPr>
          <w:rFonts w:ascii="Amiri" w:hAnsi="Amiri" w:eastAsia="Amiri" w:cs="Amiri"/>
          <w:color w:val="111111"/>
          <w:sz w:val="28"/>
          <w:sz w:val="28"/>
          <w:szCs w:val="28"/>
          <w:rtl w:val="true"/>
          <w:lang w:bidi="ar-SA"/>
        </w:rPr>
        <w:t>و قال بعد ذكر الكفار لا جَرَمَ أَنَّهُمْ فِي الْآخِرَةِ هُمُ الْخاسِرُونَ‌</w:t>
      </w:r>
      <w:r>
        <w:rPr>
          <w:rStyle w:val="FootnoteAnchor"/>
          <w:rtl w:val="true"/>
        </w:rPr>
        <w:footnoteReference w:id="1120"/>
      </w:r>
      <w:r>
        <w:rPr>
          <w:rFonts w:ascii="Amiri" w:hAnsi="Amiri" w:eastAsia="Amiri" w:cs="Amiri"/>
          <w:color w:val="111111"/>
          <w:sz w:val="28"/>
          <w:sz w:val="28"/>
          <w:szCs w:val="28"/>
          <w:rtl w:val="true"/>
          <w:lang w:bidi="ar-SA"/>
        </w:rPr>
        <w:t>و قال فَيَرْكُمَهُ جَمِيعاً فَيَجْعَلَهُ فِي جَهَنَّمَ أُولئِكَ هُمُ الْخاسِرُونَ‌</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در تفسیر امام، درباره آیه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ینقضون 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 شکنند عهد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عهدی که از آنها گرفته شده، برای خدا، نسبت به ربوبیت، و برای محمد صلی الله علیه و آله ، نسبت به نبوت، و برای علی علیه السلام ، نسبت به امامت، و برای شیعه‌های آنها، مبنی بر محبت و کرامت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بیان و اجرای محکم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کنند آنچه را خدا فرموده 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خویشان است، با بررسی حال آنها؛ و برترین رحِم که حقش واجب‌تر است، رحِم محمد صلی الله علیه و آله است که حقشان از حق او است، چنانچه حق خویشان آدمی برای پدر و مادر است؛ و حق آن حضرت بزرگ تر است از حق پدر و مادر؛ همچنین حق خویشان آن حضرت، بزرگ تر است و قطع آن، دردناک تر و رسواتر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یفسدون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تباهی کنند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بیزاری از امام مفترض الطاعه، و اعتقاد به امامت ممنوع الاطاعه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آنانند که زیانکارند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به دوزخ انداخته و از بهشت محروم ساخته؛ وای بر این زیانی که عذاب ابد را برای آنها واجب کرده و از نعمت ابدی محرومشان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یقطعون ما أمر الله به أن یوصل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 آنچه را خدا فرموده 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تفرقه میان پیغمبران و کتاب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تصدیق بعضی و رد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دوستداری مومنان، و ترک جمعه و جماعت مقرره، و هر آنچه که به معنی کناره گیری از خیر و به دست آوردن شر است، در آن داخل است؛ زیرا این امور، صله میان خدا و بنده را می بُرند، که هدف اساسی هر وصل و فصل به شمار می آید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در سه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و دومی آن روشن است، اما سومی برای این است که منجر به زیانکاری می شود؛ خصوصاً بر مبنای تفسیر امام علیه السلام ، که لعن و دوری از رحمت خدای سبحان را واجب می کند؛ چرا که در بسیاری از آیات قرآن، کفار را به فرد زیانکار توصیف کرده؛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حبطت أعمالهم فی الدنیا و الآخرة و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اعمالشان در دنیا و آخرت به هَدَر رفت و آنان همان زیانکارانند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مکر خدا خود را ایمن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مردم زیانکار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مکر خدا ایمن نمی‌داند</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أنهم فی الآخرة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آنها در آخرت همان زیانکارانند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فیرکمه جمیعا فیجعله فی جهنم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ناپاک را از پاک جدا کند، و ناپاک ها را روی یکدیگر نهد و همه را متراکم کند آن گاه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زیانکارانند</w:t>
      </w:r>
      <w:r>
        <w:rPr>
          <w:rFonts w:eastAsia="IRNazanin" w:cs="IRNazanin"/>
          <w:color w:val="111111"/>
          <w:sz w:val="28"/>
          <w:szCs w:val="28"/>
          <w:rtl w:val="true"/>
          <w:lang w:bidi="fa-IR"/>
        </w:rPr>
        <w:t xml:space="preserve">.} </w:t>
      </w:r>
      <w:r>
        <w:rPr>
          <w:rStyle w:val="FootnoteAnchor"/>
          <w:rtl w:val="true"/>
        </w:rPr>
        <w:footnoteReference w:id="1125"/>
      </w:r>
      <w:bookmarkStart w:id="2364" w:name="pg13501_148664"/>
    </w:p>
    <w:p>
      <w:pPr>
        <w:pStyle w:val="BookText"/>
        <w:rPr/>
      </w:pPr>
      <w:bookmarkEnd w:id="2364"/>
      <w:r>
        <w:rPr>
          <w:rFonts w:ascii="Amiri" w:hAnsi="Amiri" w:eastAsia="Amiri" w:cs="Amiri"/>
          <w:color w:val="111111"/>
          <w:sz w:val="28"/>
          <w:sz w:val="28"/>
          <w:szCs w:val="28"/>
          <w:rtl w:val="true"/>
          <w:lang w:bidi="ar-SA"/>
        </w:rPr>
        <w:t>و قال وَ مَنْ يُضْلِلْ فَأُولئِكَ هُمُ الْخاسِرُونَ‌</w:t>
      </w:r>
      <w:r>
        <w:rPr>
          <w:rStyle w:val="FootnoteAnchor"/>
          <w:rtl w:val="true"/>
        </w:rPr>
        <w:footnoteReference w:id="1126"/>
      </w:r>
      <w:r>
        <w:rPr>
          <w:rFonts w:ascii="Amiri" w:hAnsi="Amiri" w:eastAsia="Amiri" w:cs="Amiri"/>
          <w:color w:val="111111"/>
          <w:sz w:val="28"/>
          <w:sz w:val="28"/>
          <w:szCs w:val="28"/>
          <w:rtl w:val="true"/>
          <w:lang w:bidi="ar-SA"/>
        </w:rPr>
        <w:t>و قال وَ الَّذِينَ آمَنُوا بِالْباطِلِ وَ كَفَرُوا بِاللَّهِ أُولئِكَ هُمُ الْخاسِرُونَ‌</w:t>
      </w:r>
      <w:r>
        <w:rPr>
          <w:rStyle w:val="FootnoteAnchor"/>
          <w:rtl w:val="true"/>
        </w:rPr>
        <w:footnoteReference w:id="1127"/>
      </w:r>
      <w:r>
        <w:rPr>
          <w:rFonts w:ascii="Amiri" w:hAnsi="Amiri" w:eastAsia="Amiri" w:cs="Amiri"/>
          <w:color w:val="111111"/>
          <w:sz w:val="28"/>
          <w:sz w:val="28"/>
          <w:szCs w:val="28"/>
          <w:rtl w:val="true"/>
          <w:lang w:bidi="ar-SA"/>
        </w:rPr>
        <w:t>و قال وَ مَنْ يَكْفُرْ بِهِ فَأُولئِكَ هُمُ الْخاسِرُونَ‌</w:t>
      </w:r>
      <w:r>
        <w:rPr>
          <w:rStyle w:val="FootnoteAnchor"/>
          <w:rtl w:val="true"/>
        </w:rPr>
        <w:footnoteReference w:id="1128"/>
      </w:r>
      <w:r>
        <w:rPr>
          <w:rFonts w:ascii="Amiri" w:hAnsi="Amiri" w:eastAsia="Amiri" w:cs="Amiri"/>
          <w:color w:val="111111"/>
          <w:sz w:val="28"/>
          <w:sz w:val="28"/>
          <w:szCs w:val="28"/>
          <w:rtl w:val="true"/>
          <w:lang w:bidi="ar-SA"/>
        </w:rPr>
        <w:t>و قال قُلْ إِنَّ الْخاسِرِينَ الَّذِينَ خَسِرُوا أَنْفُسَهُمْ وَ أَهْلِيهِمْ يَوْمَ الْقِيامَةِ أَلا ذلِكَ هُوَ الْخُسْرانُ الْمُبِينُ‌</w:t>
      </w:r>
      <w:r>
        <w:rPr>
          <w:rStyle w:val="FootnoteAnchor"/>
          <w:rtl w:val="true"/>
        </w:rPr>
        <w:footnoteReference w:id="1129"/>
      </w:r>
      <w:r>
        <w:rPr>
          <w:rFonts w:ascii="Amiri" w:hAnsi="Amiri" w:eastAsia="Amiri" w:cs="Amiri"/>
          <w:color w:val="111111"/>
          <w:sz w:val="28"/>
          <w:sz w:val="28"/>
          <w:szCs w:val="28"/>
          <w:rtl w:val="true"/>
          <w:lang w:bidi="ar-SA"/>
        </w:rPr>
        <w:t>و قال وَ لا تَكُونَنَّ مِنَ الَّذِينَ كَذَّبُوا بِآياتِ اللَّهِ فَتَكُونَ مِنَ الْخاسِرِينَ‌</w:t>
      </w:r>
      <w:r>
        <w:rPr>
          <w:rStyle w:val="FootnoteAnchor"/>
          <w:rtl w:val="true"/>
        </w:rPr>
        <w:footnoteReference w:id="1130"/>
      </w:r>
      <w:r>
        <w:rPr>
          <w:rFonts w:ascii="Amiri" w:hAnsi="Amiri" w:eastAsia="Amiri" w:cs="Amiri"/>
          <w:color w:val="111111"/>
          <w:sz w:val="28"/>
          <w:sz w:val="28"/>
          <w:szCs w:val="28"/>
          <w:rtl w:val="true"/>
          <w:lang w:bidi="ar-SA"/>
        </w:rPr>
        <w:t>و قال وَ الَّذِينَ كَفَرُوا بِآياتِ اللَّهِ أُولئِكَ هُمُ الْخاسِرُونَ‌</w:t>
      </w:r>
      <w:r>
        <w:rPr>
          <w:rStyle w:val="FootnoteAnchor"/>
          <w:rtl w:val="true"/>
        </w:rPr>
        <w:footnoteReference w:id="1131"/>
      </w:r>
      <w:r>
        <w:rPr>
          <w:rFonts w:ascii="Amiri" w:hAnsi="Amiri" w:eastAsia="Amiri" w:cs="Amiri"/>
          <w:color w:val="111111"/>
          <w:sz w:val="28"/>
          <w:sz w:val="28"/>
          <w:szCs w:val="28"/>
          <w:rtl w:val="true"/>
          <w:lang w:bidi="ar-SA"/>
        </w:rPr>
        <w:t>و قال لَئِنْ أَشْرَكْتَ لَيَحْبَطَنَّ عَمَلُكَ وَ لَتَكُونَنَّ مِنَ الْخاسِرِينَ‌</w:t>
      </w:r>
      <w:r>
        <w:rPr>
          <w:rStyle w:val="FootnoteAnchor"/>
          <w:rtl w:val="true"/>
        </w:rPr>
        <w:footnoteReference w:id="1132"/>
      </w:r>
      <w:r>
        <w:rPr>
          <w:rFonts w:ascii="Amiri" w:hAnsi="Amiri" w:eastAsia="Amiri" w:cs="Amiri"/>
          <w:color w:val="111111"/>
          <w:sz w:val="28"/>
          <w:sz w:val="28"/>
          <w:szCs w:val="28"/>
          <w:rtl w:val="true"/>
          <w:lang w:bidi="ar-SA"/>
        </w:rPr>
        <w:t>و قال وَ مَنْ يَبْتَغِ غَيْرَ الْإِسْلامِ دِيناً فَلَنْ يُقْبَلَ مِنْهُ وَ هُوَ فِي الْآخِرَةِ مِنَ الْخاسِرِينَ‌</w:t>
      </w:r>
      <w:r>
        <w:rPr>
          <w:rStyle w:val="FootnoteAnchor"/>
          <w:rtl w:val="true"/>
        </w:rPr>
        <w:footnoteReference w:id="1133"/>
      </w:r>
      <w:r>
        <w:rPr>
          <w:rFonts w:ascii="Amiri" w:hAnsi="Amiri" w:eastAsia="Amiri" w:cs="Amiri"/>
          <w:color w:val="111111"/>
          <w:sz w:val="28"/>
          <w:sz w:val="28"/>
          <w:szCs w:val="28"/>
          <w:rtl w:val="true"/>
          <w:lang w:bidi="ar-SA"/>
        </w:rPr>
        <w:t>و قال وَ مَنْ يَكْفُرْ بِالْإِيمانِ فَقَدْ حَبِطَ عَمَلُهُ وَ هُوَ فِي الْآخِرَةِ مِنَ الْخاسِرِينَ‌</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5" w:name="__RefHeading___Toc164679_1934241801"/>
      <w:bookmarkStart w:id="2366" w:name="_Toc1103"/>
      <w:bookmarkEnd w:id="2365"/>
      <w:r>
        <w:rPr>
          <w:rtl w:val="true"/>
        </w:rPr>
        <w:t>«</w:t>
      </w:r>
      <w:r>
        <w:rPr/>
        <w:t>45</w:t>
      </w:r>
      <w:r>
        <w:rPr>
          <w:rtl w:val="true"/>
        </w:rPr>
        <w:t>»</w:t>
      </w:r>
      <w:bookmarkEnd w:id="23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عَلَيْكُمْ فِي الْكِتابِ أَنْ إِذا سَمِعْتُمْ آياتِ اللَّهِ يُكْفَرُ بِها وَ يُسْتَهْزَأُ بِها</w:t>
      </w:r>
      <w:r>
        <w:rPr>
          <w:rStyle w:val="FootnoteAnchor"/>
          <w:rtl w:val="true"/>
        </w:rPr>
        <w:footnoteReference w:id="1135"/>
      </w:r>
      <w:r>
        <w:rPr>
          <w:rFonts w:ascii="Amiri" w:hAnsi="Amiri" w:eastAsia="Amiri" w:cs="Amiri"/>
          <w:color w:val="111111"/>
          <w:sz w:val="28"/>
          <w:sz w:val="28"/>
          <w:szCs w:val="28"/>
          <w:rtl w:val="true"/>
          <w:lang w:bidi="ar-SA"/>
        </w:rPr>
        <w:t>إِلَي آخِرِ الْآيَةِ فَقَالَ إِنَّمَا عَنَي بِهَذَا أَنْ إِذَا سَمِعْتُمُ الرَّجُلَ يَجْحَدُ الْحَقَّ وَ يُكَذِّبُ بِهِ وَ يَقَعُ فِي الْأَئِمَّةِ فَقُمْ مِنْ عِنْدِهِ وَ لَا تُقَاعِدْهُ كَائِناً مَنْ كَانَ‌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164681_1934241801"/>
      <w:bookmarkStart w:id="2368" w:name="_Toc1104"/>
      <w:bookmarkEnd w:id="2367"/>
      <w:r>
        <w:rPr>
          <w:rtl w:val="true"/>
        </w:rPr>
        <w:t>بيان</w:t>
      </w:r>
      <w:bookmarkEnd w:id="2368"/>
    </w:p>
    <w:p>
      <w:pPr>
        <w:pStyle w:val="BookText"/>
        <w:rPr/>
      </w:pPr>
      <w:r>
        <w:rPr>
          <w:rFonts w:ascii="Amiri" w:hAnsi="Amiri" w:eastAsia="Amiri" w:cs="Amiri"/>
          <w:color w:val="111111"/>
          <w:sz w:val="28"/>
          <w:sz w:val="28"/>
          <w:szCs w:val="28"/>
          <w:rtl w:val="true"/>
          <w:lang w:bidi="ar-SA"/>
        </w:rPr>
        <w:t>وَ قَدْ نَزَّلَ عَلَيْكُمْ فِي الْكِتابِ يعني في القرآن و كأنه إشارة إلي قوله تعالي في سورة الأنعام وَ إِذا رَأَيْتَ الَّذِينَ يَخُوضُونَ فِي آياتِنا فَأَعْرِضْ عَنْهُمْ حَتَّي يَخُوضُوا فِي حَدِيثٍ غَيْرِهِ وَ إِمَّا يُنْسِيَنَّكَ الشَّيْطانُ فَلا تَقْعُدْ بَعْدَ الذِّكْري مَعَ الْقَوْمِ الظَّالِمِينَ‌</w:t>
      </w:r>
      <w:r>
        <w:rPr>
          <w:rStyle w:val="FootnoteAnchor"/>
          <w:rtl w:val="true"/>
        </w:rPr>
        <w:footnoteReference w:id="1137"/>
      </w:r>
      <w:r>
        <w:rPr>
          <w:rFonts w:ascii="Amiri" w:hAnsi="Amiri" w:eastAsia="Amiri" w:cs="Amiri"/>
          <w:color w:val="111111"/>
          <w:sz w:val="28"/>
          <w:sz w:val="28"/>
          <w:szCs w:val="28"/>
          <w:rtl w:val="true"/>
          <w:lang w:bidi="ar-SA"/>
        </w:rPr>
        <w:t>فإن الأنعام مكية و هذه الآية في سورة النساء و هي مدنية و كأنه عليه السلام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فأولئک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گمراه نماید، آنان خود زیانکارانند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بالباطل و کفروا بالله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به باطل گرویده و خدا را انکار کرده‌اند همان زیانکارانند</w:t>
      </w:r>
      <w:r>
        <w:rPr>
          <w:rFonts w:eastAsia="IRNazanin" w:cs="IRNazanin"/>
          <w:color w:val="111111"/>
          <w:sz w:val="28"/>
          <w:szCs w:val="28"/>
          <w:rtl w:val="true"/>
          <w:lang w:bidi="fa-IR"/>
        </w:rPr>
        <w:t>.}</w:t>
      </w:r>
      <w:r>
        <w:rPr>
          <w:rStyle w:val="FootnoteAnchor"/>
          <w:rtl w:val="true"/>
        </w:rPr>
        <w:footnoteReference w:id="113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به فأولئک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بدان کفر ورزند، همانانند که زیانکارانند</w:t>
      </w:r>
      <w:r>
        <w:rPr>
          <w:rFonts w:eastAsia="IRNazanin" w:cs="IRNazanin"/>
          <w:color w:val="111111"/>
          <w:sz w:val="28"/>
          <w:szCs w:val="28"/>
          <w:rtl w:val="true"/>
          <w:lang w:bidi="fa-IR"/>
        </w:rPr>
        <w:t>.}</w:t>
      </w:r>
      <w:r>
        <w:rPr>
          <w:rStyle w:val="FootnoteAnchor"/>
          <w:rtl w:val="true"/>
        </w:rPr>
        <w:footnoteReference w:id="114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الخاسرین الذین خسروا أنفسهم و أهلیهم یوم القیامة ألا ذلک هو الخسران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در حقیقت کسانی‌اند که به خود و کسانشان در روز قیامت زیان رسانده‌اند آری، این همان خسران آشکار است</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تکونن من الذین کذبوا بآیات الله فتکون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کسانی که آیات ما را دروغ پنداشتند مباش، که از زیانکاران خواهی بود</w:t>
      </w:r>
      <w:r>
        <w:rPr>
          <w:rFonts w:eastAsia="IRNazanin" w:cs="IRNazanin"/>
          <w:color w:val="111111"/>
          <w:sz w:val="28"/>
          <w:szCs w:val="28"/>
          <w:rtl w:val="true"/>
          <w:lang w:bidi="fa-IR"/>
        </w:rPr>
        <w:t xml:space="preserve">.} </w:t>
      </w:r>
      <w:r>
        <w:rPr>
          <w:rStyle w:val="FootnoteAnchor"/>
          <w:rtl w:val="true"/>
        </w:rPr>
        <w:footnoteReference w:id="114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کفروا بآیات الله أولئک هم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نشانه‌های خدا را انکار کردند، آنانند که زیانکارانند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یکفر بالإیمان فقد حبط عمله و هو فی الآخرة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ایمان خود شکّ کند، قطعاً عملش تباه شده، و در آخرت از زیانکاران است</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2369" w:name="__RefHeading___Toc164683_1934241801"/>
      <w:bookmarkStart w:id="2370" w:name="_Toc1105"/>
      <w:bookmarkEnd w:id="2369"/>
      <w:r>
        <w:rPr>
          <w:rtl w:val="true"/>
        </w:rPr>
        <w:t xml:space="preserve">روایت </w:t>
      </w:r>
      <w:r>
        <w:rPr/>
        <w:t>45</w:t>
      </w:r>
      <w:bookmarkEnd w:id="23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أن إذا سمعتم آیات الله یکفر بها و یستهزأ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w:t>
      </w:r>
      <w:r>
        <w:rPr>
          <w:rFonts w:eastAsia="IRNazanin" w:cs="IRNazanin"/>
          <w:color w:val="111111"/>
          <w:sz w:val="28"/>
          <w:szCs w:val="28"/>
          <w:rtl w:val="true"/>
          <w:lang w:bidi="fa-IR"/>
        </w:rPr>
        <w:t>...}</w:t>
      </w:r>
      <w:r>
        <w:rPr>
          <w:rStyle w:val="FootnoteAnchor"/>
          <w:rtl w:val="true"/>
        </w:rPr>
        <w:footnoteReference w:id="1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این است که چون شنیدید کسی حق را انکار می کند و دروغ می شمارد و از امامان بدگویی می کند، از نزد او برخیز و همنشین او نباش، هر کس که می خواهد باشد</w:t>
      </w:r>
      <w:r>
        <w:rPr>
          <w:rFonts w:eastAsia="IRNazanin" w:cs="IRNazanin"/>
          <w:color w:val="111111"/>
          <w:sz w:val="28"/>
          <w:szCs w:val="28"/>
          <w:rtl w:val="true"/>
          <w:lang w:bidi="fa-IR"/>
        </w:rPr>
        <w:t>.»</w:t>
      </w:r>
      <w:r>
        <w:rPr>
          <w:rStyle w:val="FootnoteAnchor"/>
          <w:rtl w:val="true"/>
        </w:rPr>
        <w:footnoteReference w:id="1148"/>
      </w:r>
    </w:p>
    <w:p>
      <w:pPr>
        <w:pStyle w:val="Heading5"/>
        <w:numPr>
          <w:ilvl w:val="4"/>
          <w:numId w:val="1"/>
        </w:numPr>
        <w:rPr/>
      </w:pPr>
      <w:bookmarkStart w:id="2371" w:name="__RefHeading___Toc164685_1934241801"/>
      <w:bookmarkStart w:id="2372" w:name="_Toc1106"/>
      <w:bookmarkEnd w:id="2371"/>
      <w:r>
        <w:rPr>
          <w:rtl w:val="true"/>
        </w:rPr>
        <w:t>توضیح</w:t>
      </w:r>
      <w:bookmarkEnd w:id="23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علیکم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w:t>
      </w:r>
      <w:r>
        <w:rPr>
          <w:rStyle w:val="FootnoteAnchor"/>
          <w:rtl w:val="true"/>
        </w:rPr>
        <w:footnoteReference w:id="1149"/>
      </w:r>
      <w:r>
        <w:rPr>
          <w:rFonts w:ascii="IRNazanin" w:hAnsi="IRNazanin" w:eastAsia="IRNazanin"/>
          <w:color w:val="111111"/>
          <w:sz w:val="28"/>
          <w:sz w:val="28"/>
          <w:szCs w:val="28"/>
          <w:rtl w:val="true"/>
          <w:lang w:bidi="fa-IR"/>
        </w:rPr>
        <w:t xml:space="preserve">چون سوره انعام مکی است و آیه مورد سؤال در سوره نساء است، که مدنی است؛ از این رو، امام </w:t>
      </w:r>
      <w:bookmarkStart w:id="2373" w:name="pg13501_148665"/>
    </w:p>
    <w:p>
      <w:pPr>
        <w:pStyle w:val="BookText"/>
        <w:rPr/>
      </w:pPr>
      <w:bookmarkEnd w:id="2373"/>
      <w:r>
        <w:rPr>
          <w:rFonts w:ascii="Amiri" w:hAnsi="Amiri" w:eastAsia="Amiri" w:cs="Amiri"/>
          <w:color w:val="111111"/>
          <w:sz w:val="28"/>
          <w:sz w:val="28"/>
          <w:szCs w:val="28"/>
          <w:rtl w:val="true"/>
          <w:lang w:bidi="ar-SA"/>
        </w:rPr>
        <w:t xml:space="preserve">لذلك اختار هذه الآية لإشارتها إلي الآية الأخري أيضا و تتمة الآية فَلا تَقْعُدُوا مَعَهُمْ حَتَّي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إِذا سَمِعْتُمْ قيل أن مفسرة و قال البيضاوي مخففة و المعني أنه إذا سمعتم آياتِ اللَّهِ و قد ورد في الأخبار الكثيرة أن آيات الله الأئمة عليهم السلام أو الآيات النازلة فيهم و قال علي بن إبراهيم‌</w:t>
      </w:r>
      <w:r>
        <w:rPr>
          <w:rStyle w:val="FootnoteAnchor"/>
          <w:rtl w:val="true"/>
        </w:rPr>
        <w:footnoteReference w:id="1150"/>
      </w:r>
      <w:r>
        <w:rPr>
          <w:rFonts w:ascii="Amiri" w:hAnsi="Amiri" w:eastAsia="Amiri" w:cs="Amiri"/>
          <w:color w:val="111111"/>
          <w:sz w:val="28"/>
          <w:sz w:val="28"/>
          <w:szCs w:val="28"/>
          <w:rtl w:val="true"/>
          <w:lang w:bidi="ar-SA"/>
        </w:rPr>
        <w:t>هنا آيات الله هم الأئمة عليهم السلام يُكْفَرُ بِها وَ يُسْتَهْزَأُ بِها قال البيضاوي حالان من الآيات جي‌ء بهما لتقييد النهي عن المجالسة في قوله فَلا تَقْعُدُوا إلخ الذي هو جزاء الشرط بما إذا كان من يجالسه هازئا معاندا غير مرجو و يؤيده الغاية و الضمير في مَعَهُمْ للكفرة المدلول عليهم بقوله يُكْفَرُ بِها وَ يُسْتَهْزَأُ بِها إِنَّكُمْ إِذاً مِثْلُهُمْ في الإثم لأنكم قادرون علي الإعراض عنهم و الإنكار عليهم أو الكفر إن رضيتم بذلك أو لأن الذين يقاعدون الخائضين في القرآن من الأحبار كانوا منافقين و يدل عليه إِنَّ اللَّهَ جامِعُ الْمُنافِقِينَ وَ الْكافِرِينَ فِي جَهَنَّمَ جَمِيعاً يعني القاعدين و المقعود معهم انتهي و في الآية إيماء إلي أن من يجالسهم و لا ينهاهم هو من المنافقين كائنا من كان أي سواء كان من أقاربك أم من الأجانب و سواء كان ظاهرا من أهل ملتك أم لا و سواء كان معدودا ظاهرا من أهل العلم أم لا و سواء كان من الحكام أو غيرهم إذا لم تخف ضررا</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164687_1934241801"/>
      <w:bookmarkStart w:id="2375" w:name="_Toc1107"/>
      <w:bookmarkEnd w:id="2374"/>
      <w:r>
        <w:rPr>
          <w:rtl w:val="true"/>
        </w:rPr>
        <w:t>«</w:t>
      </w:r>
      <w:r>
        <w:rPr/>
        <w:t>46</w:t>
      </w:r>
      <w:r>
        <w:rPr>
          <w:rtl w:val="true"/>
        </w:rPr>
        <w:t>»</w:t>
      </w:r>
      <w:bookmarkEnd w:id="23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عَلِيِّ بْنِ أَسْبَاطٍ عَنْ سَيْفِ بْنِ عَمِيرَةَ عَنْ عَبْدِ الْأَعْلَي بْنِ أَعْيَنَ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يَجْلِسْ مَجْلِساً يُنْتَقَصُ فِيهِ إِمَامٌ أَوْ يُعَابُ فِيهِ مُؤْمِنٌ‌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6" w:name="__RefHeading___Toc164689_1934241801"/>
      <w:bookmarkStart w:id="2377" w:name="_Toc1108"/>
      <w:bookmarkEnd w:id="2376"/>
      <w:r>
        <w:rPr>
          <w:rtl w:val="true"/>
        </w:rPr>
        <w:t>بيان</w:t>
      </w:r>
      <w:bookmarkEnd w:id="2377"/>
    </w:p>
    <w:p>
      <w:pPr>
        <w:pStyle w:val="BookText"/>
        <w:rPr/>
      </w:pPr>
      <w:r>
        <w:rPr>
          <w:rFonts w:ascii="Amiri" w:hAnsi="Amiri" w:eastAsia="Amiri" w:cs="Amiri"/>
          <w:color w:val="111111"/>
          <w:sz w:val="28"/>
          <w:sz w:val="28"/>
          <w:szCs w:val="28"/>
          <w:rtl w:val="true"/>
          <w:lang w:bidi="ar-SA"/>
        </w:rPr>
        <w:t>فلا يجلس بالجزم أو الرفع و كأنه إشارة إلي قوله تعالي لا تَجِدُ قَوْماً يُؤْمِنُونَ بِاللَّهِ وَ الْيَوْمِ الْآخِرِ يُوادُّونَ مَنْ حَادَّ اللَّهَ وَ رَسُولَهُ‌</w:t>
      </w:r>
      <w:r>
        <w:rPr>
          <w:rStyle w:val="FootnoteAnchor"/>
          <w:rtl w:val="true"/>
        </w:rPr>
        <w:footnoteReference w:id="1152"/>
      </w:r>
      <w:r>
        <w:rPr>
          <w:rFonts w:ascii="Amiri" w:hAnsi="Amiri" w:eastAsia="Amiri" w:cs="Amiri"/>
          <w:color w:val="111111"/>
          <w:sz w:val="28"/>
          <w:sz w:val="28"/>
          <w:szCs w:val="28"/>
          <w:rtl w:val="true"/>
          <w:lang w:bidi="ar-SA"/>
        </w:rPr>
        <w:t>و فيه زجر عظيم</w:t>
      </w:r>
    </w:p>
    <w:p>
      <w:pPr>
        <w:pStyle w:val="BookText"/>
        <w:rPr/>
      </w:pPr>
      <w:r>
        <w:rPr>
          <w:rFonts w:ascii="IRNazanin" w:hAnsi="IRNazanin" w:eastAsia="IRNazanin"/>
          <w:color w:val="111111"/>
          <w:sz w:val="28"/>
          <w:sz w:val="28"/>
          <w:szCs w:val="28"/>
          <w:rtl w:val="true"/>
          <w:lang w:bidi="fa-IR"/>
        </w:rPr>
        <w:t>برای اشاره به آن، این آیه را انتخاب کرده، و دنباله آیة مورد سؤال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 حتی یخوضوا فی حدیث غیره إنکم إذا مثلهم إن الله جامع المنافقین و الکافرین فی جهنم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منشینید تا به سخنی غیر از آن درآیند، چرا که در این صورت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گرد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إذا سمعتم 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بسیاری آمده است که آیات خدا، ائمه علیهم السلام هستند، یا آیاتی که درباره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اینجا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همان امامان علیهم السلام هستند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همنشینی در صورتی است که اهل تمسخر و معاند باشد و امید هدایت در او نباشد؛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برمی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بها و یستهزأ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إذا مثلهم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صورت مانند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گناهکاری؛ زیرا می توانید روگردانید و انکار عملی کنید؛ یا در کفر، اگر رضا بدهید به کار آنها؛ چرا که همنشینان با مسخره کنندگان قرآن، که علمای یهود بودند، همان منافقان بودند، به دلیل اینکه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جامع المنافقین و الکافرین فی جهنم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منافقان و کافران را همگی در دوزخ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آنها که نشسته بودند، و هم آنها که در برابرشان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دارد که هر کس همنشین آنها باشد و آنها را نهی نکند، منافق است؛ خواه خویش تو باشد، یا نه؛ خواه در ظاهر هم کیش تو باشد، یا نه؛ خواه در ظاهر در شمار اهل علم باشد، یا نه؛ و خواه از حکمرانان باشد، یا دیگران، در صورتی که بیم ضرر نداشته باشی </w:t>
      </w:r>
      <w:r>
        <w:rPr>
          <w:rFonts w:eastAsia="IRNazanin" w:cs="IRNazanin"/>
          <w:color w:val="111111"/>
          <w:sz w:val="28"/>
          <w:szCs w:val="28"/>
          <w:rtl w:val="true"/>
          <w:lang w:bidi="fa-IR"/>
        </w:rPr>
        <w:t>.</w:t>
      </w:r>
    </w:p>
    <w:p>
      <w:pPr>
        <w:pStyle w:val="Heading5"/>
        <w:numPr>
          <w:ilvl w:val="4"/>
          <w:numId w:val="1"/>
        </w:numPr>
        <w:rPr/>
      </w:pPr>
      <w:bookmarkStart w:id="2378" w:name="__RefHeading___Toc164691_1934241801"/>
      <w:bookmarkStart w:id="2379" w:name="_Toc1109"/>
      <w:bookmarkEnd w:id="2378"/>
      <w:r>
        <w:rPr>
          <w:rtl w:val="true"/>
        </w:rPr>
        <w:t xml:space="preserve">روایت </w:t>
      </w:r>
      <w:r>
        <w:rPr/>
        <w:t>46</w:t>
      </w:r>
      <w:bookmarkEnd w:id="23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ایمان به خدا و روز جزا دارد، در مجلسی نمی نشیند که در آن امام را کم می شمارند، یا درباره مومنی عیب جویی می‌کنند و بد می گویند</w:t>
      </w:r>
      <w:r>
        <w:rPr>
          <w:rFonts w:eastAsia="IRNazanin" w:cs="IRNazanin"/>
          <w:color w:val="111111"/>
          <w:sz w:val="28"/>
          <w:szCs w:val="28"/>
          <w:rtl w:val="true"/>
          <w:lang w:bidi="fa-IR"/>
        </w:rPr>
        <w:t>.»</w:t>
      </w:r>
      <w:r>
        <w:rPr>
          <w:rStyle w:val="FootnoteAnchor"/>
          <w:rtl w:val="true"/>
        </w:rPr>
        <w:footnoteReference w:id="1154"/>
      </w:r>
    </w:p>
    <w:p>
      <w:pPr>
        <w:pStyle w:val="Heading5"/>
        <w:numPr>
          <w:ilvl w:val="4"/>
          <w:numId w:val="1"/>
        </w:numPr>
        <w:rPr/>
      </w:pPr>
      <w:bookmarkStart w:id="2380" w:name="__RefHeading___Toc164693_1934241801"/>
      <w:bookmarkStart w:id="2381" w:name="_Toc1110"/>
      <w:bookmarkEnd w:id="2380"/>
      <w:r>
        <w:rPr>
          <w:rtl w:val="true"/>
        </w:rPr>
        <w:t>توضیح</w:t>
      </w:r>
      <w:bookmarkEnd w:id="238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بنشیند یا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دارد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دوست بدارند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 xml:space="preserve">و در روایت، به شدت نهی شده </w:t>
      </w:r>
      <w:bookmarkStart w:id="2382" w:name="pg13501_148666"/>
    </w:p>
    <w:p>
      <w:pPr>
        <w:pStyle w:val="BookText"/>
        <w:rPr/>
      </w:pPr>
      <w:bookmarkEnd w:id="2382"/>
      <w:r>
        <w:rPr>
          <w:rFonts w:ascii="Amiri" w:hAnsi="Amiri" w:eastAsia="Amiri" w:cs="Amiri"/>
          <w:color w:val="111111"/>
          <w:sz w:val="28"/>
          <w:sz w:val="28"/>
          <w:szCs w:val="28"/>
          <w:rtl w:val="true"/>
          <w:lang w:bidi="ar-SA"/>
        </w:rPr>
        <w:t>عن استماع غيبة المؤمن حيث عادله بانتقاص الإمام يقال فلان ينتقص فلانا أي يقع فيه و يذمه</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164695_1934241801"/>
      <w:bookmarkStart w:id="2384" w:name="_Toc1111"/>
      <w:bookmarkEnd w:id="2383"/>
      <w:r>
        <w:rPr>
          <w:rtl w:val="true"/>
        </w:rPr>
        <w:t>«</w:t>
      </w:r>
      <w:r>
        <w:rPr/>
        <w:t>47</w:t>
      </w:r>
      <w:r>
        <w:rPr>
          <w:rtl w:val="true"/>
        </w:rPr>
        <w:t>»</w:t>
      </w:r>
      <w:bookmarkEnd w:id="23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عَنْ جَعْفَرِ بْنِ مُحَمَّدٍ الْأَشْعَرِيِّ عَنِ ابْنِ الْقَدَّاحِ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يَقُومُ مَكَانَ رِيبَةٍ</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5" w:name="__RefHeading___Toc164697_1934241801"/>
      <w:bookmarkStart w:id="2386" w:name="_Toc1112"/>
      <w:bookmarkEnd w:id="2385"/>
      <w:r>
        <w:rPr>
          <w:rtl w:val="true"/>
        </w:rPr>
        <w:t>بيان</w:t>
      </w:r>
      <w:bookmarkEnd w:id="2386"/>
    </w:p>
    <w:p>
      <w:pPr>
        <w:pStyle w:val="BookText"/>
        <w:rPr/>
      </w:pPr>
      <w:r>
        <w:rPr>
          <w:rFonts w:ascii="Amiri" w:hAnsi="Amiri" w:eastAsia="Amiri" w:cs="Amiri"/>
          <w:color w:val="111111"/>
          <w:sz w:val="28"/>
          <w:sz w:val="28"/>
          <w:szCs w:val="28"/>
          <w:rtl w:val="true"/>
          <w:lang w:bidi="ar-SA"/>
        </w:rPr>
        <w:t>مكان ريبة أي مقام تهمة و شك و كأن المراد النهي من حضور موضع يوجب التهمة بالفسق أو الكفر أو بذمائم الأخلاق أعم من أن يكون بالقيام أو المشي أو القعود أو غيرها فإنه يتهم بتلك الصفات ظاهرا عند الناس و قد يتلوث به باطنا أيضا كما مر قال في المغرب رابه ريبا شككه و الريبة الشك و التهمة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إِلَي مَا لَا يُرِيبُكَ فَإِنَّ الْكَذِبَ رِيبَةٌ وَ إِنَّ الصِّدْقَ طُمَأْنِينَةٌ أي ما يشكك و يحصل فيك الريبة و هي في الأصل قلق النفس و اضطرابها أ لا تري كيف قابلها بالطمأنينة و هي السكون و ذلك أن النفس لا تستقر متي شكت في أمر و إذا أيقنته سكنت و اطمأنت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 المنع عن مجالسة أرباب الشكوك و الشبهات الذين يوقعون الشبه في الدين و يعدونها كياسة و دقة فيضلون الناس عن مسالك أصحاب اليقين كأكثر الفلاسفة و المتكلمين فمن جالسهم و فاوضهم لا يؤمن بشي‌ء بل يحصل في قلبه مرض الشك و النفاق و لا يمكنه تحصيل اليقين في شي‌ء من أمور الدين بل يعرضه إلحاد عقلي لا يتمسك عقله بشي‌ء و لا يطمئن في شي‌ء كما أن الملحد الديني لا يؤمن بملة فهم كما قال فِي قُلُوبِهِمْ مَرَضٌ فَزادَهُمُ اللَّهُ مَرَضاً</w:t>
      </w:r>
      <w:r>
        <w:rPr>
          <w:rStyle w:val="FootnoteAnchor"/>
          <w:rtl w:val="true"/>
        </w:rPr>
        <w:footnoteReference w:id="1157"/>
      </w:r>
      <w:r>
        <w:rPr>
          <w:rFonts w:ascii="Amiri" w:hAnsi="Amiri" w:eastAsia="Amiri" w:cs="Amiri"/>
          <w:color w:val="111111"/>
          <w:sz w:val="28"/>
          <w:sz w:val="28"/>
          <w:szCs w:val="28"/>
          <w:rtl w:val="true"/>
          <w:lang w:bidi="ar-SA"/>
        </w:rPr>
        <w:t>و أكثر أهل زماننا سلكوا هذه الطريقة و قلما يوجد مؤمن علي الحقيقة أعاذنا الله و إخواننا المؤمنين من ذلك و حفظنا عن جميع المهالك</w:t>
      </w:r>
      <w:r>
        <w:rPr>
          <w:rFonts w:eastAsia="Amiri" w:cs="Amiri" w:ascii="Amiri" w:hAnsi="Amiri"/>
          <w:color w:val="111111"/>
          <w:sz w:val="28"/>
          <w:szCs w:val="28"/>
          <w:rtl w:val="true"/>
          <w:lang w:bidi="ar-SA"/>
        </w:rPr>
        <w:t>.</w:t>
      </w:r>
    </w:p>
    <w:p>
      <w:pPr>
        <w:pStyle w:val="Heading5"/>
        <w:numPr>
          <w:ilvl w:val="4"/>
          <w:numId w:val="1"/>
        </w:numPr>
        <w:rPr/>
      </w:pPr>
      <w:bookmarkStart w:id="2387" w:name="__RefHeading___Toc164699_1934241801"/>
      <w:bookmarkStart w:id="2388" w:name="_Toc1113"/>
      <w:bookmarkEnd w:id="2387"/>
      <w:r>
        <w:rPr>
          <w:rtl w:val="true"/>
        </w:rPr>
        <w:t>«</w:t>
      </w:r>
      <w:r>
        <w:rPr/>
        <w:t>48</w:t>
      </w:r>
      <w:r>
        <w:rPr>
          <w:rtl w:val="true"/>
        </w:rPr>
        <w:t>»</w:t>
      </w:r>
      <w:bookmarkEnd w:id="23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الْحَكَمِ عَنْ</w:t>
      </w:r>
    </w:p>
    <w:p>
      <w:pPr>
        <w:pStyle w:val="BookText"/>
        <w:rPr/>
      </w:pPr>
      <w:r>
        <w:rPr>
          <w:rFonts w:ascii="IRNazanin" w:hAnsi="IRNazanin" w:eastAsia="IRNazanin"/>
          <w:color w:val="111111"/>
          <w:sz w:val="28"/>
          <w:sz w:val="28"/>
          <w:szCs w:val="28"/>
          <w:rtl w:val="true"/>
          <w:lang w:bidi="fa-IR"/>
        </w:rPr>
        <w:t>است از شنیدن غیبت مومن؛ چون آن را برابر با کم شمردن امام دانسته، که به معنی بدگویی و نکوهش در حق امام است</w:t>
      </w:r>
      <w:r>
        <w:rPr>
          <w:rFonts w:eastAsia="IRNazanin" w:cs="IRNazanin"/>
          <w:color w:val="111111"/>
          <w:sz w:val="28"/>
          <w:szCs w:val="28"/>
          <w:rtl w:val="true"/>
          <w:lang w:bidi="fa-IR"/>
        </w:rPr>
        <w:t>.</w:t>
      </w:r>
    </w:p>
    <w:p>
      <w:pPr>
        <w:pStyle w:val="Heading5"/>
        <w:numPr>
          <w:ilvl w:val="4"/>
          <w:numId w:val="1"/>
        </w:numPr>
        <w:rPr/>
      </w:pPr>
      <w:bookmarkStart w:id="2389" w:name="__RefHeading___Toc164701_1934241801"/>
      <w:bookmarkStart w:id="2390" w:name="_Toc1114"/>
      <w:bookmarkEnd w:id="2389"/>
      <w:r>
        <w:rPr>
          <w:rtl w:val="true"/>
        </w:rPr>
        <w:t xml:space="preserve">روایت </w:t>
      </w:r>
      <w:r>
        <w:rPr/>
        <w:t>47</w:t>
      </w:r>
      <w:bookmarkEnd w:id="23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و روز جزا ایمان دارد، در جای تهمت‌آور نایستد</w:t>
      </w:r>
      <w:r>
        <w:rPr>
          <w:rFonts w:eastAsia="IRNazanin" w:cs="IRNazanin"/>
          <w:color w:val="111111"/>
          <w:sz w:val="28"/>
          <w:szCs w:val="28"/>
          <w:rtl w:val="true"/>
          <w:lang w:bidi="fa-IR"/>
        </w:rPr>
        <w:t>.»</w:t>
      </w:r>
      <w:r>
        <w:rPr>
          <w:rStyle w:val="FootnoteAnchor"/>
          <w:rtl w:val="true"/>
        </w:rPr>
        <w:footnoteReference w:id="1158"/>
      </w:r>
    </w:p>
    <w:p>
      <w:pPr>
        <w:pStyle w:val="Heading5"/>
        <w:numPr>
          <w:ilvl w:val="4"/>
          <w:numId w:val="1"/>
        </w:numPr>
        <w:rPr/>
      </w:pPr>
      <w:bookmarkStart w:id="2391" w:name="__RefHeading___Toc164703_1934241801"/>
      <w:bookmarkStart w:id="2392" w:name="_Toc1115"/>
      <w:bookmarkEnd w:id="2391"/>
      <w:r>
        <w:rPr>
          <w:rtl w:val="true"/>
        </w:rPr>
        <w:t>توضیح</w:t>
      </w:r>
      <w:bookmarkEnd w:id="2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مقصود نهی از حضور در جایی است که مایه تهمت به فسق، یا کفر، یا به اخلاق بد است، اعم از اینکه در حال ایستادن و راه رفتن و نشستن و غیر آن باشد؛ زیرا نزد مردم، مایه تهمت به این اوصاف می شود و گاهی به او سرایت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و تهمت است، و از آن است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تو را به شک می اندازد، به آنچه تو را در شک نمی اندازد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دروغ جزء ریبه است، و صداقت سبب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ریبه، هر آن چیزی است که سبب ناراحتی خاطر و پریشانی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 که آن را در مقابل طمانینه، که مایه آرامش است، قرار داده؟ چون نفس تا در شک است آرام نیست، و چون یقین می کند، آرام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مقصود، منع از همنشینی با شبهه‌اندازان باشد، که در دین شبهه وارد می کنند و آن را زیرکی و باریک‌بینی می شمرند، و مردم را از راه یقین گمراه می  سازند؛ مانند بیشتر فلاسفه و متکلمان، که هر کس با آنها می نشیند و گفتگو می کند، دیگر به چیزی ایمان ندارد و در دلش مرض شک و نفاق پدید می آید، و نمی تواند در هیچ اصل دینی به یقین برسد، بلکه یک الحاد عقلی برایش رخ می دهد که دیگر پایبند به چیزی نیست، و به چیزی یقین پیدا نمی کند؛ چنانچه ملحد از دین، به هیچ ملت و کیشی ایمان ندارد، چنان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هایشان مرضی است و خدا بر مرضشان افزوده</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و بیشتر مردم زمان ما به این راه افتاده اند و کمتر مومن درستی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برادران مومن ما را از آن در پناه گیرد و از مهلکه‌ها برهاند</w:t>
      </w:r>
      <w:r>
        <w:rPr>
          <w:rFonts w:eastAsia="IRNazanin" w:cs="IRNazanin"/>
          <w:color w:val="111111"/>
          <w:sz w:val="28"/>
          <w:szCs w:val="28"/>
          <w:rtl w:val="true"/>
          <w:lang w:bidi="fa-IR"/>
        </w:rPr>
        <w:t>.</w:t>
      </w:r>
    </w:p>
    <w:p>
      <w:pPr>
        <w:pStyle w:val="Heading5"/>
        <w:numPr>
          <w:ilvl w:val="4"/>
          <w:numId w:val="1"/>
        </w:numPr>
        <w:rPr/>
      </w:pPr>
      <w:bookmarkStart w:id="2393" w:name="__RefHeading___Toc164705_1934241801"/>
      <w:bookmarkStart w:id="2394" w:name="_Toc1116"/>
      <w:bookmarkEnd w:id="2393"/>
      <w:r>
        <w:rPr>
          <w:rtl w:val="true"/>
        </w:rPr>
        <w:t xml:space="preserve">روایت </w:t>
      </w:r>
      <w:r>
        <w:rPr/>
        <w:t>48</w:t>
      </w:r>
      <w:bookmarkEnd w:id="239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395" w:name="pg13501_148667"/>
    </w:p>
    <w:p>
      <w:pPr>
        <w:pStyle w:val="BookText"/>
        <w:rPr/>
      </w:pPr>
      <w:bookmarkEnd w:id="2395"/>
      <w:r>
        <w:rPr>
          <w:rFonts w:ascii="Amiri" w:hAnsi="Amiri" w:eastAsia="Amiri" w:cs="Amiri"/>
          <w:color w:val="111111"/>
          <w:sz w:val="28"/>
          <w:sz w:val="28"/>
          <w:szCs w:val="28"/>
          <w:rtl w:val="true"/>
          <w:lang w:bidi="ar-SA"/>
        </w:rPr>
        <w:t>سَيْفِ بْنِ عَمِيرَةَ عَنْ عَبْدِ الْأَعْلَي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يَقْعُدَنَّ فِي مَجْلِسٍ يُعَابُ فِيهِ إِمَامٌ أَوْ يُنْتَقَصُ فِيهِ مُؤْمِنٌ‌</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6" w:name="__RefHeading___Toc164707_1934241801"/>
      <w:bookmarkStart w:id="2397" w:name="_Toc1117"/>
      <w:bookmarkEnd w:id="2396"/>
      <w:r>
        <w:rPr>
          <w:rtl w:val="true"/>
        </w:rPr>
        <w:t>بيان</w:t>
      </w:r>
      <w:bookmarkEnd w:id="2397"/>
    </w:p>
    <w:p>
      <w:pPr>
        <w:pStyle w:val="BookText"/>
        <w:rPr/>
      </w:pPr>
      <w:r>
        <w:rPr>
          <w:rFonts w:ascii="Amiri" w:hAnsi="Amiri" w:eastAsia="Amiri" w:cs="Amiri"/>
          <w:color w:val="111111"/>
          <w:sz w:val="28"/>
          <w:sz w:val="28"/>
          <w:szCs w:val="28"/>
          <w:rtl w:val="true"/>
          <w:lang w:bidi="ar-SA"/>
        </w:rPr>
        <w:t>و قد تقدم مثله بتغيير ما في المتن و السند</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8" w:name="__RefHeading___Toc164709_1934241801"/>
      <w:bookmarkStart w:id="2399" w:name="_Toc1118"/>
      <w:bookmarkEnd w:id="2398"/>
      <w:r>
        <w:rPr>
          <w:rtl w:val="true"/>
        </w:rPr>
        <w:t>«</w:t>
      </w:r>
      <w:r>
        <w:rPr/>
        <w:t>49</w:t>
      </w:r>
      <w:r>
        <w:rPr>
          <w:rtl w:val="true"/>
        </w:rPr>
        <w:t>»</w:t>
      </w:r>
      <w:bookmarkEnd w:id="23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عَلِيِّ بْنِ مُحَمَّدِ بْنِ سَعْدٍ عَنْ مُحَمَّدِ بْنِ مُسْلِمٍ عَنْ إِسْحَاقَ بْنِ مُوسَي قَالَ حَدَّثَنِي أَخِي وَ 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يَمْقُتُهَا اللَّهُ وَ يُرْسِلُ نَقِمَتَهُ عَلَي أَهْلِهَا فَلَا تُقَاعِدُوهُمْ وَ لَا تُجَالِسُوهُمْ مَجْلِساً فِيهِ مَنْ يَصِفُ لِسَانُهُ كَذِباً فِي فُتْيَاهُ وَ مَجْلِساً ذِكْرُ أَعْدَائِنَا فِيهِ جَدِيدٌ وَ ذِكْرُنَا فِيهِ رَثٌّ وَ مَجْلِساً فِيهِ مَنْ يَصُدُّ عَنَّا وَ أَنْتَ تَعْلَمُ قَالَ ثُمَّ تَلَا أَبُو عَبْدِ اللَّهِ عليه السلام ثَلَاثَ آيَاتٍ مِنْ كِتَابِ اللَّهِ كَأَنَّمَا كُنَّ فِي فِيهِ أَوْ قَالَ كَفِّهِ وَ لا تَسُبُّوا الَّذِينَ يَدْعُونَ مِنْ دُونِ اللَّهِ فَيَسُبُّوا اللَّهَ عَدْواً بِغَيْرِ عِلْمٍ‌</w:t>
      </w:r>
      <w:r>
        <w:rPr>
          <w:rStyle w:val="FootnoteAnchor"/>
          <w:rtl w:val="true"/>
        </w:rPr>
        <w:footnoteReference w:id="1162"/>
      </w:r>
      <w:r>
        <w:rPr>
          <w:rFonts w:ascii="Amiri" w:hAnsi="Amiri" w:eastAsia="Amiri" w:cs="Amiri"/>
          <w:color w:val="111111"/>
          <w:sz w:val="28"/>
          <w:sz w:val="28"/>
          <w:szCs w:val="28"/>
          <w:rtl w:val="true"/>
          <w:lang w:bidi="ar-SA"/>
        </w:rPr>
        <w:t>وَ إِذا رَأَيْتَ الَّذِينَ يَخُوضُونَ فِي آياتِنا فَأَعْرِضْ عَنْهُمْ حَتَّي يَخُوضُوا فِي حَدِيثٍ غَيْرِهِ‌</w:t>
      </w:r>
      <w:r>
        <w:rPr>
          <w:rStyle w:val="FootnoteAnchor"/>
          <w:rtl w:val="true"/>
        </w:rPr>
        <w:footnoteReference w:id="1163"/>
      </w:r>
      <w:r>
        <w:rPr>
          <w:rFonts w:ascii="Amiri" w:hAnsi="Amiri" w:eastAsia="Amiri" w:cs="Amiri"/>
          <w:color w:val="111111"/>
          <w:sz w:val="28"/>
          <w:sz w:val="28"/>
          <w:szCs w:val="28"/>
          <w:rtl w:val="true"/>
          <w:lang w:bidi="ar-SA"/>
        </w:rPr>
        <w:t>وَ لا تَقُولُوا لِما تَصِفُ أَلْسِنَتُكُمُ الْكَذِبَ هذا حَلالٌ وَ هذا حَرامٌ لِتَفْتَرُوا عَلَي اللَّهِ الْكَذِبَ‌</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164711_1934241801"/>
      <w:bookmarkStart w:id="2401" w:name="_Toc1119"/>
      <w:bookmarkEnd w:id="2400"/>
      <w:r>
        <w:rPr>
          <w:rtl w:val="true"/>
        </w:rPr>
        <w:t>بيان</w:t>
      </w:r>
      <w:bookmarkEnd w:id="2401"/>
    </w:p>
    <w:p>
      <w:pPr>
        <w:pStyle w:val="BookText"/>
        <w:rPr/>
      </w:pPr>
      <w:r>
        <w:rPr>
          <w:rFonts w:ascii="Amiri" w:hAnsi="Amiri" w:eastAsia="Amiri" w:cs="Amiri"/>
          <w:color w:val="111111"/>
          <w:sz w:val="28"/>
          <w:sz w:val="28"/>
          <w:szCs w:val="28"/>
          <w:rtl w:val="true"/>
          <w:lang w:bidi="ar-SA"/>
        </w:rPr>
        <w:t>كأن المراد بالأخ الرضا عليه السلام لأن الشيخ عد إسحاق من أصحابه عليه السلام و بالعم علي بن جعفر و كأنه كان عن أبي عن أبي عبد الله فظن الرواة أنه زائد فأسقطوه و إن أمكن رواية علي بن جعفر عن أبيه و الرضا عليه السلام لم يحتج إلي الواسطة في الرواية و المراد بالنقمة إما العقوبة الدنيوية أو اللعنة و الحكم باستحقاق العقوبة الأخروية و قوله و لا تجالسوهم إما تأكيد لقوله فلا تقاعدوهم أو المراد بالمقاعدة مطلق القعود مع المرء و بالمجالسة الجلوس معه علي وجه الموادة و المؤانسة و المصاحبة كما يقال فلان أنيسه و جليسه فيكون ترقيا من الأدون</w:t>
      </w:r>
    </w:p>
    <w:p>
      <w:pPr>
        <w:pStyle w:val="BookText"/>
        <w:rPr/>
      </w:pPr>
      <w:r>
        <w:rPr>
          <w:rFonts w:ascii="IRNazanin" w:hAnsi="IRNazanin" w:eastAsia="IRNazanin"/>
          <w:color w:val="111111"/>
          <w:sz w:val="28"/>
          <w:sz w:val="28"/>
          <w:szCs w:val="28"/>
          <w:rtl w:val="true"/>
          <w:lang w:bidi="fa-IR"/>
        </w:rPr>
        <w:t>عبدالأعلی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ایمان به خدا و روز جزا دارد، نباید در مجلسی بنشیند که در آن امامی مورد نکوهش قرار می گیرد، یا مومنی کم شمرده می شود</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2402" w:name="__RefHeading___Toc164713_1934241801"/>
      <w:bookmarkStart w:id="2403" w:name="_Toc1120"/>
      <w:bookmarkEnd w:id="2402"/>
      <w:r>
        <w:rPr>
          <w:rtl w:val="true"/>
        </w:rPr>
        <w:t>توضیح</w:t>
      </w:r>
      <w:bookmarkEnd w:id="2403"/>
    </w:p>
    <w:p>
      <w:pPr>
        <w:pStyle w:val="BookText"/>
        <w:rPr/>
      </w:pPr>
      <w:r>
        <w:rPr>
          <w:rFonts w:ascii="IRNazanin" w:hAnsi="IRNazanin" w:eastAsia="IRNazanin"/>
          <w:color w:val="111111"/>
          <w:sz w:val="28"/>
          <w:sz w:val="28"/>
          <w:szCs w:val="28"/>
          <w:rtl w:val="true"/>
          <w:lang w:bidi="fa-IR"/>
        </w:rPr>
        <w:t>حدیثی مانند این، با کمترین تغییر، در متن و سند نقل شد</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2404" w:name="__RefHeading___Toc164715_1934241801"/>
      <w:bookmarkStart w:id="2405" w:name="_Toc1121"/>
      <w:bookmarkEnd w:id="2404"/>
      <w:r>
        <w:rPr>
          <w:rtl w:val="true"/>
        </w:rPr>
        <w:t xml:space="preserve">روایت </w:t>
      </w:r>
      <w:r>
        <w:rPr/>
        <w:t>49</w:t>
      </w:r>
      <w:bookmarkEnd w:id="24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مجلس است که خدا دشمنشان می‌دارد، و نقمتش را بر اهل آن می فرستد؛ با آنها ننشینید و با آنها هم‌مجلس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کسی که زبانش به دروغ فتوی می دهد؛ مجلسی که یاد دشمنان ما در آن نوآوری، و یاد ما در آن کهنه‌پرستی به حساب می آید؛ مجلسی که در آن بازدارنده از ما باشد و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سه آیه از قرآن را خواند که گویا در دهان مبارکش حاضر بودند یا در مشتش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 من دون الله 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آنهایی را که جز خدا می‌خوانند دشنام مدهید که آنان از روی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خدا را دشنام خواهند داد</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فرو می‌روند از ایشان روی برتاب، تا در سخنی غیر از آن درآیند</w:t>
      </w:r>
      <w:r>
        <w:rPr>
          <w:rFonts w:eastAsia="IRNazanin" w:cs="IRNazanin"/>
          <w:color w:val="111111"/>
          <w:sz w:val="28"/>
          <w:szCs w:val="28"/>
          <w:rtl w:val="true"/>
          <w:lang w:bidi="fa-IR"/>
        </w:rPr>
        <w:t>.}</w:t>
      </w:r>
      <w:r>
        <w:rPr>
          <w:rStyle w:val="FootnoteAnchor"/>
          <w:rtl w:val="true"/>
        </w:rPr>
        <w:footnoteReference w:id="11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ألسنتکم الکذب هذا حلال و هذا حرام لتفتروا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زبان شما به دروغ می‌پردازد،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بندید</w:t>
      </w:r>
      <w:r>
        <w:rPr>
          <w:rFonts w:eastAsia="IRNazanin" w:cs="IRNazanin"/>
          <w:color w:val="111111"/>
          <w:sz w:val="28"/>
          <w:szCs w:val="28"/>
          <w:rtl w:val="true"/>
          <w:lang w:bidi="fa-IR"/>
        </w:rPr>
        <w:t>.}</w:t>
      </w:r>
      <w:r>
        <w:rPr>
          <w:rStyle w:val="FootnoteAnchor"/>
          <w:rtl w:val="true"/>
        </w:rPr>
        <w:footnoteReference w:id="1170"/>
      </w:r>
    </w:p>
    <w:p>
      <w:pPr>
        <w:pStyle w:val="Heading5"/>
        <w:numPr>
          <w:ilvl w:val="4"/>
          <w:numId w:val="1"/>
        </w:numPr>
        <w:rPr/>
      </w:pPr>
      <w:bookmarkStart w:id="2406" w:name="__RefHeading___Toc164717_1934241801"/>
      <w:bookmarkStart w:id="2407" w:name="_Toc1122"/>
      <w:bookmarkEnd w:id="2406"/>
      <w:r>
        <w:rPr>
          <w:rtl w:val="true"/>
        </w:rPr>
        <w:t>توضیح</w:t>
      </w:r>
      <w:bookmarkEnd w:id="2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توضیحی درباره 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کیفر دنیوی است، یا لعنت، و حکم به استحقاق کیفر در آخرت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هم‌مجلس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تاکید است برای اینکه با آنها ننشینید، یا مقصود از همنشینی، همراهی به هر صورت است؛ و مقصود از مجالست، این است که با دوستی و همدمی و رفاقت باشد، چنانچه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انیس و جلیس او است؛ و ترقی، از مادون است </w:t>
      </w:r>
    </w:p>
    <w:p>
      <w:pPr>
        <w:pStyle w:val="BookText"/>
        <w:rPr/>
      </w:pPr>
      <w:r>
        <w:rPr>
          <w:rFonts w:ascii="Amiri" w:hAnsi="Amiri" w:eastAsia="Amiri" w:cs="Amiri"/>
          <w:color w:val="111111"/>
          <w:sz w:val="28"/>
          <w:sz w:val="28"/>
          <w:szCs w:val="28"/>
          <w:rtl w:val="true"/>
          <w:lang w:bidi="ar-SA"/>
        </w:rPr>
        <w:t>إلي الأعلي كما هو عادة العرب و عليه جري قوله تعالي وَ لا أَصْغَرَ مِنْ ذلِكَ وَ لا أَكْبَرَ</w:t>
      </w:r>
      <w:r>
        <w:rPr>
          <w:rStyle w:val="FootnoteAnchor"/>
          <w:rtl w:val="true"/>
        </w:rPr>
        <w:footnoteReference w:id="1171"/>
      </w:r>
      <w:r>
        <w:rPr>
          <w:rFonts w:ascii="Amiri" w:hAnsi="Amiri" w:eastAsia="Amiri" w:cs="Amiri"/>
          <w:color w:val="111111"/>
          <w:sz w:val="28"/>
          <w:sz w:val="28"/>
          <w:szCs w:val="28"/>
          <w:rtl w:val="true"/>
          <w:lang w:bidi="ar-SA"/>
        </w:rPr>
        <w:t>و قوله سبحانه لا تَأْخُذُهُ سِنَةٌ وَ لا نَوْمٌ‌</w:t>
      </w:r>
      <w:r>
        <w:rPr>
          <w:rStyle w:val="FootnoteAnchor"/>
          <w:rtl w:val="true"/>
        </w:rPr>
        <w:footnoteReference w:id="1172"/>
      </w:r>
      <w:r>
        <w:rPr>
          <w:rFonts w:ascii="Amiri" w:hAnsi="Amiri" w:eastAsia="Amiri" w:cs="Amiri"/>
          <w:color w:val="111111"/>
          <w:sz w:val="28"/>
          <w:sz w:val="28"/>
          <w:szCs w:val="28"/>
          <w:rtl w:val="true"/>
          <w:lang w:bidi="ar-SA"/>
        </w:rPr>
        <w:t>و يحتمل العكس أيضا بأن يكون المراد بالمقاعدة من يلازم القعود كقوله تعالي عَنِ الْيَمِينِ وَ عَنِ الشِّمالِ قَعِيدٌ</w:t>
      </w:r>
      <w:r>
        <w:rPr>
          <w:rStyle w:val="FootnoteAnchor"/>
          <w:rtl w:val="true"/>
        </w:rPr>
        <w:footnoteReference w:id="1173"/>
      </w:r>
      <w:r>
        <w:rPr>
          <w:rFonts w:ascii="Amiri" w:hAnsi="Amiri" w:eastAsia="Amiri" w:cs="Amiri"/>
          <w:color w:val="111111"/>
          <w:sz w:val="28"/>
          <w:sz w:val="28"/>
          <w:szCs w:val="28"/>
          <w:rtl w:val="true"/>
          <w:lang w:bidi="ar-SA"/>
        </w:rPr>
        <w:t>أو يكون المراد بأحدهما حقيقة المقاعدة و بالأخري مطلق المصاحبة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ذكروا وجوها من الفرق بين القعود و الجلوس لكن مناسبته لهذا المقام محل تأمل و إن أمكن تحصيلها بتكلف قال في المصباح الجلوس غير القعود فالجلوس هو الانتقال من سفل إلي علو و القعود هو الانتقال من علو إلي سفل فعلي الأول يقال لمن هو نائم أو ساجد اجلس و علي الثاني لمن هو قائم اقعد و قد يكون جلس بمعني قعد متربعا و قد يفارقه و منه جلس بين شعبها أي حصل و تمكن إذ لا يسمي هذا قعودا فإن الرجل حينئذ يكون معتمدا علي أعضائه الأربع و يقال جلس متكئا و لا يقال قعد متكئا بمعني الاعتماد علي أحد الجانبين و قال الفارابي و جماعة الجلوس نقيض القيام فهو أعم من القعود و قد يستعملان بمعني الكون و الحصول فيكونان بمعني واحد و منه يقال جلس متربعا و قعد متربعا و الجليس من يجالسك فعيل بمعني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فتياه قيل في للتعليل نحو قوله فَذلِكُنَّ الَّذِي لُمْتُنَّنِي فِيهِ‌</w:t>
      </w:r>
      <w:r>
        <w:rPr>
          <w:rStyle w:val="FootnoteAnchor"/>
          <w:rtl w:val="true"/>
        </w:rPr>
        <w:footnoteReference w:id="1174"/>
      </w:r>
      <w:r>
        <w:rPr>
          <w:rFonts w:ascii="Amiri" w:hAnsi="Amiri" w:eastAsia="Amiri" w:cs="Amiri"/>
          <w:color w:val="111111"/>
          <w:sz w:val="28"/>
          <w:sz w:val="28"/>
          <w:szCs w:val="28"/>
          <w:rtl w:val="true"/>
          <w:lang w:bidi="ar-SA"/>
        </w:rPr>
        <w:t>و قال الجوهري الرث الشي‌ء البالي و قال صد عنه صدودا أعرض و صده عن الأمر صدا منعه و صرفه عنه و المراد بمن يصد عنهم أعم من ذلك المجلس و غيره لقوله و أنت تعلم أي و أنت تعلم أنه ممن يصد عنا فإن لم تعلم فلا حرج عليك في مجالسته قال ثم تلا الضمير في قال راجع إلي كل من الأخ و العم و لذلك تكلف بعضهم و قال الأخ و العم واحد و المراد الأخ الرضاعي و لا يخفي بعده أو قال كفه الترديد من الراوي أي أو قال مكان في فيه في كفه و علي التقديرين الغرض التعجب</w:t>
      </w:r>
    </w:p>
    <w:p>
      <w:pPr>
        <w:pStyle w:val="BookText"/>
        <w:rPr/>
      </w:pPr>
      <w:r>
        <w:rPr>
          <w:rFonts w:ascii="IRNazanin" w:hAnsi="IRNazanin" w:eastAsia="IRNazanin"/>
          <w:color w:val="111111"/>
          <w:sz w:val="28"/>
          <w:sz w:val="28"/>
          <w:szCs w:val="28"/>
          <w:rtl w:val="true"/>
          <w:lang w:bidi="fa-IR"/>
        </w:rPr>
        <w:t>به اعلی، که عادت عرب است؛ و به همین صورت است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أصغر من ذلک و لا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کوچک تر از آن و نه بزرگ تر از آن</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w:t>
      </w:r>
      <w:r>
        <w:rPr>
          <w:rStyle w:val="FootnoteAnchor"/>
          <w:rtl w:val="true"/>
        </w:rPr>
        <w:footnoteReference w:id="1176"/>
      </w:r>
      <w:r>
        <w:rPr>
          <w:rFonts w:ascii="IRNazanin" w:hAnsi="IRNazanin" w:eastAsia="IRNazanin"/>
          <w:color w:val="111111"/>
          <w:sz w:val="28"/>
          <w:sz w:val="28"/>
          <w:szCs w:val="28"/>
          <w:rtl w:val="true"/>
          <w:lang w:bidi="fa-IR"/>
        </w:rPr>
        <w:t>و چه بسا برعکس است، و مقصود از همنشینی، این است که ملازم با نشستن است، همانند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 از راست و از چپ، مراقب نشسته‌اند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یا مقصود از یکی، حقیقت همنشینی است، و از دیگری، هر گونه مصاحبت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تحقیق لغوی، چند فرق قائل شده اند، ولی با مورد حدیث چندان مناسبتی ندارد، مگر به زور؛ 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انتقال از پایین به بالا است؛ مثل شخصی که خوابیده، یا در سجده است، بلند شود و بنشیند؛ اما قعود، انتقال از بالا به پایین است؛ مثل شخصی ایستاده، که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نقیض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اعم از قعود؛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 برگرداند و منصرف کرد از او؛ مراد، اعم از این است که در آن مجلس باشد، یا در غیر آن؛ و تو می دانی که او از کسانی است که مردم را از ما بازمی دارد، و بر علیه ما تبلیغ می کند؛ اگر ندانی، در همنشینی با او، بر تو باکی نیست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در مورد اینکه در دهانش بود یا در مشتش، از راوی است، و غرض این است که تعجب </w:t>
      </w:r>
    </w:p>
    <w:p>
      <w:pPr>
        <w:pStyle w:val="BookText"/>
        <w:rPr/>
      </w:pPr>
      <w:r>
        <w:rPr>
          <w:rFonts w:ascii="Amiri" w:hAnsi="Amiri" w:eastAsia="Amiri" w:cs="Amiri"/>
          <w:color w:val="111111"/>
          <w:sz w:val="28"/>
          <w:sz w:val="28"/>
          <w:szCs w:val="28"/>
          <w:rtl w:val="true"/>
          <w:lang w:bidi="ar-SA"/>
        </w:rPr>
        <w:t>من سرعة الاستشهاد بالآيات بلا تفكر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ترتيب الآيات علي خلاف ترتيب المطالب فالآية الثالثة للكذب في الفتيا و الأولي للثاني إذ قد ورد في الأخبار أن المراد بسب الله سب أولياء الله و إذا جلس مجلسا يذكر فيه أعداء الله فإما أن يسكت فيكون مداهنا أو يتعرض لهم فيدخل تحت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رَوْضَةِ الْكَافِي فِي حَدِيثٍ طَوِيلٍ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جَامِلُوا النَّاسَ وَ لَا تَحْمِلُوهُمْ عَلَي رِقَابِكُمْ تَجْمَعُوا مَعَ ذَلِكَ طَاعَةَ رَبِّكُمْ وَ إِيَّاكُمْ وَ سَبَّ أَعْدَاءِ اللَّهِ حَيْثُ يَسْمَعُونَكُمْ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فَيَسُبُّوا اللَّهَ عَدْواً بِغَيْرِ عِلْمٍ وَ قَدْ يَنْبَغِي لَكُمْ أَنْ تَعْلَمُوا حَدَّ سَبِّهِمْ لِلَّهِ كَيْفَ هُوَ إِنَّهُ مَنْ سَبَّ أَوْلِيَاءَ اللَّهِ فَقَدِ انْتَهَكَ سَبَّ اللَّهِ وَ مَنْ أَظْلَمُ عِنْدَ اللَّهِ مِمَّنِ اسْتَسَبَّ لِلَّهِ وَ لِأَوْلِيَائِهِ فَمَهْلًا مَهْلًا فَاتَّبِعُوا أَمْرَ اللَّهِ وَ لَا حَوْلَ وَ قُوَّةَ إِلَّا بِاللَّهِ‌</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الْعَيَّاشِيُ‌</w:t>
      </w:r>
      <w:r>
        <w:rPr>
          <w:rStyle w:val="FootnoteAnchor"/>
          <w:rtl w:val="true"/>
        </w:rPr>
        <w:footnoteReference w:id="1179"/>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أَ رَأَيْتَ أَحَداً يَسُبُّ اللَّهَ فَقَالَ لَا وَ كَيْفَ قَالَ مَنْ سَبَّ وَلِيَّ اللَّهِ فَقَدْ سَبَّ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الْإِعْتِقَادَاتِ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إِنَّا نَرَي فِي الْمَسْجِدِ رَجُلًا يُعْلِنُ بِسَبِّ أَعْدَائِكُمْ وَ يَسُبُّهُمْ فَقَالَ مَا لَهُ لَعَنَهُ اللَّهُ تَعَرَّضَ بِنَا قَالَ اللَّهُ وَ لا تَسُبُّوا الَّذِينَ يَدْعُونَ الْآيَةَ قَالَ وَ قَالَ الصَّادِقُ عليه السلام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تَسُبُّوهُمْ فَإِنَّهُمْ يَسُبُّوا عَلَيْكُمْ فَقَالَ مَنْ سَبَّ وَلِيَّ اللَّهِ فَقَدْ سَبَّ اللَّهَ قَالَ النَّبِيُّ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سَبَّكَ فَقَدْ سَبَّنِي وَ مَنْ سَبَّنِي فَقَدْ سَبَّ اللَّهَ وَ مَنْ سَبَّ اللَّهَ فَقَدْ كَبَّهُ اللَّهُ عَلَي مَنْخِرَيْهِ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الثانية للمطلب الثالث إذ قد ورد في الأخبار أن المراد بالآيات الأئمة عليهم السلام وَ رَوَي عَلِيُّ بْنُ إِبْرَاهِيمَ‌</w:t>
      </w:r>
      <w:r>
        <w:rPr>
          <w:rStyle w:val="FootnoteAnchor"/>
          <w:rtl w:val="true"/>
        </w:rPr>
        <w:footnoteReference w:id="1180"/>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يَجْلِسُ فِي مَجْلِسٍ يُسَبُّ فِيهِ إِمَامٌ أَوْ يُغْتَابُ فِيهِ مُسْلِمٌ إِنَّ اللَّهَ تَعَالَي</w:t>
      </w:r>
    </w:p>
    <w:p>
      <w:pPr>
        <w:pStyle w:val="BookText"/>
        <w:rPr/>
      </w:pPr>
      <w:r>
        <w:rPr>
          <w:rFonts w:ascii="IRNazanin" w:hAnsi="IRNazanin" w:eastAsia="IRNazanin"/>
          <w:color w:val="111111"/>
          <w:sz w:val="28"/>
          <w:sz w:val="28"/>
          <w:szCs w:val="28"/>
          <w:rtl w:val="true"/>
          <w:lang w:bidi="fa-IR"/>
        </w:rPr>
        <w:t>کرده از استشهاد فوری به آیات، بدون اندیشه و درنگ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آیات بر خلاف ترتیب مطالب است؛ آیه سوم راجع به دروغ در فتوا است، و اولی برای آداب معاشرت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مطلب دومی است؛ زیرا در اخبار آمده است که مقصود از دشنام به خدا، دشمنی با اولیای خدا است؛ و اگر در مجلسی بنشیند که در آن ذکر دشمنان خدا است، یا خاموش می ماند، که سازشکار است، یا با آنها در گفتگو همراه می شود، که مشمول آیه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کافی، ضمن حدیثی طولانی،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ظاهرسازی کنید و آنها را به جان خود نیندازید، و همراه با آن به طاعت پروردگار خود بپردازید؛ و بپرهیزید از دشنام دادن به دشمنان خدا، آنجا که از شما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فیسبوا الله عدوا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را ندانسته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است که بدانید دشنام به خدا چه اندازه‌ای دارد و چگونه است؟ راستش، هر کس به اولیای خدا دشنام بدهد، دشنام به خدا را از پرده به در آورده، و چه کسی ستمکارتر است نزد خدا از آن کسی که دشنام‌تراشی می کند برای خدا و دوستانش؛ پس توقف کنید و پیرو امر خدا باشید، و لا حول  و لا  قوه  الا بالله</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و روایت کرده عیاشی</w:t>
      </w:r>
      <w:r>
        <w:rPr>
          <w:rStyle w:val="FootnoteAnchor"/>
          <w:rtl w:val="true"/>
        </w:rPr>
        <w:footnoteReference w:id="1182"/>
      </w:r>
      <w:r>
        <w:rPr>
          <w:rFonts w:ascii="IRNazanin" w:hAnsi="IRNazanin" w:eastAsia="IRNazanin"/>
          <w:color w:val="111111"/>
          <w:sz w:val="28"/>
          <w:sz w:val="28"/>
          <w:szCs w:val="28"/>
          <w:rtl w:val="true"/>
          <w:lang w:bidi="fa-IR"/>
        </w:rPr>
        <w:t>از آن حضرت علیه السلام که از این آیه پرسش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دیدی که به خدا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 چگونه چنین چیزی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ولیِ خدا دشنام بدهد، خدا را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حضرت علیه السلام آمده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 مردی را می بینیم که آشکارا به دشمنان شما دشنام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بر او؟ خدا لعنتش کند که به ما تعرض کرده؛ زیرا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تسبوا الذین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دشنام ندهید آنان را که می خوانند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دشنامشان ندهید، چون آنها هم به شما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ولیِ خدا دشنام بدهد، به خدا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تو دشنام بدهد، به من دشنام داده؛ و هر کس به من دشنام بدهد، به خدا دشنام داده؛ و هر کس به خدا دشنام بدهد، خدا او را به دوزخ سرنگون می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آیه دوم راجع به مطلب سوم است؛ زیرا در اخبار آمده که مقصود از آیات،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قمی،</w:t>
      </w:r>
      <w:r>
        <w:rPr>
          <w:rStyle w:val="FootnoteAnchor"/>
          <w:rtl w:val="true"/>
        </w:rPr>
        <w:footnoteReference w:id="1183"/>
      </w:r>
      <w:r>
        <w:rPr>
          <w:rFonts w:ascii="IRNazanin" w:hAnsi="IRNazanin" w:eastAsia="IRNazanin"/>
          <w:color w:val="111111"/>
          <w:sz w:val="28"/>
          <w:sz w:val="28"/>
          <w:szCs w:val="28"/>
          <w:rtl w:val="true"/>
          <w:lang w:bidi="fa-IR"/>
        </w:rPr>
        <w:t>روایت کرده از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خدا و روز جزا ایمان دارد، در مجلسی نمی نشیند که در آن به امامی دشنام داده می شود، یا از مسلمانی غیبت و بدگویی می شود؛ زیرا خدای تعالی در قرآنش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فِي كِتَابِهِ وَ إِذا رَأَيْتَ الَّذِينَ يَخُوضُونَ فِي آياتِنا الْآيَةَ و قيل الأولي للثالث و الثانية للثاني و قال الخوض في شي‌ء الطعن فيه كما قال تعالي وَ كُنَّا نَخُوضُ مَعَ الْخائِضِينَ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تفسير الآيات علي قول المفسرين و لا تسبوا الذين يدعون من دون الله قالوا أي لا تذكروا آلهتهم التي يعبدونها بما فيها من القبائح فَيَسُبُّوا اللَّهَ عَدْواً أي تجاوزا عن الحق إلي الباطل بِغَيْرِ عِلْمٍ أي علي جهالة بالله و ما يجب أن يذكر به و أقول علي تأويلهم عليهم السلام يحتمل أن يكون المعني بغير علم أن سب أولياء الله سب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 الَّذِينَ يَخُوضُونَ فِي آياتِنا قالوا أي بالتكذيب و الاستهزاء بها و الطعن فيها فَأَعْرِضْ عَنْهُمْ أي فلا تجالسهم و قم عنهم حَتَّي يَخُوضُوا فِي حَدِيثٍ غَيْرِهِ قيل أعاد الضمير علي معني الآيات لأنها القرآن و قيل في قوله فِي آياتِنا حذف مضاف أي حديث آياتنا بقرينة قوله فِي حَدِيثٍ غَيْرِهِ و قال بعد ذلك وَ إِمَّا يُنْسِيَنَّكَ الشَّيْطانُ بأن يشغلك بوسوسته حتي تنسي النهي فَلا تَقْعُدْ بَعْدَ الذِّكْري أي بعد أن تذكره مَعَ الْقَوْمِ الظَّالِمِينَ أي معهم بوضع الظاهر موضع المضمر دلالة علي أنهم ظلموا بوضع التكذيب و الاستهزاء موضع التصديق و الاستعظام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تَقُولُوا لِما تَصِفُ أَلْسِنَتُكُمُ قيل اللام للتعليل و متعلق بالمنهي عنه في لا تَقُولُوا و ما مصدرية و قال البيضاوي انتصاب الكذب بلا تقولوا و هذا حَلالٌ وَ هذا حَرامٌ بدل منه أو متعلق بتصف علي إرادة القول أي لا تقولوا الكذب لما تصف ألسنتكم فتقولوا هذا حلال و هذا حرام أو مفعول لا تقولوا و الكذب منتصب بتصف و ما مصدرية أي لا تقولوا هذا حلال و هذا حرام لوصف ألسنتكم الكذب أي لا تحرموا و لا تحلوا بمجرد قول تنطق به ألسنتكم من غير دليل و وصف ألسنتهم الكذب مبالغة في وصف كلامهم بالكذب كأن حقيقة الكذب كان مجهولة و ألسنتهم تصفها و تعرفها بكلامهم هذا و لذلك عد من فصيح الكلام كقولهم وجهها يصف الجمال و عينها تصف السحر لِتَفْتَرُوا عَلَي اللَّهِ الْكَذِبَ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الذین یخوضون فی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دیدید درافتند در آیات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ادامه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یکم برای مطلب سوم است، و آیه دومی برای مطلب دوم؛ و خوض در چیزی، کنایه زدن در آن است؛ چنانچه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نخوض مع الخائضین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هرزه‌درایان هرزه‌درایی می‌کردیم</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و برگردیم به تفسیر آیه؛ به قول مفسران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تسبوا الذین یدعون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نکنید آنان که به جای خدا آنها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نبرید معبودانی را که آنها می پرستند، به زشتی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فیسبوا الله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دشنام دهند به خدا از روی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تجاوز از حق به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ندانستن مقام خدا، و آنچنان که باید او را با آن نام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تفسیر ائمه علیهم السلام ، چه بسا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غیر علم بر اینکه دشنام اولیای خدا، دشنام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رأیت الذین یخوضون فی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دیدی آنان را که خوض کنند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تکذیب و مسخره کردن آن آیات و طعنه زدن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آنها منشین و برخیز از کنار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سخن دیگری غیر قرآن درافتند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ینسینک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شیطان از خاطرت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وسوسه خود انداخت تا نهی را فراموش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تقعد بعد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یادآوری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آنکه آن نهی به یادت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 کردند، چون دروغ شمردن و مسخره کردن را به جای باور کردن و احترام گذاشتن به آیات، نهادند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تقولوا لما تصف ألسنتکم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 برای آنچه وصف کنند زبان 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دروغ نگویید با وصف کردن زبان خود، که بگویید این حلال است و این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این حلال است و این حرام تا زبان شما دروغ را نمودار و معرفی کند؛ و حرام نکنید و حلال نکنید به مجرد گفتار زبان خود، بدون دلیل بر آن؛ و اینکه زبان، دروغ را وصف کند، مبالغه است در کذب و دروغ بودن سخن آنها؛ زیرا گویا حقیقت دروغ ناشناخته بوده و زبان آنان با سخن بی‌حقیقت آنها آن را وصف می کند و می شناساند؛ از این جهت است که آن را شیواترین سخن دانسته اند؛ مانند قول عرب در وصف زیبایی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زیبایی را وصف می کند و چشمش جادوگری را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لتفتروا علی الله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دروغ افترا به خدا بندید</w:t>
      </w:r>
      <w:r>
        <w:rPr>
          <w:rFonts w:eastAsia="IRNazanin" w:cs="IRNazanin"/>
          <w:color w:val="111111"/>
          <w:sz w:val="28"/>
          <w:szCs w:val="28"/>
          <w:rtl w:val="true"/>
          <w:lang w:bidi="fa-IR"/>
        </w:rPr>
        <w:t xml:space="preserve">.} </w:t>
      </w:r>
      <w:bookmarkStart w:id="2408" w:name="pg13501_148671"/>
    </w:p>
    <w:p>
      <w:pPr>
        <w:pStyle w:val="BookText"/>
        <w:rPr/>
      </w:pPr>
      <w:bookmarkEnd w:id="2408"/>
      <w:r>
        <w:rPr>
          <w:rFonts w:ascii="Amiri" w:hAnsi="Amiri" w:eastAsia="Amiri" w:cs="Amiri"/>
          <w:color w:val="111111"/>
          <w:sz w:val="28"/>
          <w:sz w:val="28"/>
          <w:szCs w:val="28"/>
          <w:rtl w:val="true"/>
          <w:lang w:bidi="ar-SA"/>
        </w:rPr>
        <w:t>تعليل لا يتضمن الغرض كما في قوله لِيَكُونَ لَهُمْ عَدُوًّا وَ حَزَناً</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9" w:name="__RefHeading___Toc164719_1934241801"/>
      <w:bookmarkStart w:id="2410" w:name="_Toc1123"/>
      <w:bookmarkEnd w:id="2409"/>
      <w:r>
        <w:rPr>
          <w:rtl w:val="true"/>
        </w:rPr>
        <w:t>«</w:t>
      </w:r>
      <w:r>
        <w:rPr/>
        <w:t>50</w:t>
      </w:r>
      <w:r>
        <w:rPr>
          <w:rtl w:val="true"/>
        </w:rPr>
        <w:t>»</w:t>
      </w:r>
      <w:bookmarkEnd w:id="241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مُحَمَّدِ بْنِ مُسْلِمٍ عَنْ دَاوُدَ بْنِ فَرْقَدٍ عَنْ مُحَمَّدِ بْنِ سَعِيدٍ الْجُمَحِيِّ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ابْتُلِيتَ بِأَهْلِ النَّصْبِ وَ مُجَالَسَتِهِمْ فَكُنْ كَأَنَّكَ عَلَي الرَّضْفِ حَتَّي تَقُومَ فَإِنَّ اللَّهَ يَمْقُتُهُمْ وَ يَلْعَنُهُمْ فَإِذَا رَأَيْتَهُمْ يَخُوضُونَ فِي ذِكْرِ إِمَامٍ مِنَ الْأَئِمَّةِ فَقُمْ فَإِنَّ سَخَطَ اللَّهِ يَنْزِلُ هُنَاكَ عَلَيْهِمْ‌</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1" w:name="__RefHeading___Toc164721_1934241801"/>
      <w:bookmarkStart w:id="2412" w:name="_Toc1124"/>
      <w:bookmarkEnd w:id="2411"/>
      <w:r>
        <w:rPr>
          <w:rtl w:val="true"/>
        </w:rPr>
        <w:t>بيان</w:t>
      </w:r>
      <w:bookmarkEnd w:id="2412"/>
    </w:p>
    <w:p>
      <w:pPr>
        <w:pStyle w:val="BookText"/>
        <w:rPr/>
      </w:pPr>
      <w:r>
        <w:rPr>
          <w:rFonts w:ascii="Amiri" w:hAnsi="Amiri" w:eastAsia="Amiri" w:cs="Amiri"/>
          <w:color w:val="111111"/>
          <w:sz w:val="28"/>
          <w:sz w:val="28"/>
          <w:szCs w:val="28"/>
          <w:rtl w:val="true"/>
          <w:lang w:bidi="ar-SA"/>
        </w:rPr>
        <w:t>في النهاية في حديث الصلاة كان في التشهد الأول كأنه علي الرضف الرضف الحجارة المحماة علي النار واحدتها رضفة انتهي و سخط الله لعنهم و الحكم بعذابهم و خذلانهم و منع الألطاف عنهم فإذا نزل يمكن أن يشمل من قارنهم و قاربهم فيجب الاحتراز عن مجالستهم إذا لم تكن تقية</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164723_1934241801"/>
      <w:bookmarkStart w:id="2414" w:name="_Toc1125"/>
      <w:bookmarkEnd w:id="2413"/>
      <w:r>
        <w:rPr>
          <w:rtl w:val="true"/>
        </w:rPr>
        <w:t>«</w:t>
      </w:r>
      <w:r>
        <w:rPr/>
        <w:t>51</w:t>
      </w:r>
      <w:r>
        <w:rPr>
          <w:rtl w:val="true"/>
        </w:rPr>
        <w:t>»</w:t>
      </w:r>
      <w:bookmarkEnd w:id="24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الْجَبَّارِ عَنْ صَفْوَانَ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عِنْدَ سَبَّابٍ لِأَوْلِيَاءِ اللَّهِ فَقَدْ عَصَي اللَّهَ‌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5" w:name="__RefHeading___Toc164725_1934241801"/>
      <w:bookmarkStart w:id="2416" w:name="_Toc1126"/>
      <w:bookmarkEnd w:id="2415"/>
      <w:r>
        <w:rPr>
          <w:rtl w:val="true"/>
        </w:rPr>
        <w:t>بيان</w:t>
      </w:r>
      <w:bookmarkEnd w:id="2416"/>
    </w:p>
    <w:p>
      <w:pPr>
        <w:pStyle w:val="BookText"/>
        <w:rPr/>
      </w:pPr>
      <w:r>
        <w:rPr>
          <w:rFonts w:ascii="Amiri" w:hAnsi="Amiri" w:eastAsia="Amiri" w:cs="Amiri"/>
          <w:color w:val="111111"/>
          <w:sz w:val="28"/>
          <w:sz w:val="28"/>
          <w:szCs w:val="28"/>
          <w:rtl w:val="true"/>
          <w:lang w:bidi="ar-SA"/>
        </w:rPr>
        <w:t>يدل علي تحريم الجلوس مع النواصب و إن لم يسبوا في ذلك المجلس و هو أيضا محمول علي غير التقية</w:t>
      </w:r>
      <w:r>
        <w:rPr>
          <w:rFonts w:eastAsia="Amiri" w:cs="Amiri" w:ascii="Amiri" w:hAnsi="Amiri"/>
          <w:color w:val="111111"/>
          <w:sz w:val="28"/>
          <w:szCs w:val="28"/>
          <w:rtl w:val="true"/>
          <w:lang w:bidi="ar-SA"/>
        </w:rPr>
        <w:t>.</w:t>
      </w:r>
    </w:p>
    <w:p>
      <w:pPr>
        <w:pStyle w:val="Heading5"/>
        <w:numPr>
          <w:ilvl w:val="4"/>
          <w:numId w:val="1"/>
        </w:numPr>
        <w:rPr/>
      </w:pPr>
      <w:bookmarkStart w:id="2417" w:name="__RefHeading___Toc164727_1934241801"/>
      <w:bookmarkStart w:id="2418" w:name="_Toc1127"/>
      <w:bookmarkEnd w:id="2417"/>
      <w:r>
        <w:rPr>
          <w:rtl w:val="true"/>
        </w:rPr>
        <w:t>«</w:t>
      </w:r>
      <w:r>
        <w:rPr/>
        <w:t>52</w:t>
      </w:r>
      <w:r>
        <w:rPr>
          <w:rtl w:val="true"/>
        </w:rPr>
        <w:t>»</w:t>
      </w:r>
      <w:bookmarkEnd w:id="24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بْنِ خَالِدٍ عَنْ أَبِيهِ عَنِ الْقَاسِمِ بْنِ عُرْوَةَ عَنْ عُبَيْدِ بْنِ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فِي مَجْلِسٍ يُسَبُّ فِيهِ إِمَامٌ مِنَ الْأَئِمَّةِ يَقْدِرُ عَلَي الِانْتِصَافِ‌</w:t>
      </w:r>
      <w:r>
        <w:rPr>
          <w:rStyle w:val="FootnoteAnchor"/>
          <w:rtl w:val="true"/>
        </w:rPr>
        <w:footnoteReference w:id="1188"/>
      </w:r>
      <w:r>
        <w:rPr>
          <w:rFonts w:ascii="Amiri" w:hAnsi="Amiri" w:eastAsia="Amiri" w:cs="Amiri"/>
          <w:color w:val="111111"/>
          <w:sz w:val="28"/>
          <w:sz w:val="28"/>
          <w:szCs w:val="28"/>
          <w:rtl w:val="true"/>
          <w:lang w:bidi="ar-SA"/>
        </w:rPr>
        <w:t>فَلَمْ يَفْعَلْ أَلْبَسَهُ اللَّهُ الذُّلَّ فِي الدُّنْيَا وَ عَذَّبَهُ فِي الْآخِرَةِ وَ سَلَبَهُ صَالِحَ مَا مَنَّ بِهِ عَلَيْهِ مِنْ مَعْرِفَتِنَا</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9" w:name="__RefHeading___Toc164729_1934241801"/>
      <w:bookmarkStart w:id="2420" w:name="_Toc1128"/>
      <w:bookmarkEnd w:id="2419"/>
      <w:r>
        <w:rPr>
          <w:rtl w:val="true"/>
        </w:rPr>
        <w:t>بيان</w:t>
      </w:r>
      <w:bookmarkEnd w:id="2420"/>
    </w:p>
    <w:p>
      <w:pPr>
        <w:pStyle w:val="BookText"/>
        <w:rPr/>
      </w:pPr>
      <w:r>
        <w:rPr>
          <w:rFonts w:ascii="Amiri" w:hAnsi="Amiri" w:eastAsia="Amiri" w:cs="Amiri"/>
          <w:color w:val="111111"/>
          <w:sz w:val="28"/>
          <w:sz w:val="28"/>
          <w:szCs w:val="28"/>
          <w:rtl w:val="true"/>
          <w:lang w:bidi="ar-SA"/>
        </w:rPr>
        <w:t>الانتصاف الانتقام و في القاموس انتصف منه استوفي حقه منه كاملا حتي صار كل علي النصف سواء و تناصفوا أنصف بعضهم بعضا انتهي و الانتصاف</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کار آنها است، نه هدف و غرص آنها؛ چنانچه در فرمایش خدای تعالی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 لهم عدوا و حزنا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سرانجام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مایه اندوهشان باش</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2421" w:name="__RefHeading___Toc164731_1934241801"/>
      <w:bookmarkStart w:id="2422" w:name="_Toc1129"/>
      <w:bookmarkEnd w:id="2421"/>
      <w:r>
        <w:rPr>
          <w:rtl w:val="true"/>
        </w:rPr>
        <w:t xml:space="preserve">روایت </w:t>
      </w:r>
      <w:r>
        <w:rPr/>
        <w:t>50</w:t>
      </w:r>
      <w:bookmarkEnd w:id="242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گرفتار شدی به ناصبی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دشمنان خاندان پیغمبر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همنشینی با آنان، چون کسی باش که بر روی تابه و سنگ سرخ است، تا زودتر برخیزی؛ چون خدا آنها را دشمن دارد و لعنتشان می کند؛ و چون دیدی یاد یکی از امامان را به ناروا درانداختند، برخیز؛ زیرا خشم خدا در آنجا بر سرشان فرود می آید</w:t>
      </w:r>
      <w:r>
        <w:rPr>
          <w:rFonts w:eastAsia="IRNazanin" w:cs="IRNazanin"/>
          <w:color w:val="111111"/>
          <w:sz w:val="28"/>
          <w:szCs w:val="28"/>
          <w:rtl w:val="true"/>
          <w:lang w:bidi="fa-IR"/>
        </w:rPr>
        <w:t>.»</w:t>
      </w:r>
      <w:r>
        <w:rPr>
          <w:rStyle w:val="FootnoteAnchor"/>
          <w:rtl w:val="true"/>
        </w:rPr>
        <w:footnoteReference w:id="1191"/>
      </w:r>
    </w:p>
    <w:p>
      <w:pPr>
        <w:pStyle w:val="Heading5"/>
        <w:numPr>
          <w:ilvl w:val="4"/>
          <w:numId w:val="1"/>
        </w:numPr>
        <w:rPr/>
      </w:pPr>
      <w:bookmarkStart w:id="2423" w:name="__RefHeading___Toc164733_1934241801"/>
      <w:bookmarkStart w:id="2424" w:name="_Toc1130"/>
      <w:bookmarkEnd w:id="2423"/>
      <w:r>
        <w:rPr>
          <w:rtl w:val="true"/>
        </w:rPr>
        <w:t>توضیح</w:t>
      </w:r>
      <w:bookmarkEnd w:id="2424"/>
    </w:p>
    <w:p>
      <w:pPr>
        <w:pStyle w:val="BookText"/>
        <w:rPr/>
      </w:pPr>
      <w:r>
        <w:rPr>
          <w:rFonts w:ascii="IRNazanin" w:hAnsi="IRNazanin" w:eastAsia="IRNazanin"/>
          <w:color w:val="111111"/>
          <w:sz w:val="28"/>
          <w:sz w:val="28"/>
          <w:szCs w:val="28"/>
          <w:rtl w:val="true"/>
          <w:lang w:bidi="fa-IR"/>
        </w:rPr>
        <w:t>در نهایه، در ذیل حدیث نماز،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تشهد اول بود، گویا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سرخی که بر روی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و خشم او، لعن بر آنها، و حکم به عذاب و خذلان و خواری شان و منع الطاف از آنان است؛ و چون بر آنها فرود می آید، چه بسا شامل حال کسی شود که همنشین و نزدیک آنها است؛ پس دوری از همنشینی آنها لازم است؛ البته در صورتی که از روی تقیه و ضرورت نباشد</w:t>
      </w:r>
      <w:r>
        <w:rPr>
          <w:rFonts w:eastAsia="IRNazanin" w:cs="IRNazanin"/>
          <w:color w:val="111111"/>
          <w:sz w:val="28"/>
          <w:szCs w:val="28"/>
          <w:rtl w:val="true"/>
          <w:lang w:bidi="fa-IR"/>
        </w:rPr>
        <w:t>.</w:t>
      </w:r>
    </w:p>
    <w:p>
      <w:pPr>
        <w:pStyle w:val="Heading5"/>
        <w:numPr>
          <w:ilvl w:val="4"/>
          <w:numId w:val="1"/>
        </w:numPr>
        <w:rPr/>
      </w:pPr>
      <w:bookmarkStart w:id="2425" w:name="__RefHeading___Toc164735_1934241801"/>
      <w:bookmarkStart w:id="2426" w:name="_Toc1131"/>
      <w:bookmarkEnd w:id="2425"/>
      <w:r>
        <w:rPr>
          <w:rtl w:val="true"/>
        </w:rPr>
        <w:t xml:space="preserve">روایت </w:t>
      </w:r>
      <w:r>
        <w:rPr/>
        <w:t>51</w:t>
      </w:r>
      <w:bookmarkEnd w:id="24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بنشیند نزد دشنام گوی اولیای خدا، البته نافرمانی کرده خدا را</w:t>
      </w:r>
      <w:r>
        <w:rPr>
          <w:rFonts w:eastAsia="IRNazanin" w:cs="IRNazanin"/>
          <w:color w:val="111111"/>
          <w:sz w:val="28"/>
          <w:szCs w:val="28"/>
          <w:rtl w:val="true"/>
          <w:lang w:bidi="fa-IR"/>
        </w:rPr>
        <w:t>.»</w:t>
      </w:r>
      <w:r>
        <w:rPr>
          <w:rStyle w:val="FootnoteAnchor"/>
          <w:rtl w:val="true"/>
        </w:rPr>
        <w:footnoteReference w:id="1192"/>
      </w:r>
    </w:p>
    <w:p>
      <w:pPr>
        <w:pStyle w:val="Heading5"/>
        <w:numPr>
          <w:ilvl w:val="4"/>
          <w:numId w:val="1"/>
        </w:numPr>
        <w:rPr/>
      </w:pPr>
      <w:bookmarkStart w:id="2427" w:name="__RefHeading___Toc164737_1934241801"/>
      <w:bookmarkStart w:id="2428" w:name="_Toc1132"/>
      <w:bookmarkEnd w:id="2427"/>
      <w:r>
        <w:rPr>
          <w:rtl w:val="true"/>
        </w:rPr>
        <w:t>توضیح</w:t>
      </w:r>
      <w:bookmarkEnd w:id="2428"/>
    </w:p>
    <w:p>
      <w:pPr>
        <w:pStyle w:val="BookText"/>
        <w:rPr/>
      </w:pPr>
      <w:r>
        <w:rPr>
          <w:rFonts w:ascii="IRNazanin" w:hAnsi="IRNazanin" w:eastAsia="IRNazanin"/>
          <w:color w:val="111111"/>
          <w:sz w:val="28"/>
          <w:sz w:val="28"/>
          <w:szCs w:val="28"/>
          <w:rtl w:val="true"/>
          <w:lang w:bidi="fa-IR"/>
        </w:rPr>
        <w:t>بر حرمت نشستن با ناصبی ها دلالت دارد، اگرچه در آن جلسه دشنام ندهند، و این هم در صورتی است که تقیه در میان نباشد</w:t>
      </w:r>
      <w:r>
        <w:rPr>
          <w:rFonts w:eastAsia="IRNazanin" w:cs="IRNazanin"/>
          <w:color w:val="111111"/>
          <w:sz w:val="28"/>
          <w:szCs w:val="28"/>
          <w:rtl w:val="true"/>
          <w:lang w:bidi="fa-IR"/>
        </w:rPr>
        <w:t>.</w:t>
      </w:r>
    </w:p>
    <w:p>
      <w:pPr>
        <w:pStyle w:val="Heading5"/>
        <w:numPr>
          <w:ilvl w:val="4"/>
          <w:numId w:val="1"/>
        </w:numPr>
        <w:rPr/>
      </w:pPr>
      <w:bookmarkStart w:id="2429" w:name="__RefHeading___Toc164739_1934241801"/>
      <w:bookmarkStart w:id="2430" w:name="_Toc1133"/>
      <w:bookmarkEnd w:id="2429"/>
      <w:r>
        <w:rPr>
          <w:rtl w:val="true"/>
        </w:rPr>
        <w:t xml:space="preserve">روایت </w:t>
      </w:r>
      <w:r>
        <w:rPr/>
        <w:t>52</w:t>
      </w:r>
      <w:bookmarkEnd w:id="24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بنشیند در مجلسی که در آن به یکی از امامان دشنام داده می‌شود، و می تواند انتقام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 تواند برخیزد و برگردد</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نکند، خدا در دنیا جامه خواری بر او می پوشاند و در آخرت عذابش می کند، و صلاح آنچه را از معرفت ما به او ارزانی داشته، از وی سلب می کند</w:t>
      </w:r>
      <w:r>
        <w:rPr>
          <w:rFonts w:eastAsia="IRNazanin" w:cs="IRNazanin"/>
          <w:color w:val="111111"/>
          <w:sz w:val="28"/>
          <w:szCs w:val="28"/>
          <w:rtl w:val="true"/>
          <w:lang w:bidi="fa-IR"/>
        </w:rPr>
        <w:t xml:space="preserve">.» </w:t>
      </w:r>
      <w:r>
        <w:rPr>
          <w:rStyle w:val="FootnoteAnchor"/>
          <w:rtl w:val="true"/>
        </w:rPr>
        <w:footnoteReference w:id="1194"/>
      </w:r>
    </w:p>
    <w:p>
      <w:pPr>
        <w:pStyle w:val="Heading5"/>
        <w:numPr>
          <w:ilvl w:val="4"/>
          <w:numId w:val="1"/>
        </w:numPr>
        <w:rPr/>
      </w:pPr>
      <w:bookmarkStart w:id="2431" w:name="__RefHeading___Toc164741_1934241801"/>
      <w:bookmarkStart w:id="2432" w:name="_Toc1134"/>
      <w:bookmarkEnd w:id="2431"/>
      <w:r>
        <w:rPr>
          <w:rtl w:val="true"/>
        </w:rPr>
        <w:t>توضیح</w:t>
      </w:r>
      <w:bookmarkEnd w:id="243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حقش را به طور کامل از او گرفت؛ و انتقام سبّ امام، این است که او را </w:t>
      </w:r>
      <w:bookmarkStart w:id="2433" w:name="pg13501_148672"/>
    </w:p>
    <w:p>
      <w:pPr>
        <w:pStyle w:val="BookText"/>
        <w:rPr/>
      </w:pPr>
      <w:bookmarkEnd w:id="2433"/>
      <w:r>
        <w:rPr>
          <w:rFonts w:ascii="Amiri" w:hAnsi="Amiri" w:eastAsia="Amiri" w:cs="Amiri"/>
          <w:color w:val="111111"/>
          <w:sz w:val="28"/>
          <w:sz w:val="28"/>
          <w:szCs w:val="28"/>
          <w:rtl w:val="true"/>
          <w:lang w:bidi="ar-SA"/>
        </w:rPr>
        <w:t>أن يقتله إذا لم يخف علي نفسه أو عرضه أو ماله أو علي مؤمن آخر و إضافة صالح إلي الموصول بيانية فيفيد سلب أصل المعرفة بناء علي أن من للبيان و يحتمل التبعيض أي من أنواع معرفتنا فيفيد سلب الكمال و يحتمل التعليل أي الأعمال الصالحة و الأخلاق الحسنة التي أعطاه بسبب المعرفة و يحتمل أن يكون الإضافة لامية فيرجع إلي الأخير و الأول أظهر</w:t>
      </w:r>
      <w:r>
        <w:rPr>
          <w:rFonts w:eastAsia="Amiri" w:cs="Amiri" w:ascii="Amiri" w:hAnsi="Amiri"/>
          <w:color w:val="111111"/>
          <w:sz w:val="28"/>
          <w:szCs w:val="28"/>
          <w:rtl w:val="true"/>
          <w:lang w:bidi="ar-SA"/>
        </w:rPr>
        <w:t>.</w:t>
      </w:r>
    </w:p>
    <w:p>
      <w:pPr>
        <w:pStyle w:val="Heading5"/>
        <w:numPr>
          <w:ilvl w:val="4"/>
          <w:numId w:val="1"/>
        </w:numPr>
        <w:rPr/>
      </w:pPr>
      <w:bookmarkStart w:id="2434" w:name="__RefHeading___Toc164743_1934241801"/>
      <w:bookmarkStart w:id="2435" w:name="_Toc1135"/>
      <w:bookmarkEnd w:id="2434"/>
      <w:r>
        <w:rPr>
          <w:rtl w:val="true"/>
        </w:rPr>
        <w:t>«</w:t>
      </w:r>
      <w:r>
        <w:rPr/>
        <w:t>53</w:t>
      </w:r>
      <w:r>
        <w:rPr>
          <w:rtl w:val="true"/>
        </w:rPr>
        <w:t>»</w:t>
      </w:r>
      <w:bookmarkEnd w:id="24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 مُحَمَّدِ بْنِ يَحْيَي عَنْ عَلِيِّ بْنِ مُحَمَّدِ بْنِ سَعِيدٍ عَنْ مُحَمَّدِ بْنِ مُسْلِمٍ عَنِ الْحَسَنِ بْنِ عَلِيِّ بْنِ النُّعْمَانِ عَنْ أَبِي عَلِيِّ بْنِ النُّعْمَانِ عَنِ ابْنِ مُسْكَانَ عَنِ الْيَمَانِ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يَحْيَي بْنَ أُمِّ الطَّوِيلِ وَقَفَ بِالْكُنَاسَةِ ثُمَّ نَادَي بِأَعْلَي صَوْتِهِ يَا مَعْشَرَ أَوْلِيَاءِ اللَّهِ إِنَّا بِرَاءٌ مِمَّا تَسْمَعُونَ مَنْ سَبَّ عَلِيّاً فَعَلَيْهِ لَعْنَةُ اللَّهِ وَ نَحْنُ بِرَاءٌ مِنْ آلِ مَرْوَانَ وَ مَا يَعْبُدُونَ مِنْ دُونِ اللَّهِ ثُمَّ يَخْفِضُ صَوْتَهُ فَيَقُولُ مَنْ سَبَّ أَوْلِيَاءَ اللَّهِ فَلَا تُقَاعِدُوهُمْ وَ مَنْ شَكَّ فِيمَا نَحْنُ عَلَيْهِ فَلَا تُفَاتِحُوهُ وَ مَنِ احْتَاجَ إِلَي مَسْأَلَتِكُمْ مِنْ إِخْوَانِكُمْ فَقَدْ خُنْتُمُوهُ ثُمَّ يَقْرَأُ إِنَّا أَعْتَدْنا لِلظَّالِمِينَ ناراً أَحاطَ بِهِمْ سُرادِقُها وَ إِنْ يَسْتَغِيثُوا يُغاثُوا بِماءٍ كَالْمُهْلِ يَشْوِي الْوُجُوهَ بِئْسَ الشَّرابُ وَ ساءَتْ مُرْتَفَقاً</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6" w:name="__RefHeading___Toc164745_1934241801"/>
      <w:bookmarkStart w:id="2437" w:name="_Toc1136"/>
      <w:bookmarkEnd w:id="2436"/>
      <w:r>
        <w:rPr>
          <w:rtl w:val="true"/>
        </w:rPr>
        <w:t>بيان</w:t>
      </w:r>
      <w:bookmarkEnd w:id="2437"/>
    </w:p>
    <w:p>
      <w:pPr>
        <w:pStyle w:val="BookText"/>
        <w:rPr/>
      </w:pPr>
      <w:r>
        <w:rPr>
          <w:rFonts w:ascii="Amiri" w:hAnsi="Amiri" w:eastAsia="Amiri" w:cs="Amiri"/>
          <w:color w:val="111111"/>
          <w:sz w:val="28"/>
          <w:sz w:val="28"/>
          <w:szCs w:val="28"/>
          <w:rtl w:val="true"/>
          <w:lang w:bidi="ar-SA"/>
        </w:rPr>
        <w:t>يحيي بن أم الطويل المطعمي من أصحاب الحسين عليه السلام و قال الفضل بن شاذان لم يكن في زمن علي بن الحسين عليه السلام في أول أمره إلا خمسة أنفس و ذكر من جملتهم يحيي بن أم الطويل 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الْحُسَيْنِ عليه السلام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 وَ يَحْيَي بْنُ أُمِّ الطَّوِيلِ وَ جُبَيْرُ بْنُ مُطْعِمٍ ثُمَّ إِنَّ النَّاسَ لَحِقُوا وَ كَثُرُوا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فِيهَا وَ جَابِرُ بْنُ عَبْدِ اللَّهِ الْأَنْصَارِيُّ وَ رُوِيَ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طَلَبَهُ وَ قَالَ تَلْعَنُ أَبَا تُرَابٍ وَ أَمَرَ بِقَطْعِ يَدَيْهِ وَ رِجْلَيْهِ وَ قَتَلَهُ‌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8" w:name="__RefHeading___Toc164747_1934241801"/>
      <w:bookmarkStart w:id="2439" w:name="_Toc1137"/>
      <w:bookmarkEnd w:id="2438"/>
      <w:r>
        <w:rPr>
          <w:rtl w:val="true"/>
        </w:rPr>
        <w:t>و أقول</w:t>
      </w:r>
      <w:bookmarkEnd w:id="2439"/>
    </w:p>
    <w:p>
      <w:pPr>
        <w:pStyle w:val="BookText"/>
        <w:rPr/>
      </w:pPr>
      <w:r>
        <w:rPr>
          <w:rFonts w:ascii="Amiri" w:hAnsi="Amiri" w:eastAsia="Amiri" w:cs="Amiri"/>
          <w:color w:val="111111"/>
          <w:sz w:val="28"/>
          <w:sz w:val="28"/>
          <w:szCs w:val="28"/>
          <w:rtl w:val="true"/>
          <w:lang w:bidi="ar-SA"/>
        </w:rPr>
        <w:t>كان هؤلاء الأجلاء من خواص أصحاب الأئمة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بکشد، اگر نسبت به جان و آبرو و مالش ترسی ندارد، و هم ترس جان و آبرو و مال مومن دیگری را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صلاح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سلب اصل معرفت؛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تبعیضیه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سلب کمال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تعلیلیه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اعمال صالحه و اخلاق حسنه، که به واسطه معرفت به او ارزانی شده بود؛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معنی آخری را می دهد، و ظاهرترینش همان قول اول است</w:t>
      </w:r>
      <w:r>
        <w:rPr>
          <w:rFonts w:eastAsia="IRNazanin" w:cs="IRNazanin"/>
          <w:color w:val="111111"/>
          <w:sz w:val="28"/>
          <w:szCs w:val="28"/>
          <w:rtl w:val="true"/>
          <w:lang w:bidi="fa-IR"/>
        </w:rPr>
        <w:t>.</w:t>
      </w:r>
    </w:p>
    <w:p>
      <w:pPr>
        <w:pStyle w:val="Heading5"/>
        <w:numPr>
          <w:ilvl w:val="4"/>
          <w:numId w:val="1"/>
        </w:numPr>
        <w:rPr/>
      </w:pPr>
      <w:bookmarkStart w:id="2440" w:name="__RefHeading___Toc164749_1934241801"/>
      <w:bookmarkStart w:id="2441" w:name="_Toc1138"/>
      <w:bookmarkEnd w:id="2440"/>
      <w:r>
        <w:rPr>
          <w:rtl w:val="true"/>
        </w:rPr>
        <w:t xml:space="preserve">روایت </w:t>
      </w:r>
      <w:r>
        <w:rPr/>
        <w:t>53</w:t>
      </w:r>
      <w:bookmarkEnd w:id="24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بن 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ام طویل را دیدم، که در میدان کوفه ایستاده بود، و سپس با آواز هر چه بلندتر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گروه اولیای خدا، به راستی ما بیزاریم از آنچه به گوش شما می رسد از سب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سب کننده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بیزاریم از خاندان مروان و آنچه غیر خدا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آهسته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دوستان خدا دشنام می دهد، با او همنشین نشوید؛ و در را باز نکنید به روی کسی که شک دارد به عقیده‌ای که ما داریم؛ و هر کس از برادرتان، که نیازمند شود از شما طلب کمک کند، البته که به او خیانت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خواهش نیاز او 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أعتدنا للظالمین نارا أحاط بهم سرادقها و إن یستغیثوا یغاثوا بماء کالمهل یشوی الوجوه بئس الشراب و ساءت مرتفقا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بخواهد بگرود و هر که بخواهد انکار کند، که ما برای ستمگران آتشی آماده کرده‌ایم که سراپرده‌هایش آنان را در بر می‌گیرد، و اگر فریادرسی جویند، به آبی چون مس گداخته که چهره‌ها را بریان می‌کند یاری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بدشرابی و چه زشت جایگاهی است</w:t>
      </w:r>
      <w:r>
        <w:rPr>
          <w:rFonts w:eastAsia="IRNazanin" w:cs="IRNazanin"/>
          <w:color w:val="111111"/>
          <w:sz w:val="28"/>
          <w:szCs w:val="28"/>
          <w:rtl w:val="true"/>
          <w:lang w:bidi="fa-IR"/>
        </w:rPr>
        <w:t>.}</w:t>
      </w:r>
      <w:r>
        <w:rPr>
          <w:rStyle w:val="FootnoteAnchor"/>
          <w:rtl w:val="true"/>
        </w:rPr>
        <w:footnoteReference w:id="1198"/>
      </w:r>
    </w:p>
    <w:p>
      <w:pPr>
        <w:pStyle w:val="Heading5"/>
        <w:numPr>
          <w:ilvl w:val="4"/>
          <w:numId w:val="1"/>
        </w:numPr>
        <w:rPr/>
      </w:pPr>
      <w:bookmarkStart w:id="2442" w:name="__RefHeading___Toc164751_1934241801"/>
      <w:bookmarkStart w:id="2443" w:name="_Toc1139"/>
      <w:bookmarkEnd w:id="2442"/>
      <w:r>
        <w:rPr>
          <w:rtl w:val="true"/>
        </w:rPr>
        <w:t>توضیح</w:t>
      </w:r>
      <w:bookmarkEnd w:id="2443"/>
    </w:p>
    <w:p>
      <w:pPr>
        <w:pStyle w:val="BookText"/>
        <w:rPr/>
      </w:pPr>
      <w:r>
        <w:rPr>
          <w:rFonts w:ascii="IRNazanin" w:hAnsi="IRNazanin" w:eastAsia="IRNazanin"/>
          <w:color w:val="111111"/>
          <w:sz w:val="28"/>
          <w:sz w:val="28"/>
          <w:szCs w:val="28"/>
          <w:rtl w:val="true"/>
          <w:lang w:bidi="fa-IR"/>
        </w:rPr>
        <w:t>یحیی بن ام طویل مطعمی از یاران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امامت امام سجاد علیه السلام ، در آغاز کارش، جز پنج کس با او نبودند، و یکی از آنها، یحیی بن ام طویل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پس از امام حسین علیه السلام از دین برگشتند، جز سه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یحیی بن ام طویل و جبیر بن مطعم؛ و پس از آن، مردم به امام پیوستند و بسیار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مانند این حدیث آمده، و جابرابن عبدالله انصاری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است که حجاج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ابوتراب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قطع دو دست و دو پایش را داد و او را کشت</w:t>
      </w:r>
      <w:r>
        <w:rPr>
          <w:rFonts w:eastAsia="IRNazanin" w:cs="IRNazanin"/>
          <w:color w:val="111111"/>
          <w:sz w:val="28"/>
          <w:szCs w:val="28"/>
          <w:rtl w:val="true"/>
          <w:lang w:bidi="fa-IR"/>
        </w:rPr>
        <w:t xml:space="preserve">.» </w:t>
      </w:r>
      <w:r>
        <w:rPr>
          <w:rStyle w:val="FootnoteAnchor"/>
          <w:rtl w:val="true"/>
        </w:rPr>
        <w:footnoteReference w:id="1199"/>
      </w:r>
    </w:p>
    <w:p>
      <w:pPr>
        <w:pStyle w:val="Heading5"/>
        <w:numPr>
          <w:ilvl w:val="4"/>
          <w:numId w:val="1"/>
        </w:numPr>
        <w:rPr/>
      </w:pPr>
      <w:bookmarkStart w:id="2444" w:name="__RefHeading___Toc164753_1934241801"/>
      <w:bookmarkStart w:id="2445" w:name="_Toc1140"/>
      <w:bookmarkEnd w:id="2444"/>
      <w:r>
        <w:rPr>
          <w:rtl w:val="true"/>
        </w:rPr>
        <w:t>مؤلف</w:t>
      </w:r>
      <w:bookmarkEnd w:id="244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از بزرگان اصحاب ائمه علیهم السلام هستند </w:t>
      </w:r>
      <w:r>
        <w:rPr>
          <w:rFonts w:eastAsia="IRNazanin" w:cs="IRNazanin"/>
          <w:color w:val="111111"/>
          <w:sz w:val="28"/>
          <w:szCs w:val="28"/>
          <w:rtl w:val="true"/>
          <w:lang w:bidi="fa-IR"/>
        </w:rPr>
        <w:t xml:space="preserve">. </w:t>
      </w:r>
      <w:bookmarkStart w:id="2446" w:name="pg13501_148673"/>
    </w:p>
    <w:p>
      <w:pPr>
        <w:pStyle w:val="Heading2"/>
        <w:numPr>
          <w:ilvl w:val="1"/>
          <w:numId w:val="1"/>
        </w:numPr>
        <w:rPr/>
      </w:pPr>
      <w:bookmarkStart w:id="2447" w:name="__RefHeading___Toc164755_1934241801"/>
      <w:bookmarkStart w:id="2448" w:name="_Toc1141"/>
      <w:bookmarkEnd w:id="2446"/>
      <w:bookmarkEnd w:id="2447"/>
      <w:r>
        <w:rPr>
          <w:rtl w:val="true"/>
        </w:rPr>
        <w:t>أبواب حقوق المؤمنين بعضهم علي بعض و بعض أحوالهم</w:t>
      </w:r>
      <w:bookmarkEnd w:id="2448"/>
    </w:p>
    <w:p>
      <w:pPr>
        <w:pStyle w:val="Heading3"/>
        <w:numPr>
          <w:ilvl w:val="2"/>
          <w:numId w:val="1"/>
        </w:numPr>
        <w:rPr/>
      </w:pPr>
      <w:bookmarkStart w:id="2449" w:name="__RefHeading___Toc164757_1934241801"/>
      <w:bookmarkStart w:id="2450" w:name="_Toc1142"/>
      <w:bookmarkEnd w:id="2449"/>
      <w:r>
        <w:rPr>
          <w:rtl w:val="true"/>
        </w:rPr>
        <w:t xml:space="preserve">باب </w:t>
      </w:r>
      <w:r>
        <w:rPr/>
        <w:t>15</w:t>
      </w:r>
      <w:r>
        <w:rPr>
          <w:rtl w:val="true"/>
        </w:rPr>
        <w:t xml:space="preserve"> </w:t>
      </w:r>
      <w:r>
        <w:rPr>
          <w:rtl w:val="true"/>
        </w:rPr>
        <w:t>حقوق الإخوان و استحباب تذاكرهم و ما يناسب ذلك من المطالب</w:t>
      </w:r>
      <w:bookmarkEnd w:id="2450"/>
    </w:p>
    <w:p>
      <w:pPr>
        <w:pStyle w:val="Heading4"/>
        <w:numPr>
          <w:ilvl w:val="3"/>
          <w:numId w:val="1"/>
        </w:numPr>
        <w:rPr/>
      </w:pPr>
      <w:bookmarkStart w:id="2451" w:name="__RefHeading___Toc164759_1934241801"/>
      <w:bookmarkStart w:id="2452" w:name="_Toc1143"/>
      <w:bookmarkEnd w:id="2451"/>
      <w:r>
        <w:rPr>
          <w:rtl w:val="true"/>
        </w:rPr>
        <w:t>روايات</w:t>
      </w:r>
      <w:bookmarkEnd w:id="2452"/>
    </w:p>
    <w:p>
      <w:pPr>
        <w:pStyle w:val="Heading5"/>
        <w:numPr>
          <w:ilvl w:val="4"/>
          <w:numId w:val="1"/>
        </w:numPr>
        <w:rPr/>
      </w:pPr>
      <w:bookmarkStart w:id="2453" w:name="__RefHeading___Toc164761_1934241801"/>
      <w:bookmarkStart w:id="2454" w:name="_Toc1144"/>
      <w:bookmarkEnd w:id="2453"/>
      <w:r>
        <w:rPr>
          <w:rtl w:val="true"/>
        </w:rPr>
        <w:t>«</w:t>
      </w:r>
      <w:r>
        <w:rPr/>
        <w:t>1</w:t>
      </w:r>
      <w:r>
        <w:rPr>
          <w:rtl w:val="true"/>
        </w:rPr>
        <w:t>»</w:t>
      </w:r>
      <w:bookmarkEnd w:id="245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لِلْيُونَانِيِّ الَّذِي رَأَي مِنْهُ الْمُعْجِزَاتِ الْبَاهِرَاتِ وَ أَسْلَمَ عَلَي يَدَيْهِ آمُرُكَ أَنْ تُوَاسِيَ إِخْوَانَكَ الْمُطَابِقِينَ لَكَ عَلَي تَصْدِيقِ مُحَمَّدٍ صلي الله عليه و آله وَ تَصْدِيقِي وَ الِانْقِيَادِ لَهُ وَ لِي مِمَّا رَزَقَكَ اللَّهُ وَ فَضَّلَكَ عَلَي مَنْ فَضَّلَكَ بِهِ مِنْهُمْ تَسُدُّ فَاقَتَهُمْ وَ تَجْبُرُ كَسْرَهُمْ وَ خَلَّتَهُمْ وَ مَنْ كَانَ مِنْهُمْ فِي دَرَجَتِكَ فِي الْإِيمَانِ وَ سَاوَيْتَهُ فِيمَا لَكَ فِي نَفْسِكَ وَ مَنْ كَانَ مِنْهُمْ فَاضِلًا عَلَيْكَ فِي دِينِكَ آثَرْتَهُ بِمَالِكَ عَلَي نَفْسِكَ حَتَّي يَعْلَمَ اللَّهُ مِنْكَ أَنَّ دِينَهُ آثَرُ عِنْدَكَ مِنْ مَالِكَ وَ أَنَّ أَوْلِيَاءَهُ أَكْرَمُ عَلَيْكَ مِنْ أَهْلِكَ وَ عِيَالِكَ‌</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5" w:name="__RefHeading___Toc164763_1934241801"/>
      <w:bookmarkStart w:id="2456" w:name="_Toc1145"/>
      <w:bookmarkEnd w:id="2455"/>
      <w:r>
        <w:rPr>
          <w:rtl w:val="true"/>
        </w:rPr>
        <w:t>«</w:t>
      </w:r>
      <w:r>
        <w:rPr/>
        <w:t>2</w:t>
      </w:r>
      <w:r>
        <w:rPr>
          <w:rtl w:val="true"/>
        </w:rPr>
        <w:t>»</w:t>
      </w:r>
      <w:bookmarkEnd w:id="245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وَ حَقُّ الْمُسْلِمِ عَلَي أَخِيهِ الْمُسْلِمِ أَنْ لَا يَشْبَعَ وَ يَجُوعُ أَخُوهُ وَ لَا يَرْوَي وَ يَعْطَشُ أَخُوهُ وَ لَا يَكْتَسِيَ وَ يَعْرَي أَخُوهُ فَمَا أَعْظَمَ حَقَّ الْمُسْلِمِ عَلَي أَخِيهِ الْمُسْلِمِ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لِأَخِيهِ أُفٍ</w:t>
      </w:r>
    </w:p>
    <w:p>
      <w:pPr>
        <w:pStyle w:val="Heading2"/>
        <w:numPr>
          <w:ilvl w:val="1"/>
          <w:numId w:val="1"/>
        </w:numPr>
        <w:rPr/>
      </w:pPr>
      <w:bookmarkStart w:id="2457" w:name="__RefHeading___Toc164765_1934241801"/>
      <w:bookmarkStart w:id="2458" w:name="_Toc1146"/>
      <w:bookmarkEnd w:id="2457"/>
      <w:r>
        <w:rPr>
          <w:rtl w:val="true"/>
        </w:rPr>
        <w:t>باب های حقوق مؤمنین نسبت به همدیگر</w:t>
      </w:r>
      <w:bookmarkEnd w:id="2458"/>
    </w:p>
    <w:p>
      <w:pPr>
        <w:pStyle w:val="Heading3"/>
        <w:numPr>
          <w:ilvl w:val="2"/>
          <w:numId w:val="1"/>
        </w:numPr>
        <w:rPr/>
      </w:pPr>
      <w:bookmarkStart w:id="2459" w:name="__RefHeading___Toc164767_1934241801"/>
      <w:bookmarkStart w:id="2460" w:name="_Toc1147"/>
      <w:bookmarkEnd w:id="2459"/>
      <w:r>
        <w:rPr>
          <w:rtl w:val="true"/>
        </w:rPr>
        <w:t>باب پانزدهم</w:t>
      </w:r>
      <w:r>
        <w:rPr>
          <w:rtl w:val="true"/>
        </w:rPr>
        <w:t xml:space="preserve">: </w:t>
      </w:r>
      <w:r>
        <w:rPr>
          <w:rtl w:val="true"/>
        </w:rPr>
        <w:t>در حقوق برادران، و اینکه یادآوری آنان از یکدیگر، مستحب است؛ و مطالب دیگری که با اینها مناسبت دارند</w:t>
      </w:r>
      <w:bookmarkEnd w:id="2460"/>
    </w:p>
    <w:p>
      <w:pPr>
        <w:pStyle w:val="Heading4"/>
        <w:numPr>
          <w:ilvl w:val="3"/>
          <w:numId w:val="1"/>
        </w:numPr>
        <w:rPr/>
      </w:pPr>
      <w:bookmarkStart w:id="2461" w:name="__RefHeading___Toc164769_1934241801"/>
      <w:bookmarkStart w:id="2462" w:name="_Toc1148"/>
      <w:bookmarkEnd w:id="2461"/>
      <w:r>
        <w:rPr>
          <w:rtl w:val="true"/>
        </w:rPr>
        <w:t>روایات</w:t>
      </w:r>
      <w:bookmarkEnd w:id="2462"/>
    </w:p>
    <w:p>
      <w:pPr>
        <w:pStyle w:val="Heading5"/>
        <w:numPr>
          <w:ilvl w:val="4"/>
          <w:numId w:val="1"/>
        </w:numPr>
        <w:rPr/>
      </w:pPr>
      <w:bookmarkStart w:id="2463" w:name="__RefHeading___Toc164771_1934241801"/>
      <w:bookmarkStart w:id="2464" w:name="_Toc1149"/>
      <w:bookmarkEnd w:id="2463"/>
      <w:r>
        <w:rPr>
          <w:rtl w:val="true"/>
        </w:rPr>
        <w:t xml:space="preserve">روایت </w:t>
      </w:r>
      <w:r>
        <w:rPr/>
        <w:t>1</w:t>
      </w:r>
      <w:bookmarkEnd w:id="2464"/>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از پدرانش علیهم السلام روایت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 مومنان علیه السلام به آن مرد یونانی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دیدن معجزه‌های خیره‌کننده به دست آن حضرت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فرمان می دهم با برادرانی که با تو موافقند، در تصدیق محمد صلی الله علیه و آله ، و تصدیق من، و فرمانبری از او و از من، همیاری کنی؛ و در بخشش آنچه خدا به تو روزی کرده، و تو را به واسطه آن بر دیگران فضیلت داده، تا رخنه نیاز آنان را ببندی و شکستگی و نیازشان را جبران کنی؛ هر کدام از آنها که با تو در ایمان هم درجه‌اند، میان خود و آنها برابری کنی؛ و هر کدام از آنها که از تو دین دارترند، آنها را در آنچه داری بر خود مقدم شماری، تا خدا بداند که تو دین او را بر مالت مقدم می شماری؛ و اینکه اولیای او ارجمندترند نزد تو، از خاندان و عیالت</w:t>
      </w:r>
      <w:r>
        <w:rPr>
          <w:rFonts w:eastAsia="IRNazanin" w:cs="IRNazanin"/>
          <w:color w:val="111111"/>
          <w:sz w:val="28"/>
          <w:szCs w:val="28"/>
          <w:rtl w:val="true"/>
          <w:lang w:bidi="fa-IR"/>
        </w:rPr>
        <w:t>.»</w:t>
      </w:r>
      <w:r>
        <w:rPr>
          <w:rStyle w:val="FootnoteAnchor"/>
          <w:rtl w:val="true"/>
        </w:rPr>
        <w:footnoteReference w:id="1201"/>
      </w:r>
    </w:p>
    <w:p>
      <w:pPr>
        <w:pStyle w:val="Heading5"/>
        <w:numPr>
          <w:ilvl w:val="4"/>
          <w:numId w:val="1"/>
        </w:numPr>
        <w:rPr/>
      </w:pPr>
      <w:bookmarkStart w:id="2465" w:name="__RefHeading___Toc164773_1934241801"/>
      <w:bookmarkStart w:id="2466" w:name="_Toc1150"/>
      <w:bookmarkEnd w:id="2465"/>
      <w:r>
        <w:rPr>
          <w:rtl w:val="true"/>
        </w:rPr>
        <w:t xml:space="preserve">روایت </w:t>
      </w:r>
      <w:r>
        <w:rPr/>
        <w:t>2</w:t>
      </w:r>
      <w:bookmarkEnd w:id="246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و حق مسلمان بر برادر مسلمانش این است که سیر نباشد و برادرش گرسنه بماند؛ و سیراب نگردد و او تشنه بماند؛ و جامه بر تن او نباشد و برادرش برهنه مانده باشد؛ چه بسیار بزرگ است حق مسلمان بر برادر مسلمانش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کسی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bookmarkStart w:id="2467" w:name="pg13501_148674"/>
    </w:p>
    <w:p>
      <w:pPr>
        <w:pStyle w:val="BookText"/>
        <w:rPr/>
      </w:pPr>
      <w:bookmarkEnd w:id="2467"/>
      <w:r>
        <w:rPr>
          <w:rFonts w:ascii="Amiri" w:hAnsi="Amiri" w:eastAsia="Amiri" w:cs="Amiri"/>
          <w:color w:val="111111"/>
          <w:sz w:val="28"/>
          <w:sz w:val="28"/>
          <w:szCs w:val="28"/>
          <w:rtl w:val="true"/>
          <w:lang w:bidi="ar-SA"/>
        </w:rPr>
        <w:t>انْقَطَعَ مَا بَيْنَهُمَا مِنَ الْوَلَايَةِ فَإِذَا قَالَ أَنْتَ عَدُوِّي فَقَدْ كَفَرَ أَحَدُهُمَا فَإِذَا اتَّهَمَهُ انْمَاثَ فِي قَلْبِهِ الْإِيمَانُ كَمَا يَنْمَاثُ الْمِلْحُ فِي الْمَاءِ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عُبِدَ اللَّهُ بِشَيْ‌ءٍ أَفْضَلَ مِنْ أَدَاءِ حَقِّ الْمُؤْمِنِ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الْمُؤْمِنَ لَأَعْظَمُ حَقّاً مِنَ الْكَعْبَةِ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 لِلْمُؤْمِنِ يَدْفَعُ عَنْهُ الْبَلَاءَ وَ يُدِرُّ عَلَيْهِ الرِّزْقَ‌</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8" w:name="__RefHeading___Toc164775_1934241801"/>
      <w:bookmarkStart w:id="2469" w:name="_Toc1151"/>
      <w:bookmarkEnd w:id="2468"/>
      <w:r>
        <w:rPr>
          <w:rtl w:val="true"/>
        </w:rPr>
        <w:t>«</w:t>
      </w:r>
      <w:r>
        <w:rPr/>
        <w:t>3</w:t>
      </w:r>
      <w:r>
        <w:rPr>
          <w:rtl w:val="true"/>
        </w:rPr>
        <w:t>»</w:t>
      </w:r>
      <w:bookmarkEnd w:id="2469"/>
    </w:p>
    <w:p>
      <w:pPr>
        <w:pStyle w:val="BookText"/>
        <w:rPr/>
      </w:pPr>
      <w:r>
        <w:rPr>
          <w:rFonts w:ascii="IRNazanin" w:hAnsi="IRNazanin" w:eastAsia="IRNazanin"/>
          <w:color w:val="111111"/>
          <w:sz w:val="28"/>
          <w:sz w:val="28"/>
          <w:szCs w:val="28"/>
          <w:rtl w:val="true"/>
          <w:lang w:bidi="fa-IR"/>
        </w:rPr>
        <w:t>ل‌</w:t>
      </w:r>
      <w:r>
        <w:rPr>
          <w:rStyle w:val="FootnoteAnchor"/>
          <w:rtl w:val="true"/>
        </w:rPr>
        <w:footnoteReference w:id="12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عَنْ هَارُونَ عَنِ ابْنِ صَدَقَةَ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عَلَي الْمُؤْمِنِ سَبْعَةُ حُقُوقٍ وَاجِبَةٍ مِنَ اللَّهِ عَزَّ وَ جَلَّ عَلَيْهِ الْإِجْلَالُ لَهُ فِي عَيْنِهِ وَ الْوُدُّ لَهُ فِي صَدْرِهِ وَ الْمُوَاسَاةُ لَهُ فِي مَالِهِ وَ أَنْ يُحَرِّمَ غِيبَتَهُ وَ أَنْ يَعُودَهُ فِي مَرَضِهِ وَ أَنْ يُشَيِّعَ جَنَازَتَهُ وَ أَنْ لَا يَقُولَ فِيهِ بَعْدَ مَوْتِهِ إِلَّا خَيْراً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0" w:name="__RefHeading___Toc164777_1934241801"/>
      <w:bookmarkStart w:id="2471" w:name="_Toc1152"/>
      <w:bookmarkEnd w:id="2470"/>
      <w:r>
        <w:rPr>
          <w:rtl w:val="true"/>
        </w:rPr>
        <w:t>«</w:t>
      </w:r>
      <w:r>
        <w:rPr/>
        <w:t>4</w:t>
      </w:r>
      <w:r>
        <w:rPr>
          <w:rtl w:val="true"/>
        </w:rPr>
        <w:t>»</w:t>
      </w:r>
      <w:bookmarkEnd w:id="247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بَعْدَ قَوْلِهِ وَاجِبَةٍ لَهُ مِنَ اللَّهِ عَزَّ وَ جَلَّ وَ اللَّهُ سَائِلُهُ عَمَّا صَنَعَ فِيهَا وَ بَعْدَ قَوْلِهِ فِي مَالِهِ وَ أَنْ يُحِبَّ لَهُ مَا يُحِبُّ لِنَفْسِهِ‌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2" w:name="__RefHeading___Toc164779_1934241801"/>
      <w:bookmarkStart w:id="2473" w:name="_Toc1153"/>
      <w:bookmarkEnd w:id="2472"/>
      <w:r>
        <w:rPr>
          <w:rtl w:val="true"/>
        </w:rPr>
        <w:t>«</w:t>
      </w:r>
      <w:r>
        <w:rPr/>
        <w:t>5</w:t>
      </w:r>
      <w:r>
        <w:rPr>
          <w:rtl w:val="true"/>
        </w:rPr>
        <w:t>»</w:t>
      </w:r>
      <w:bookmarkEnd w:id="247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ابْنِ أَبِي عُمَيْرٍ عَنْ صَفْوَانَ عَنِ الْعِيصِ عَنِ ابْنِ مُسْكَانَ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أَخَاكَ الْمُسْلِمَ وَ أَحْبِبْ لَهُ مَا تُحِبُّ لِنَفْسِكَ وَ اكْرَهْ لَهُ مَا تَكْرَهُ لِنَفْسِكَ إِذَا احْتَجْتَ فَسَلْهُ وَ إِذَا سَأَلَكَ فَأَعْطِهِ وَ لَا تَدَّخِرْ عَنْهُ خَيْراً فَإِنَّهُ لَا يَدَّخِرُهُ عَنْكَ كُنْ لَهُ ظَهْراً فَإِنَّهُ لَكَ ظَهْرٌ إِنْ غَابَ فَاحْفَظْهُ فِي غَيْبَتِهِ وَ إِنْ شَهِدَ فَزُرْهُ وَ أَجِلَّهُ وَ أَكْرِمْهُ فَإِنَّهُ مِنْكَ وَ أَنْتَ مِنْهُ وَ إِنْ كَانَ عَلَيْكَ عَاتِباً فَلَا تُفَارِقْهُ حَتَّي تَسُلَّ سَخِيمَتَهُ وَ مَا فِي نَفْسِهِ وَ إِذَا أَصَابَهُ خَيْرٌ فَاحْمَدِ اللَّهَ عَلَيْهِ وَ إِنِ ابْتُلِيَ فَاعْضُدْهُ وَ تَمَحَّلْ لَهُ‌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4" w:name="__RefHeading___Toc164781_1934241801"/>
      <w:bookmarkStart w:id="2475" w:name="_Toc1154"/>
      <w:bookmarkEnd w:id="2474"/>
      <w:r>
        <w:rPr>
          <w:rtl w:val="true"/>
        </w:rPr>
        <w:t>«</w:t>
      </w:r>
      <w:r>
        <w:rPr/>
        <w:t>6</w:t>
      </w:r>
      <w:r>
        <w:rPr>
          <w:rtl w:val="true"/>
        </w:rPr>
        <w:t>»</w:t>
      </w:r>
      <w:bookmarkEnd w:id="247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پیوند میان آنها بریده می شود؛ و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دشمن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کافرند؛ و اگر به او تهمت بزند، ایمان در دلش آب می شود و نابود می گردد، همان گونه که نمک در آب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عبادتی نشده که برتر باشد از ادای حق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مومن از کعبه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مومن برای مومن، دفع بلا می کند و روزی او را روان می سازد</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2476" w:name="__RefHeading___Toc164783_1934241801"/>
      <w:bookmarkStart w:id="2477" w:name="_Toc1155"/>
      <w:bookmarkEnd w:id="2476"/>
      <w:r>
        <w:rPr>
          <w:rtl w:val="true"/>
        </w:rPr>
        <w:t xml:space="preserve">روایت </w:t>
      </w:r>
      <w:r>
        <w:rPr/>
        <w:t>3</w:t>
      </w:r>
      <w:bookmarkEnd w:id="247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از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پدرانش علیهم السلام ،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 مومن هفت حق دارد که از جانب خدا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چشم خود والا بنگرد؛ از دل دوست بدارد؛ در مالش با او همراهی کند؛ غیبت و بدگویی از او را حرام شمارد؛ هنگام بیماری از او عیادت کند؛ به دنبال جنازه‌اش‌برود؛ و پس از مردنش جز خوبی او را نگوید</w:t>
      </w:r>
      <w:r>
        <w:rPr>
          <w:rFonts w:eastAsia="IRNazanin" w:cs="IRNazanin"/>
          <w:color w:val="111111"/>
          <w:sz w:val="28"/>
          <w:szCs w:val="28"/>
          <w:rtl w:val="true"/>
          <w:lang w:bidi="fa-IR"/>
        </w:rPr>
        <w:t>.»</w:t>
      </w:r>
      <w:r>
        <w:rPr>
          <w:rStyle w:val="FootnoteAnchor"/>
          <w:rtl w:val="true"/>
        </w:rPr>
        <w:footnoteReference w:id="1209"/>
      </w:r>
    </w:p>
    <w:p>
      <w:pPr>
        <w:pStyle w:val="Heading5"/>
        <w:numPr>
          <w:ilvl w:val="4"/>
          <w:numId w:val="1"/>
        </w:numPr>
        <w:rPr/>
      </w:pPr>
      <w:bookmarkStart w:id="2478" w:name="__RefHeading___Toc164785_1934241801"/>
      <w:bookmarkStart w:id="2479" w:name="_Toc1156"/>
      <w:bookmarkEnd w:id="2478"/>
      <w:r>
        <w:rPr>
          <w:rtl w:val="true"/>
        </w:rPr>
        <w:t xml:space="preserve">روایت </w:t>
      </w:r>
      <w:r>
        <w:rPr/>
        <w:t>4</w:t>
      </w:r>
      <w:bookmarkEnd w:id="247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مانند این را از حمیری را آورده، با این تفاوت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از جانب خدای عزوجل واجب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آنچه در مورد آنها کرده از او سوال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دوست بدارد برایش آنچه را که برای خود دوست دارد</w:t>
      </w:r>
      <w:r>
        <w:rPr>
          <w:rFonts w:eastAsia="IRNazanin" w:cs="IRNazanin"/>
          <w:color w:val="111111"/>
          <w:sz w:val="28"/>
          <w:szCs w:val="28"/>
          <w:rtl w:val="true"/>
          <w:lang w:bidi="fa-IR"/>
        </w:rPr>
        <w:t>.»</w:t>
      </w:r>
      <w:r>
        <w:rPr>
          <w:rStyle w:val="FootnoteAnchor"/>
          <w:rtl w:val="true"/>
        </w:rPr>
        <w:footnoteReference w:id="1210"/>
      </w:r>
    </w:p>
    <w:p>
      <w:pPr>
        <w:pStyle w:val="Heading5"/>
        <w:numPr>
          <w:ilvl w:val="4"/>
          <w:numId w:val="1"/>
        </w:numPr>
        <w:rPr/>
      </w:pPr>
      <w:bookmarkStart w:id="2480" w:name="__RefHeading___Toc164787_1934241801"/>
      <w:bookmarkStart w:id="2481" w:name="_Toc1157"/>
      <w:bookmarkEnd w:id="2480"/>
      <w:r>
        <w:rPr>
          <w:rtl w:val="true"/>
        </w:rPr>
        <w:t xml:space="preserve">روایت </w:t>
      </w:r>
      <w:r>
        <w:rPr/>
        <w:t>5</w:t>
      </w:r>
      <w:bookmarkEnd w:id="2481"/>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مسلمانت را دوست بدار، و برایش دوست بدار هر چه برای خود دوست داری؛ و برایش بد بدار هر چه برای خود بد داری؛ چون نیازمند شدی از او خواهش کن، و چون او درخواست کرد به او بده؛ هیچ خیری را از او پس نینداز، تا او نیز خیری را از تو پس نیندازد؛ پشتیبان او باش که او هم پشتیبان تو است؛ اگر غایب شد، در غیبتش او را حفظ کن، و اگر حضور دارد، با او دیدار کن؛ او را بزرگ شمار و گرامی دار، که او از تو است و تو از او؛ و اگر با تو کار دارد از او جدا مشو، تا به او هر چه در خاطر دارد بدهی و نیازش را برطرف کنی؛ اگر خیری به او برسد، خدا را به حساب او سپاس کن، و اگر بدی به او برسد، کمکش کن و برایش چاره‌جویی کن</w:t>
      </w:r>
      <w:r>
        <w:rPr>
          <w:rFonts w:eastAsia="IRNazanin" w:cs="IRNazanin"/>
          <w:color w:val="111111"/>
          <w:sz w:val="28"/>
          <w:szCs w:val="28"/>
          <w:rtl w:val="true"/>
          <w:lang w:bidi="fa-IR"/>
        </w:rPr>
        <w:t>.»</w:t>
      </w:r>
      <w:r>
        <w:rPr>
          <w:rStyle w:val="FootnoteAnchor"/>
          <w:rtl w:val="true"/>
        </w:rPr>
        <w:footnoteReference w:id="1211"/>
      </w:r>
    </w:p>
    <w:p>
      <w:pPr>
        <w:pStyle w:val="Heading5"/>
        <w:numPr>
          <w:ilvl w:val="4"/>
          <w:numId w:val="1"/>
        </w:numPr>
        <w:rPr/>
      </w:pPr>
      <w:bookmarkStart w:id="2482" w:name="__RefHeading___Toc164789_1934241801"/>
      <w:bookmarkStart w:id="2483" w:name="_Toc1158"/>
      <w:bookmarkEnd w:id="2482"/>
      <w:r>
        <w:rPr>
          <w:rtl w:val="true"/>
        </w:rPr>
        <w:t xml:space="preserve">روایت </w:t>
      </w:r>
      <w:r>
        <w:rPr/>
        <w:t>6</w:t>
      </w:r>
      <w:bookmarkEnd w:id="248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484" w:name="pg13501_148675"/>
    </w:p>
    <w:p>
      <w:pPr>
        <w:pStyle w:val="BookText"/>
        <w:rPr/>
      </w:pPr>
      <w:bookmarkEnd w:id="2484"/>
      <w:r>
        <w:rPr>
          <w:rFonts w:ascii="Amiri" w:hAnsi="Amiri" w:eastAsia="Amiri" w:cs="Amiri"/>
          <w:color w:val="111111"/>
          <w:sz w:val="28"/>
          <w:sz w:val="28"/>
          <w:szCs w:val="28"/>
          <w:rtl w:val="true"/>
          <w:lang w:bidi="ar-SA"/>
        </w:rPr>
        <w:t>اللَّهَ فَرَضَ التَّحَمُّلَ فِي الْقُرْآنِ قُلْتُ وَ مَا التَّحَمُّلُ جُعِلْتُ فِدَاكَ قَالَ أَنْ يَكُونَ وَجْهُكَ أَعْرَضَ مِنْ وَجْهِ أَخِيكَ فَتَحَمَّلَ لَهُ وَ هُوَ قَوْلُهُ لا خَيْرَ فِي كَثِيرٍ مِنْ نَجْواهُمْ‌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164791_1934241801"/>
      <w:bookmarkStart w:id="2486" w:name="_Toc1159"/>
      <w:bookmarkEnd w:id="2485"/>
      <w:r>
        <w:rPr>
          <w:rtl w:val="true"/>
        </w:rPr>
        <w:t>«</w:t>
      </w:r>
      <w:r>
        <w:rPr/>
        <w:t>7</w:t>
      </w:r>
      <w:r>
        <w:rPr>
          <w:rtl w:val="true"/>
        </w:rPr>
        <w:t>»</w:t>
      </w:r>
      <w:bookmarkEnd w:id="248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بَعْضِ رِجَالِهِ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عَلَيْكُمْ زَكَاةَ جَاهِكُمْ كَمَا فَرَضَ عَلَيْكُمْ زَكَاةَ مَا مَلَكَتْ أَيْمَانُكُمْ‌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164793_1934241801"/>
      <w:bookmarkStart w:id="2488" w:name="_Toc1160"/>
      <w:bookmarkEnd w:id="2487"/>
      <w:r>
        <w:rPr>
          <w:rtl w:val="true"/>
        </w:rPr>
        <w:t>«</w:t>
      </w:r>
      <w:r>
        <w:rPr/>
        <w:t>8</w:t>
      </w:r>
      <w:r>
        <w:rPr>
          <w:rtl w:val="true"/>
        </w:rPr>
        <w:t>»</w:t>
      </w:r>
      <w:bookmarkEnd w:id="248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لِلْمُؤْمِنِ عَلَي الْمُؤْمِنِ سَبْعَ حُقُوقٍ فَأَوْجَبُهَا أَنْ يَقُولَ الرَّجُلُ حَقّاً وَ إِنْ كَانَ عَلَي نَفْسِهِ أَوْ عَلَي وَالِدَيْهِ فَلَا يَمِيلَ لَهُمْ عَنِ الْحَقِ‌</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164795_1934241801"/>
      <w:bookmarkStart w:id="2490" w:name="_Toc1161"/>
      <w:bookmarkEnd w:id="2489"/>
      <w:r>
        <w:rPr>
          <w:rtl w:val="true"/>
        </w:rPr>
        <w:t>«</w:t>
      </w:r>
      <w:r>
        <w:rPr/>
        <w:t>9</w:t>
      </w:r>
      <w:r>
        <w:rPr>
          <w:rtl w:val="true"/>
        </w:rPr>
        <w:t>»</w:t>
      </w:r>
      <w:bookmarkEnd w:id="249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لِخَيْثَمَةَ وَ أَنَا أَسْمَعُ يَا خَيْثَمَةُ أَقْرِئْ مَوَالِيَنَا السَّلَامَ وَ أَوْصِهِمْ بِتَقْوَي اللَّهِ الْعَظِيمِ وَ أَنْ يَعُودَ غَنِيُّهُمْ عَلَي فَقِيرِهِمْ وَ قَوِيُّهُمْ عَلَي ضَعِيفِهِمْ وَ أَنْ يَشْهَدَ أَحْيَاهُمْ جَنَائِزَ مَوْتَاهُمْ وَ أَنْ يَتَلَاقَوْا فِي بُيُوتِهِمْ فَإِنَّ لُقْيَاهُمْ حَيَاةٌ لِأَمْرِنَا ثُمَّ رَفَعَ يَدَهُ فَقَالَ رَحِمَ اللَّهُ مَنْ أَحْيَا أَمْرَنَا</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1" w:name="__RefHeading___Toc164797_1934241801"/>
      <w:bookmarkStart w:id="2492" w:name="_Toc1162"/>
      <w:bookmarkEnd w:id="2491"/>
      <w:r>
        <w:rPr>
          <w:rtl w:val="true"/>
        </w:rPr>
        <w:t>«</w:t>
      </w:r>
      <w:r>
        <w:rPr/>
        <w:t>10</w:t>
      </w:r>
      <w:r>
        <w:rPr>
          <w:rtl w:val="true"/>
        </w:rPr>
        <w:t>»</w:t>
      </w:r>
      <w:bookmarkEnd w:id="249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ابْنِ سَعْدٍ عَنِ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3" w:name="__RefHeading___Toc164799_1934241801"/>
      <w:bookmarkStart w:id="2494" w:name="_Toc1163"/>
      <w:bookmarkEnd w:id="2493"/>
      <w:r>
        <w:rPr>
          <w:rtl w:val="true"/>
        </w:rPr>
        <w:t>«</w:t>
      </w:r>
      <w:r>
        <w:rPr/>
        <w:t>11</w:t>
      </w:r>
      <w:r>
        <w:rPr>
          <w:rtl w:val="true"/>
        </w:rPr>
        <w:t>»</w:t>
      </w:r>
      <w:bookmarkEnd w:id="24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مَعْبَدٍ عَنْ عَبْدِ اللَّهِ بْنِ الْقَاسِمِ عَنْ عَبْدِ اللَّهِ بْنِ سِنَانٍ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الْحَقُّ لِأُمَّتِي فِي أَرْبَعٍ يُحِبُّونَ التَّائِبَ وَ يَرْحَمُونَ الضَّعِيفَ وَ يُعِينُونَ الْمُحْسِنَ وَ يَسْتَغْفِرُونَ لِلْمُذْنِبِ‌</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تحمل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تو آبرومندتر باشی از برادرت و از او تحمل کنی؛ و این قول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بسیاری از نجوای شما</w:t>
      </w:r>
      <w:r>
        <w:rPr>
          <w:rFonts w:eastAsia="IRNazanin" w:cs="IRNazanin"/>
          <w:color w:val="111111"/>
          <w:sz w:val="28"/>
          <w:szCs w:val="28"/>
          <w:rtl w:val="true"/>
          <w:lang w:bidi="fa-IR"/>
        </w:rPr>
        <w:t>.}</w:t>
      </w:r>
      <w:r>
        <w:rPr>
          <w:rStyle w:val="FootnoteAnchor"/>
          <w:rtl w:val="true"/>
        </w:rPr>
        <w:footnoteReference w:id="1218"/>
      </w:r>
    </w:p>
    <w:p>
      <w:pPr>
        <w:pStyle w:val="Heading5"/>
        <w:numPr>
          <w:ilvl w:val="4"/>
          <w:numId w:val="1"/>
        </w:numPr>
        <w:rPr/>
      </w:pPr>
      <w:bookmarkStart w:id="2495" w:name="__RefHeading___Toc164801_1934241801"/>
      <w:bookmarkStart w:id="2496" w:name="_Toc1164"/>
      <w:bookmarkEnd w:id="2495"/>
      <w:r>
        <w:rPr>
          <w:rtl w:val="true"/>
        </w:rPr>
        <w:t xml:space="preserve">روایت </w:t>
      </w:r>
      <w:r>
        <w:rPr/>
        <w:t>7</w:t>
      </w:r>
      <w:bookmarkEnd w:id="2496"/>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شما واجب کرده زکات جاه و آبرویتان را، همان گونه که زکات مالتان را واجب کرده است</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2497" w:name="__RefHeading___Toc164803_1934241801"/>
      <w:bookmarkStart w:id="2498" w:name="_Toc1165"/>
      <w:bookmarkEnd w:id="2497"/>
      <w:r>
        <w:rPr>
          <w:rtl w:val="true"/>
        </w:rPr>
        <w:t xml:space="preserve">روایت </w:t>
      </w:r>
      <w:r>
        <w:rPr/>
        <w:t>8</w:t>
      </w:r>
      <w:bookmarkEnd w:id="2498"/>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 بر مومن هفت حق واجب دارد، و از همه واجب 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مومن حق را بگوید، اگرچه به ضرر خودش، یا پدر و مادرش باشد، و به خاطر آنها از حق نگذرد</w:t>
      </w:r>
      <w:r>
        <w:rPr>
          <w:rFonts w:eastAsia="IRNazanin" w:cs="IRNazanin"/>
          <w:color w:val="111111"/>
          <w:sz w:val="28"/>
          <w:szCs w:val="28"/>
          <w:rtl w:val="true"/>
          <w:lang w:bidi="fa-IR"/>
        </w:rPr>
        <w:t xml:space="preserve">.» </w:t>
      </w:r>
      <w:r>
        <w:rPr>
          <w:rStyle w:val="FootnoteAnchor"/>
          <w:rtl w:val="true"/>
        </w:rPr>
        <w:footnoteReference w:id="1220"/>
      </w:r>
    </w:p>
    <w:p>
      <w:pPr>
        <w:pStyle w:val="Heading5"/>
        <w:numPr>
          <w:ilvl w:val="4"/>
          <w:numId w:val="1"/>
        </w:numPr>
        <w:rPr/>
      </w:pPr>
      <w:bookmarkStart w:id="2499" w:name="__RefHeading___Toc164805_1934241801"/>
      <w:bookmarkStart w:id="2500" w:name="_Toc1166"/>
      <w:bookmarkEnd w:id="2499"/>
      <w:r>
        <w:rPr>
          <w:rtl w:val="true"/>
        </w:rPr>
        <w:t xml:space="preserve">روایت </w:t>
      </w:r>
      <w:r>
        <w:rPr/>
        <w:t>9</w:t>
      </w:r>
      <w:bookmarkEnd w:id="250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خیثمه می فرمود و من می‌شنیدم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خیثمه، سلام ما را به دوستان ما برسان، و آنها را سفارش کن به تقوای از خدای بزرگ؛ و اینکه توانگرشان به فقیران سرکشی کنند و نیرومندشان به ناتوانشان؛ و زنده‌هاشان بر جنازه مرده‌هاشان حضور یابند؛ و اینکه در میان خانه‌هاشان با هم برخورد کنند، زیرا برخورد آنها زنده شدن امر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برداشت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رحمت کند کسی را که امر ما را زنده می کند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2501" w:name="__RefHeading___Toc164807_1934241801"/>
      <w:bookmarkStart w:id="2502" w:name="_Toc1167"/>
      <w:bookmarkEnd w:id="2501"/>
      <w:r>
        <w:rPr>
          <w:rtl w:val="true"/>
        </w:rPr>
        <w:t xml:space="preserve">روایت </w:t>
      </w:r>
      <w:r>
        <w:rPr/>
        <w:t>10</w:t>
      </w:r>
      <w:bookmarkEnd w:id="250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 مربوطه، حدیثی مانند این را آورده است</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503" w:name="__RefHeading___Toc164809_1934241801"/>
      <w:bookmarkStart w:id="2504" w:name="_Toc1168"/>
      <w:bookmarkEnd w:id="2503"/>
      <w:r>
        <w:rPr>
          <w:rtl w:val="true"/>
        </w:rPr>
        <w:t xml:space="preserve">روایت </w:t>
      </w:r>
      <w:r>
        <w:rPr/>
        <w:t>11</w:t>
      </w:r>
      <w:bookmarkEnd w:id="25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حق بر امتم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را دوست بدارند؛ به ناتوان رحم کنند؛ به نیکوکار کمک برسانند، و برای گنهکار استغفار کنند</w:t>
      </w:r>
      <w:r>
        <w:rPr>
          <w:rFonts w:eastAsia="IRNazanin" w:cs="IRNazanin"/>
          <w:color w:val="111111"/>
          <w:sz w:val="28"/>
          <w:szCs w:val="28"/>
          <w:rtl w:val="true"/>
          <w:lang w:bidi="fa-IR"/>
        </w:rPr>
        <w:t>.»</w:t>
      </w:r>
      <w:r>
        <w:rPr>
          <w:rStyle w:val="FootnoteAnchor"/>
          <w:rtl w:val="true"/>
        </w:rPr>
        <w:footnoteReference w:id="1223"/>
      </w:r>
      <w:bookmarkStart w:id="2505" w:name="pg13501_148676"/>
    </w:p>
    <w:p>
      <w:pPr>
        <w:pStyle w:val="Heading5"/>
        <w:numPr>
          <w:ilvl w:val="4"/>
          <w:numId w:val="1"/>
        </w:numPr>
        <w:rPr/>
      </w:pPr>
      <w:bookmarkStart w:id="2506" w:name="__RefHeading___Toc164811_1934241801"/>
      <w:bookmarkStart w:id="2507" w:name="_Toc1169"/>
      <w:bookmarkEnd w:id="2505"/>
      <w:bookmarkEnd w:id="2506"/>
      <w:r>
        <w:rPr>
          <w:rtl w:val="true"/>
        </w:rPr>
        <w:t>«</w:t>
      </w:r>
      <w:r>
        <w:rPr/>
        <w:t>12</w:t>
      </w:r>
      <w:r>
        <w:rPr>
          <w:rtl w:val="true"/>
        </w:rPr>
        <w:t>»</w:t>
      </w:r>
      <w:bookmarkEnd w:id="25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عَبْدِ الْجَبَّارِ عَنِ ابْنِ فَضَّالٍ عَنْ تَغْلِبَةَ عَنْ بَعْضِ أَصْحَابِنَا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حَقُّ الْمُؤْمِنِ عَلَي الْمُؤْمِنِ قَالَ سَبْعُ حُقُوقٍ وَاجِبَاتٍ مَا فِيهَا حَقٌّ إِلَّا وَ هُوَ عَلَيْهِ وَاجِبٌ إِنْ خَالَفَهُ خَرَجَ مِنْ وَلَايَةِ اللَّهِ وَ تَرَكَ طَاعَتَهُ وَ لَمْ يَكُنْ لِلَّهِ عَزَّ وَ جَلَّ فِيهِ نَصِيبٌ قَالَ قُلْتُ جُعِلْتُ فِدَاكَ حَدِّثْنِي مَا هُنَّ قَالَ يَا مُعَلَّي إِنِّي شَفِيقٌ عَلَيْكَ أَخْشَي أَنْ تُضَيِّعَ وَ لَا تَحْفَظَ وَ تَعْلَمَ وَ لَا تَعْمَلَ قُلْتُ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أَيْسَرُ حَقٍّ مِنْهَا أَنْ تُحِبَّ لَهُ مَا تُحِبُّ لِنَفْسِكَ وَ تَكْرَهَ لَهُ مَا تَكْرَهُ لِنَفْسِكَ وَ الْحَقُّ الثَّانِي أَنْ تَمْشِيَ فِي حَاجَتِهِ وَ تَبْتَغِيَ رِضَاهُ وَ لَا تُخَالِفَ قَوْلَهُ وَ الْحَقُّ الثَّالِثُ أَنْ تَصِلَهُ بِنَفْسِكَ وَ مَالِكَ وَ يَدِكَ وَ رِجْلِكَ وَ لِسَانِكَ وَ الْحَقُّ الرَّابِعُ أَنْ تَكُونَ عَيْنَهُ وَ دَلِيلَهُ وَ مِرْآتَهُ وَ قَمِيصَهُ وَ الْحَقُّ الْخَامِسُ أَنْ لَا تَشْبَعَ وَ يَجُوعُ وَ لَا تَلْبَسَ وَ يَعْرَي وَ لَا تَرْوَي وَ يَظْمَأُ وَ الْحَقُّ السَّادِسُ أَنْ تَكُونَ لَكَ امْرَأَةٌ وَ خَادِمٌ وَ لَيْسَ لِأَخِيكَ امْرَأَةٌ وَ لَا خَادِمٌ أَنْ تَبْعَثَ خَادِمَكَ فَتَغْسِلَ ثِيَابَهُ وَ تَصْنَعَ طَعَامَهُ وَ تَمْهَدَ فِرَاشَهُ فَإِنَّ ذَلِكَ كُلَّهُ إِنَّمَا جُعِلَ بَيْنَكَ وَ بَيْنَهُ وَ الْحَقُّ السَّابِعُ أَنْ تُبِرَّ قَسَمَهُ وَ تُجِيبَ دَعْوَتَهُ وَ تَشْهَدَ جَنَازَتَهُ وَ تَعُودَهُ فِي مَرَضِهِ وَ تُشْخِصَ بَدَنَكَ فِي قَضَاءِ حَاجَتِهِ وَ لَا تُحْوِجَهُ إِلَي أَنْ يَسْأَلَكَ وَ لَكِنْ تُبَادِرُ إِلَي قَضَاءِ حَاجَتِهِ فَإِذَا فَعَلْتَ ذَلِكَ بِهِ وَصَلْتَ وَلَايَتَكَ بِوَلَايَتِهِ وَ وَلَايَتَهُ بِوَلَايَةِ اللَّهِ عَزَّ وَ جَلَ‌</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أَحْمَدَ بْنِ الْحَسَنِ عَنِ الْهَيْثَمِ بْنِ مُحَمَّدٍ عَنْ مُحَمَّدِ بْنِ الْفَيْضِ عَنِ الْمُعَلَّي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الْأَعْلَي عَنِ ابْنِ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8" w:name="__RefHeading___Toc164813_1934241801"/>
      <w:bookmarkStart w:id="2509" w:name="_Toc1170"/>
      <w:bookmarkEnd w:id="2508"/>
      <w:r>
        <w:rPr>
          <w:rtl w:val="true"/>
        </w:rPr>
        <w:t>«</w:t>
      </w:r>
      <w:r>
        <w:rPr/>
        <w:t>13</w:t>
      </w:r>
      <w:r>
        <w:rPr>
          <w:rtl w:val="true"/>
        </w:rPr>
        <w:t>»</w:t>
      </w:r>
      <w:bookmarkEnd w:id="25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الْمُؤْمِنُ أَخَاهُ الطَّلَبَ إِلَيْهِ إِذَا عَلِمَ حَاجَتَهُ تَوَازَرُوا وَ تَعَاطَفُوا وَ تَبَاذَلُوا وَ لَا تَكُونُوا بِمَنْزِلَةِ الْمُنَافِقِ الَّذِي يَصِفُ</w:t>
      </w:r>
    </w:p>
    <w:p>
      <w:pPr>
        <w:pStyle w:val="Heading5"/>
        <w:numPr>
          <w:ilvl w:val="4"/>
          <w:numId w:val="1"/>
        </w:numPr>
        <w:rPr/>
      </w:pPr>
      <w:bookmarkStart w:id="2510" w:name="__RefHeading___Toc164815_1934241801"/>
      <w:bookmarkStart w:id="2511" w:name="_Toc1171"/>
      <w:bookmarkEnd w:id="2510"/>
      <w:r>
        <w:rPr>
          <w:rtl w:val="true"/>
        </w:rPr>
        <w:t xml:space="preserve">روایت </w:t>
      </w:r>
      <w:r>
        <w:rPr/>
        <w:t>12</w:t>
      </w:r>
      <w:bookmarkEnd w:id="25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مومن بر مومن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حق واجب، که هر کدام واجبند، و اگر از آن درگذرد، از ولایت خدا خارج شده، طاعتش را ترک کرده، و خدای عزوجل را در او بهره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به من بگو که آنها کدامند؟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همانا من از تو نگرانم و می ترسم آنها را ضایع کنی، و با اینکه می دانی، رعایت نکنی و عمل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ترین همه، این است که بخواهی برای او، آنچه را که برای خود می خواهی؛ و بد داری برایش، آنچه را که برای خود بد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نیاز او دوندگی کنی، رضایش را بجویی و با گفتارش مخالفت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با دست و پا و زبانت با او صله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راهنما و آیینه و پیراهنش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نباشی و او گرسنه، و پوشیده نباشی و او برهنه، و سیراب نباشی و او تشنه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تو همسر و خدمتکار داری و برادرت اینها را ندارد، خدمتکاران را بفرستی تا جامه‌اش را بشویند و خوراکش را بسازند، و بسترش را بگسترند، چون در همه اینها با تو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هفتم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او وفا کنی؛ دعوتش را اجابت کنی؛ بر جنازه او حاضر شوی؛ هنگام بیماری اش از او عیادت کنی؛ بدنت را در نیاز او به کار بیندازی؛ نگذاری که او از تو خواهش کند، بلکه در انجام آن پیشدستی کنی؛ چون با او چنین کنی، دوستی خود را به او پایدار کرده ای، و دوستی او را به خدای عزوجل متصل ساخته ای</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در امالی طوسی و اختصاص نیز مانند این حدیث آمده است</w:t>
      </w:r>
      <w:r>
        <w:rPr>
          <w:rFonts w:eastAsia="IRNazanin" w:cs="IRNazanin"/>
          <w:color w:val="111111"/>
          <w:sz w:val="28"/>
          <w:szCs w:val="28"/>
          <w:rtl w:val="true"/>
          <w:lang w:bidi="fa-IR"/>
        </w:rPr>
        <w:t xml:space="preserve">. </w:t>
      </w:r>
      <w:r>
        <w:rPr>
          <w:rStyle w:val="FootnoteAnchor"/>
          <w:rtl w:val="true"/>
        </w:rPr>
        <w:footnoteReference w:id="1228"/>
      </w:r>
    </w:p>
    <w:p>
      <w:pPr>
        <w:pStyle w:val="Heading5"/>
        <w:numPr>
          <w:ilvl w:val="4"/>
          <w:numId w:val="1"/>
        </w:numPr>
        <w:rPr/>
      </w:pPr>
      <w:bookmarkStart w:id="2512" w:name="__RefHeading___Toc164817_1934241801"/>
      <w:bookmarkStart w:id="2513" w:name="_Toc1172"/>
      <w:bookmarkEnd w:id="2512"/>
      <w:r>
        <w:rPr>
          <w:rtl w:val="true"/>
        </w:rPr>
        <w:t xml:space="preserve">روایت </w:t>
      </w:r>
      <w:r>
        <w:rPr/>
        <w:t>13</w:t>
      </w:r>
      <w:bookmarkEnd w:id="251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اربعماه، 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نمی گذارد برادرش از او چیزی بخواهد هنگامی که نیاز او را می داند؛ پشتیبان هم باشید؛ با هم مهربان باشید؛ به یکدیگر بخشش کنید؛ و مانند منافق نباشید که آنچه را که به آن عمل نمی‌کند، توصیف می کند</w:t>
      </w:r>
      <w:r>
        <w:rPr>
          <w:rFonts w:eastAsia="IRNazanin" w:cs="IRNazanin"/>
          <w:color w:val="111111"/>
          <w:sz w:val="28"/>
          <w:szCs w:val="28"/>
          <w:rtl w:val="true"/>
          <w:lang w:bidi="fa-IR"/>
        </w:rPr>
        <w:t xml:space="preserve">.» </w:t>
      </w:r>
      <w:r>
        <w:rPr>
          <w:rStyle w:val="FootnoteAnchor"/>
          <w:rtl w:val="true"/>
        </w:rPr>
        <w:footnoteReference w:id="1229"/>
      </w:r>
      <w:bookmarkStart w:id="2514" w:name="pg13501_148677"/>
    </w:p>
    <w:p>
      <w:pPr>
        <w:pStyle w:val="BookText"/>
        <w:rPr/>
      </w:pPr>
      <w:bookmarkEnd w:id="2514"/>
      <w:r>
        <w:rPr>
          <w:rFonts w:ascii="Amiri" w:hAnsi="Amiri" w:eastAsia="Amiri" w:cs="Amiri"/>
          <w:color w:val="111111"/>
          <w:sz w:val="28"/>
          <w:sz w:val="28"/>
          <w:szCs w:val="28"/>
          <w:rtl w:val="true"/>
          <w:lang w:bidi="ar-SA"/>
        </w:rPr>
        <w:t>مَا لَا يَفْعَلُ‌</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164819_1934241801"/>
      <w:bookmarkStart w:id="2516" w:name="_Toc1173"/>
      <w:bookmarkEnd w:id="2515"/>
      <w:r>
        <w:rPr>
          <w:rtl w:val="true"/>
        </w:rPr>
        <w:t>«</w:t>
      </w:r>
      <w:r>
        <w:rPr/>
        <w:t>14</w:t>
      </w:r>
      <w:r>
        <w:rPr>
          <w:rtl w:val="true"/>
        </w:rPr>
        <w:t>»</w:t>
      </w:r>
      <w:bookmarkEnd w:id="25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عَاصِمِ بْنِ عَمْرٍو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رَجُلٌ مِنْ أَهْلِ الْجَبَلِ فَدَخَلْتُ مَعَهُ عَلَي أَبِي عَبْدِ اللَّهِ عليه السلام فَقَالَ لَهُ عِنْدَ الْوَدَاعِ أَوْصِنِي فَقَالَ أُوصِيكَ بِتَقْوَي اللَّهِ وَ بِرِّ أَخِيكَ الْمُسْلِمِ وَ أَحِبَّ لَهُ مَا تُحِبُّ لِنَفْسِكَ وَ اكْرَهْ لَهُ مَا تَكْرَهُ لِنَفْسِكَ وَ إِنْ سَأَلَكَ فَأَعْطِهِ وَ إِنْ كَفَّ عَنْكَ فَاعْرِضْ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تَمَلَّهُ خَيْراً فَإِنَّهُ لَا يَمَلُّكَ وَ كُنْ لَهُ عَضُداً فَإِنَّهُ لَكَ عَضُدٌ وَ إِنْ وَجَدَ عَلَيْكَ فَلَا تُفَارِقْهُ حَتَّي تَسُلَّ سَخِيمَتَهُ‌</w:t>
      </w:r>
      <w:r>
        <w:rPr>
          <w:rStyle w:val="FootnoteAnchor"/>
          <w:rtl w:val="true"/>
        </w:rPr>
        <w:footnoteReference w:id="1231"/>
      </w:r>
      <w:r>
        <w:rPr>
          <w:rFonts w:ascii="Amiri" w:hAnsi="Amiri" w:eastAsia="Amiri" w:cs="Amiri"/>
          <w:color w:val="111111"/>
          <w:sz w:val="28"/>
          <w:sz w:val="28"/>
          <w:szCs w:val="28"/>
          <w:rtl w:val="true"/>
          <w:lang w:bidi="ar-SA"/>
        </w:rPr>
        <w:t>وَ إِنْ غَابَ فَاحْفَظْهُ فِي غَيْبَتِهِ وَ إِنْ شَهِدَ فَاكْنُفْهُ وَ اعْضُدْهُ وَ وَازِرْهُ وَ لَاطِفْهُ وَ أَكْرِمْهُ فَإِنَّهُ مِنْكَ وَ أَنْتَ مِنْهُ‌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7" w:name="__RefHeading___Toc164821_1934241801"/>
      <w:bookmarkStart w:id="2518" w:name="_Toc1174"/>
      <w:bookmarkEnd w:id="2517"/>
      <w:r>
        <w:rPr>
          <w:rtl w:val="true"/>
        </w:rPr>
        <w:t>«</w:t>
      </w:r>
      <w:r>
        <w:rPr/>
        <w:t>15</w:t>
      </w:r>
      <w:r>
        <w:rPr>
          <w:rtl w:val="true"/>
        </w:rPr>
        <w:t>»</w:t>
      </w:r>
      <w:bookmarkEnd w:id="25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عَلِيٍّ عَنْ أَبِيهِ عَنْ مُحَمَّدِ بْنِ عِيسَي عَنْ يُونُسَ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لِيُعِنْ قَوِيُّكُمْ ضَعِيفَكُمْ وَ لْيَعْطِفْ غَنِيُّكُمْ عَلَي فَقِيرِكُمْ وَ لْيَنْصَحِ الرَّجُلُ أَخَاهُ كَنُصْحِهِ لِنَفْسِهِ وَ اكْتُمُوا أَسْرَارَنَا وَ لَا تَحْمِلُوا النَّاسَ عَلَي أَعْنَاقِنَا الْخَبَرَ</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164823_1934241801"/>
      <w:bookmarkStart w:id="2520" w:name="_Toc1175"/>
      <w:bookmarkEnd w:id="2519"/>
      <w:r>
        <w:rPr>
          <w:rtl w:val="true"/>
        </w:rPr>
        <w:t>«</w:t>
      </w:r>
      <w:r>
        <w:rPr/>
        <w:t>16</w:t>
      </w:r>
      <w:r>
        <w:rPr>
          <w:rtl w:val="true"/>
        </w:rPr>
        <w:t>»</w:t>
      </w:r>
      <w:bookmarkEnd w:id="25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إِسْحَاقَ بْنِ الْبُهْلُولِ عَنْ أَبِيهِ عَنْ أَبِي شَيْبَةَ عَنْ أَبِي إِسْحَاقَ عَنِ الْحَارِثِ الْهَمْدَانِيِّ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لِلْمُسْلِمِ عَلَي أَخِيهِ الْمُسْلِمِ مِنَ الْمَعْرُوفِ سِتّاً يُسَلِّمُ عَلَيْهِ إِذَا لَقِيَهُ وَ يَعُودُهُ إِذَا مَرِضَ وَ يُسَمِّتُهُ إِذَا عَطَسَ وَ يَشْهَدُهُ إِذَا مَاتَ وَ يُجِيبُهُ إِذَا دَعَاهُ وَ يُحِبُّ لَهُ مَا يُحِبُّ لِنَفْسِهِ وَ يَكْرَهُ لَهُ مَا يَكْرَهُ لِنَفْسِهِ‌</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164825_1934241801"/>
      <w:bookmarkStart w:id="2522" w:name="_Toc1176"/>
      <w:bookmarkEnd w:id="2521"/>
      <w:r>
        <w:rPr>
          <w:rtl w:val="true"/>
        </w:rPr>
        <w:t xml:space="preserve">روایت </w:t>
      </w:r>
      <w:r>
        <w:rPr/>
        <w:t>14</w:t>
      </w:r>
      <w:bookmarkEnd w:id="252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جبل نزد من آمد و به همراه او نزد امام صادق علیه السلام رفتیم؛ هنگام وداع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سفارشی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سفارش می کنم به تقوای از خدا و نیکی کردن به برادر مسلمانت؛ و بخواه برایش آنچه برای‌خود می خواهی؛ و بد دار برایش آنچه برای خود بد می داری؛ اگر از تو چیزی بخواهد، به او بده، و اگر خودداری کرد، به او پیشنهاد کن؛ در هیچ خوبی از او دلتنگ مشو، که او هم از تو دلتنگ می شود؛ بازوی او باش که او هم بازوی تو باشد؛ اگر از تو دلگیر شد، از او جدا مشو تا خرده خرده کینه او را از دلش ببرون کنی؛</w:t>
      </w:r>
      <w:r>
        <w:rPr>
          <w:rStyle w:val="FootnoteAnchor"/>
          <w:rtl w:val="true"/>
        </w:rPr>
        <w:footnoteReference w:id="1235"/>
      </w:r>
      <w:r>
        <w:rPr>
          <w:rFonts w:ascii="IRNazanin" w:hAnsi="IRNazanin" w:eastAsia="IRNazanin"/>
          <w:color w:val="111111"/>
          <w:sz w:val="28"/>
          <w:sz w:val="28"/>
          <w:szCs w:val="28"/>
          <w:rtl w:val="true"/>
          <w:lang w:bidi="fa-IR"/>
        </w:rPr>
        <w:t>اگر غایب شد، در غیبتش جانب او را نگهدار؛ اگر حاضر باشد، در آستانش باش و بازو و پشت او باش، و با او مهربان باش، و او را گرامی دار؛ زیرا تو از او هستی و او از تو</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2523" w:name="__RefHeading___Toc164827_1934241801"/>
      <w:bookmarkStart w:id="2524" w:name="_Toc1177"/>
      <w:bookmarkEnd w:id="2523"/>
      <w:r>
        <w:rPr>
          <w:rtl w:val="true"/>
        </w:rPr>
        <w:t xml:space="preserve">روایت </w:t>
      </w:r>
      <w:r>
        <w:rPr/>
        <w:t>15</w:t>
      </w:r>
      <w:bookmarkEnd w:id="252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توانای شما به ناتوان شما کمک بدهد، و توانگرتان به فقیرتان توجه کند؛ و هر کس خیرخواه برادرش باشد، همچنانکه خیرخواه خودش است؛ و نهان دارید اسرار ما را، و مردم را بر دوش ما نیفکنید</w:t>
      </w:r>
      <w:r>
        <w:rPr>
          <w:rFonts w:eastAsia="IRNazanin" w:cs="IRNazanin"/>
          <w:color w:val="111111"/>
          <w:sz w:val="28"/>
          <w:szCs w:val="28"/>
          <w:rtl w:val="true"/>
          <w:lang w:bidi="fa-IR"/>
        </w:rPr>
        <w:t xml:space="preserve">.» </w:t>
      </w:r>
      <w:r>
        <w:rPr>
          <w:rStyle w:val="FootnoteAnchor"/>
          <w:rtl w:val="true"/>
        </w:rPr>
        <w:footnoteReference w:id="1237"/>
      </w:r>
    </w:p>
    <w:p>
      <w:pPr>
        <w:pStyle w:val="Heading5"/>
        <w:numPr>
          <w:ilvl w:val="4"/>
          <w:numId w:val="1"/>
        </w:numPr>
        <w:rPr/>
      </w:pPr>
      <w:bookmarkStart w:id="2525" w:name="__RefHeading___Toc164829_1934241801"/>
      <w:bookmarkStart w:id="2526" w:name="_Toc1178"/>
      <w:bookmarkEnd w:id="2525"/>
      <w:r>
        <w:rPr>
          <w:rtl w:val="true"/>
        </w:rPr>
        <w:t xml:space="preserve">روایت </w:t>
      </w:r>
      <w:r>
        <w:rPr/>
        <w:t>16</w:t>
      </w:r>
      <w:bookmarkEnd w:id="252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از علی علیه السلام ، از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 بر گردن برادر مسلمانش شش کار خوب را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 برخورد کرد به او سلام بدهد؛ چون بیمار شد عیادتش کند؛ چون عطسه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بگوید؛ چون بمیرد بر او حاضر شود؛ چون دعوتش کند از او بپذیرد؛ آنچه برای خود می خواهد برای او هم بخواهد؛ و آنچه برای خود نمی پسندد، برای او هم نپسندد</w:t>
      </w:r>
      <w:r>
        <w:rPr>
          <w:rFonts w:eastAsia="IRNazanin" w:cs="IRNazanin"/>
          <w:color w:val="111111"/>
          <w:sz w:val="28"/>
          <w:szCs w:val="28"/>
          <w:rtl w:val="true"/>
          <w:lang w:bidi="fa-IR"/>
        </w:rPr>
        <w:t>.»</w:t>
      </w:r>
      <w:r>
        <w:rPr>
          <w:rStyle w:val="FootnoteAnchor"/>
          <w:rtl w:val="true"/>
        </w:rPr>
        <w:footnoteReference w:id="1238"/>
      </w:r>
      <w:bookmarkStart w:id="2527" w:name="pg13501_148678"/>
    </w:p>
    <w:p>
      <w:pPr>
        <w:pStyle w:val="Heading5"/>
        <w:numPr>
          <w:ilvl w:val="4"/>
          <w:numId w:val="1"/>
        </w:numPr>
        <w:rPr/>
      </w:pPr>
      <w:bookmarkStart w:id="2528" w:name="__RefHeading___Toc164831_1934241801"/>
      <w:bookmarkStart w:id="2529" w:name="_Toc1179"/>
      <w:bookmarkEnd w:id="2527"/>
      <w:bookmarkEnd w:id="2528"/>
      <w:r>
        <w:rPr>
          <w:rtl w:val="true"/>
        </w:rPr>
        <w:t>«</w:t>
      </w:r>
      <w:r>
        <w:rPr/>
        <w:t>17</w:t>
      </w:r>
      <w:r>
        <w:rPr>
          <w:rtl w:val="true"/>
        </w:rPr>
        <w:t>»</w:t>
      </w:r>
      <w:bookmarkEnd w:id="25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عِيسَي عَنْ خَلَفِ بْنِ حَمَّادٍ عَنْ عَلِيِّ بْنِ عُثْمَانَ بْنِ رَزِينٍ عَمَّنْ رَوَاهُ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كُنَّ فِيهِ كَانَ بَيْنَ يَدَيِ اللَّهِ وَ عَنْ يَمِينِهِ إِنَّ اللَّهَ يُحِبُّ الْمَرْءَ الْمُسْلِمَ الَّذِي يُحِبُّ لِأَخِيهِ مَا يُحِبُّ لِنَفْسِهِ وَ يَكْرَهُ لَهُ مَا يَكْرَهُ لِنَفْسِهِ وَ يُنَاصِحُهُ الْوَلَايَةَ وَ يَعْرِفُ فَضْلِي وَ يَطَأُ عَقِبِي وَ يَنْتَظِرُ عَاقِبَتِي‌</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164833_1934241801"/>
      <w:bookmarkStart w:id="2531" w:name="_Toc1180"/>
      <w:bookmarkEnd w:id="2530"/>
      <w:r>
        <w:rPr>
          <w:rtl w:val="true"/>
        </w:rPr>
        <w:t>«</w:t>
      </w:r>
      <w:r>
        <w:rPr/>
        <w:t>18</w:t>
      </w:r>
      <w:r>
        <w:rPr>
          <w:rtl w:val="true"/>
        </w:rPr>
        <w:t>»</w:t>
      </w:r>
      <w:bookmarkEnd w:id="25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عَمْرِو بْنِ أَبِي الْمِقْدَامِ عَنْ مَالِكِ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إِلَيَّ أَبُو عَبْدِ اللَّهِ عليه السلام فَقَالَ يَا مَالِكُ أَنْتُمْ وَ اللَّهِ شِيعَتُنَا حَقّاً يَا مَالِكُ تُرَاكَ فَقَدْ أَفْرَطْتَ فِي الْقَوْلِ فِي فَضْلِنَا إِنَّهُ لَيْسَ يَقْدِرُ أَحَدٌ عَلَي صِفَةِ اللَّهِ وَ كُنْهِ قُدْرَتِهِ وَ عَظَمَتِهِ فَكَمَا لَا يَقْدِرُ أَحَدٌ عَلَي كُنْهِ صِفَةِ اللَّهِ وَ كُنْهِ قُدْرَتِهِ وَ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الْمَثَلُ الْأَعْلي فَكَذَلِكَ لَا يَقْدِرُ أَحَدٌ عَلَي صِفَةِ رَسُولِ اللَّهِ صلي الله عليه و آله وَ فَضْلِنَا وَ مَا أَعْطَانَا اللَّهُ وَ مَا أَوْجَبَ مِنْ حُقُوقِنَا وَ كَمَا لَا يَقْدِرُ أَحَدٌ أَنْ يَصِفَ فَضْلَنَا وَ مَا أَوْجَبَ اللَّهُ مِنْ حُقُوقِنَا فَكَذَلِكَ لَا يَقْدِرُ أَحَدٌ أَنْ يَصِفَ حَقَّ الْمُؤْمِنِ وَ يَقُومَ بِهِ مِمَّا أَوْجَبَ اللَّهُ عَلَي أَخِيهِ الْمُؤْمِنِ وَ اللَّهِ يَا مَالِكُ إِنَّ الْمُؤْمِنَيْنِ يَلْتَقِيَانِ فَيُصَافِحُ كُلُّ وَاحِدٍ مِنْهُمَا صَاحِبَهُ فَمَا يَزَالُ اللَّهُ تَبَارَكَ وَ تَعَالَي نَاظِرٌ إِلَيْهِمَا بِالْمَحَبَّةِ وَ الْمَغْفِرَةِ وَ إِنَّ الذُّنُوبَ لَتَحَاتُّ عَنْ وُجُوهِهِمَا وَ جَوَارِحِهِمَا حَتَّي يَفْتَرِقَا فَمَنْ يَقْدِرُ عَلَي صِفَةِ اللَّهِ وَ صِفَةِ مَنْ هُوَ هَكَذَا عِنْدَ اللَّهِ‌</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164835_1934241801"/>
      <w:bookmarkStart w:id="2533" w:name="_Toc1181"/>
      <w:bookmarkEnd w:id="2532"/>
      <w:r>
        <w:rPr>
          <w:rtl w:val="true"/>
        </w:rPr>
        <w:t>«</w:t>
      </w:r>
      <w:r>
        <w:rPr/>
        <w:t>19</w:t>
      </w:r>
      <w:r>
        <w:rPr>
          <w:rtl w:val="true"/>
        </w:rPr>
        <w:t>»</w:t>
      </w:r>
      <w:bookmarkEnd w:id="253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جَمِيلٍ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خَدَمٌ بَعْضُهُمْ لِبَعْضٍ فَقُلْتُ كَيْفَ يَكُونُ خَدَمٌ بَعْضُهُمْ لِبَعْضٍ قَالَ نَفَقَتُهُمْ بَعْضُهُمْ لِبَعْضِ</w:t>
      </w:r>
      <w:r>
        <w:rPr>
          <w:rFonts w:eastAsia="Amiri" w:cs="Amiri" w:ascii="Amiri" w:hAnsi="Amiri"/>
          <w:color w:val="111111"/>
          <w:sz w:val="28"/>
          <w:szCs w:val="28"/>
          <w:rtl w:val="true"/>
          <w:lang w:bidi="ar-SA"/>
        </w:rPr>
        <w:t>.</w:t>
      </w:r>
    </w:p>
    <w:p>
      <w:pPr>
        <w:pStyle w:val="Heading5"/>
        <w:numPr>
          <w:ilvl w:val="4"/>
          <w:numId w:val="1"/>
        </w:numPr>
        <w:rPr/>
      </w:pPr>
      <w:bookmarkStart w:id="2534" w:name="__RefHeading___Toc164837_1934241801"/>
      <w:bookmarkStart w:id="2535" w:name="_Toc1182"/>
      <w:bookmarkEnd w:id="2534"/>
      <w:r>
        <w:rPr>
          <w:rtl w:val="true"/>
        </w:rPr>
        <w:t>«</w:t>
      </w:r>
      <w:r>
        <w:rPr/>
        <w:t>20</w:t>
      </w:r>
      <w:r>
        <w:rPr>
          <w:rtl w:val="true"/>
        </w:rPr>
        <w:t>»</w:t>
      </w:r>
      <w:bookmarkEnd w:id="253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حَقَّ الْإِخْوَانِ وَاجِبٌ فَرْضٌ لَازِمٌ أَنْ تفدونهم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أَسْمَاعِكُمْ وَ أَبْصَارِكُمْ وَ أَيْدِيكُمْ وَ أَرْجُلِكُمْ وَ جَمِيعِ جَوَارِحِكُمْ وَ هُمْ حُصُونُكُمُ الَّتِي تَلْجَئُونَ إِلَيْهَا فِي الشَّدَائِدِ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تُمَاطُوهُمْ‌</w:t>
      </w:r>
      <w:r>
        <w:rPr>
          <w:rStyle w:val="FootnoteAnchor"/>
          <w:rtl w:val="true"/>
        </w:rPr>
        <w:footnoteReference w:id="1241"/>
      </w:r>
      <w:r>
        <w:rPr>
          <w:rFonts w:ascii="Amiri" w:hAnsi="Amiri" w:eastAsia="Amiri" w:cs="Amiri"/>
          <w:color w:val="111111"/>
          <w:sz w:val="28"/>
          <w:sz w:val="28"/>
          <w:szCs w:val="28"/>
          <w:rtl w:val="true"/>
          <w:lang w:bidi="ar-SA"/>
        </w:rPr>
        <w:t>وَ لَا تُخَالِفُوهُمْ وَ لَا تَغْتَابُوهُمْ وَ لَا تَدَعُوا نُصْرَتَهُمْ وَ لَا مُعَاوَنَتَهُمْ وَ ابْذُلُوا النُّفُوسَ وَ الْأَمْوَالَ دُونَهُمْ وَ الْإِقْبَالَ عَلَي اللَّهِ</w:t>
      </w:r>
    </w:p>
    <w:p>
      <w:pPr>
        <w:pStyle w:val="Heading5"/>
        <w:numPr>
          <w:ilvl w:val="4"/>
          <w:numId w:val="1"/>
        </w:numPr>
        <w:rPr/>
      </w:pPr>
      <w:bookmarkStart w:id="2536" w:name="__RefHeading___Toc164839_1934241801"/>
      <w:bookmarkStart w:id="2537" w:name="_Toc1183"/>
      <w:bookmarkEnd w:id="2536"/>
      <w:r>
        <w:rPr>
          <w:rtl w:val="true"/>
        </w:rPr>
        <w:t xml:space="preserve">روایت </w:t>
      </w:r>
      <w:r>
        <w:rPr/>
        <w:t>17</w:t>
      </w:r>
      <w:bookmarkEnd w:id="253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خصلت است که هر کس دارد، در برابر خدا است، 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دوست دارد مسلمانی را که آنچه برای خود می خواهد، برای برادرش نیز بخواهد؛ و آنچه برای خود ناپسند می داند، برای او نیز ناپسند بداند؛ و او را به ولایت نصیحت کند؛ و فضیلت مرا بشناسد؛ و به دنبال من گام بردارد؛ و منتظر عاقبت من باشد</w:t>
      </w:r>
      <w:r>
        <w:rPr>
          <w:rFonts w:eastAsia="IRNazanin" w:cs="IRNazanin"/>
          <w:color w:val="111111"/>
          <w:sz w:val="28"/>
          <w:szCs w:val="28"/>
          <w:rtl w:val="true"/>
          <w:lang w:bidi="fa-IR"/>
        </w:rPr>
        <w:t>.»</w:t>
      </w:r>
      <w:r>
        <w:rPr>
          <w:rStyle w:val="FootnoteAnchor"/>
          <w:rtl w:val="true"/>
        </w:rPr>
        <w:footnoteReference w:id="1242"/>
      </w:r>
    </w:p>
    <w:p>
      <w:pPr>
        <w:pStyle w:val="Heading5"/>
        <w:numPr>
          <w:ilvl w:val="4"/>
          <w:numId w:val="1"/>
        </w:numPr>
        <w:rPr/>
      </w:pPr>
      <w:bookmarkStart w:id="2538" w:name="__RefHeading___Toc164841_1934241801"/>
      <w:bookmarkStart w:id="2539" w:name="_Toc1184"/>
      <w:bookmarkEnd w:id="2538"/>
      <w:r>
        <w:rPr>
          <w:rtl w:val="true"/>
        </w:rPr>
        <w:t xml:space="preserve">روایت </w:t>
      </w:r>
      <w:r>
        <w:rPr/>
        <w:t>18</w:t>
      </w:r>
      <w:bookmarkEnd w:id="25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شما حقیقتاً شیعه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تو را می بینم که درباره فضیلت ما زیاد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نمی تواند وصف خدا کند و عظمت و قدرتش را وصف کند؛ همچنان که کسی نمی تواند کُنه قدرت و عظمت خدا را وصف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برترین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نمی تواند صفت رسول خدا صلی الله علیه و آله ، و فضیلت ما، و آنچه خدا به ما داده، و آن حقوقی را که خدا در مورد ما واجب کرده،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کسی نمی تواند فضیلت ما و حقوق واجب ما را وصف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تواند حق مومن را وصف کند، و آن را از آنچه خدا برای مومن بر برادرش واجب کرده است،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مالک، چون دو مومن به هم برمی خورند و با هم دست می دهند، پیوسته خدای تبارک و تعالی با مهر و آمرزش به آنها می نگرد و گناهان را از چهره و اندام هاشان فرو می ریزد، تا هنگامی که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می تواند به توصیف خدا بپردازد، و کسی را که چنین مقامی نزد خدا دارد، توصیف کند</w:t>
      </w:r>
      <w:r>
        <w:rPr>
          <w:rFonts w:eastAsia="IRNazanin" w:cs="IRNazanin"/>
          <w:color w:val="111111"/>
          <w:sz w:val="28"/>
          <w:szCs w:val="28"/>
          <w:rtl w:val="true"/>
          <w:lang w:bidi="fa-IR"/>
        </w:rPr>
        <w:t>.»</w:t>
      </w:r>
      <w:r>
        <w:rPr>
          <w:rStyle w:val="FootnoteAnchor"/>
          <w:rtl w:val="true"/>
        </w:rPr>
        <w:footnoteReference w:id="1243"/>
      </w:r>
    </w:p>
    <w:p>
      <w:pPr>
        <w:pStyle w:val="Heading5"/>
        <w:numPr>
          <w:ilvl w:val="4"/>
          <w:numId w:val="1"/>
        </w:numPr>
        <w:rPr/>
      </w:pPr>
      <w:bookmarkStart w:id="2540" w:name="__RefHeading___Toc164843_1934241801"/>
      <w:bookmarkStart w:id="2541" w:name="_Toc1185"/>
      <w:bookmarkEnd w:id="2540"/>
      <w:r>
        <w:rPr>
          <w:rtl w:val="true"/>
        </w:rPr>
        <w:t xml:space="preserve">روایت </w:t>
      </w:r>
      <w:r>
        <w:rPr/>
        <w:t>19</w:t>
      </w:r>
      <w:bookmarkEnd w:id="2541"/>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خدمتکار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خادم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یکدیگر را می‌پردازند</w:t>
      </w:r>
      <w:r>
        <w:rPr>
          <w:rFonts w:eastAsia="IRNazanin" w:cs="IRNazanin"/>
          <w:color w:val="111111"/>
          <w:sz w:val="28"/>
          <w:szCs w:val="28"/>
          <w:rtl w:val="true"/>
          <w:lang w:bidi="fa-IR"/>
        </w:rPr>
        <w:t>.»</w:t>
      </w:r>
    </w:p>
    <w:p>
      <w:pPr>
        <w:pStyle w:val="Heading5"/>
        <w:numPr>
          <w:ilvl w:val="4"/>
          <w:numId w:val="1"/>
        </w:numPr>
        <w:rPr/>
      </w:pPr>
      <w:bookmarkStart w:id="2542" w:name="__RefHeading___Toc164845_1934241801"/>
      <w:bookmarkStart w:id="2543" w:name="_Toc1186"/>
      <w:bookmarkEnd w:id="2542"/>
      <w:r>
        <w:rPr>
          <w:rtl w:val="true"/>
        </w:rPr>
        <w:t xml:space="preserve">روایت </w:t>
      </w:r>
      <w:r>
        <w:rPr/>
        <w:t>20</w:t>
      </w:r>
      <w:bookmarkEnd w:id="254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خدا رحمتت کند، چون حق برادران واجب و فرض است، و باید جان و گوش و دیده و دست و پا و همه اندام خود را فدای آنها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دژهای شمایند که در سختی های دنیا و آخرت به آنها پناه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فخر نفروشید،</w:t>
      </w:r>
      <w:r>
        <w:rPr>
          <w:rStyle w:val="FootnoteAnchor"/>
          <w:rtl w:val="true"/>
        </w:rPr>
        <w:footnoteReference w:id="1244"/>
      </w:r>
      <w:r>
        <w:rPr>
          <w:rFonts w:ascii="IRNazanin" w:hAnsi="IRNazanin" w:eastAsia="IRNazanin"/>
          <w:color w:val="111111"/>
          <w:sz w:val="28"/>
          <w:sz w:val="28"/>
          <w:szCs w:val="28"/>
          <w:rtl w:val="true"/>
          <w:lang w:bidi="fa-IR"/>
        </w:rPr>
        <w:t>و با آنها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شان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کمک به آنها را کنار ننهید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خود را از آنها دریغ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دعای به آنها، به درگاه </w:t>
      </w:r>
      <w:bookmarkStart w:id="2544" w:name="pg13501_148679"/>
    </w:p>
    <w:p>
      <w:pPr>
        <w:pStyle w:val="BookText"/>
        <w:rPr/>
      </w:pPr>
      <w:bookmarkEnd w:id="2544"/>
      <w:r>
        <w:rPr>
          <w:rFonts w:ascii="Amiri" w:hAnsi="Amiri" w:eastAsia="Amiri" w:cs="Amiri"/>
          <w:color w:val="111111"/>
          <w:sz w:val="28"/>
          <w:sz w:val="28"/>
          <w:szCs w:val="28"/>
          <w:rtl w:val="true"/>
          <w:lang w:bidi="ar-SA"/>
        </w:rPr>
        <w:t>جَلَّ وَ عَزَّ بِالدُّعَاءِ لَهُمْ وَ مُوَاسَاتِهِمْ وَ مُسَاوَاتِهِمْ فِي كُلِّ مَا يَجُوزُ فِيهِ الْمُسَاوَاةُ وَ الْمُوَاسَاةُ وَ نُصْرَتَهُمْ ظَالِمِينَ وَ مَظْلُومِينَ بِالدَّفْعِ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الْعَالِمُ عليه السلام عَنِ الرَّجُلِ يُصْبِحُ مَغْمُوماً لَا يَدْرِي سَبَبَ غَمِّهِ فَقَالَ إِذَا أَصَابَهُ ذَلِكَ فَلْيَعْلَمْ أَنَّ أَخَاهُ مَغْمُومٌ وَ كَذَلِكَ إِذَا أَصْبَحَ فَرْحَانَ لِغَيْرِ سَبَبٍ يُوجِبُ الْفَرَحَ فَبِاللَّهِ نَسْتَعِينُ عَلَي حُقُوقِ الْإِخْوَانِ وَ الْأَخِ الَّذِي يَجِبُ لَهُ هَذِهِ الْحُقُوقُ الَّذِي لَا فَرْقَ بَيْنَكَ وَ بَيْنَهُ فِي جُمْلَةِ الدِّينِ وَ تَفْصِيلِهِ ثُمَّ مَا يَجِبُ لَهُ بِالْحُقُوقِ عَلَي حَسَبِ قُرْبِ مَا بَيْنَ الْإِخْوَانِ وَ بُعْدِهِ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وَقَفَ حِيَالَ الْكَعْبَةِ ثُمَّ قَالَ مَا أَعْظَمَ حَقَّكِ يَا كَعْبَةُ وَ وَ اللَّهِ إِنَّ حَقَّ الْمُؤْمِنِ لَأَعْظَمُ مِنْ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طَافَ بِالْبَيْتِ سَبْعَةَ أَشْوَاطٍ كَتَبَ اللَّهُ لَهُ سِتَّةَ آلَافِ حَسَنَةٍ وَ مَحَا عَنْهُ سِتَّةَ آلَافِ سَيِّئَةٍ وَ رَفَعَ لَهُ سِتَّةَ آلَافِ دَرَجَةٍ وَ قَضَاءُ حَاجَةِ الْمُؤْمِنِ أَفْضَلُ مِنْ طَوَافٍ وَ طَوَافٍ حَتَّي عَدَّ عَشَرَةً</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164847_1934241801"/>
      <w:bookmarkStart w:id="2546" w:name="_Toc1187"/>
      <w:bookmarkEnd w:id="2545"/>
      <w:r>
        <w:rPr>
          <w:rtl w:val="true"/>
        </w:rPr>
        <w:t>«</w:t>
      </w:r>
      <w:r>
        <w:rPr/>
        <w:t>21</w:t>
      </w:r>
      <w:r>
        <w:rPr>
          <w:rtl w:val="true"/>
        </w:rPr>
        <w:t>»</w:t>
      </w:r>
      <w:bookmarkEnd w:id="2546"/>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يُعَظِّمُ حُرْمَةَ الْمُسْلِمِينَ إِلَّا مَنْ عَظَّمَ اللَّهُ حُرْمَتَهُ عَلَي الْمُسْلِمِينَ وَ مَنْ كَانَ أَبْلَغَ حُرْمَةً لِلَّهِ وَ رَسُولِهِ كَانَ أَشَدَّ حُرْمَةً لِلْمُسْلِمِينَ وَ مَنِ اسْتَهَانَ بِحُرْمَةِ الْمُسْلِمِينَ فَقَدْ هُتِكَ سَتْرُ إِيمَانِهِ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إِجْلَالِ اللَّهِ إِعْظَامَ ذَوِي الْقُرْبَي فِي الْإِسْلَامِ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يَرْحَمْ صَغِيراً وَ لَا يُوَقِّرْ كَبِيراً فَلَيْسَ مِنَّا وَ لَا تُكَفِّرْ مُسْلِماً بِذَنْبٍ تُكَفِّرُهُ التَّوْبَةُ إِلَّا مَنْ ذَكَرَهُ اللَّهُ فِي الْكِتَابِ قَالَ اللَّهُ عَزَّ وَ جَلَ إِنَّ الْمُنافِقِينَ فِي الدَّرْكِ الْأَسْفَلِ مِنَ النَّارِ</w:t>
      </w:r>
      <w:r>
        <w:rPr>
          <w:rStyle w:val="FootnoteAnchor"/>
          <w:rtl w:val="true"/>
        </w:rPr>
        <w:footnoteReference w:id="1245"/>
      </w:r>
      <w:r>
        <w:rPr>
          <w:rFonts w:ascii="Amiri" w:hAnsi="Amiri" w:eastAsia="Amiri" w:cs="Amiri"/>
          <w:color w:val="111111"/>
          <w:sz w:val="28"/>
          <w:sz w:val="28"/>
          <w:szCs w:val="28"/>
          <w:rtl w:val="true"/>
          <w:lang w:bidi="ar-SA"/>
        </w:rPr>
        <w:t>وَ اشْتَغِلْ بِشَأْنِكَ الَّذِي أَنْتَ بِهِ مُطَالَبٌ‌</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7" w:name="__RefHeading___Toc164849_1934241801"/>
      <w:bookmarkStart w:id="2548" w:name="_Toc1188"/>
      <w:bookmarkEnd w:id="2547"/>
      <w:r>
        <w:rPr>
          <w:rtl w:val="true"/>
        </w:rPr>
        <w:t>«</w:t>
      </w:r>
      <w:r>
        <w:rPr/>
        <w:t>22</w:t>
      </w:r>
      <w:r>
        <w:rPr>
          <w:rtl w:val="true"/>
        </w:rPr>
        <w:t>»</w:t>
      </w:r>
      <w:bookmarkEnd w:id="254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صِراطَ الَّذِينَ أَنْعَمْتَ عَلَيْهِمْ قَالَ الْإِمَامُ عليه السلام صِراطَ الَّذِينَ أَنْعَمْتَ عَلَيْهِمْ أَيْ قُولُوا اهْدِنَا صِرَاطَ الَّذِينَ أَنْعَمْتَ عَلَيْهِمْ بِالتَّوْفِيقِ لِدِينِكَ وَ طَاعَتِكَ وَ هُمُ الَّذِينَ قَالَ اللَّهُ تَعَالَي وَ مَنْ يُطِعِ اللَّهَ وَ الرَّسُولَ فَأُولئِكَ مَعَ</w:t>
      </w:r>
    </w:p>
    <w:p>
      <w:pPr>
        <w:pStyle w:val="BookText"/>
        <w:rPr/>
      </w:pPr>
      <w:r>
        <w:rPr>
          <w:rFonts w:ascii="IRNazanin" w:hAnsi="IRNazanin" w:eastAsia="IRNazanin"/>
          <w:color w:val="111111"/>
          <w:sz w:val="28"/>
          <w:sz w:val="28"/>
          <w:szCs w:val="28"/>
          <w:rtl w:val="true"/>
          <w:lang w:bidi="fa-IR"/>
        </w:rPr>
        <w:t>خدای عزوجل رو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همراهی و برابری کنید در آنچه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مقابل ظالم و مظلوم یاری کنید، و آنها را برهانید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جلوی ستم آنها و ستم بر آنها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پرسش شد از امام رضا علیه السلام ، درباره کسی که شب را صبح می کند و غمناک است و سبب غم خود را نمی داند؟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حال به او رسید، باید بداند که برادرش غمگین است؛ و اگر شادمان صبح کند، بدون هیچ سببی برای شادی، به همین سبب است؛ و از خدا یاری خواهیم برای ادای حقوق برادران، و آن برادر که چنین حقوقی دارد، آن است که در کلیات دین و فروع آن با تو فرقی ندارد؛ و سپس حق واجب، به اعتبار نزدیکی و دوری برادران به همدیگر،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دارم که ایشان در برابر کعبه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بزرگ است حقت ای کعبه، و به خدا قسم که حق مومن از حق تو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هر کس هفت بار گرد کعبه طواف کند، خدا شش هزار حسنه برایش می نویسد؛ و شش هزار گناه از او می زداید؛ و شش هزار درجه برای او بالا می برد؛ و برآوردن حاجت یک مومن، بهتر است از یک دوره طواف، و یک دوره طواف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ده بار این عبارت را تکرار فرمود</w:t>
      </w:r>
      <w:r>
        <w:rPr>
          <w:rFonts w:eastAsia="IRNazanin" w:cs="IRNazanin"/>
          <w:color w:val="111111"/>
          <w:sz w:val="28"/>
          <w:szCs w:val="28"/>
          <w:rtl w:val="true"/>
          <w:lang w:bidi="fa-IR"/>
        </w:rPr>
        <w:t>.</w:t>
      </w:r>
    </w:p>
    <w:p>
      <w:pPr>
        <w:pStyle w:val="Heading5"/>
        <w:numPr>
          <w:ilvl w:val="4"/>
          <w:numId w:val="1"/>
        </w:numPr>
        <w:rPr/>
      </w:pPr>
      <w:bookmarkStart w:id="2549" w:name="__RefHeading___Toc164851_1934241801"/>
      <w:bookmarkStart w:id="2550" w:name="_Toc1189"/>
      <w:bookmarkEnd w:id="2549"/>
      <w:r>
        <w:rPr>
          <w:rtl w:val="true"/>
        </w:rPr>
        <w:t xml:space="preserve">روایت </w:t>
      </w:r>
      <w:r>
        <w:rPr/>
        <w:t>21</w:t>
      </w:r>
      <w:bookmarkEnd w:id="2550"/>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مسلمانان را جز کسی که خدا حرمت او را بر مسلمانان بزرگ شمرده، بزرگ نمی شمارد؛ هر کس حرمت رساتری نزد خدا و رسولش دارد، بیشتر حرمت مسلمانان را نگه می دارد؛ و هر کس حرمت مسلمانان را خوار می شمارد، پرده ایمانش را دریده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بزرگداشت هم پیوندان در اسلام، از اجلال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خردسالان مهر نورزد و بزرگان را احترام نکند،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به سبب ارتکاب گناهی که توبه‌پذیر است، تکفیر مکن، جز آن کسی را که خدا در کتابش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فی الدرک الأسفل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منافقان در فروترین درجات دوزخند</w:t>
      </w:r>
      <w:r>
        <w:rPr>
          <w:rFonts w:eastAsia="IRNazanin" w:cs="IRNazanin"/>
          <w:color w:val="111111"/>
          <w:sz w:val="28"/>
          <w:szCs w:val="28"/>
          <w:rtl w:val="true"/>
          <w:lang w:bidi="fa-IR"/>
        </w:rPr>
        <w:t>.}</w:t>
      </w:r>
      <w:r>
        <w:rPr>
          <w:rStyle w:val="FootnoteAnchor"/>
          <w:rtl w:val="true"/>
        </w:rPr>
        <w:footnoteReference w:id="1247"/>
      </w:r>
      <w:r>
        <w:rPr>
          <w:rFonts w:ascii="IRNazanin" w:hAnsi="IRNazanin" w:eastAsia="IRNazanin"/>
          <w:color w:val="111111"/>
          <w:sz w:val="28"/>
          <w:sz w:val="28"/>
          <w:szCs w:val="28"/>
          <w:rtl w:val="true"/>
          <w:lang w:bidi="fa-IR"/>
        </w:rPr>
        <w:t>و به کار خود بپرداز، که مسئول آنی</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2551" w:name="__RefHeading___Toc164853_1934241801"/>
      <w:bookmarkStart w:id="2552" w:name="_Toc1190"/>
      <w:bookmarkEnd w:id="2551"/>
      <w:r>
        <w:rPr>
          <w:rtl w:val="true"/>
        </w:rPr>
        <w:t xml:space="preserve">روایت </w:t>
      </w:r>
      <w:r>
        <w:rPr/>
        <w:t>22</w:t>
      </w:r>
      <w:bookmarkEnd w:id="25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کن ما را به راه آنها، که نعمت دادی بر آنها، به توفیق در دینت و طاعت خود؛ و آنها کسانی اند که خدای تعالی در حقشان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یطع الله و الرسول فأولئک مع </w:t>
      </w:r>
      <w:bookmarkStart w:id="2553" w:name="pg13501_148680"/>
    </w:p>
    <w:p>
      <w:pPr>
        <w:pStyle w:val="BookText"/>
        <w:rPr/>
      </w:pPr>
      <w:bookmarkEnd w:id="2553"/>
      <w:r>
        <w:rPr>
          <w:rFonts w:ascii="Amiri" w:hAnsi="Amiri" w:eastAsia="Amiri" w:cs="Amiri"/>
          <w:color w:val="111111"/>
          <w:sz w:val="28"/>
          <w:sz w:val="28"/>
          <w:szCs w:val="28"/>
          <w:rtl w:val="true"/>
          <w:lang w:bidi="ar-SA"/>
        </w:rPr>
        <w:t>الَّذِينَ أَنْعَمَ اللَّهُ عَلَيْهِمْ مِنَ النَّبِيِّينَ وَ الصِّدِّيقِينَ وَ الشُّهَداءِ وَ الصَّالِحِينَ وَ حَسُنَ أُولئِكَ رَفِيقاً</w:t>
      </w:r>
      <w:r>
        <w:rPr>
          <w:rStyle w:val="FootnoteAnchor"/>
          <w:rtl w:val="true"/>
        </w:rPr>
        <w:footnoteReference w:id="1249"/>
      </w:r>
      <w:r>
        <w:rPr>
          <w:rFonts w:ascii="Amiri" w:hAnsi="Amiri" w:eastAsia="Amiri" w:cs="Amiri"/>
          <w:color w:val="111111"/>
          <w:sz w:val="28"/>
          <w:sz w:val="28"/>
          <w:szCs w:val="28"/>
          <w:rtl w:val="true"/>
          <w:lang w:bidi="ar-SA"/>
        </w:rPr>
        <w:t xml:space="preserve">ثُمَّ قَالَ لَيْسَ هَؤُلَاءِ الْمُنْعَمَ عَلَيْهِمْ بِالْمَالِ وَ صِحَّةِ الْبَدَنِ وَ إِنْ كَانَ كُلُّ هَذَا نِعْمَةً مِنَ اللَّهِ ظَاهِرَةً أَ لَا تَرَوْنَ أَنَّ هَؤُلَاءِ قَدْ يَكُونُونَ كُفَّاراً أَوْ فُسَّاقاً فَمَا نُدِبْتُمْ بِأَنْ تَدْعُوا بِأَنْ تُرْشَدُوا إِلَي صِرَاطِهِمْ وَ إِنَّمَا أُمِرْتُمْ بِالدُّعَاءِ لِأَنْ تُرْشَدُوا إِلَي صِرَاطِ الَّذِينَ أُنْعِمَ عَلَيْهِمْ بِالْإِيمَانِ بِاللَّهِ وَ تَصْدِيقِ رَسُولِ اللَّهِ صلي الله عليه و آله وَ بِالْوَلَايَةِ لِمُحَمَّدٍ وَ آلِهِ الطَّيِّبِينَ وَ بِالتَّقِيَّةِ الْحَسَنَةِ الَّتِي بِهَا يُسَلَّمُ مِنْ شَرِّ عِبَادِ اللَّهِ وَ مِنَ الزِّيَادَةِ فِي آثَامِ أَعْدَاءِ اللَّهِ وَ كُفْرِهِمْ بِأَنْ تُدَارِيَهُمْ وَ لَا تُغْرِيَهُمْ بِأَذَاكَ وَ أَذَي الْمُؤْمِنِينَ وَ بِالْمَعْرِفَةِ بِحُقُوقِ الْإِخْوَانِ مِنَ الْمُؤْمِنِينَ فَإِنَّهُ مَا مِنْ عَبْدٍ وَ لَا أَمَةٍ وَالَي مُحَمَّداً وَ آلَ مُحَمَّدٍ وَ عَادَي مَنْ عَادَاهُمْ إِلَّا كَانَ قَدِ اتَّخَذَ مِنْ عَذَابِ اللَّهِ حِصْناً مَنِيعاً وَ جُنَّةً حَصِينَةً وَ لَا مِنْ عَبْدٍ وَ لَا أَمَةٍ دَارَي عِبَادَ اللَّهِ بِأَحْسَنِ الْمُدَارَاةِ وَ لَمْ يَدْخُلْ بِهَا فِي بَاطِلٍ وَ لَمْ يَخْرُجْ بِهَا مِنْ حَقٍّ إِلَّا جَعَلَ اللَّهُ نَفَسَهُ تَسْبِيحاً وَ زَكَّي عَمَلَهُ وَ أَعْطَاهُ لِصَبْرِهِ عَلَي كِتْمَانِ سِرِّنَا وَ احْتِمَالِ الْغَيْظِ لِمَا يَسْمَعُهُ مِنْ أَعْدَائِنَا ثَوَابَ الْمُتَشَحِّطِ بِدَمِهِ فِي سَبِيلِ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عَبْدٍ أَخَذَ نَفْسَهُ بِحُقُوقِ إِخْوَانِهِ فَوَفَّاهُمْ حُقُوقَهُمْ جُهْدَهُ وَ أَعْطَاهُمْ مُمْكِنَهُ وَ رَضِيَ مِنْهُمْ بِعَفْوِهِمْ وَ تَرَكَ الِاسْتِقْصَاءَ عَلَيْهِمْ فَمَا يَكُونُ مِنْ زَلَلِهِمْ غَفَرَهَا لَهُمْ إِلَّا قَالَ اللَّهُ عَزَّ وَ جَلَّ لَهُ يَوْمَ الْقِيَامَةِ يَا عَبْدِي قَضَيْتَ حُقُوقَ إِخْوَانِكَ وَ لَمْ تَسْتَقْصِ عَلَيْهِمْ فِيمَا لَكَ عَلَيْهِمْ فَأَنَا أَجْوَدُ وَ أَكْرَمُ وَ أَوْلَي بِمِثْلِ مَا فَعَلْتَهُ مِنَ الْمُسَامَحَةِ وَ التَّكَرُّمِ فَأَنَا أَقْضِيكَ الْيَوْمَ عَلَي حَقٍّ وَعَدْتُكَ بِهِ وَ أَزِيدُكَ مِنْ فَضْلِيَ الْوَاسِعِ وَ لَا أَسْتَقْصِي عَلَيْكَ فِي تَقْصِيرِكَ فِي بَعْضِ حُقُوقِي قَالَ فَيُلْحِقُهُ بِمُحَمَّدٍ وَ آلِ مُحَمَّدٍ وَ أَصْحَابِهِ وَ يَجْعَلُونَهُ مِنْ خِيَارِ شِيعَتِهِمْ‌</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4" w:name="__RefHeading___Toc164855_1934241801"/>
      <w:bookmarkStart w:id="2555" w:name="_Toc1191"/>
      <w:bookmarkEnd w:id="2554"/>
      <w:r>
        <w:rPr>
          <w:rtl w:val="true"/>
        </w:rPr>
        <w:t>«</w:t>
      </w:r>
      <w:r>
        <w:rPr/>
        <w:t>23</w:t>
      </w:r>
      <w:r>
        <w:rPr>
          <w:rtl w:val="true"/>
        </w:rPr>
        <w:t>»</w:t>
      </w:r>
      <w:bookmarkEnd w:id="2555"/>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آتُوا الزَّكاةَ أَيْ مِنَ الْمَالِ وَ الْجَاهِ وَ قُوَّةِ الْبَدَنِ فَمِنَ الْمَالِ مُوَاسَاةُ إِخْوَانِكَ الْمُؤْمِنِينَ وَ مِنَ الْجَاهِ إِيصَالُهُمْ إِلَي مَا يَتَقَاعَسُونَ عَنْهُ لِضَعْفِهِمْ عَنْ حَوَائِجِهِمُ الْمُقَرَّرَةِ فِي صُدُورِهِمْ وَ بِالْقُوَّةِ مَعُونَةُ أَخٍ لَكَ قَدْ سَقَطَ حِمَارُهُ أَوْ جَمَلُهُ فِي صَحْرَاءَ</w:t>
      </w:r>
    </w:p>
    <w:p>
      <w:pPr>
        <w:pStyle w:val="BookText"/>
        <w:rPr/>
      </w:pPr>
      <w:r>
        <w:rPr>
          <w:rFonts w:ascii="IRNazanin" w:hAnsi="IRNazanin" w:eastAsia="IRNazanin"/>
          <w:color w:val="111111"/>
          <w:sz w:val="28"/>
          <w:sz w:val="28"/>
          <w:szCs w:val="28"/>
          <w:rtl w:val="true"/>
          <w:lang w:bidi="fa-IR"/>
        </w:rPr>
        <w:t>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Style w:val="FootnoteAnchor"/>
          <w:rtl w:val="true"/>
        </w:rPr>
        <w:footnoteReference w:id="125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نعمت یافته، کسانی نیستند که نعمت مال و تندرستی دارند، اگرچه همه اینها نعمت ظاهره خدا است؛ مگر نمی بینی که این نعمت داده شدگان گاهی کافران و فاسقان هستند؟ و شما مامور نشدید که دعا کنید تا خدا شما را به راه ایشان ارشاد کند؛ همانا مامور شدید که دعا کنید خدا شما را به راه آنان، که خدا به آنها نعمت ایمان به خدا و تصدیق رسول خدا صلی الله علیه و آله ، و ولایت محمد و خاندان پاکش را داده، و به تقیه، ارشاد کند، تا از شر بندگان خدا و از فزونی گناه دشمنان خدا و کفرشان سالم بمانید؛ و ارشاد کند به اینکه با آنها مدارا کنی، و آنها را وانداری به آزار کردن خود و مومنان دیگر؛ و به شناخت حقوق برادران مومن ارشاد کند، زیرا هیچ مرد و زنی نیست که دوستدار و پیرو محمد و خاندانش باشد و دشمن دشمنانشان، جز آن کس که در برابر عذاب خدا، دژ استوار و سپر نگه دارنده ای برمی گیرد؛ و هیچ مرد و زنی نیست که با بندگان خدا بهترین مدارا را داشته باشد، و به باطل آنها درنیاید و از حق به در نشود، مگر اینکه خدا نَفََََس او را تسبیح سازد، و اعمالش را پاکیزه کند، و به او صبر در رازداری ما، و تحمل خشم نسبت به آنچه از دشمنان ما می شنود، بدهد؛ و کسی ثواب دارد که در راه خدای تعالی در خون خود بغلتد؛ و هیچ بنده ای نیست که خود را وادارد به ادای حقوق برادرانش، و تا بتواند، آنها را بپردازد، و هر چه در امکان دارد به آنها بدهد، و از آنها راضی باشد که از او درگذرند، و خرده بر آنها نگیرد، و از لغزش های آنان درباره خود، چشم بپوشد، مگر کسی که خدای عزوجل در روز قیامت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 حقوق برادرانت را پرداختی و بر آنها خرده نگرفتی در آنچه از آنها طلبکار بودی، و من بخشنده‌تر و کریم تر و سزاوارترم به اینکه مانند کار تو را، از مسامحه و بزرگ منشی، انجام بدهم؛ و من امروز حقی را که به تو وعده دادم، می‌پردازم، و از فضل واسع خود بر آن می افزایم، و بر تو خرده نمی گیرم در تقصیر پاره‌ای از حقوق خودم؛ و او را به محمد و خاندانش برساند و آنها هم او را از زمره شیعیان خوب خود درآورند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2556" w:name="__RefHeading___Toc164857_1934241801"/>
      <w:bookmarkStart w:id="2557" w:name="_Toc1192"/>
      <w:bookmarkEnd w:id="2556"/>
      <w:r>
        <w:rPr>
          <w:rtl w:val="true"/>
        </w:rPr>
        <w:t xml:space="preserve">روایت </w:t>
      </w:r>
      <w:r>
        <w:rPr/>
        <w:t>23</w:t>
      </w:r>
      <w:bookmarkEnd w:id="25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مال و جاه و نیروی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مال، همراهی با برادران مومن تو است؛ و زکات جاه و اعتبار، این است که آنها را به کسانی که به علت ناتوانی از آن درمانده اند، برسانی، به هر نیازی که در دل دارند؛ و زکات نیرو، کمک به آنها است؛ برادرت، الاغ یا شترش در بیابان، </w:t>
      </w:r>
      <w:bookmarkStart w:id="2558" w:name="pg13501_148681"/>
    </w:p>
    <w:p>
      <w:pPr>
        <w:pStyle w:val="BookText"/>
        <w:rPr/>
      </w:pPr>
      <w:bookmarkEnd w:id="2558"/>
      <w:r>
        <w:rPr>
          <w:rFonts w:ascii="Amiri" w:hAnsi="Amiri" w:eastAsia="Amiri" w:cs="Amiri"/>
          <w:color w:val="111111"/>
          <w:sz w:val="28"/>
          <w:sz w:val="28"/>
          <w:szCs w:val="28"/>
          <w:rtl w:val="true"/>
          <w:lang w:bidi="ar-SA"/>
        </w:rPr>
        <w:t>أَوْ طَرِيقٍ وَ هُوَ يَسْتَغِيثُ فَلَا يُغَاثُ تُعِينُهُ حَتَّي يَحْمِلَ عَلَيْهِ مَتَاعَهُ وَ تُرْكِبُهُ وَ تُنْهِضُهُ حَتَّي يَلْحَقَ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ذَلِكَ كُلِّهِ مُعْتَقِدٌ لِمُوَالاةِ مُحَمَّدٍ وَ آلِهِ الطَّيِّبِينَ وَ أَنَّ اللَّهَ يُزَكِّي أَعْمَالَكَ وَ يُضَاعِفُهَا بِمُوَالاتِكَ لَهُمْ وَ بَرَاءَتِكَ مِنْ أَعْدَائِهِمْ 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فَلَا تَتَّكِلُوا عَلَي الْوَلَايَةِ وَحْدَهَا وَ أَدُّوا مَا بَعْدَهَا مِنْ فَرَائِضِ اللَّهِ وَ قَضَاءِ حُقُوقِ الْإِخْوَانِ وَ اسْتِعْمَالِ التَّقِيَّةِ فَإِنَّهُمَا اللَّذَانِ يُتِمَّانِ الْأَعْمَالَ وَ يَنْقُصَانِ بِهِمَا</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164859_1934241801"/>
      <w:bookmarkStart w:id="2560" w:name="_Toc1193"/>
      <w:bookmarkEnd w:id="2559"/>
      <w:r>
        <w:rPr>
          <w:rtl w:val="true"/>
        </w:rPr>
        <w:t>«</w:t>
      </w:r>
      <w:r>
        <w:rPr/>
        <w:t>24</w:t>
      </w:r>
      <w:r>
        <w:rPr>
          <w:rtl w:val="true"/>
        </w:rPr>
        <w:t>»</w:t>
      </w:r>
      <w:bookmarkEnd w:id="256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أَعْظَمَ فَرَائِضِ اللَّهِ عَلَيْكُمْ بَعْدَ فَرْضِ مُوَالاتِنَا وَ مُعَادَاةِ أَعْدَائِنَا اسْتِعْمَالُ التَّقِيَّةِ عَلَي أَنْفُسِكُمْ وَ إِخْوَانِكُمْ وَ مَعَارِفِكُمْ وَ قَضَاءُ حُقُوقِ إِخْوَانِكُمْ فِي اللَّهِ أَلَا وَ إِنَّ اللَّهَ يَغْفِرُ كُلَّ ذَنْبٍ بَعْدَ ذَلِكَ وَ لَا يَسْتَقْصِي فَأَمَّا هَذَانِ فَقَلَّ مَنْ يَنْجُو مِنْهُمَا إِلَّا بَعْدَ مَسِّ عَذَابٍ شَدِيدٍ إِلَّا أَنْ يَكُونَ لَهُمْ مَظَالِمُ عَلَي النَّوَاصِبِ وَ الْكُفَّارِ فَيَكُونَ عَذَابُ هَذَيْنِ عَلَي أُولَئِكَ الْكُفَّارِ وَ النَّوَاصِبِ قِصَاصاً بِمَا لَكُمْ عَلَيْهِمْ مِنَ الْحُقُوقِ وَ مَا لَهُمْ إِلَيْكُمْ مِنَ الظُّلْمِ فَاتَّقُوا اللَّهَ وَ لَا تَتَعَرَّضُوا لِمَقْتِ اللَّهِ بِتَرْكِ التَّقِيَّةِ وَ التَّقْصِيرِ فِي حُقُوقِ إِخْوَانِكُمُ الْمُؤْمِنِينَ</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164861_1934241801"/>
      <w:bookmarkStart w:id="2562" w:name="_Toc1194"/>
      <w:bookmarkEnd w:id="2561"/>
      <w:r>
        <w:rPr>
          <w:rtl w:val="true"/>
        </w:rPr>
        <w:t>«</w:t>
      </w:r>
      <w:r>
        <w:rPr/>
        <w:t>25</w:t>
      </w:r>
      <w:r>
        <w:rPr>
          <w:rtl w:val="true"/>
        </w:rPr>
        <w:t>»</w:t>
      </w:r>
      <w:bookmarkEnd w:id="256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مُؤْمِنٍ لَا تَقِيَّةَ لَهُ كَمَثَلِ جَسَدٍ لَا رَأْسَ لَهُ وَ مَثَلُ مُؤْمِنٍ لَا يَرْعَي حُقُوقَ إِخْوَانِهِ الْمُؤْمِنِينَ كَمَثَلِ مَنْ حَوَاسُّهُ كُلُّهَا صَحِيحَةٌ وَ هُوَ لَا يَتَأَمَّلُ بِعَقْلِهِ وَ لَا يُبْصِرُ بِعَيْنِهِ وَ لَا يَسْمَعُ بِأُذُنِهِ وَ لَا يُعَبِّرُ بِلِسَانِهِ عَنْ حَاجَتِهِ وَ لَا يَدْفَعُ الْمَكَارِهَ عَنْ نَفْسِهِ بِالْإِدْلَاءِ بِحُجَجِهِ وَ لَا يَبْطِشُ لِشَيْ‌ءٍ بِيَدَيْهِ وَ لَا يَنْهَضُ إِلَي شَيْ‌ءٍ بِرِجْلَيْهِ فَذَلِكَ قِطْعَةُ لَحْمٍ قَدْ فَاتَتْهُ الْمَنَافِعُ وَ صَارَ غَرَضاً لِكُلِّ الْمَكَارِهِ فَلِذَلِكَ الْمُؤْمِنُ إِذَا جَهِلَ حُقُوقَ إِخْوَانِهِ فَإِنَّهُ فَوَّاتٌ حُقُوقَهُمْ فَكَانَ بِمَنْزِلَةِ الْعَطْشَانِ بِحَضْرَةِ الْمَاءِ الْبَارِدِ فَلَمْ يَشْرَبْ حَتَّي طَفَا</w:t>
      </w:r>
      <w:r>
        <w:rPr>
          <w:rStyle w:val="FootnoteAnchor"/>
          <w:rtl w:val="true"/>
        </w:rPr>
        <w:footnoteReference w:id="1253"/>
      </w:r>
      <w:r>
        <w:rPr>
          <w:rFonts w:ascii="Amiri" w:hAnsi="Amiri" w:eastAsia="Amiri" w:cs="Amiri"/>
          <w:color w:val="111111"/>
          <w:sz w:val="28"/>
          <w:sz w:val="28"/>
          <w:szCs w:val="28"/>
          <w:rtl w:val="true"/>
          <w:lang w:bidi="ar-SA"/>
        </w:rPr>
        <w:t>وَ بِمَنْزِلَةِ ذِي الْحَوَاسِّ لَمْ يَسْتَعْمِلْ شَيْئاً مِنْهَا لِدِفَاعِ مَكْرُوهٍ وَ لَا لِانْتِفَاعِ مَحْبُوبٍ فَإِذَا هُوَ مَسْلُوبٌ كُلَّ نِعْمَةٍ مُبْتَلًي بِكُلِّ 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أَفْضَلِ أَعْمَالِ الْمُؤْمِنِينَ يَصُونُ بِهَا نَفْسَهُ وَ إِخْوَانَهُ عَنِ الْفَاجِرِينَ وَ قَضَاءُ حُقُوقِ الْإِخْوَانِ أَشْرَفُ أَعْمَالِ الْمُتَّقِينَ يَسْتَجْلِبُ مَوَدَّةَ الْمَلَائِكَةِ الْمُقَرَّبِينَ وَ شَوْقَ الْحُورِ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در راه افتاده، و او دادرس می خواهد و دادرسی به او کمک نمی دهد تا بارش را بر آن بارکش بنهد؛ و تو، او را سوار می کنی و بر پا می کنی تا به کاروان برسد؛ تو در انجام همه این کارها باید به موالات محمد و خاندان پاکش، و به اینکه خدا اعمالت را به سبب دوستی تو با آنان و بیزاری ات از دشمنان آنها، پاکیزه و چند برابر کند، اعتقاد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به ولایتِ تنها اعتماد نکنید، و به دنبال آن، واجبات خدا را انجام دهید؛ و حقوق برادران را بپردازید؛ و تقیه را به کار ببندید، که با این دو، اعمال کامل می شوند؛ یا دچار کمبود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عدم رعایت این دو، سبب کمبود اعمال خیر و شر می شود</w:t>
      </w:r>
      <w:r>
        <w:rPr>
          <w:rFonts w:eastAsia="IRNazanin" w:cs="IRNazanin"/>
          <w:color w:val="111111"/>
          <w:sz w:val="28"/>
          <w:szCs w:val="28"/>
          <w:rtl w:val="true"/>
          <w:lang w:bidi="fa-IR"/>
        </w:rPr>
        <w:t>.)</w:t>
      </w:r>
    </w:p>
    <w:p>
      <w:pPr>
        <w:pStyle w:val="Heading5"/>
        <w:numPr>
          <w:ilvl w:val="4"/>
          <w:numId w:val="1"/>
        </w:numPr>
        <w:rPr/>
      </w:pPr>
      <w:bookmarkStart w:id="2563" w:name="__RefHeading___Toc164863_1934241801"/>
      <w:bookmarkStart w:id="2564" w:name="_Toc1195"/>
      <w:bookmarkEnd w:id="2563"/>
      <w:r>
        <w:rPr>
          <w:rtl w:val="true"/>
        </w:rPr>
        <w:t xml:space="preserve">روایت </w:t>
      </w:r>
      <w:r>
        <w:rPr/>
        <w:t>24</w:t>
      </w:r>
      <w:bookmarkEnd w:id="2564"/>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بزرگ ترین فریضه خدا بر شما، پس از فرض دوستی و پیروی از ما و دشمنی با دشمنان ما، به کار بستن تقیه است، درباره خودتان و برادران و آشنایان خودتان، و پرداخت حقوق برادران هم کیش، برای رضای خدا؛ آگاه باش که همانا خدا می آمرزد هر گناهی را بعد از این، و خرده نمی گیرد؛ و اما در این دو تا، کسی که نجات می یابد، مگر پس از رسیدن به عذابی سخت، کم است؛ مگر اینکه آنها مظلمه به گردن ناصبی ها و کفار داشته باشند، که در این صورت، عذاب آن دو، به گردن ناصبی ها و کفار می افتد، به خاطر آن حقوقی که ضایع کردند، و ظلمی که به شما روا داشتند؛ پس، از خدا بترسید و خود را به سبب ترک تقیه و تقصیر در ادای حقوق برادران خود، دچار دشمنی با خدا نکنید</w:t>
      </w:r>
      <w:r>
        <w:rPr>
          <w:rFonts w:eastAsia="IRNazanin" w:cs="IRNazanin"/>
          <w:color w:val="111111"/>
          <w:sz w:val="28"/>
          <w:szCs w:val="28"/>
          <w:rtl w:val="true"/>
          <w:lang w:bidi="fa-IR"/>
        </w:rPr>
        <w:t>.»</w:t>
      </w:r>
    </w:p>
    <w:p>
      <w:pPr>
        <w:pStyle w:val="Heading5"/>
        <w:numPr>
          <w:ilvl w:val="4"/>
          <w:numId w:val="1"/>
        </w:numPr>
        <w:rPr/>
      </w:pPr>
      <w:bookmarkStart w:id="2565" w:name="__RefHeading___Toc164865_1934241801"/>
      <w:bookmarkStart w:id="2566" w:name="_Toc1196"/>
      <w:bookmarkEnd w:id="2565"/>
      <w:r>
        <w:rPr>
          <w:rtl w:val="true"/>
        </w:rPr>
        <w:t xml:space="preserve">روایت </w:t>
      </w:r>
      <w:r>
        <w:rPr/>
        <w:t>25</w:t>
      </w:r>
      <w:bookmarkEnd w:id="2566"/>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بی‌تقیه همچون بدن بی‌سر است؛ و مومنی که رعایت نمی کند حقوق برادران مومن خود را، همچون کسی است که همه حواسش سالم است، اما با عقلش تامل نمی کند، و با چشمش نمی بیند، و با گوشش نمی شنود، و زبانش از شرح مقصودش لال است، و با ادای حجت و دلیل، از خود دفاع نمی تواند بکند، و از دستش کاری برنمی آید ، و با پایش نمی تواند چیزی را از جا بجنباند، و پاره گوشتی را می ماند که هیچ سودی ندارد، و هدف همة بدآوری ها است؛ از این رو، مومنی که حقوق برادرانش نمی شناسد، حقوق آنها را از دست می‌دهد، و همچون تشنه‌ای است در برابر آب خنک، که نمی نوشد تا بمیرد؛ و چون آدمی است که همه حواس را دارد، و آنها را برای دفع بدی و جلب خوبی به کار نمی اندازد، و فاقد هر نعمت و دچار هر آفتی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بهترین کار هر مومن است؛ چون با کمک آن، خود و برادرانش را از فاجران حفظ می کند؛ و انجام حقوق برادران، اشرف اعمال متقین است، و موجب جلب دوستی فرشته‌های مقرب و شوق حوریان زیباچشم می شود</w:t>
      </w:r>
      <w:r>
        <w:rPr>
          <w:rFonts w:eastAsia="IRNazanin" w:cs="IRNazanin"/>
          <w:color w:val="111111"/>
          <w:sz w:val="28"/>
          <w:szCs w:val="28"/>
          <w:rtl w:val="true"/>
          <w:lang w:bidi="fa-IR"/>
        </w:rPr>
        <w:t xml:space="preserve">.» </w:t>
      </w:r>
      <w:bookmarkStart w:id="2567" w:name="pg13501_148682"/>
    </w:p>
    <w:p>
      <w:pPr>
        <w:pStyle w:val="BookText"/>
        <w:rPr/>
      </w:pPr>
      <w:bookmarkEnd w:id="2567"/>
      <w:r>
        <w:rPr>
          <w:rFonts w:ascii="Amiri" w:hAnsi="Amiri" w:eastAsia="Amiri" w:cs="Amiri"/>
          <w:color w:val="111111"/>
          <w:sz w:val="28"/>
          <w:sz w:val="28"/>
          <w:szCs w:val="28"/>
          <w:rtl w:val="true"/>
          <w:lang w:bidi="ar-SA"/>
        </w:rPr>
        <w:t>وَ 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تَقِيَّةً يُصْلِحُ اللَّهُ بِهَا أُمَّةً لِصَاحِبِهَا مِثْلُ ثَوَابِ أَعْمَالِهِمْ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أُمَّةً تَارِكُهَا شَرِيكُ مَنْ أَهْلَكَهُمْ وَ إِنَّ مَعْرِفَةَ حُقُوقِ الْإِخْوَانِ تُحَبِّبُ إِلَي الرَّحْمَنِ وَ يُعَظِّمُ الزُّلْفَي لَدَي الْمَلِكِ الدَّيَّانِ وَ إِنَّ تَرْكَ قَضَائِهَا يَمْقُتُ الرَّحْمَنَ وَ يُصَغِّرُ الرُّتْبَةَ عِنْدَ الْكَرِيمِ الْمَنَّانِ‌</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8" w:name="__RefHeading___Toc164867_1934241801"/>
      <w:bookmarkStart w:id="2569" w:name="_Toc1197"/>
      <w:bookmarkEnd w:id="2568"/>
      <w:r>
        <w:rPr>
          <w:rtl w:val="true"/>
        </w:rPr>
        <w:t>«</w:t>
      </w:r>
      <w:r>
        <w:rPr/>
        <w:t>26</w:t>
      </w:r>
      <w:r>
        <w:rPr>
          <w:rtl w:val="true"/>
        </w:rPr>
        <w:t>»</w:t>
      </w:r>
      <w:bookmarkEnd w:id="256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عَنْ عَلِيِّ بْنِ أَبِي طَالِبٍ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عَلَي الْمُسْلِمِ سِتٌّ يُسَلِّمُ عَلَيْهِ إِذَا لَقِيَهُ وَ يُسَمِّتُهُ إِذَا عَطَسَ وَ يَعُودُهُ إِذَا مَرِضَ وَ يُجِيبُهُ إِذَا دَعَاهُ وَ يَشْهَدُهُ إِذَا تُوُفِّيَ وَ يُحِبُّ لَهُ مَا يُحِبُّ لِنَفْسِهِ وَ يَنْصَحُ لَهُ بِالْغَيْبِ‌</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0" w:name="__RefHeading___Toc164869_1934241801"/>
      <w:bookmarkStart w:id="2571" w:name="_Toc1198"/>
      <w:bookmarkEnd w:id="2570"/>
      <w:r>
        <w:rPr>
          <w:rtl w:val="true"/>
        </w:rPr>
        <w:t>«</w:t>
      </w:r>
      <w:r>
        <w:rPr/>
        <w:t>27</w:t>
      </w:r>
      <w:r>
        <w:rPr>
          <w:rtl w:val="true"/>
        </w:rPr>
        <w:t>»</w:t>
      </w:r>
      <w:bookmarkEnd w:id="2571"/>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عَبْدِ الْعَظِيمِ الْحَسَنِيِّ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الْعَظِيمِ أَبْلِغْ عَنِّي أَوْلِيَائِيَ السَّلَامَ وَ قُلْ لَهُمْ أَنْ لَا تَجْعَلُوا لِلشَّيْطَانِ عَلَي أَنْفُسِهِمْ سَبِيلًا وَ مُرْهُمْ بِالصِّدْقِ فِي الْحَدِيثِ وَ أَدَاءِ الْأَمَانَةِ وَ مُرْهُمْ بِالسُّكُوتِ وَ تَرْكِ الْجِدَالِ فِيمَا لَا يَعْنِيهِمْ وَ إِقْبَالِ بَعْضِهِمْ عَلَي بَعْضٍ وَ الْمُزَاوَرَةِ فَإِنَّ ذَلِكَ قُرْبَةٌ إِلَيَّ وَ لَا يَشْغَلُوا أَنْفُسَهُمْ بِتَمْزِيقِ بَعْضِهِمْ بَعْضاً فَإِنِّي آلَيْتُ عَلَي نَفْسِي أَنَّهُ مَنْ فَعَلَ ذَلِكَ وَ أَسْخَطَ وَلِيّاً مِنْ أَوْلِيَائِي دَعَوْتُ اللَّهَ لِيُعَذِّبَهُ فِي الدُّنْيَا أَشَدَّ الْعَذَابِ وَ كَانَ فِي الْآخِرَةِ مِنَ الْخَاسِرِينَ وَ عَرِّفْهُمْ أَنَّ اللَّهَ قَدْ غَفَرَ لِمُحْسِنِهِمْ وَ تَجَاوَزَ عَنْ مُسِيئِهِمْ إِلَّا مَنْ أَشْرَكَ بِي أَوْ آذَي وَلِيّاً مِنْ أَوْلِيَائِي أَوْ أَضْمَرَ لَهُ سُوءاً فَإِنَّ اللَّهَ لَا يَغْفِرُ لَهُ حَتَّي يَرْجِعَ عَنْهُ فَإِنْ رَجَعَ عَنْهُ وَ إِلَّا نُزِعَ رُوحُ الْإِيمَانِ عَنْ قَلْبِهِ وَ خَرَجَ عَنْ وَلَايَتِي وَ لَمْ يَكُنْ لَهُ نُصِيبٌ فِي وَلَايَتِنَا وَ أَعُوذُ بِاللَّهِ مِنْ ذَلِكَ‌</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164871_1934241801"/>
      <w:bookmarkStart w:id="2573" w:name="_Toc1199"/>
      <w:bookmarkEnd w:id="2572"/>
      <w:r>
        <w:rPr>
          <w:rtl w:val="true"/>
        </w:rPr>
        <w:t>«</w:t>
      </w:r>
      <w:r>
        <w:rPr/>
        <w:t>28</w:t>
      </w:r>
      <w:r>
        <w:rPr>
          <w:rtl w:val="true"/>
        </w:rPr>
        <w:t>»</w:t>
      </w:r>
      <w:bookmarkEnd w:id="2573"/>
    </w:p>
    <w:p>
      <w:pPr>
        <w:pStyle w:val="BookText"/>
        <w:rPr/>
      </w:pPr>
      <w:r>
        <w:rPr>
          <w:rFonts w:ascii="Amiri" w:hAnsi="Amiri" w:eastAsia="Amiri" w:cs="Amiri"/>
          <w:color w:val="111111"/>
          <w:sz w:val="28"/>
          <w:sz w:val="28"/>
          <w:szCs w:val="28"/>
          <w:rtl w:val="true"/>
          <w:lang w:bidi="ar-SA"/>
        </w:rPr>
        <w:t>كِتَابُ قَضَاءِ الْحُقُوقِ، لِلصُّورِيِّ قَالَ أَمِيرُ الْمُؤْمِنِينَ عليه السلام فِيمَا أَوْصَي بِهِ رِفَاعَةَ بْنَ شَدَّادٍ الْبَجَلِيَّ قَاضِيَ الْأَهْوَازِ فِي رِسَالَةٍ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الْمُؤْمِنَ مَا اسْتَطَعْتَ فَإِنَّ ظَهْرَهُ حِمَي اللَّهِ وَ نَفْسَهُ كَرِيمَةٌ عَلَي اللَّهِ وَ لَهُ يَكُونُ ثَوَابُ اللَّهِ وَ ظَالِمُهُ خَصْمُ اللَّهِ فَلَا تَكُنْ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الْمُؤْمِنُ أَخَاهُ الطَّلَبَ إِلَيْهِ إِذَا عَلِمَ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تقیه‌ای که خدا با آن امتی را اصلاح می کند، صاحبش همه ثواب اعمال آنها را دارد؛ و ترک کننده آن، که مایه هلاک امتی می شود، شریک گناه هلاک‌کننده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حقوق برادران، دوستی با خدای رحمان است و موجب تقرب به مالک دیّان می شود؛ و ترک ادای آنها، دشمنی با خدای رحمان و کم‌اعتباری نزد کریم منان را به بار می آورد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2574" w:name="__RefHeading___Toc164873_1934241801"/>
      <w:bookmarkStart w:id="2575" w:name="_Toc1200"/>
      <w:bookmarkEnd w:id="2574"/>
      <w:r>
        <w:rPr>
          <w:rtl w:val="true"/>
        </w:rPr>
        <w:t xml:space="preserve">روایت </w:t>
      </w:r>
      <w:r>
        <w:rPr/>
        <w:t>26</w:t>
      </w:r>
      <w:bookmarkEnd w:id="257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را بر مسلمان شش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در برخورد با او؛ عافیت گفتن هنگام عطسه او؛ عیادت در بیماری او؛ پذیرش دعوت او؛ حضور در وفات او؛ و اینکه دوست بدارد برای او هر چه برای خودش دوست می دارد؛ و در پشت سرش خیرخواه او باشد</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2576" w:name="__RefHeading___Toc164875_1934241801"/>
      <w:bookmarkStart w:id="2577" w:name="_Toc1201"/>
      <w:bookmarkEnd w:id="2576"/>
      <w:r>
        <w:rPr>
          <w:rtl w:val="true"/>
        </w:rPr>
        <w:t xml:space="preserve">روایت </w:t>
      </w:r>
      <w:r>
        <w:rPr/>
        <w:t>27</w:t>
      </w:r>
      <w:bookmarkEnd w:id="257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الحسنی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عبدالعظیم، سلام مرا به دوستانم برسان و به آنان بگو که شیطان را بر خود راه ندهند؛ فرمانشان بده به راست گویی در حدیث، و پرداخت امانت؛ و بگو جدال را ترک کنند و خاموش باشند از آنچه سودی برایشان ندارد؛ و به هم رو آورند و با هم دیدار کنند، چون مایه نزدیکی به من است؛ و همدیگر را تکه پاره نکنند، زیرا من سوگند خورده ام هر کس با خود چنین کند، و یکی ازاولیایم را به خشم آورد، دعا کنم که خدا او را در دنیا به سختی عذاب کند، و در آخرت از زیانکاران باشد؛ و به آنها بفهمان که خدا نیکان را می آمرزد و از بدکارانشان درمی گذرد، جز آن کسی که برای من شریکی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اولیای من را بیازارد؛ یا بدی از او در دل بگیرد، که خدا او را نمی آمرزد، تا وقتی که برگردد، و اگر برگشت که خوب، وگرنه ایمان را از دلش برمی‌کند، و از ولایت من به در می شود، و بهره‌ای از ولایت ما ندارد، و پناه بر خدا از این وضع</w:t>
      </w:r>
      <w:r>
        <w:rPr>
          <w:rFonts w:eastAsia="IRNazanin" w:cs="IRNazanin"/>
          <w:color w:val="111111"/>
          <w:sz w:val="28"/>
          <w:szCs w:val="28"/>
          <w:rtl w:val="true"/>
          <w:lang w:bidi="fa-IR"/>
        </w:rPr>
        <w:t>.»</w:t>
      </w:r>
      <w:r>
        <w:rPr>
          <w:rStyle w:val="FootnoteAnchor"/>
          <w:rtl w:val="true"/>
        </w:rPr>
        <w:footnoteReference w:id="1259"/>
      </w:r>
    </w:p>
    <w:p>
      <w:pPr>
        <w:pStyle w:val="Heading5"/>
        <w:numPr>
          <w:ilvl w:val="4"/>
          <w:numId w:val="1"/>
        </w:numPr>
        <w:rPr/>
      </w:pPr>
      <w:bookmarkStart w:id="2578" w:name="__RefHeading___Toc164877_1934241801"/>
      <w:bookmarkStart w:id="2579" w:name="_Toc1202"/>
      <w:bookmarkEnd w:id="2578"/>
      <w:r>
        <w:rPr>
          <w:rtl w:val="true"/>
        </w:rPr>
        <w:t xml:space="preserve">روایت </w:t>
      </w:r>
      <w:r>
        <w:rPr/>
        <w:t>28</w:t>
      </w:r>
      <w:bookmarkEnd w:id="2579"/>
    </w:p>
    <w:p>
      <w:pPr>
        <w:pStyle w:val="BookText"/>
        <w:rPr/>
      </w:pPr>
      <w:r>
        <w:rPr>
          <w:rFonts w:ascii="IRNazanin" w:hAnsi="IRNazanin" w:eastAsia="IRNazanin"/>
          <w:color w:val="111111"/>
          <w:sz w:val="28"/>
          <w:sz w:val="28"/>
          <w:szCs w:val="28"/>
          <w:rtl w:val="true"/>
          <w:lang w:bidi="fa-IR"/>
        </w:rPr>
        <w:t>کتاب قضای حقوق، از صوری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مومنان در سفارش خود به رفاعه بن شداد بجلی، قاضی اهواز، در نامه‌ای که برای او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توانی با مومن سازش کن، زیرا پشتیبان او خدا است و خودش نزد خدا ارجمند است، و ثواب خدا را دارد، و ستمکارش خصم خدا است، و تو خصم او مباش</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برادرش را وانمی دارد که از او طلب حاجت کند، اگر نیازش را می 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لِلْمُؤْمِنِينَ تَزَاوَرُوا وَ تَعَاطَفُوا وَ تَبَاذَلُوا وَ لَا تَكُونُوا بِمَنْزِلَةِ الْمُنَافِقِ الَّذِي يَصِفُ مَا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جَعْفَرِ بْنِ مُحَمَّدٍ الْعَاصِمِيِّ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وَ مَعِي جَمَاعَةٌ مِنْ أَصْحَابِنَا فَأَتَيْتُ الْمَدِينَةَ فَأَفْرَدُوا لِي مَكَاناً نَنْزِلُ فِيهِ فَاسْتَقْبَلَنَا أَبُو الْحَسَنِ مُوسَي عليه السلام عَلَي حِمَارٍ أَخْضَرَ يَتْبَعُهُ طَعَامٌ وَ نَزَلْنَا بَيْنَ النَّخْلِ فَجَاءَ وَ نَزَلَ وَ أَتَي بِالطَّسْتِ وَ الْأُشْنَانِ فَبَدَأَ بِغَسْلِ يَدَيْهِ وَ أُدِيرَ الطَّشْتُ عَنْ يَمِينِهِ حَتَّي بَلَغَ آخِرَنَا ثُمَّ أُعِيدَ إِلَي مَنْ عَلَي يَسَارِهِ حَتَّي أَتَي عَلَي آخِرِنَا ثُمَّ قُدِّمَ الطَّعَامُ فَبَدَأَ بِالْمِلْحِ ثُمَّ قَالَ كُلُوا بِسْمِ اللَّهِ ثُمَّ ثَنَّي بِالْخَلِّ ثُمَّ أَتَي بِكَتِفٍ مَشْوِيٍّ فَقَالَ كُلُوا بِسْمِ اللَّهِ هَذَا طَعَامٌ كَانَ يُعْجِبُ رَسُولَ اللَّهِ ثُمَّ أَتَي بِسِكْبَاجٍ فَقَالَ كُلُوا بِسْمِ اللَّهِ فَهَذَا طَعَامٌ كَانَ يُعْجِبُ أَمِيرَ الْمُؤْمِنِينَ ثُمَّ أَتَي بِلَحْمٍ مَقْلُوٍّ فِيهِ بَاذَنْجَانٌ فَقَالَ كُلُوا بِسْمِ اللَّهِ الرَّحْمنِ الرَّحِيمِ فَإِنَّ هَذَا طَعَامٌ كَانَ يُعْجِبُ الْحَسَنَ عليه السلام ثُمَّ أَتَي بِلَبَنٍ حَامِضٍ قَدْ ثُرِدَ فِيهِ فَقَالَ كُلُوا بِسْمِ اللَّهِ فَهَذَا طَعَامٌ كَانَ يُعْجِبُ الْحُسَيْنَ فَأَكَلْنَا ثُمَّ أَتَي بِأَضْلَاعٍ بَارِدَةٍ فَقَالَ كُلُوا بِسْمِ اللَّهِ فَإِنَّ هَذَا طَعَامٌ كَانَ يُعْجِبُ عَلِيَّ بْنَ الْحُسَيْنِ ثُمَّ أَتَي بِجُبُنٍّ مُبَزَّرٍ</w:t>
      </w:r>
      <w:r>
        <w:rPr>
          <w:rStyle w:val="FootnoteAnchor"/>
          <w:rtl w:val="true"/>
        </w:rPr>
        <w:footnoteReference w:id="1260"/>
      </w:r>
      <w:r>
        <w:rPr>
          <w:rFonts w:ascii="Amiri" w:hAnsi="Amiri" w:eastAsia="Amiri" w:cs="Amiri"/>
          <w:color w:val="111111"/>
          <w:sz w:val="28"/>
          <w:sz w:val="28"/>
          <w:szCs w:val="28"/>
          <w:rtl w:val="true"/>
          <w:lang w:bidi="ar-SA"/>
        </w:rPr>
        <w:t>ثُمَّ قَالَ كُلُوا بِسْمِ اللَّهِ فَإِنَّ هَذَا طَعَامٌ كَانَ يُعْجِبُ مُحَمَّدَ بْنَ عَلِيٍّ عليه السلام ثُمَّ أَتَي بِلَوْزٍ</w:t>
      </w:r>
      <w:r>
        <w:rPr>
          <w:rStyle w:val="FootnoteAnchor"/>
          <w:rtl w:val="true"/>
        </w:rPr>
        <w:footnoteReference w:id="1261"/>
      </w:r>
      <w:r>
        <w:rPr>
          <w:rFonts w:ascii="Amiri" w:hAnsi="Amiri" w:eastAsia="Amiri" w:cs="Amiri"/>
          <w:color w:val="111111"/>
          <w:sz w:val="28"/>
          <w:sz w:val="28"/>
          <w:szCs w:val="28"/>
          <w:rtl w:val="true"/>
          <w:lang w:bidi="ar-SA"/>
        </w:rPr>
        <w:t xml:space="preserve">فِيهِ بَيْضٌ كَالْعُجَّةِ فَقَالَ كُلُوا بِسْمِ اللَّهِ فَإِنَّ هَذَا طَعَامٌ كَانَ يُعْجِبُ أَبَا عَبْدِ اللَّهِ عليه السلام ثُمَّ أَتَي بِحَلْوَاءَ ثُمَّ قَالَ كُلُوا فَإِنَّ هَذَا طَعَامٌ يُعْجِبُنِي وَ رُفِعَتِ الْمَائِدَةُ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أَحَدُنَا لِيَلْقُطَ مَا كَانَ تَحْتَهَا فَقَالَ عليه السلام مَهْ إِنَّ ذَلِكَ يَكُونُ فِي الْمَنَازِلِ تَحْتَ السُّقُوفِ فَأَمَّا فِي مِثْلِ هَذَا الْمَكَانِ فَهُوَ لِعَامَّةِ الطَّيْرِ وَ الْبَهَائِمِ ثُمَّ أَتَي بِالْخِلَالِ فَقَالَ مِنْ حَقِّ الْخِلَالِ أَنْ تُدِيرَ لِسَانَكَ فِي فِيكَ فَمَا أَجَابَكَ ابْتَلَعْتَهُ وَ مَا امْتَنَعَ فَبِالْخِلَالِ وَ أَتَي بِالطَّسْتِ وَ الْمَاءِ فَابْتَدَأَ بِأَوَّلِ مَنْ عَلَي يَسَارِهِ حَتَّي انْتَهَي إِلَيْهِ فَغَسَّلَ ثُمَّ غَسَّلَ مَنْ عَلَي يَمِينِهِ إِلَي آخِرِهِمْ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عَاصِمُ كَيْفَ أَنْتُمْ فِي التَّوَاصُلِ وَ التَّوَاسِي قُلْتُ عَلَي أَفْضَلِ مَا كَانَ</w:t>
      </w:r>
    </w:p>
    <w:p>
      <w:pPr>
        <w:pStyle w:val="BookText"/>
        <w:rPr/>
      </w:pPr>
      <w:r>
        <w:rPr>
          <w:rFonts w:ascii="IRNazanin" w:hAnsi="IRNazanin" w:eastAsia="IRNazanin"/>
          <w:color w:val="111111"/>
          <w:sz w:val="28"/>
          <w:sz w:val="28"/>
          <w:szCs w:val="28"/>
          <w:rtl w:val="true"/>
          <w:lang w:bidi="fa-IR"/>
        </w:rPr>
        <w:t>و خطاب به مومنان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همدیگر دیدار کنید و با هم مهربان باشید و به هم ببخشید، و چون منافق نباشید که می گوید و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محمد عاصمی،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از یاران به حج رفتم و وارد مدینه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برایم انتخاب کردند تا منزل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پیشواز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 خوراکی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نخل 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هم آمد و نشست و طشت و اشنان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دست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دو دست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طشت را همین طور گرداند تا نفر آخر ماها، تا به نفر آخر از سمت چپ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خوراک را پیش آورد و با نمک شروع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لقمه‌اش از سرکه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کتف بریان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خوراکی است که رسول خدا صلی الله علیه و آله خوش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آبگوشت با مزه سرکه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بسم الله، این خوراکی است که امیر مومنان علیه السلام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گوشتی که بادمجان در آن سرخ شده بود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بسم الله الرحمن الرحیم، این خوراک را حسن علیه السلام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تَرید ماست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بسم الله، این خوراک را حسین علیه السلام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خوردیم؛ آن گاه دنده‌ های سرد شده را آورد و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این خوراک را علی بن الحسین علیه السلام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پنیر خوشبو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بسم الله، این خوراکی است که محمد بن علی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خاگینه</w:t>
      </w:r>
      <w:r>
        <w:rPr>
          <w:rStyle w:val="FootnoteAnchor"/>
          <w:rtl w:val="true"/>
        </w:rPr>
        <w:footnoteReference w:id="1262"/>
      </w:r>
      <w:r>
        <w:rPr>
          <w:rFonts w:ascii="IRNazanin" w:hAnsi="IRNazanin" w:eastAsia="IRNazanin"/>
          <w:color w:val="111111"/>
          <w:sz w:val="28"/>
          <w:sz w:val="28"/>
          <w:szCs w:val="28"/>
          <w:rtl w:val="true"/>
          <w:lang w:bidi="fa-IR"/>
        </w:rPr>
        <w:t>آورد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که طعامی است که ابو عبدالله علیه السلام خوش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حلوا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بخورید، این خوراکی است که من خوش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رفت تا آنچه را که زیر سفره ریخته بود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بازدار، این کار مناسب خانه و زیر سقف است، ما در اینجا زیر آسمان هستیم، و این سهم پرنده‌ها و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خلال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خلال کردن، این است که زبانت را در دهانت بچرخانی، آنچه پذیرا شد فرو بدهی، و آنچه به جا ماند، خلال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ایشان طشت آوردند و آغاز کرد به اول کسی که سمت چپش بود، تا اینکه سرانجام به او برگشت و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کس که در همان سمت بود شست، تا نفر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عاصم، شما در صله و همراهی با هم چگونه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از هر کس</w:t>
      </w:r>
      <w:r>
        <w:rPr>
          <w:rFonts w:eastAsia="IRNazanin" w:cs="IRNazanin"/>
          <w:color w:val="111111"/>
          <w:sz w:val="28"/>
          <w:szCs w:val="28"/>
          <w:rtl w:val="true"/>
          <w:lang w:bidi="fa-IR"/>
        </w:rPr>
        <w:t xml:space="preserve">.» </w:t>
      </w:r>
      <w:bookmarkStart w:id="2580" w:name="pg13501_148684"/>
    </w:p>
    <w:p>
      <w:pPr>
        <w:pStyle w:val="BookText"/>
        <w:rPr/>
      </w:pPr>
      <w:bookmarkEnd w:id="2580"/>
      <w:r>
        <w:rPr>
          <w:rFonts w:ascii="Amiri" w:hAnsi="Amiri" w:eastAsia="Amiri" w:cs="Amiri"/>
          <w:color w:val="111111"/>
          <w:sz w:val="28"/>
          <w:sz w:val="28"/>
          <w:szCs w:val="28"/>
          <w:rtl w:val="true"/>
          <w:lang w:bidi="ar-SA"/>
        </w:rPr>
        <w:t>عَلَيْهِ أَحَدٌ قَالَ أَ يَأْتِي أَحَدُكُمْ إِلَي دُكَّانِ أَخِيهِ أَوْ مَنْزِلِهِ عِنْدَ الضَّائِقَةِ فَيَسْتَخْرِجُ كِيسَهُ وَ يَأْخُذُ مَا يَحْتَاجُ إِلَيْهِ فَلَا يُنْكَرُ عَلَيْهِ قَالَ لَا قَالَ فَلَسْتُمْ عَلَي مَا أُحِبُّ فِي التَّوَاصُلِ</w:t>
      </w:r>
      <w:r>
        <w:rPr>
          <w:rFonts w:eastAsia="Amiri" w:cs="Amiri" w:ascii="Amiri" w:hAnsi="Amiri"/>
          <w:color w:val="111111"/>
          <w:sz w:val="28"/>
          <w:szCs w:val="28"/>
          <w:rtl w:val="true"/>
          <w:lang w:bidi="ar-SA"/>
        </w:rPr>
        <w:t>.</w:t>
      </w:r>
    </w:p>
    <w:p>
      <w:pPr>
        <w:pStyle w:val="Heading5"/>
        <w:numPr>
          <w:ilvl w:val="4"/>
          <w:numId w:val="1"/>
        </w:numPr>
        <w:rPr/>
      </w:pPr>
      <w:bookmarkStart w:id="2581" w:name="__RefHeading___Toc164879_1934241801"/>
      <w:bookmarkStart w:id="2582" w:name="_Toc1203"/>
      <w:bookmarkEnd w:id="2581"/>
      <w:r>
        <w:rPr>
          <w:rtl w:val="true"/>
        </w:rPr>
        <w:t>أقول</w:t>
      </w:r>
      <w:bookmarkEnd w:id="2582"/>
    </w:p>
    <w:p>
      <w:pPr>
        <w:pStyle w:val="BookText"/>
        <w:rPr/>
      </w:pPr>
      <w:r>
        <w:rPr>
          <w:rFonts w:ascii="Amiri" w:hAnsi="Amiri" w:eastAsia="Amiri" w:cs="Amiri"/>
          <w:color w:val="111111"/>
          <w:sz w:val="28"/>
          <w:sz w:val="28"/>
          <w:szCs w:val="28"/>
          <w:rtl w:val="true"/>
          <w:lang w:bidi="ar-SA"/>
        </w:rPr>
        <w:t>قد مر برواية أخري في باب جوامع آداب الأكل‌</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الْكِتَابِ الْمَذْكُورِ بِإِسْنَادِهِ عَنِ الْمُفَضَّلِ بْنِ عُمَرَ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كَيْفَ حَالُ الشِّيعَةِ عِنْدَكُمْ قُلْتُ جُعِلْتُ فِدَاكَ مَا أَحْسَنَ حَالَهُمْ وَ أَوْصَلَ بَعْضَهُمْ بَعْضاً وَ أَبَرَّ بَعْضَهُمْ بِبَعْضٍ قَالَ أَ يَجِي‌ءُ الرَّجُلُ مِنْكُمْ إِلَي أَخِيهِ فَيُدْخِلُ يَدَهُ فِي كِيسِهِ وَ يَأْخُذُ مِنْهُ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يَجْبَهُهُ وَ لَا يَجِدُ فِي نَفْسِهِ أَلَماً قَالَ قُلْتُ لَا وَ اللَّهِ مَا هُمْ كَذَا قَالَ وَ اللَّهِ لَوْ كَانُوا ثُمَّ اجْتَمَعَتْ شِيعَةُ جَعْفَرِ بْنِ مُحَمَّدٍ عَلَي فَخِذِ شَاةٍ لَأَصْدَرَهُمْ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أَدَاءِ حَقِّ الْمُؤْمِنِ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تَبَارَكَ وَ تَعَالَي حُرُمَاتٍ حُرْمَةَ كِتَابِ اللَّهِ وَ حُرْمَةَ رَسُولِ اللَّهِ صلي الله عليه و آله وَ حُرْمَةَ بَيْتِ الْمَقْدِسِ وَ حُرْمَةَ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مُوسَي عليه السلام وَ عِنْدَهُ مُحَمَّدُ بْنُ عَبْدِ اللَّهِ بْنِ مُحَمَّدٍ الْجُعْفِيُّ فَتَبَسَّمْتُ إِلَيْهِ فَقَالَ أَ تُحِبُّهُ قُلْتُ نَعَمْ وَ مَا أَحْبَبْتُهُ إِلَّا فِيكُمْ فَقَالَ هُوَ أَخُوكَ الْمُؤْمِنُ أَخُو الْمُؤْمِنِ لِأُمَّهِ وَ أَبِيهِ فَمَلْعُونٌ مَنْ غَشَّ أَخَاهُ وَ مَلْعُونٌ مَنْ لَمْ يَنْصَحْ أَخَاهُ وَ مَلْعُونٌ مَنْ حَجَبَ أَخَاهُ وَ مَلْعُونٌ مَنِ اغْتَابَ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الرِّضَا عليه السلام مَا حَقُّ الْمُؤْمِنِ عَلَي الْمُؤْمِنِ فَقَالَ إِنَّ مِنْ حَقِّ الْمُؤْمِنِ عَلَي الْمُؤْمِنِ الْمَوَدَّةَ لَهُ فِي صَدْرِهِ وَ الْمُوَاسَاةَ لَهُ فِي مَالِهِ وَ النُّصْرَةَ لَهُ عَلَي مَنْ ظَلَمَهُ وَ إِنْ كَانَ فَيْ‌ءٌ لِلْمُسْلِمِينَ وَ كَانَ غَائِباً أَخَذَ لَهُ بِنَصِيبِهِ وَ إِذَا مَاتَ فَالزِّيَارَةُ إِلَي قَبْرِهِ وَ لَا يَظْلِمُهُ وَ لَا يَغُشُّهُ وَ لَا يَخُونُهُ وَ لَا يَخْذُلُهُ وَ لَا يَغْتَابُهُ وَ لَا يَكْذِبُهُ وَ لَا يَقُولُ لَهُ أُفٍّ فَإِذَا قَالَ لَهُ أُفٍّ فَلَيْسَ بَيْنَهُمَا وَلَايَةٌ وَ إِذَا قَالَ لَهُ أَنْتَ عَدُوِّي فَقَدْ كَفَّرَ أَحَدُهُمَا صَاحِبَهُ وَ إِذَا اتَّهَمَهُ انْمَاثَ الْإِيمَانُ فِي قَلْبِهِ كَمَا يَنْمَاثُ الْمِلْحُ فِي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شماها در وقت تنگ دستی، به دکان برادرش یا خانه او می رود ، و کیسه پول او را درمی‌آورد و هر چه نیاز دارد برمی دارد و کسی جلویش را نمی گیرد و کارش را زشت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آن طور که من دوست دارم با هم صله ندارید</w:t>
      </w:r>
      <w:r>
        <w:rPr>
          <w:rFonts w:eastAsia="IRNazanin" w:cs="IRNazanin"/>
          <w:color w:val="111111"/>
          <w:sz w:val="28"/>
          <w:szCs w:val="28"/>
          <w:rtl w:val="true"/>
          <w:lang w:bidi="fa-IR"/>
        </w:rPr>
        <w:t>.»</w:t>
      </w:r>
    </w:p>
    <w:p>
      <w:pPr>
        <w:pStyle w:val="Heading5"/>
        <w:numPr>
          <w:ilvl w:val="4"/>
          <w:numId w:val="1"/>
        </w:numPr>
        <w:rPr/>
      </w:pPr>
      <w:bookmarkStart w:id="2583" w:name="__RefHeading___Toc164881_1934241801"/>
      <w:bookmarkStart w:id="2584" w:name="_Toc1204"/>
      <w:bookmarkEnd w:id="2583"/>
      <w:r>
        <w:rPr>
          <w:rtl w:val="true"/>
        </w:rPr>
        <w:t>مؤلف</w:t>
      </w:r>
      <w:bookmarkEnd w:id="2584"/>
    </w:p>
    <w:p>
      <w:pPr>
        <w:pStyle w:val="BookText"/>
        <w:rPr/>
      </w:pPr>
      <w:r>
        <w:rPr>
          <w:rFonts w:ascii="IRNazanin" w:hAnsi="IRNazanin" w:eastAsia="IRNazanin"/>
          <w:color w:val="111111"/>
          <w:sz w:val="28"/>
          <w:sz w:val="28"/>
          <w:szCs w:val="28"/>
          <w:rtl w:val="true"/>
          <w:lang w:bidi="fa-IR"/>
        </w:rPr>
        <w:t xml:space="preserve">این روایت با روایت دیگری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آداب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وضع شیعه در میان شما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بسیار خوب صله به جا می آورند و به هم نیکی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یکی از شماها نزد برادرش می رود و دست در کیسه او می کند و هر چه نیاز دارد برمی دارد و او در رویش نمی ایستد و رنج و دردی در دل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به این وضع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چنین بودند، و همه شیعه جعفر بن محمد علیه السلام بر سر ران گوسفندی گرد می آمدند، جواب همه را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این اندازه برکت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از ادای حق مومن عبادت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خدای تعالی حرمت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قرآن، حرمت رسول الله، حرمت بیت‌المقدس و حرمت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عبدالمومن انصاری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کاظم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محمد جعفی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دوستش ندارم جز به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مومن تو است؛ برادر مادری و پدری تو است؛ ملعون است کسی که برادرش را فریب بدهد؛ ملعون است کسی که خیرخواه برادرش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آن کسی که در به روی برادرش ببندد؛ و ملعون است آن کسی که غیبت برادر خود را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شد از امام رضا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مومن بر مومن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حق مومن بر مومن، آن است که از دل دوستش بدارد؛ با مالش با او همراهی کند؛ در برابر ستمکار، یار او باشد؛ اگر غنیمتی به مسلمانان برسد و او غایب باشد، سهمش را بستاند؛ هنگامی که می میرد سر قبرش برود؛ بر او ستم نکند؛ با او دغلی نکند؛ به او خیانت نورزد؛ او را وانگذارد و غیبتش را نکند؛ تکذیبش نکند؛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و اگر گفت، دوستی آنها از میان می رود؛ و اگر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دشمن من هستی، یکدیگر را کافر شمرده اند؛ و اگر به او تهمت زد، ایمان در دلش آب می شود و نابود می گردد، چنان که نمک در آب نابود می گردد؛ </w:t>
      </w:r>
      <w:bookmarkStart w:id="2585" w:name="pg13501_148685"/>
    </w:p>
    <w:p>
      <w:pPr>
        <w:pStyle w:val="BookText"/>
        <w:rPr/>
      </w:pPr>
      <w:bookmarkEnd w:id="2585"/>
      <w:r>
        <w:rPr>
          <w:rFonts w:ascii="Amiri" w:hAnsi="Amiri" w:eastAsia="Amiri" w:cs="Amiri"/>
          <w:color w:val="111111"/>
          <w:sz w:val="28"/>
          <w:sz w:val="28"/>
          <w:szCs w:val="28"/>
          <w:rtl w:val="true"/>
          <w:lang w:bidi="ar-SA"/>
        </w:rPr>
        <w:t xml:space="preserve">وَ مَنْ أَطْعَمَ مُؤْمِناً كَانَ أَفْضَلَ مِنْ عِتْقِ رَقَبَةٍ وَ مَنْ سَقَي مُؤْمِناً مِنْ ظَمَإٍ سَقَاهُ اللَّهُ مِنَ الرَّحِيقِ الْمَخْتُومِ وَ مَنْ كَسَي مُؤْمِناً مِنْ عُرْيٍ كَسَاهُ اللَّهُ مِنْ سُنْدُسٍ وَ حَرِيرِ الْجَنَّةِ وَ مَنْ أَقْرَضَ مُؤْمِناً قَرْضاً يُرِيدُ بِهِ وَجْهَ اللَّهِ عَزَّ وَ جَلَّ حُسِبَ لَهُ ذَلِكَ بِحِسَابِ الصَّدَقَةِ حَتَّي يُؤَدِّيَهُ إِلَيْهِ وَ مَنْ فَرَّجَ عَنْ مُؤْمِنٍ كُرْبَةً مِنْ كُرَبِ الدُّنْيَا فَرَّجَ اللَّهُ عَنْهُ كُرْبَةً مِنْ كُرَبِ الْآخِرَةِ وَ مَنْ قَضَي لِمُؤْمِنٍ حَاجَةً كَانَ أَفْضَلَ مِنْ صِيَامِهِ وَ اعْتِكَافِهِ فِي الْمَسْجِدِ الْحَرَامِ وَ إِنَّمَا الْمُؤْمِنُ بِمَنْزِلَةِ السَّاقِ مِنَ الْجَسَدِ وَ إِنَّ أَبَا جَعْفَرٍ الْبَاقِرَ عليه السلام اسْتَقْبَلَ الْكَعْبَةَ وَ قَالَ الْحَمْدُ لِلَّهِ الَّذِي كَرَّمَكِ وَ شَرَّفَكِ وَ عَظَّمَكِ وَ جَعَلَكِ مَثَابَةً لِلنَّاسِ وَ أَمْناً وَ اللَّهِ لَحُرْمَةُ الْمُؤْمِنِ أَعْظَمُ حُرْمَةً مِنْكِ وَ لَقَدْ دَخَلَ عَلَيْهِ رَجُلٌ مِنْ أَهْلِ الْجَبَلِ فَسَلَّمَ عَلَيْهِ فَقَالَ لَهُ عِنْدَ الْوَدَاعِ أَوْصِنِي فَقَالَ أُوصِيكَ بِتَقْوَي اللَّهِ وَ بِرِّ أَخِيكَ الْمُؤْمِنِ فأحببت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تُحِبُّ لِنَفْسِكَ وَ إِنْ سَأَلَكَ فَأَعْطِهِ وَ إِنْ كَفَّ عَنْكَ فَاعْرِضْ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تَمَلَّهُ فَإِنَّهُ لَا يَمَلُّكَ وَ كُنْ لَهُ عَضُداً فَإِنْ وَجَدَ عَلَيْكَ فَلَا تُفَارِقْهُ حَتَّي تَسُلَّ سَخِيمَتَهُ فَإِنْ غَابَ فَاحْفَظْهُ فِي غَيْبَتِهِ وَ إِنْ شَهِدَ فَاكْنُفْهُ وَ اعْضُدْهُ وَ زُرْهُ وَ أَكْرِمْهُ وَ الْطُفْ بِهِ فَإِنَّهُ مِنْكَ وَ أَنْتَ مِنْهُ وَ فِطْرُكَ لِأَخِيكَ الْمُؤْمِنِ وَ إِدْخَالُ السُّرُورِ عَلَيْهِ أَفْضَلُ مِنَ الصِّيَامِ وَ أَعْظَمُ أَجْراً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6" w:name="__RefHeading___Toc164883_1934241801"/>
      <w:bookmarkStart w:id="2587" w:name="_Toc1205"/>
      <w:bookmarkEnd w:id="2586"/>
      <w:r>
        <w:rPr>
          <w:rtl w:val="true"/>
        </w:rPr>
        <w:t>«</w:t>
      </w:r>
      <w:r>
        <w:rPr/>
        <w:t>29</w:t>
      </w:r>
      <w:r>
        <w:rPr>
          <w:rtl w:val="true"/>
        </w:rPr>
        <w:t>»</w:t>
      </w:r>
      <w:bookmarkEnd w:id="258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لِأَخِيهِ الْمُؤْمِنِ يَنْصَحُهُ إِذَا غَابَ عَنْهُ وَ يُمِيطُ عَنْهُ مَا يَكْرَهُ إِذَا شَهِدَ وَ يُوَسِّعُ لَهُ فِي الْمَجْلِسِ‌</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8" w:name="__RefHeading___Toc164885_1934241801"/>
      <w:bookmarkStart w:id="2589" w:name="_Toc1206"/>
      <w:bookmarkEnd w:id="2588"/>
      <w:r>
        <w:rPr>
          <w:rtl w:val="true"/>
        </w:rPr>
        <w:t>«</w:t>
      </w:r>
      <w:r>
        <w:rPr/>
        <w:t>30</w:t>
      </w:r>
      <w:r>
        <w:rPr>
          <w:rtl w:val="true"/>
        </w:rPr>
        <w:t>»</w:t>
      </w:r>
      <w:bookmarkEnd w:id="2589"/>
    </w:p>
    <w:p>
      <w:pPr>
        <w:pStyle w:val="BookText"/>
        <w:rPr/>
      </w:pPr>
      <w:r>
        <w:rPr>
          <w:rFonts w:ascii="Amiri" w:hAnsi="Amiri" w:eastAsia="Amiri" w:cs="Amiri"/>
          <w:color w:val="111111"/>
          <w:sz w:val="28"/>
          <w:sz w:val="28"/>
          <w:szCs w:val="28"/>
          <w:rtl w:val="true"/>
          <w:lang w:bidi="ar-SA"/>
        </w:rPr>
        <w:t>أَقُولُ، وَجَدْتُ بِخَطِّ مُحَمَّدِ بْنِ عَلِيٍّ الْجُبَاعِيِّ نَقْلًا مِنْ خَطِّ الشَّيْخِ الشَّهِيدِ رَحِمَهُ اللَّهُ مَا هَذِهِ صُورَتُهُ مِنْ كِتَابِ الْمُؤْمِنِ لِابْنِ سَعِيدٍ الْحُسَيْنِ الْأَهْوَازِيِّ وَ أَصْلُهُ كُوفِيٌّ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الْمُؤْمِنُ مُؤْمِناً أَبَداً حَتَّي يَكُونَ لِأَخِيهِ مِثْلَ الْجَسَدِ إِذَا ضَرَبَ عَلَيْهِ عِرْقٌ وَاحِدٌ تَدَاعَتْ لَهُ سَائِرُ عُرُوقِهِ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مومنی را خوراک بدهد، بهتر است از آزاد کردن یک بنده؛ و هر کس مومن تشنه‌ای را سیراب کند، خدا او را از شراب سربه مُهر بهشت سیراب می کند؛ و هر کس مومن برهنه‌ای را بپوشاند، خدا سُندُس و دیبای بهشت بر او می پوشاند؛ و هر کس به مومن قرضی بدهد، برای خدا عزوجل، به جای صدقه محسوب می شود، تا زمانی که آن را به وی بپردازد؛ و هر کس گره از کار مومنی در دنیا بگشاید، خدا گره گرفتاری آخرتش را می گشاید؛ هر کس حاجت مومنی را برآورده کند، بهتر است از اینکه روزه بگیرد و در مسجد الحرام معتکف شود؛ همانا که مومن همچون ساق یک بدن است؛ و همانا که امام باقر علیه السلام رو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 را، که تو را ارجمند و شریف و بزرگوار ساخته و پناهگاه مردم کرده، و وسیله امنیت قرار داده، و به خدا که حرمت مومن بزرگ تر از حرمت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جبل، بر آن حضرت وارد شد و به او سلام داد و هنگام بدرود،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سفارشی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سفارشت می کنم به تقوای در برابر خدا، و به نیکی کردن به برادر مومنت؛ پس، هر چه برای خود دوست داری، برای او نیز دوست بدار، و اگر از تو درخواست کرد، به او بده، و اگر خودداری کرد، به او پیشنهاد کن؛ از او تنگدل مباش، چون او از تو تنگدل نیست؛ بازوی او باش، و اگر از تو دلخور شد، از او جدا مشو تا دلش را به دست بیاوری و کینه را از دلش بیرون کنی؛ و اگر غایب شد، او را در هنگام غیبت حفظ کن؛ و اگر حاضر است، به او بچسب و پشتش باش و دیدارش کن و ارجمندش دار و به او مهر بورز، زیرا او از تو است و تو از اویی؛ و افطار دادنت به برادر مومنت و شاد کردن او، بهتر است از روزه داشتن، و این کار ثواب بالاتری دارد</w:t>
      </w:r>
      <w:r>
        <w:rPr>
          <w:rFonts w:eastAsia="IRNazanin" w:cs="IRNazanin"/>
          <w:color w:val="111111"/>
          <w:sz w:val="28"/>
          <w:szCs w:val="28"/>
          <w:rtl w:val="true"/>
          <w:lang w:bidi="fa-IR"/>
        </w:rPr>
        <w:t>.»</w:t>
      </w:r>
      <w:r>
        <w:rPr>
          <w:rStyle w:val="FootnoteAnchor"/>
          <w:rtl w:val="true"/>
        </w:rPr>
        <w:footnoteReference w:id="1267"/>
      </w:r>
    </w:p>
    <w:p>
      <w:pPr>
        <w:pStyle w:val="Heading5"/>
        <w:numPr>
          <w:ilvl w:val="4"/>
          <w:numId w:val="1"/>
        </w:numPr>
        <w:rPr/>
      </w:pPr>
      <w:bookmarkStart w:id="2590" w:name="__RefHeading___Toc164887_1934241801"/>
      <w:bookmarkStart w:id="2591" w:name="_Toc1207"/>
      <w:bookmarkEnd w:id="2590"/>
      <w:r>
        <w:rPr>
          <w:rtl w:val="true"/>
        </w:rPr>
        <w:t xml:space="preserve">روایت </w:t>
      </w:r>
      <w:r>
        <w:rPr/>
        <w:t>29</w:t>
      </w:r>
      <w:bookmarkEnd w:id="259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آیینه مومن است؛ و خیرخواه او است، چون از او غایب گردد، و چون نزد او حاضر باشد، هر چه را بد دارد، از او می زداید، و در مجلس برایش جا باز می کند</w:t>
      </w:r>
      <w:r>
        <w:rPr>
          <w:rFonts w:eastAsia="IRNazanin" w:cs="IRNazanin"/>
          <w:color w:val="111111"/>
          <w:sz w:val="28"/>
          <w:szCs w:val="28"/>
          <w:rtl w:val="true"/>
          <w:lang w:bidi="fa-IR"/>
        </w:rPr>
        <w:t xml:space="preserve">.» </w:t>
      </w:r>
      <w:r>
        <w:rPr>
          <w:rStyle w:val="FootnoteAnchor"/>
          <w:rtl w:val="true"/>
        </w:rPr>
        <w:footnoteReference w:id="1268"/>
      </w:r>
    </w:p>
    <w:p>
      <w:pPr>
        <w:pStyle w:val="Heading5"/>
        <w:numPr>
          <w:ilvl w:val="4"/>
          <w:numId w:val="1"/>
        </w:numPr>
        <w:rPr/>
      </w:pPr>
      <w:bookmarkStart w:id="2592" w:name="__RefHeading___Toc164889_1934241801"/>
      <w:bookmarkStart w:id="2593" w:name="_Toc1208"/>
      <w:bookmarkEnd w:id="2592"/>
      <w:r>
        <w:rPr>
          <w:rtl w:val="true"/>
        </w:rPr>
        <w:t xml:space="preserve">روایت </w:t>
      </w:r>
      <w:r>
        <w:rPr/>
        <w:t>30</w:t>
      </w:r>
      <w:bookmarkEnd w:id="259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 محمد بن علی جباعی، به نقل از خط شیخ شهید، حدیث را به این صورت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مومن، مومن نیست، مگر اینکه نسبت به برادر خود چون یک پیکر باشد، تا اگر رگی به خاطر ضربتی دردمند شد، همه رگ ها به دنبال او چنین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 يَسْتَرِيحُ إِلَيْهِ وَ إِنَّ الْمُؤْمِنَ يَسْتَرِيحُ إِلَي أَخِيهِ الْمُؤْمِنِ كَمَا يَسْتَرِيحُ الطَّيْرُ إِلَي شَكْلِهِ 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تَبَارِّهِمْ وَ تَرَاحُمِهِمْ وَ تَعَاطُفِهِمْ كَمِثْلِ الْجَسَدِ إِذَا اشْتَكَي تَدَاعَي لَهُ سَائِرُهُ بِالسَّهَرِ وَ الْحُمَّي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حَقُّ الْمُؤْمِنِ عَلَي الْمُؤْمِنِ قَالَ إِنِّي عَلَيْكَ شَفِيقٌ إِنِّي أَخَافُ أَنْ تَعْلَمَ وَ لَا تَعْمَلَ وَ تُضَيِّعَ وَ لَا تَحْفَظَ قَالَ فَقُلْتُ لَا حَوْلَ وَ لَا قُوَّةَ إِلَّا بِاللَّهِ قَالَ لِلْمُؤْمِنِ عَلَي الْمُؤْمِنِ سَبْعَةُ حُقُوقٍ وَاجِبَةٍ لَيْسَ مِنْهَا حَقٌّ إِلَّا وَ هُوَ وَاجِبٌ عَلَي أَخِيهِ إِنْ ضَيَّعَ مِنْهَا حَقّاً خَرَجَ مِنْ وَلَايَةِ اللَّهِ وَ تَرَكَ طَاعَتَهُ وَ لَمْ يَكُنْ لَهُ فِيهَا نَصِيبٌ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أَيْسَرُ حَقٍّ مِنْهَا أَنْ تُحِبَّ لَهُ مَا تُحِبُّ لِنَفْسِكَ وَ أَنْ تَكْرَهَ لَهُ مَا تَكْرَهُ لِنَفْسِكَ وَ الثَّانِي أَنْ تُعِينَهُ بِنَفْسِكَ وَ مَالِكَ وَ لِسَانِكَ وَ يَدَيْكَ وَ رِجْلَيْكَ وَ الثَّالِثُ أَنْ تَتَّبِعَ رِضَاهُ وَ تَجْتَنِبَ سَخَطَهُ وَ تُطِيعَ أَمْرَهُ وَ الرَّابِعُ أَنْ تَكُونَ عَيْنَهُ وَ دَلِيلَهُ وَ مِرْآتَهُ وَ الْخَامِسُ لَا تَشْبَعُ وَ يَجُوعُ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وَ يَظْمَأُ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تُكْسَي وَ يَعْرَي وَ السَّادِسُ أَنْ يَكُونَ لَكَ خَادِمٌ وَ لَيْسَ لَهُ خَادِمُ أَوْ لَكَ امْرَأَةٌ تَقُومُ عَلَيْكَ وَ لَيْسَ لَهُ امْرَأَةٌ تَقُومُ عَلَيْهِ أَنْ تَبْعَثَ خَادِمَكَ تَغْسِلُ ثِيَابَهُ وَ تَصْنَعُ طَعَامَهُ وَ تُهَيِّئُ فِرَاشَهُ وَ السَّابِعُ تُبِرُّ قَسَمَهُ وَ تُجِيبُ دَعْوَتَهُ وَ تَعُودُ مَرْضَتَهُ وَ تَشْهَدُ جَنَازَتَهُ وَ إِنْ كَانَتْ لَهُ حَاجَةٌ تُبَادِرُ مُبَادَرَةً إِلَي قَضَائِهَا وَ لَا تُكَلِّفُهُ أَنْ يَسْأَلَكَهَا فَإِذَا جَعَلْتَ ذَلِكَ وَصَلْتَ وَلَايَتَكَ بِوَلَايَتِهِ وَ وَلَايَتَهُ بِوَلَايَتِكَ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قَالَ فِي حَدِيثِهِ فَإِذَا فَعَلْتَ ذَلِكَ وَصَلْتَ وَلَايَتَكَ بِوَلَايَتِهِ وَ وَلَايَتَهُ بِوَلَايَةِ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أَحْبِبْ لِأَخِيكَ الْمُسْلِمِ مَا تُحِبُّ لِنَفْسِكَ فَإِذَا احْتَجْتَ فَسَلْهُ وَ إِذَا سَأَلَكَ فَأَعْطِهِ وَ لَا تَمَلَّهُ خَيْراً وَ يَمَلُّ لَكَ كُنْ لَهُ ظَهْراً فَإِنَّهُ لَكَ ظَهِيرٌ وَ احْفَظْهُ فِي غَيْبَتِهِ وَ إِنْ شَهِدَ فَزُرْهُ وَ أَجِلَّهُ وَ أَكْرِمْهُ فَإِنَّهُ مِنْكَ وَ أَنْتَ مِنْهُ وَ إِنْ كَانَ عَلَيْكَ عَاتِباً فَلَا تُفَارِقْهُ حَتَّي تَسُلَّ سَخِيمَتَهُ وَ إِنْ أَصَابَهُ خَيْرٌ فَاحْمَدِ اللَّهَ عَزَّ وَ جَلَّ وَ إِنِ ابْتُلِيَ فَأَعْطِهِ وَ تَحَمَّلْ عَنْهُ وَ أَعِنْهُ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با چیزی به آسایش می رسد، و مومن با برادر مومن خود آسایش می یابد، چنان که پرنده با هم جنسانش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در نیکی به هم و مهر به هم و دلسوزی به هم، چون یک پیکرند، که چون به دردی مبتلا می شود، همه اعضای او بی خواب می شوند و تب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مومن بر مومن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همانا من برای تو نگرانم و می ترسم آنها را ضایع کنی، و با اینکه می دانی، رعایت نکنی، و عمل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حق واجب است، که هر کدام واجبند، و اگر کسی از آن درگذرد، از ولایت خدا خارج شده، و طاعتش را ترک کرده، و خدای عزوجل را در او بهره ای نیست؛ آسان ترین همه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برای او آنچه برای خود می خواهی، و ناپسند بدانی برایش، آنچه برای خودت ناپسند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با دست و پا و زبانت به</w:t>
      </w:r>
    </w:p>
    <w:p>
      <w:pPr>
        <w:pStyle w:val="BookText"/>
        <w:rPr/>
      </w:pPr>
      <w:r>
        <w:rPr>
          <w:rFonts w:ascii="IRNazanin" w:hAnsi="IRNazanin" w:eastAsia="IRNazanin"/>
          <w:color w:val="111111"/>
          <w:sz w:val="28"/>
          <w:sz w:val="28"/>
          <w:szCs w:val="28"/>
          <w:rtl w:val="true"/>
          <w:lang w:bidi="fa-IR"/>
        </w:rPr>
        <w:t>او یاری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رضایش را بجویی، از عصبانی کردنش دوری کنی و امرش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راهنما و آیینه و پیراهنش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نباشی و او گرسنه، و پوشیده نباشی و او برهنه، و سیراب نباشی و او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همسر و خدمتکاری داری و برادرت ندارد، خدمتکاران را بفرستی تا جامه‌اش را بشویند، خوراکش را بسازند، و بسترش را بگسترند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هفتم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او وفا کنی، دعوتش را اجابت کنی، بر جنازه اش حاضر شوی، هنگام بیماری اش از او عیادت کنی، بدنت را برای برآوردن نیاز او به کار بیندازی، و نگذاری که از تو خواهشی کند، بلکه در انجام آن پیش دستی کنی؛ چون با او چنین کنی، دوستی خود را به او پایدار کرده ای و دوستی او را به خودت متصل ساخته ای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معلی نقل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چنین کنی، دوستی خود را به او پایدار کرده ای و دوستی او را به ولایت خدا متصل ساخته ای؛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بدار برای برادر مسلمانت آنچه را برای خود دوست می داری؛ و چون نیازمند شدی، از او بخواه، و چون از تو خواست، به او بده؛ و از خیر او تنگدل مشو تا برای تو تنگدل نشود؛ پشتیبان او باش که او هم پشتیبان تو است؛ در غیبتش او را حفظ کن و اگر حاضر است، از او دیدن کن و والایش شمار و ارجمندش دار، که او از تو است و تو از او هستی؛ و اگر از تو گله دارد، از او جدا مشو تا کینه‌اش را از دلش بیرون کنی؛ و اگر خیری به او رسید، خدای عزوجل را سپاس بگو؛ و اگر گرفتار شد، به او بده و او را تحمل کن و یاری اش برسان</w:t>
      </w:r>
      <w:r>
        <w:rPr>
          <w:rFonts w:eastAsia="IRNazanin" w:cs="IRNazanin"/>
          <w:color w:val="111111"/>
          <w:sz w:val="28"/>
          <w:szCs w:val="28"/>
          <w:rtl w:val="true"/>
          <w:lang w:bidi="fa-IR"/>
        </w:rPr>
        <w:t xml:space="preserve">.» </w:t>
      </w:r>
      <w:bookmarkStart w:id="2594" w:name="pg13501_148687"/>
    </w:p>
    <w:p>
      <w:pPr>
        <w:pStyle w:val="BookText"/>
        <w:rPr/>
      </w:pPr>
      <w:bookmarkEnd w:id="2594"/>
      <w:r>
        <w:rPr>
          <w:rFonts w:ascii="Amiri" w:hAnsi="Amiri" w:eastAsia="Amiri" w:cs="Amiri"/>
          <w:color w:val="111111"/>
          <w:sz w:val="28"/>
          <w:sz w:val="28"/>
          <w:szCs w:val="28"/>
          <w:rtl w:val="true"/>
          <w:lang w:bidi="ar-SA"/>
        </w:rPr>
        <w:t>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الْمَاضِي عليه السلام بَلَغَنِي عَنْ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آتٍ فَاسْتَعَانَ بِهِ عليه السلام عَلَي حَاجَةٍ فَذُكِرَ لَهُ أَنَّهُ مُعْتَكِفٌ فَأَتَي الْحَسَنَ ع‌</w:t>
      </w:r>
      <w:r>
        <w:rPr>
          <w:rStyle w:val="FootnoteAnchor"/>
          <w:rtl w:val="true"/>
        </w:rPr>
        <w:footnoteReference w:id="1269"/>
      </w:r>
      <w:r>
        <w:rPr>
          <w:rFonts w:ascii="Amiri" w:hAnsi="Amiri" w:eastAsia="Amiri" w:cs="Amiri"/>
          <w:color w:val="111111"/>
          <w:sz w:val="28"/>
          <w:sz w:val="28"/>
          <w:szCs w:val="28"/>
          <w:rtl w:val="true"/>
          <w:lang w:bidi="ar-SA"/>
        </w:rPr>
        <w:t>فَذَكَرَ لَهُ ذَلِكَ فَقَالَ أَ مَا عَلِمَ أَنَّ الْمَشْيَ فِي حَاجَةِ الْمُؤْمِنِ حَتَّي يَقْضِيَهَا خَيْرٌ مِنِ اعْتِكَافِ شَهْرَيْنِ مُتَتَابِعَيْنِ فِي الْمَسْجِدِ الْحَرَامِ بِصِيَامِهَا ثُمَّ قَالَ أَبُو الْحَسَنِ عليه السلام وَ مِنِ اعْتِكَافِ الدَّهْرِ</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5" w:name="__RefHeading___Toc164891_1934241801"/>
      <w:bookmarkStart w:id="2596" w:name="_Toc1209"/>
      <w:bookmarkEnd w:id="2595"/>
      <w:r>
        <w:rPr>
          <w:rtl w:val="true"/>
        </w:rPr>
        <w:t>«</w:t>
      </w:r>
      <w:r>
        <w:rPr/>
        <w:t>31</w:t>
      </w:r>
      <w:r>
        <w:rPr>
          <w:rtl w:val="true"/>
        </w:rPr>
        <w:t>»</w:t>
      </w:r>
      <w:bookmarkEnd w:id="259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هَارُونَ بْنِ حُمَيْدٍ وَ عَبْدِ اللَّهِ بْنِ مُحَمَّدِ بْنِ عَبْدِ الْعَزِيزِ عَنْ بَكْرِ بْنِ شَيْبَةَ عَنْ أَبِي الْأَحْوَصِ عَنْ أَبِي إِسْحَاقَ عَنِ الْحَارِثِ عَنْ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عَلَي الْمُسْلِمِ سِتُّ خِصَالٍ بِالْمَعْرُوفِ يُسَلِّمُ عَلَيْهِ إِذَا لَقِيَهُ وَ يُجِيبُهُ إِذَا دَعَاهُ وَ يُسَمِّتُهُ إِذَا عَطَسَ وَ يَعُودُهُ إِذَا مَرِضَ وَ يَحْضُرُ جَنَازَتَهُ إِذَا مَاتَ وَ يُحِبُّ لَهُ مَا يُحِبُّ لِنَفْسِهِ‌</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7" w:name="__RefHeading___Toc164893_1934241801"/>
      <w:bookmarkStart w:id="2598" w:name="_Toc1210"/>
      <w:bookmarkEnd w:id="2597"/>
      <w:r>
        <w:rPr>
          <w:rtl w:val="true"/>
        </w:rPr>
        <w:t>«</w:t>
      </w:r>
      <w:r>
        <w:rPr/>
        <w:t>32</w:t>
      </w:r>
      <w:r>
        <w:rPr>
          <w:rtl w:val="true"/>
        </w:rPr>
        <w:t>»</w:t>
      </w:r>
      <w:bookmarkEnd w:id="25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مَحْمُودِ بْنِ مُحَمَّدِ بْنِ مُهَاجِرٍ عَنْ صَالِحِ بْنِ زَيْدٍ عَنْ نَصْرِ بْنِ حَرِيشٍ عَنْ رَوْحِ بْنِ مُسَافِرٍ عَنْ أَبِي إِسْحَاقَ عَنِ الْحَارِثِ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عَلَي الْمُسْلِمِ سِتُّ خِصَالٍ بِالْمَعْرُوفِ يُسَلِّمُ عَلَيْهِ إِذَا لَقِيَهُ وَ يُسَمِّتُهُ إِذَا عَطَسَ وَ يَعُودُهُ إِذَا مَرِضَ وَ يَشْهَدُ جَنَازَتَهُ إِذَا مَاتَ وَ يُجِيبُهُ إِذَا دَعَاهُ وَ يُحِبُّ لَهُ مَا يُحِبُّ لِنَفْسِهِ وَ يَكْرَهُ لَهُ مَا يَكْرَهُ لِنَفْسِهِ بِظَهْرِ الْغَيْبِ‌</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9" w:name="__RefHeading___Toc164895_1934241801"/>
      <w:bookmarkStart w:id="2600" w:name="_Toc1211"/>
      <w:bookmarkEnd w:id="2599"/>
      <w:r>
        <w:rPr>
          <w:rtl w:val="true"/>
        </w:rPr>
        <w:t>«</w:t>
      </w:r>
      <w:r>
        <w:rPr/>
        <w:t>33</w:t>
      </w:r>
      <w:r>
        <w:rPr>
          <w:rtl w:val="true"/>
        </w:rPr>
        <w:t>»</w:t>
      </w:r>
      <w:bookmarkEnd w:id="26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عَلِيِّ بْنِ بِلَالٍ عَنْ عَلِيِّ بْنِ سُلَيْمَانَ عَنْ جَعْفَرِ بْنِ مُحَمَّدِ بْنِ مَالِكٍ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مُؤْمِناً أَرْبَعِينَ خُطْوَةً سَأَلَهُ اللَّهُ عَنْهُ يَوْمَ الْقِيَامَةِ</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قاموس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از جدت امام حسین علیه السلام که یکی برای حاجتی نزد او آمد و به او گفتند آن حضرت معتکف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حسن علیه السلام رفت و این را به او گفت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دانست که حرکت برای انجام حاجت مومن و برآوردن آن، بهتر است از اعتکاف دو ماه پیاپی در مسجد الحرام، با روزه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اعتکاف در همه روزگار</w:t>
      </w:r>
      <w:r>
        <w:rPr>
          <w:rFonts w:eastAsia="IRNazanin" w:cs="IRNazanin"/>
          <w:color w:val="111111"/>
          <w:sz w:val="28"/>
          <w:szCs w:val="28"/>
          <w:rtl w:val="true"/>
          <w:lang w:bidi="fa-IR"/>
        </w:rPr>
        <w:t xml:space="preserve">.» </w:t>
      </w:r>
      <w:r>
        <w:rPr>
          <w:rStyle w:val="FootnoteAnchor"/>
          <w:rtl w:val="true"/>
        </w:rPr>
        <w:footnoteReference w:id="1274"/>
      </w:r>
    </w:p>
    <w:p>
      <w:pPr>
        <w:pStyle w:val="Heading5"/>
        <w:numPr>
          <w:ilvl w:val="4"/>
          <w:numId w:val="1"/>
        </w:numPr>
        <w:rPr/>
      </w:pPr>
      <w:bookmarkStart w:id="2601" w:name="__RefHeading___Toc164897_1934241801"/>
      <w:bookmarkStart w:id="2602" w:name="_Toc1212"/>
      <w:bookmarkEnd w:id="2601"/>
      <w:r>
        <w:rPr>
          <w:rtl w:val="true"/>
        </w:rPr>
        <w:t xml:space="preserve">روایت </w:t>
      </w:r>
      <w:r>
        <w:rPr/>
        <w:t>31</w:t>
      </w:r>
      <w:bookmarkEnd w:id="260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در برخورد با مسلمان، باید شش خصلت خوب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او برخورد کرد به او سلام کند؛ اگر دعوتش کرد بپذیرد؛ اگر عطسه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اگر مریض شد به عیادتش برود؛ اگر مُرد بر جنازه اش حاضر شود؛ و اینکه بخواهد برای او، هر چه را که برای خود می خواهد</w:t>
      </w:r>
      <w:r>
        <w:rPr>
          <w:rFonts w:eastAsia="IRNazanin" w:cs="IRNazanin"/>
          <w:color w:val="111111"/>
          <w:sz w:val="28"/>
          <w:szCs w:val="28"/>
          <w:rtl w:val="true"/>
          <w:lang w:bidi="fa-IR"/>
        </w:rPr>
        <w:t>.»</w:t>
      </w:r>
    </w:p>
    <w:p>
      <w:pPr>
        <w:pStyle w:val="Heading5"/>
        <w:numPr>
          <w:ilvl w:val="4"/>
          <w:numId w:val="1"/>
        </w:numPr>
        <w:rPr/>
      </w:pPr>
      <w:bookmarkStart w:id="2603" w:name="__RefHeading___Toc164899_1934241801"/>
      <w:bookmarkStart w:id="2604" w:name="_Toc1213"/>
      <w:bookmarkEnd w:id="2603"/>
      <w:r>
        <w:rPr>
          <w:rtl w:val="true"/>
        </w:rPr>
        <w:t xml:space="preserve">روایت </w:t>
      </w:r>
      <w:r>
        <w:rPr/>
        <w:t>32</w:t>
      </w:r>
      <w:bookmarkEnd w:id="260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با او برخورد کرد، به او سلام کند؛ اگر عطسه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اگر مریض شد، به عیادتش برود؛ اگر مُرد، بر جنازه اش حاضر شود؛ اگر دعوتش کرد، بپذیرد؛ و اینکه بخواهد برای او، هر چه را که برای خود می خواهد، و بد دارد برایش، آنچه برای خود بد می دارد، حتی اگر که غایب است</w:t>
      </w:r>
      <w:r>
        <w:rPr>
          <w:rFonts w:eastAsia="IRNazanin" w:cs="IRNazanin"/>
          <w:color w:val="111111"/>
          <w:sz w:val="28"/>
          <w:szCs w:val="28"/>
          <w:rtl w:val="true"/>
          <w:lang w:bidi="fa-IR"/>
        </w:rPr>
        <w:t>.»</w:t>
      </w:r>
    </w:p>
    <w:p>
      <w:pPr>
        <w:pStyle w:val="Heading5"/>
        <w:numPr>
          <w:ilvl w:val="4"/>
          <w:numId w:val="1"/>
        </w:numPr>
        <w:rPr/>
      </w:pPr>
      <w:bookmarkStart w:id="2605" w:name="__RefHeading___Toc164901_1934241801"/>
      <w:bookmarkStart w:id="2606" w:name="_Toc1214"/>
      <w:bookmarkEnd w:id="2605"/>
      <w:r>
        <w:rPr>
          <w:rtl w:val="true"/>
        </w:rPr>
        <w:t xml:space="preserve">روایت </w:t>
      </w:r>
      <w:r>
        <w:rPr/>
        <w:t>33</w:t>
      </w:r>
      <w:bookmarkEnd w:id="260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تا چهل گام همراه مومنی شود، خدا در روز قیامت، درباره حال او، از وی می‌پرسد</w:t>
      </w:r>
      <w:r>
        <w:rPr>
          <w:rFonts w:eastAsia="IRNazanin" w:cs="IRNazanin"/>
          <w:color w:val="111111"/>
          <w:sz w:val="28"/>
          <w:szCs w:val="28"/>
          <w:rtl w:val="true"/>
          <w:lang w:bidi="fa-IR"/>
        </w:rPr>
        <w:t>.»</w:t>
      </w:r>
      <w:r>
        <w:rPr>
          <w:rStyle w:val="FootnoteAnchor"/>
          <w:rtl w:val="true"/>
        </w:rPr>
        <w:footnoteReference w:id="1275"/>
      </w:r>
      <w:bookmarkStart w:id="2607" w:name="pg13501_148688"/>
    </w:p>
    <w:p>
      <w:pPr>
        <w:pStyle w:val="Heading5"/>
        <w:numPr>
          <w:ilvl w:val="4"/>
          <w:numId w:val="1"/>
        </w:numPr>
        <w:rPr/>
      </w:pPr>
      <w:bookmarkStart w:id="2608" w:name="__RefHeading___Toc164903_1934241801"/>
      <w:bookmarkStart w:id="2609" w:name="_Toc1215"/>
      <w:bookmarkEnd w:id="2607"/>
      <w:bookmarkEnd w:id="2608"/>
      <w:r>
        <w:rPr>
          <w:rtl w:val="true"/>
        </w:rPr>
        <w:t>«</w:t>
      </w:r>
      <w:r>
        <w:rPr/>
        <w:t>34</w:t>
      </w:r>
      <w:r>
        <w:rPr>
          <w:rtl w:val="true"/>
        </w:rPr>
        <w:t>»</w:t>
      </w:r>
      <w:bookmarkEnd w:id="260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الْمُفِيدُ رَأَيْتُ فِي بَعْضِ الْأُصُولِ حَدِيثاً لَمْ يَحْضُرْنِي الْآنَ إِسْنَادُهُ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أَخَاهُ الْمُؤْمِنَ فِي طَرِيقٍ فَتَقَدَّمَهُ فِيهِ بِقَدْرِ مَا يَغِيبُ عَنْهُ بَصَرُهُ فَقَدْ أَشَاطَ بِدَمِهِ وَ أَعَانَ عَلَيْهِ</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164905_1934241801"/>
      <w:bookmarkStart w:id="2611" w:name="_Toc1216"/>
      <w:bookmarkEnd w:id="2610"/>
      <w:r>
        <w:rPr>
          <w:rtl w:val="true"/>
        </w:rPr>
        <w:t>«</w:t>
      </w:r>
      <w:r>
        <w:rPr/>
        <w:t>35</w:t>
      </w:r>
      <w:r>
        <w:rPr>
          <w:rtl w:val="true"/>
        </w:rPr>
        <w:t>»</w:t>
      </w:r>
      <w:bookmarkEnd w:id="2611"/>
    </w:p>
    <w:p>
      <w:pPr>
        <w:pStyle w:val="BookText"/>
        <w:rPr/>
      </w:pPr>
      <w:r>
        <w:rPr>
          <w:rFonts w:ascii="Amiri" w:hAnsi="Amiri" w:eastAsia="Amiri" w:cs="Amiri"/>
          <w:color w:val="111111"/>
          <w:sz w:val="28"/>
          <w:sz w:val="28"/>
          <w:szCs w:val="28"/>
          <w:rtl w:val="true"/>
          <w:lang w:bidi="ar-SA"/>
        </w:rPr>
        <w:t>كَنْزُ الْكَرَاجُكِيِّ، بِإِسْنَادٍ مَذْكُورٍ فِي الْمَنَاهِي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رَجُلٌ يَبْدَؤُهُ أَخُوهُ بِالصُّلْحِ فَلَمْ يُصَالِحْهُ</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164907_1934241801"/>
      <w:bookmarkStart w:id="2613" w:name="_Toc1217"/>
      <w:bookmarkEnd w:id="2612"/>
      <w:r>
        <w:rPr>
          <w:rtl w:val="true"/>
        </w:rPr>
        <w:t>«</w:t>
      </w:r>
      <w:r>
        <w:rPr/>
        <w:t>36</w:t>
      </w:r>
      <w:r>
        <w:rPr>
          <w:rtl w:val="true"/>
        </w:rPr>
        <w:t>»</w:t>
      </w:r>
      <w:bookmarkEnd w:id="2613"/>
    </w:p>
    <w:p>
      <w:pPr>
        <w:pStyle w:val="BookText"/>
        <w:rPr/>
      </w:pPr>
      <w:r>
        <w:rPr>
          <w:rFonts w:ascii="Amiri" w:hAnsi="Amiri" w:eastAsia="Amiri" w:cs="Amiri"/>
          <w:color w:val="111111"/>
          <w:sz w:val="28"/>
          <w:sz w:val="28"/>
          <w:szCs w:val="28"/>
          <w:rtl w:val="true"/>
          <w:lang w:bidi="ar-SA"/>
        </w:rPr>
        <w:t>مِنْهُ، عَنِ الْحُسَيْنِ بْنِ مُحَمَّدِ بْنِ عَلِيٍّ الصَّيْرَفِيِّ عَنْ مُحَمَّدِ بْنِ عُمَرَ الْجِعَابِيِّ عَنِ الْقَاسِمِ بْنِ مُحَمَّدِ بْنِ جَعْفَرٍ الْعَلَوِيِّ عَنْ أَبِيهِ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عَلَي أَخِيهِ ثَلَاثُونَ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بَرَاءَةَ لَهُ مِنْهَا إِلَّا بِالْأَدَاءِ أَوِ الْعَفْوِ يَغْفِرُ زَلَّتَهُ وَ يَرْحَمُ عَبْرَتَهُ وَ يَسْتُرُ عَوْرَتَهُ وَ يُقِيلُ عَثْرَتَهُ وَ يَقْبَلُ مَعْذِرَتَهُ وَ يَرُدُّ غِيبَتَهُ وَ يُدِيمُ نَصِيحَتَهُ وَ يَحْفَظُ خُلَّتَهُ وَ يَرْعَي ذِمَّتَهُ وَ يَعُودُ مَرْضَتَهُ وَ يَشْهَدُ مَيِّتَهُ وَ يُجِيبُ دَعْوَتَهُ وَ يَقْبَلُ هَدِيَّتَهُ وَ يُكَافِئُ صِلَتَهُ وَ يَشْكُرُ نِعْمَتَهُ وَ يُحْسِنُ نُصْرَتَهُ وَ يَحْفَظُ حَلِيلَتَهُ وَ يَقْضِي حَاجَتَهُ وَ يَشْفَعُ مَسْأَلَتَهُ وَ يُسَمِّتُ عَطْسَتَهُ وَ يُرْشِدُ ضَالَّتَهُ وَ يَرُدُّ سَلَامَهُ وَ يُطِيبُ كَلَامَهُ وَ يَبَرُّ إِنْعَامَهُ وَ يُصَدِّقُ إِقْسَامَهُ وَ يُوَالِي وَلِيَّهُ وَ لَا يُعَادِيهِ وَ يَنْصُرُهُ ظَالِماً وَ مَظْلُوماً فَأَمَّا نُصْرَتُهُ ظَالِماً فَيَرُدُّهُ عَنْ ظُلْمِهِ وَ أَمَّا نُصْرَتُهُ مَظْلُوماً فَيُعِينُهُ عَلَي أَخْذِ حَقِّهِ وَ لَا يُسْلِمُهُ وَ لَا يَخْذُلُهُ وَ يُحِبُّ لَهُ مِنَ الْخَيْرِ مَا يُحِبُّ لِنَفْسِهِ وَ يَكْرَهُ لَهُ مِنَ الشَّرِّ مَا يَكْرَهُ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سَمِعْتُ رَسُولَ اللَّهِ صلي الله عليه و آله يَقُولُ إِنَّ أَحَدَكُمْ لَيَدَعُ مِنْ حُقُوقِ أَخِيهِ شَيْئاً فَيُطَالِبُهُ بِهِ يَوْمَ الْقِيَامَةِ فَيَقْضِي لَهُ وَ عَلَيْهِ</w:t>
      </w:r>
      <w:r>
        <w:rPr>
          <w:rFonts w:eastAsia="Amiri" w:cs="Amiri" w:ascii="Amiri" w:hAnsi="Amiri"/>
          <w:color w:val="111111"/>
          <w:sz w:val="28"/>
          <w:szCs w:val="28"/>
          <w:rtl w:val="true"/>
          <w:lang w:bidi="ar-SA"/>
        </w:rPr>
        <w:t>.</w:t>
      </w:r>
    </w:p>
    <w:p>
      <w:pPr>
        <w:pStyle w:val="Heading5"/>
        <w:numPr>
          <w:ilvl w:val="4"/>
          <w:numId w:val="1"/>
        </w:numPr>
        <w:rPr/>
      </w:pPr>
      <w:bookmarkStart w:id="2614" w:name="__RefHeading___Toc164909_1934241801"/>
      <w:bookmarkStart w:id="2615" w:name="_Toc1218"/>
      <w:bookmarkEnd w:id="2614"/>
      <w:r>
        <w:rPr>
          <w:rtl w:val="true"/>
        </w:rPr>
        <w:t>«</w:t>
      </w:r>
      <w:r>
        <w:rPr/>
        <w:t>37</w:t>
      </w:r>
      <w:r>
        <w:rPr>
          <w:rtl w:val="true"/>
        </w:rPr>
        <w:t>»</w:t>
      </w:r>
      <w:bookmarkEnd w:id="2615"/>
    </w:p>
    <w:p>
      <w:pPr>
        <w:pStyle w:val="BookText"/>
        <w:rPr/>
      </w:pPr>
      <w:r>
        <w:rPr>
          <w:rFonts w:ascii="Amiri" w:hAnsi="Amiri" w:eastAsia="Amiri" w:cs="Amiri"/>
          <w:color w:val="111111"/>
          <w:sz w:val="28"/>
          <w:sz w:val="28"/>
          <w:szCs w:val="28"/>
          <w:rtl w:val="true"/>
          <w:lang w:bidi="ar-SA"/>
        </w:rPr>
        <w:t>وَ مِنْهُ، بِإِسْنَادِهِ عَنْ أَبِي هُرَيْرَةَ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النَّاسِ فِي كُلِّ جُمْعَةٍ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الْإِثْنَيْنِ وَ يَوْمَ الْخَمِيسِ فَيُغْفَرُ لِكُلِّ عَبْدٍ مُؤْمِنٍ إِلَّا مَنْ كَانَتْ بَيْنَهُ وَ بَيْنَ أَخِيهِ شَحْنَاءُ فَيُقَالُ اتْرُكُوا هَذَيْنِ حَتَّي يَصْطَلِحَا</w:t>
      </w:r>
      <w:r>
        <w:rPr>
          <w:rFonts w:eastAsia="Amiri" w:cs="Amiri" w:ascii="Amiri" w:hAnsi="Amiri"/>
          <w:color w:val="111111"/>
          <w:sz w:val="28"/>
          <w:szCs w:val="28"/>
          <w:rtl w:val="true"/>
          <w:lang w:bidi="ar-SA"/>
        </w:rPr>
        <w:t>.</w:t>
      </w:r>
    </w:p>
    <w:p>
      <w:pPr>
        <w:pStyle w:val="Heading5"/>
        <w:numPr>
          <w:ilvl w:val="4"/>
          <w:numId w:val="1"/>
        </w:numPr>
        <w:rPr/>
      </w:pPr>
      <w:bookmarkStart w:id="2616" w:name="__RefHeading___Toc164911_1934241801"/>
      <w:bookmarkStart w:id="2617" w:name="_Toc1219"/>
      <w:bookmarkEnd w:id="2616"/>
      <w:r>
        <w:rPr>
          <w:rtl w:val="true"/>
        </w:rPr>
        <w:t>«</w:t>
      </w:r>
      <w:r>
        <w:rPr/>
        <w:t>38</w:t>
      </w:r>
      <w:r>
        <w:rPr>
          <w:rtl w:val="true"/>
        </w:rPr>
        <w:t>»</w:t>
      </w:r>
      <w:bookmarkEnd w:id="2617"/>
    </w:p>
    <w:p>
      <w:pPr>
        <w:pStyle w:val="BookText"/>
        <w:rPr/>
      </w:pPr>
      <w:r>
        <w:rPr>
          <w:rFonts w:ascii="Amiri" w:hAnsi="Amiri" w:eastAsia="Amiri" w:cs="Amiri"/>
          <w:color w:val="111111"/>
          <w:sz w:val="28"/>
          <w:sz w:val="28"/>
          <w:szCs w:val="28"/>
          <w:rtl w:val="true"/>
          <w:lang w:bidi="ar-SA"/>
        </w:rPr>
        <w:t>عُدَّةُ الدَّاعِي،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عَبْدٌ حَقِيقَةَ الْإِيمَانِ حَتَّي يُحِبَّ أَخَاهُ الْمُؤْمِنَ وَ عَنْهُمْ عليهم السلام شِيعَتُنَا الْمُتَحَابُّونَ الْمُتَبَاذِلُونَ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الْإِمَامِ أَبِي الْحَسَنِ مُوسَي بْنِ جَعْفَرٍ</w:t>
      </w:r>
    </w:p>
    <w:p>
      <w:pPr>
        <w:pStyle w:val="Heading5"/>
        <w:numPr>
          <w:ilvl w:val="4"/>
          <w:numId w:val="1"/>
        </w:numPr>
        <w:rPr/>
      </w:pPr>
      <w:bookmarkStart w:id="2618" w:name="__RefHeading___Toc164913_1934241801"/>
      <w:bookmarkStart w:id="2619" w:name="_Toc1220"/>
      <w:bookmarkEnd w:id="2618"/>
      <w:r>
        <w:rPr>
          <w:rtl w:val="true"/>
        </w:rPr>
        <w:t xml:space="preserve">روایت </w:t>
      </w:r>
      <w:r>
        <w:rPr/>
        <w:t>34</w:t>
      </w:r>
      <w:bookmarkEnd w:id="261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همسفر مومن باشد و در راه از او جلو بیفتد، به طوری که در چشم‌ رس او نباشد، او را به خون کشیده و به کشتن او کمک کرده است</w:t>
      </w:r>
      <w:r>
        <w:rPr>
          <w:rFonts w:eastAsia="IRNazanin" w:cs="IRNazanin"/>
          <w:color w:val="111111"/>
          <w:sz w:val="28"/>
          <w:szCs w:val="28"/>
          <w:rtl w:val="true"/>
          <w:lang w:bidi="fa-IR"/>
        </w:rPr>
        <w:t>.»</w:t>
      </w:r>
    </w:p>
    <w:p>
      <w:pPr>
        <w:pStyle w:val="Heading5"/>
        <w:numPr>
          <w:ilvl w:val="4"/>
          <w:numId w:val="1"/>
        </w:numPr>
        <w:rPr/>
      </w:pPr>
      <w:bookmarkStart w:id="2620" w:name="__RefHeading___Toc164915_1934241801"/>
      <w:bookmarkStart w:id="2621" w:name="_Toc1221"/>
      <w:bookmarkEnd w:id="2620"/>
      <w:r>
        <w:rPr>
          <w:rtl w:val="true"/>
        </w:rPr>
        <w:t xml:space="preserve">روایت </w:t>
      </w:r>
      <w:r>
        <w:rPr/>
        <w:t>35</w:t>
      </w:r>
      <w:bookmarkEnd w:id="2621"/>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ملعون، کسی که برادرش به او پیشنهاد صلح کند و با او صلح نکند</w:t>
      </w:r>
      <w:r>
        <w:rPr>
          <w:rFonts w:eastAsia="IRNazanin" w:cs="IRNazanin"/>
          <w:color w:val="111111"/>
          <w:sz w:val="28"/>
          <w:szCs w:val="28"/>
          <w:rtl w:val="true"/>
          <w:lang w:bidi="fa-IR"/>
        </w:rPr>
        <w:t>.»</w:t>
      </w:r>
    </w:p>
    <w:p>
      <w:pPr>
        <w:pStyle w:val="Heading5"/>
        <w:numPr>
          <w:ilvl w:val="4"/>
          <w:numId w:val="1"/>
        </w:numPr>
        <w:rPr/>
      </w:pPr>
      <w:bookmarkStart w:id="2622" w:name="__RefHeading___Toc164917_1934241801"/>
      <w:bookmarkStart w:id="2623" w:name="_Toc1222"/>
      <w:bookmarkEnd w:id="2622"/>
      <w:r>
        <w:rPr>
          <w:rtl w:val="true"/>
        </w:rPr>
        <w:t xml:space="preserve">روایت </w:t>
      </w:r>
      <w:r>
        <w:rPr/>
        <w:t>36</w:t>
      </w:r>
      <w:bookmarkEnd w:id="2623"/>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 برادر مسلمانش سی حق دارد، که مگر با ادای آنها، یا گذشت حق‌دار، از آنها بری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لغزشش درگذرد؛ به اشکش رحم کند؛ عورتش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عیبی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او را ببخشد؛ عذرش را بپذیرد؛ در غیبتش از او دفاع کند؛ پیوسته اندرزش بدهد؛ دوستی او را حفظ کند؛ آنچه بر عهده گرفته رعایت کند؛ هنگام بیماری عیادتش کند؛ بر سر جنازه‌اش حضور یابد؛ دعوتش را بپذیرد؛ هدیه‌اش را قبول کند؛ صله‌اش را عوض بدهد؛ از نعمتش قدردانی کند؛ خوب یاری اش کند؛ از همسرش نگه داری کند؛ حاجتش را برآورده سازد؛ درخواستش را به انجام برساند؛ عطسه‌اش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گمشده‌اش رهنمایی اش کند؛ سلامش را جواب بدهد؛ سخن خوش به او بگوید؛ انعامش را برآورده سازد؛ سوگندش را باور کند؛ دوستش را دوست بدارد و با او دشمنی نکند؛ یاری اش کند، چه ظالم باشد و چه مظلوم؛ یاری او در ستمکاری اش، این است که او را از ستمش برگرداند، و در مظلومی او، اینکه کمکش کند حقش را بستاند؛ او را تسلیم دشمن نکند؛ با ترک یاری او خوارش نکند؛ دوست بدارد برایش هر خیری را که برای خود دوست دارد، و بد دارد برایش هر بدی را که برای خود بد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شماها از حق برادرش چیزی کم می گذارد و در روز قیامت از او مطالبه می‌شود و به نفع او، یا بر علیه او، حکم صادر می گردد</w:t>
      </w:r>
      <w:r>
        <w:rPr>
          <w:rFonts w:eastAsia="IRNazanin" w:cs="IRNazanin"/>
          <w:color w:val="111111"/>
          <w:sz w:val="28"/>
          <w:szCs w:val="28"/>
          <w:rtl w:val="true"/>
          <w:lang w:bidi="fa-IR"/>
        </w:rPr>
        <w:t>.»</w:t>
      </w:r>
    </w:p>
    <w:p>
      <w:pPr>
        <w:pStyle w:val="Heading5"/>
        <w:numPr>
          <w:ilvl w:val="4"/>
          <w:numId w:val="1"/>
        </w:numPr>
        <w:rPr/>
      </w:pPr>
      <w:bookmarkStart w:id="2624" w:name="__RefHeading___Toc164919_1934241801"/>
      <w:bookmarkStart w:id="2625" w:name="_Toc1223"/>
      <w:bookmarkEnd w:id="2624"/>
      <w:r>
        <w:rPr>
          <w:rtl w:val="true"/>
        </w:rPr>
        <w:t xml:space="preserve">روایت </w:t>
      </w:r>
      <w:r>
        <w:rPr/>
        <w:t>37</w:t>
      </w:r>
      <w:bookmarkEnd w:id="2625"/>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مردم در هر هفته دو بار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و روز پنجشنبه؛ و برای هر بنده مومنی آمرزش دارند، جز کسی که بین او و برادر دینی اش بددلی وجود داشته باشد؛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رها کنید تا وقتی با هم صلح و سازش کنند</w:t>
      </w:r>
      <w:r>
        <w:rPr>
          <w:rFonts w:eastAsia="IRNazanin" w:cs="IRNazanin"/>
          <w:color w:val="111111"/>
          <w:sz w:val="28"/>
          <w:szCs w:val="28"/>
          <w:rtl w:val="true"/>
          <w:lang w:bidi="fa-IR"/>
        </w:rPr>
        <w:t>.»</w:t>
      </w:r>
    </w:p>
    <w:p>
      <w:pPr>
        <w:pStyle w:val="Heading5"/>
        <w:numPr>
          <w:ilvl w:val="4"/>
          <w:numId w:val="1"/>
        </w:numPr>
        <w:rPr/>
      </w:pPr>
      <w:bookmarkStart w:id="2626" w:name="__RefHeading___Toc164921_1934241801"/>
      <w:bookmarkStart w:id="2627" w:name="_Toc1224"/>
      <w:bookmarkEnd w:id="2626"/>
      <w:r>
        <w:rPr>
          <w:rtl w:val="true"/>
        </w:rPr>
        <w:t xml:space="preserve">روایت </w:t>
      </w:r>
      <w:r>
        <w:rPr/>
        <w:t>38</w:t>
      </w:r>
      <w:bookmarkEnd w:id="2627"/>
    </w:p>
    <w:p>
      <w:pPr>
        <w:pStyle w:val="BookText"/>
        <w:rPr/>
      </w:pPr>
      <w:r>
        <w:rPr>
          <w:rFonts w:ascii="IRNazanin" w:hAnsi="IRNazanin" w:eastAsia="IRNazanin"/>
          <w:color w:val="111111"/>
          <w:sz w:val="28"/>
          <w:sz w:val="28"/>
          <w:szCs w:val="28"/>
          <w:rtl w:val="true"/>
          <w:lang w:bidi="fa-IR"/>
        </w:rPr>
        <w:t xml:space="preserve">عده الداعی، از اهل بیت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ایمان بنده، کامل نمی شود، تا وقتی که دوست بدارد برادر مومن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دوستان یکدیگرند و به خاطر ما یکدیگر را می بخشند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عبدالمومن انصاری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کاظم علیه السلام رفتم</w:t>
      </w:r>
      <w:r>
        <w:rPr>
          <w:rFonts w:eastAsia="IRNazanin" w:cs="IRNazanin"/>
          <w:color w:val="111111"/>
          <w:sz w:val="28"/>
          <w:szCs w:val="28"/>
          <w:rtl w:val="true"/>
          <w:lang w:bidi="fa-IR"/>
        </w:rPr>
        <w:t xml:space="preserve">. </w:t>
      </w:r>
      <w:bookmarkStart w:id="2628" w:name="pg13501_148689"/>
    </w:p>
    <w:p>
      <w:pPr>
        <w:pStyle w:val="BookText"/>
        <w:rPr/>
      </w:pPr>
      <w:bookmarkEnd w:id="2628"/>
      <w:r>
        <w:rPr>
          <w:rFonts w:ascii="Amiri" w:hAnsi="Amiri" w:eastAsia="Amiri" w:cs="Amiri"/>
          <w:color w:val="111111"/>
          <w:sz w:val="28"/>
          <w:sz w:val="28"/>
          <w:szCs w:val="28"/>
          <w:rtl w:val="true"/>
          <w:lang w:bidi="ar-SA"/>
        </w:rPr>
        <w:t>عليه السلام وَ عِنْدَهُ مُحَمَّدُ بْنُ عَبْدِ اللَّهِ بْنِ مُحَمَّدٍ الْجَعْفَرِيُ‌</w:t>
      </w:r>
      <w:r>
        <w:rPr>
          <w:rStyle w:val="FootnoteAnchor"/>
          <w:rtl w:val="true"/>
        </w:rPr>
        <w:footnoteReference w:id="1276"/>
      </w:r>
      <w:r>
        <w:rPr>
          <w:rFonts w:ascii="Amiri" w:hAnsi="Amiri" w:eastAsia="Amiri" w:cs="Amiri"/>
          <w:color w:val="111111"/>
          <w:sz w:val="28"/>
          <w:sz w:val="28"/>
          <w:szCs w:val="28"/>
          <w:rtl w:val="true"/>
          <w:lang w:bidi="ar-SA"/>
        </w:rPr>
        <w:t>فَتَبَسَّمْتُ إِلَيْهِ فَقَالَ أَ تُحِبُّهُ قُلْتُ نَعَمْ وَ مَا أَحْبَبْتُهُ إِلَّا لَكُمْ قَالَ عليه السلام هُوَ أَخُوكَ وَ الْمُؤْمِنُ أَخُو الْمُؤْمِنِ لِأَبِيهِ وَ أُمِّهِ مَلْعُونٌ مَلْعُونٌ مَنِ اتَّهَمَ أَخَاهُ مَلْعُونٌ مَلْعُونٌ مَنْ غَشَّ أَخَاهُ مَلْعُونٌ مَلْعُونٌ مَنْ لَمْ يَنْصَحْ أَخَاهُ مَلْعُونٌ مَلْعُونٌ مَنِ اسْتَأْثَرَ عَلَي أَخِيهِ مَلْعُونٌ مَلْعُونٌ مَنِ احْتَجَبَ عَنْ أَخِيهِ مَلْعُونٌ مَلْعُونٌ مَنِ اغْتَابَ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عُرَي الْإِيمَانِ الْحُبُّ فِي اللَّهِ وَ الْبُغْضُ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 يَسْتَرِيحُ إِلَيْهِ وَ إِنَّ الْمُؤْمِنَ يَسْتَرِيحُ إِلَي أَخِيهِ الْمُؤْمِنِ كَمَا يَسْتَرِيحُ الطَّيْرُ إِلَي شَكْلِهِ أَ وَ مَا رَأَيْتَ ذَلِكَ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هُوَ عَيْنُهُ وَ مِرْآتُهُ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يَخُونُهُ وَ لَا يَخْدَعُهُ وَ لَا يَظْلِمُهُ وَ لَا يَكْذِبُهُ وَ لَا يَغْتَابُهُ</w:t>
      </w:r>
      <w:r>
        <w:rPr>
          <w:rFonts w:eastAsia="Amiri" w:cs="Amiri" w:ascii="Amiri" w:hAnsi="Amiri"/>
          <w:color w:val="111111"/>
          <w:sz w:val="28"/>
          <w:szCs w:val="28"/>
          <w:rtl w:val="true"/>
          <w:lang w:bidi="ar-SA"/>
        </w:rPr>
        <w:t>.</w:t>
      </w:r>
    </w:p>
    <w:p>
      <w:pPr>
        <w:pStyle w:val="Heading5"/>
        <w:numPr>
          <w:ilvl w:val="4"/>
          <w:numId w:val="1"/>
        </w:numPr>
        <w:rPr/>
      </w:pPr>
      <w:bookmarkStart w:id="2629" w:name="__RefHeading___Toc164923_1934241801"/>
      <w:bookmarkStart w:id="2630" w:name="_Toc1225"/>
      <w:bookmarkEnd w:id="2629"/>
      <w:r>
        <w:rPr>
          <w:rtl w:val="true"/>
        </w:rPr>
        <w:t>«</w:t>
      </w:r>
      <w:r>
        <w:rPr/>
        <w:t>39</w:t>
      </w:r>
      <w:r>
        <w:rPr>
          <w:rtl w:val="true"/>
        </w:rPr>
        <w:t>»</w:t>
      </w:r>
      <w:bookmarkEnd w:id="26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سَيْفِ بْنِ عَمِيرَةَ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عَلَي أَخِيهِ الْمُؤْمِنِ أَنْ يُشْبِعَ جَوْعَتَهُ وَ يُوَارِيَ عَوْرَتَهُ وَ يُفَرِّجَ عَنْهُ كُرْبَتَهُ وَ يَقْضِيَ دَيْنَهُ فَإِذَا مَاتَ خَلَفَهُ فِي أَهْلِهِ وَ وُلْدِهِ‌</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1" w:name="__RefHeading___Toc164925_1934241801"/>
      <w:bookmarkStart w:id="2632" w:name="_Toc1226"/>
      <w:bookmarkEnd w:id="2631"/>
      <w:r>
        <w:rPr>
          <w:rtl w:val="true"/>
        </w:rPr>
        <w:t>بيان</w:t>
      </w:r>
      <w:bookmarkEnd w:id="2632"/>
    </w:p>
    <w:p>
      <w:pPr>
        <w:pStyle w:val="BookText"/>
        <w:rPr/>
      </w:pPr>
      <w:r>
        <w:rPr>
          <w:rFonts w:ascii="Amiri" w:hAnsi="Amiri" w:eastAsia="Amiri" w:cs="Amiri"/>
          <w:color w:val="111111"/>
          <w:sz w:val="28"/>
          <w:sz w:val="28"/>
          <w:szCs w:val="28"/>
          <w:rtl w:val="true"/>
          <w:lang w:bidi="ar-SA"/>
        </w:rPr>
        <w:t>أن يشبع جوعته إسناد الشبع إلي الجوعة مجاز يقال أشبعته أي أطعمته حتي شبع و في المصباح جاع الرجل جوعا و الاسم الجوع و الجوعة و يواري أي يستر عورته و هي كلما يستحي منه إذا ظهر و ما يجب ستره من الرجل القبل و الدبر و من المرأة جميع الجسد إلا ما استثني و الأمة كالحرة إلا في الرأس و الظاهر أن المراد هنا أعم من ذلك بل المراد إلباسه باللباس المتعارف بما هو عادة أمثاله و فسر في بعض الروايات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عَلَي الْمُؤْمِنِ حَرَامٌ إن المراد بها عيوبه و يحتمل هنا ذلك لكنه بعيد و الكربة بالضم اسم من كربه الأمر فهو مكروب أي أهمه و أحزنه و قضاء الدين أعم من أن يكون في حال الحياة أو</w:t>
      </w:r>
    </w:p>
    <w:p>
      <w:pPr>
        <w:pStyle w:val="BookText"/>
        <w:rPr/>
      </w:pPr>
      <w:r>
        <w:rPr>
          <w:rFonts w:ascii="IRNazanin" w:hAnsi="IRNazanin" w:eastAsia="IRNazanin"/>
          <w:color w:val="111111"/>
          <w:sz w:val="28"/>
          <w:sz w:val="28"/>
          <w:szCs w:val="28"/>
          <w:rtl w:val="true"/>
          <w:lang w:bidi="fa-IR"/>
        </w:rPr>
        <w:t>محمد بن عبدالله بن محمد جعفری در خدمتش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روی وی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دوستش ندارم جز به خاطر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 است؛ مومن، برادر پدر و مادری مومن است؛ ملعون است، ملعون، کسی که برادرش را متهم سازد؛ ملعون است، ملعون، کسی که با برادرش دغلی کند؛ ملعون است، ملعون، کسی که خیرخواه برادرش نباشد؛ ملعون است، ملعون، کسی که بر ضرر برادرش خودخواه باشد؛ ملعون است، ملعون، کسی که خود را از برادرش پنهان نگاه دارد؛ ملعون است، کسی که نسبت به برادرش غیبت و بدگویی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 ترین دستگیره‌های ایمان، دوستی در راه خدا و دشمنی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با چیزی آسایش می یابد، و مومن با برادر مومنش به آسایش می رسد؛ چنانچه پرنده با هم نوعان خود؛ آیا چنین چیزی ندیده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چشم او و آیینه او است؛ راهنمای او است، به او خیانت نمی کند، فریبش نمی دهد، بر او ستم نمی کند، دروغگویش نمی شمارد، و غیبت او را نمی کند</w:t>
      </w:r>
      <w:r>
        <w:rPr>
          <w:rFonts w:eastAsia="IRNazanin" w:cs="IRNazanin"/>
          <w:color w:val="111111"/>
          <w:sz w:val="28"/>
          <w:szCs w:val="28"/>
          <w:rtl w:val="true"/>
          <w:lang w:bidi="fa-IR"/>
        </w:rPr>
        <w:t>.»</w:t>
      </w:r>
    </w:p>
    <w:p>
      <w:pPr>
        <w:pStyle w:val="Heading5"/>
        <w:numPr>
          <w:ilvl w:val="4"/>
          <w:numId w:val="1"/>
        </w:numPr>
        <w:rPr/>
      </w:pPr>
      <w:bookmarkStart w:id="2633" w:name="__RefHeading___Toc164927_1934241801"/>
      <w:bookmarkStart w:id="2634" w:name="_Toc1227"/>
      <w:bookmarkEnd w:id="2633"/>
      <w:r>
        <w:rPr>
          <w:rtl w:val="true"/>
        </w:rPr>
        <w:t xml:space="preserve">روایت </w:t>
      </w:r>
      <w:r>
        <w:rPr/>
        <w:t>39</w:t>
      </w:r>
      <w:bookmarkEnd w:id="263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مومن بر برادر مومنش، این است که گرسنگی او را سیر کند؛ عورتش را بپوشاند؛ گره اندوهش را بگشاید؛ دِینش را بپردازد؛ و چون بمیرد، جانشین او شود در خانواده و برای فرزندانش</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2635" w:name="__RefHeading___Toc164929_1934241801"/>
      <w:bookmarkStart w:id="2636" w:name="_Toc1228"/>
      <w:bookmarkEnd w:id="2635"/>
      <w:r>
        <w:rPr>
          <w:rtl w:val="true"/>
        </w:rPr>
        <w:t>توضیح</w:t>
      </w:r>
      <w:bookmarkEnd w:id="2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یشبع جوعته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طعام دادم تا سیر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عورتش را بپوشاند؛ و آن، هر چیزی است که پیدا بودنش شرم‌آور است؛ و برای مرد، واجب همان پیش و پس است، و برای زن، همة تن، جز آنچه استثناء شده؛ کنیز هم مانند زنِ آزاد است، مگر درباره سرش، ولی در اینجا مقصود اعم از آن است، یعنی او را بپوشاند با لباس متعارفی که امثال او می پوشند؛ در روایتی، مانند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 مومن بر مومن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به عیوب، و در اینجا هم احتمال دارد، اما بعید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دوران حیات </w:t>
      </w:r>
      <w:bookmarkStart w:id="2637" w:name="pg13501_148690"/>
    </w:p>
    <w:p>
      <w:pPr>
        <w:pStyle w:val="BookText"/>
        <w:rPr/>
      </w:pPr>
      <w:bookmarkEnd w:id="2637"/>
      <w:r>
        <w:rPr>
          <w:rFonts w:ascii="Amiri" w:hAnsi="Amiri" w:eastAsia="Amiri" w:cs="Amiri"/>
          <w:color w:val="111111"/>
          <w:sz w:val="28"/>
          <w:sz w:val="28"/>
          <w:szCs w:val="28"/>
          <w:rtl w:val="true"/>
          <w:lang w:bidi="ar-SA"/>
        </w:rPr>
        <w:t>بعد الموت و قوله خلفه كنصره أي كان عوضه و خليفته في قضاء حوائج أهله و ولده و رعايتهم قال في النهاية خلفت الرجل في أهله إذا قمت بعده فيهم و قمت عنه بما كان يفعله و في الدعاء للميت اخلفه في عقبه أي كن لهم بعده</w:t>
      </w:r>
      <w:r>
        <w:rPr>
          <w:rFonts w:eastAsia="Amiri" w:cs="Amiri" w:ascii="Amiri" w:hAnsi="Amiri"/>
          <w:color w:val="111111"/>
          <w:sz w:val="28"/>
          <w:szCs w:val="28"/>
          <w:rtl w:val="true"/>
          <w:lang w:bidi="ar-SA"/>
        </w:rPr>
        <w:t>.</w:t>
      </w:r>
    </w:p>
    <w:p>
      <w:pPr>
        <w:pStyle w:val="Heading5"/>
        <w:numPr>
          <w:ilvl w:val="4"/>
          <w:numId w:val="1"/>
        </w:numPr>
        <w:rPr/>
      </w:pPr>
      <w:bookmarkStart w:id="2638" w:name="__RefHeading___Toc164931_1934241801"/>
      <w:bookmarkStart w:id="2639" w:name="_Toc1229"/>
      <w:bookmarkEnd w:id="2638"/>
      <w:r>
        <w:rPr>
          <w:rtl w:val="true"/>
        </w:rPr>
        <w:t>«</w:t>
      </w:r>
      <w:r>
        <w:rPr/>
        <w:t>40</w:t>
      </w:r>
      <w:r>
        <w:rPr>
          <w:rtl w:val="true"/>
        </w:rPr>
        <w:t>»</w:t>
      </w:r>
      <w:bookmarkEnd w:id="26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عَبْدِ اللَّهِ بْنِ بُكَيْرٍ الْهَجَرِيِّ عَنْ 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حَقُّ الْمُسْلِمِ عَلَي الْمُسْلِمِ قَالَ لَهُ سَبْعُ حُقُوقٍ وَاجِبَاتٍ مَا مِنْهُنَّ حَقٌّ إِلَّا وَ هُوَ عَلَيْهِ وَاجِبٌ إِنْ ضَيَّعَ مِنْهَا شَيْئاً خَرَجَ مِنْ وَلَايَةِ اللَّهِ وَ طَاعَتِهِ وَ لَمْ يَكُنْ لِلَّهِ فِيهِ مِنْ نَصِيبٍ قُلْتُ لَهُ جُعِلْتُ فِدَاكَ وَ مَا هِيَ قَالَ يَا مُعَلَّي إِنِّي عَلَيْكَ شَفِيقٌ أَخَافُ أَنْ تُضَيِّعَ وَ لَا تَحْفَظَ وَ تَعْلَمَ وَ لَا تَعْمَلَ قَالَ قُلْتُ لَهُ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أَيْسَرُ حَقٍّ مِنْهَا أَنْ تُحِبَّ لَهُ مَا تُحِبُّ لِنَفْسِكَ وَ تَكْرَهَ لَهُ مَا تَكْرَهُ لِنَفْسِكَ وَ الْحَقُّ الثَّانِي أَنْ تَجْتَنِبَ سَخَطَهُ وَ تَتَّبِعَ مَرْضَاتَهُ وَ تُطِيعَ أَمْرَهُ وَ الْحَقُّ الثَّالِثُ أَنْ تُعِينَهُ بِنَفْسِكَ وَ مَالِكَ وَ لِسَانِكَ وَ يَدِكَ وَ رِجْلِكَ وَ الْحَقُّ الرَّابِعُ أَنْ تَكُونَ عَيْنَهُ وَ دَلِيلَهُ وَ مِرْآتَهُ وَ الْحَقُّ الْخَامِسُ لَا تَشْبَعُ وَ يَجُوعُ وَ لَا تَرْوَي وَ يَظْمَأُ وَ لَا تَلْبَسُ وَ يَعْرَي وَ الْحَقُّ السَّادِسُ أَنْ يَكُونَ لَكَ خَادِمٌ وَ لَيْسَ لِأَخِيكَ خَادِمٌ فَوَاجِبٌ أَنْ تَبْعَثَ خَادِمَكَ فَيَغْسِلَ ثِيَابَهُ وَ يَصْنَعَ طَعَامَهُ وَ يَمْهَدَ فِرَاشَهُ وَ الْحَقُّ السَّابِعُ أَنْ تُبِرَّ قَسَمَهُ وَ تُجِيبَ دَعْوَتَهُ وَ تَعُودَ مَرِيضَهُ وَ تَشْهَدَ جَنَازَتَهُ وَ إِذَا عَلِمْتَ أَنَّ لَهُ حَاجَةً تُبَادِرُهُ إِلَي قَضَائِهَا وَ لَا تُلْجِئُهُ أَنْ يَسْأَلَكَهَا وَ لَكِنْ تُبَادِرُهُ مُبَادَرَةً فَإِذَا فَعَلْتَ ذَلِكَ وَصَلْتَ وَلَايَتَكَ بِوَلَايَتِهِ وَ وَلَايَتَهُ بِوَلَايَتِكَ‌</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0" w:name="__RefHeading___Toc164933_1934241801"/>
      <w:bookmarkStart w:id="2641" w:name="_Toc1230"/>
      <w:bookmarkEnd w:id="2640"/>
      <w:r>
        <w:rPr>
          <w:rtl w:val="true"/>
        </w:rPr>
        <w:t>تبيان</w:t>
      </w:r>
      <w:bookmarkEnd w:id="2641"/>
    </w:p>
    <w:p>
      <w:pPr>
        <w:pStyle w:val="BookText"/>
        <w:rPr/>
      </w:pPr>
      <w:r>
        <w:rPr>
          <w:rFonts w:ascii="Amiri" w:hAnsi="Amiri" w:eastAsia="Amiri" w:cs="Amiri"/>
          <w:color w:val="111111"/>
          <w:sz w:val="28"/>
          <w:sz w:val="28"/>
          <w:szCs w:val="28"/>
          <w:rtl w:val="true"/>
          <w:lang w:bidi="ar-SA"/>
        </w:rPr>
        <w:t>واجبات بالجر صفة للحقوق و قيل أو بالرفع خبرا للسبع و يمكن حمل الوجوب علي الأعم من المعني المصطلح و الاستحباب المؤكد إذ لا أظن أحدا قال بوجوب أكثر ما ذكر مع تضمنه للحرج العظيم من ولاية الله أي محبته سبحانه أو نصرته و الإضافة إما إلي الفاعل أو إلي المفعول و في النهاية الولاية بالفتح في النسب و النصرة و المعتق و الولاية بالكسر في الإمارة و الولاء في المعتق</w:t>
      </w:r>
    </w:p>
    <w:p>
      <w:pPr>
        <w:pStyle w:val="BookText"/>
        <w:rPr/>
      </w:pPr>
      <w:r>
        <w:rPr>
          <w:rFonts w:ascii="IRNazanin" w:hAnsi="IRNazanin" w:eastAsia="IRNazanin"/>
          <w:color w:val="111111"/>
          <w:sz w:val="28"/>
          <w:sz w:val="28"/>
          <w:szCs w:val="28"/>
          <w:rtl w:val="true"/>
          <w:lang w:bidi="fa-IR"/>
        </w:rPr>
        <w:t>و پس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برآوردن حاجات خانواده و فرزندانش و مراعات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 الرجل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او، درباره خانواده اش همان می کند که او قبلاً می کرد، و بر او دعا می کند</w:t>
      </w:r>
      <w:r>
        <w:rPr>
          <w:rFonts w:eastAsia="IRNazanin" w:cs="IRNazanin"/>
          <w:color w:val="111111"/>
          <w:sz w:val="28"/>
          <w:szCs w:val="28"/>
          <w:rtl w:val="true"/>
          <w:lang w:bidi="fa-IR"/>
        </w:rPr>
        <w:t>.</w:t>
      </w:r>
    </w:p>
    <w:p>
      <w:pPr>
        <w:pStyle w:val="Heading5"/>
        <w:numPr>
          <w:ilvl w:val="4"/>
          <w:numId w:val="1"/>
        </w:numPr>
        <w:rPr/>
      </w:pPr>
      <w:bookmarkStart w:id="2642" w:name="__RefHeading___Toc164935_1934241801"/>
      <w:bookmarkStart w:id="2643" w:name="_Toc1231"/>
      <w:bookmarkEnd w:id="2642"/>
      <w:r>
        <w:rPr>
          <w:rtl w:val="true"/>
        </w:rPr>
        <w:t xml:space="preserve">روایت </w:t>
      </w:r>
      <w:r>
        <w:rPr/>
        <w:t>40</w:t>
      </w:r>
      <w:bookmarkEnd w:id="26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مسلمان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حق لازم، که هر کدام بر او واجبند، و اگر یکی را هم نادیده بگیرد، از ولایت و طاعت خدا به در می شود، و خدا را از او بهره بندگی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آنها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من برای تو نگرانم و می ترسم نادیده بگیری، و حافظ نباشی، و بدانی و به کار 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قوه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آنها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برایش هر چه را برای خود می خواهی، و بد داری برایش، هرچه را که برای خود بد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او کناره بگیری، دنبال رضایتش باشی و از او فرمان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و زبان و دست و پایت به او کمک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باشی، راهنمای او باشی و آیینه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نباشی و او گرسنه، و سیراب نباشی و او تشنه، و پوشیده نباشی و او برهنه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ششم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خدمتکار داری و او ندارد، باید خدمتکارت را بفرستی تا جامه‌اش را بشوید و خوراکش را بسازد و بسترش را بگسترد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هفتم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سوگندش را انجام بدهی؛ دعوتش را بپذیری؛ اگر بیمار شد عیادتش کنی؛ بر سر جنازه اش حاضر شوی؛ چون بدانی نیازی دارد، به انجام آن پیش دستی کنی، و او را وانداری تا آن را از تو خواهش کند، ولی زود پیشدستی کن؛ و چون چنین کردی، ولایت خود را به ولایت او پایدار کرده ای، و ولایت او را به ولایت خودت متصل ساخته ای</w:t>
      </w:r>
      <w:r>
        <w:rPr>
          <w:rFonts w:eastAsia="IRNazanin" w:cs="IRNazanin"/>
          <w:color w:val="111111"/>
          <w:sz w:val="28"/>
          <w:szCs w:val="28"/>
          <w:rtl w:val="true"/>
          <w:lang w:bidi="fa-IR"/>
        </w:rPr>
        <w:t>.»</w:t>
      </w:r>
    </w:p>
    <w:p>
      <w:pPr>
        <w:pStyle w:val="Heading5"/>
        <w:numPr>
          <w:ilvl w:val="4"/>
          <w:numId w:val="1"/>
        </w:numPr>
        <w:rPr/>
      </w:pPr>
      <w:bookmarkStart w:id="2644" w:name="__RefHeading___Toc164937_1934241801"/>
      <w:bookmarkStart w:id="2645" w:name="_Toc1232"/>
      <w:bookmarkEnd w:id="2644"/>
      <w:r>
        <w:rPr>
          <w:rtl w:val="true"/>
        </w:rPr>
        <w:t>توضیح</w:t>
      </w:r>
      <w:bookmarkEnd w:id="264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استحباب اکید است، زیرا گمان ندارم کسی بیشتر مواردی را که ذکر شده، واجب بداند؛ علاوه براینکه حرجی سخت در بر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 یا نصرت او،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نسب و نصرت و آزادکننده می آید؛ و به کسره آن، در امارت و در رابطه با بندة آزاد شده است؛ </w:t>
      </w:r>
    </w:p>
    <w:p>
      <w:pPr>
        <w:pStyle w:val="BookText"/>
        <w:rPr/>
      </w:pPr>
      <w:r>
        <w:rPr>
          <w:rFonts w:ascii="Amiri" w:hAnsi="Amiri" w:eastAsia="Amiri" w:cs="Amiri"/>
          <w:color w:val="111111"/>
          <w:sz w:val="28"/>
          <w:sz w:val="28"/>
          <w:szCs w:val="28"/>
          <w:rtl w:val="true"/>
          <w:lang w:bidi="ar-SA"/>
        </w:rPr>
        <w:t>و الموالاة من والي القوم و في القاموس الولي القرب و الدنو و الولي الاسم منه و المحب و الصديق و النصير و ولي الشي‌ء و عليه ولاية و ولاية أو هي المصدر و بالكسر الخطة و الإمارة و السلطان و تولاه اتخذه وليا و الأمر تقلده و إنه لبين الولاءة و الولية و التولي و الولاء و الولاية و تكسر و القوم علي ولاية واحدة و تكسر أي يد انتهي‌</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لم يكن لله فيه من نصيب أي لا يصل شي‌ء من أعماله إلي الله و لا يقبلها أو ليس هو من السعداء الذين هم حزب الله بل هو من الأشقياء الذين هم حزب الشيطان، و حمل جميع ذلك علي المبالغة و أنه ليس من خلص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هذه الحقوق بالنسبة إلي المؤمنين الكاملين أو الأخ الذي واخاه في الله و إلا فرعاية جميع ذلك بالنسبة إلي جميع الشيعة حرج عظيم بل ممتنع إلا أن يقال إن ذلك مقيد بالإمكان بل السهولة بحيث لا يضر بحاله و بالجملة هذا أمر عظيم يشكل الإتيان به و الإطاعة فيه إلا بتأييده سبحانه قوله إني عليك شفيق أي خائف أن لا تعمل أو متعطف محب من أشفقت علي الصغير أي حنوت و عطفت و لذا لا أذكرها لك لأني أخاف أن تضيع و لا تعتني بشأنه و لا تحفظه و تنساه أو لا ترويه أو لا تعمل به فالفقرة الآتية مؤكدة و علي التقادير يدل علي أن الجاهل معذور و لا ريب فيه إن لم يكن له طريق إلي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توجيه عدم ذكره عليه السلام ذلك و إبطائه فيه للخوف من عدم عمله به و تجويز مثل ذلك مشكل و إن ورد مثل ذلك في بيان وجوب الغسل علي النساء في احتلامهن حيث ورد النهي عن تعليمهن هذا الحكم لئلا يتخذنه علة مع أن ظاهر أكثر الآيات و الأخبار وجوب التعليم و الهداية و إرشاد الضال لا سيما بالنسبة إليهم عليهم السلام مع عدم خوف و تقية كما هو ظاهر هذا المقام و قد قال تعالي إِنَّ الَّذِينَ يَكْتُمُونَ ما أَنْزَلْنا مِنَ الْبَيِّناتِ وَ الْهُدي مِنْ بَعْدِ ما بَيَّنَّاهُ لِلنَّاسِ فِي الْكِتابِ أُولئِكَ</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یک 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قاموس نیز، نزدیک به همین تفسیر را با برخی مشتقات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نباشد برای خدا در او بهره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عملش به خدا نمی رسد و آن را نمی پذیرد؛ یا اینکه از سعادتمندانی نیست که حزب الله هستند، بلکه از اشقیایی است که حزب شیطانند؛ اینها همه مبالغه است و مقصود این است که بنده خالص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این حقوق نسبت به مومنانِ کامل مقرر شده است؛ یا برادری که او را در راه خدا به برادری خود انتخاب کرده، وگرنه رعایت همه این حقوق برای همه شیعیان، عملی سخت و حرجی بزرگ، و بلکه نشدنی است؛ مگر اینکه گفته شود مقید به امکان است، بر وجه آسان، که زیانی به حال او نداشته باشد؛ و به هر حال، این امری است بزرگ و عمل به آن دشوار، و فرمانبری از آن سخت است، جز با تایید خدای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ترسم که عمل نکنی؛ یا با تو مهربانم و آنها را به تو نمی گویم که مبادا آنها را نادیده بگیری و حفظ نکنی و فراموش کنی، یا روایت نکنی و عمل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دلالت دارد که جاهل معذور است، و شکی نیست که این در صورتی است که راهی برای دانستن نداشته 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توجیه عدم ذکر این حکم توسط امام و کندی، در آموختن آن، مبنی بر اینکه آن فرد آن را انجام نمی دهد، و سرایت دادن این توجیه به امثال این حکم، مشکل است، اگرچه مانند آن، درباره ترک شرح وجوب غسل در احتلام زن ها نیز آمده، و نهی شده از تعلیم این حکم به آنها، تا آن را دست‌آویز خود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غسل برای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ظاهر بیشتر آیات و اخبار، دلالت دارند بر وجوب تعلیم و هدایت و ارشاد گمراه و نادان، به ویژه درباره ائمه علیهم السلام ، در صورتی که ترس و تقیه هم در میان نباشد، که ظاهر مقام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یکتمون ما أنزلنا من البینات و الهدی من بعد ما بیناه للناس فی الکتاب أولئک </w:t>
      </w:r>
    </w:p>
    <w:p>
      <w:pPr>
        <w:pStyle w:val="BookText"/>
        <w:rPr/>
      </w:pPr>
      <w:r>
        <w:rPr>
          <w:rFonts w:ascii="Amiri" w:hAnsi="Amiri" w:eastAsia="Amiri" w:cs="Amiri"/>
          <w:color w:val="111111"/>
          <w:sz w:val="28"/>
          <w:sz w:val="28"/>
          <w:szCs w:val="28"/>
          <w:rtl w:val="true"/>
          <w:lang w:bidi="ar-SA"/>
        </w:rPr>
        <w:t>يَلْعَنُهُمُ اللَّهُ وَ يَلْعَنُهُمُ اللَّاعِنُونَ‌</w:t>
      </w:r>
      <w:r>
        <w:rPr>
          <w:rStyle w:val="FootnoteAnchor"/>
          <w:rtl w:val="true"/>
        </w:rPr>
        <w:footnoteReference w:id="1281"/>
      </w:r>
      <w:r>
        <w:rPr>
          <w:rFonts w:ascii="Amiri" w:hAnsi="Amiri" w:eastAsia="Amiri" w:cs="Amiri"/>
          <w:color w:val="111111"/>
          <w:sz w:val="28"/>
          <w:sz w:val="28"/>
          <w:szCs w:val="28"/>
          <w:rtl w:val="true"/>
          <w:lang w:bidi="ar-SA"/>
        </w:rPr>
        <w:t xml:space="preserve">و أمثالها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بوجهين الأول أن الظاهر أن غرضه عليه السلام من هذا الامتناع لم يكن ترك ذكره و الإعراض عنه بل كان الغرض تشويق المخاطب إلي استماعه و تفخيم الأمر عليه و أنه أمر شديد أخاف أن لا تعمل به فتستحق العقاب و لم يصرح عليه السلام بأني لا أذكره لك لذلك و لا أنك مع عدم العلم معذور بل إنما أكد الأمر الذي أراد إلقاءه عليه بتأكيدات لتكون أدعي له علي العمل به كما إذا أراد الأمير أن يأمر بعض عبيده و خدمه بأمر صعب فيقول قبل أن يأمره به أريد أن أوليك أمرا صعبا عظيما و أخاف أن لا تعمل به لصعوبته و ليس غرضه الامتناع عن الذكر بل التأكيد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يكون هذا مؤيدا لاستحباب هذه الأمور و وجوب بيان المستحبات لجميع الناس لا سيما لمن يخاف عليه عدم العمل به غير معلوم خصوصا إذا ذكره عليه السلام لبعض الناس بحيث يكفي لشيوع الحكم و روايته و عدم صيرورته متروكا بين الناس بل يمكن أن يكون عدم ذكره إذا خيف استهانته بالحكم و استخفافه به أفضل و أصلح بالنسبة إلي السامع إذ ترك المستحب مع عدم العلم به أولي بالنسبة إليه من استماعه و عدم الاعتناء بشأنه و كلا الوجهين اللذين خطرا بالبال حسن و لعل الأول أظهر و أحسن و أمتن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قُوَّةَ إِلَّا بِاللَّهِ إظهار للعجز عن الإتيان بطاعة الله كما يستحقه و طلب للتوفيق منه تعالي ضمنا أن تجتنب سخطه أي في غير ما يسخط الله و تتبع مرضاته مصدر أي رضاه فيما لم يكن موجبا لسخط الله و كذا إطاعة الأمر مقيد بذلك و كان عدم التقييد في تلك الفقرات يؤيد كون المراد بالأخ الصالح الذي يؤمن من ارتكاب غير ما يرضي الله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بنفسك بأن تسعي في حوائجه بنفسك و بمالك بالمواساة و الإيثار و الإنفاق و قضاء الدين و نحو ذلك قبل السؤال و بعده و الأول أفضل و لسانك بأن تعينه</w:t>
      </w:r>
    </w:p>
    <w:p>
      <w:pPr>
        <w:pStyle w:val="BookText"/>
        <w:rPr/>
      </w:pPr>
      <w:r>
        <w:rPr>
          <w:rFonts w:ascii="IRNazanin" w:hAnsi="IRNazanin" w:eastAsia="IRNazanin"/>
          <w:color w:val="111111"/>
          <w:sz w:val="28"/>
          <w:sz w:val="28"/>
          <w:szCs w:val="28"/>
          <w:rtl w:val="true"/>
          <w:lang w:bidi="fa-IR"/>
        </w:rPr>
        <w:t>یلعنهم الله و یلعنهم 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نشانه‌های روشن، و رهنمودی را که فرو فرستاده‌ایم، بعد از آنکه آن را برای مردم در کتاب توضیح داده‌ایم، نهفته می‌دارند، آنان را خدا لعنت می‌کند، و لعنت‌کنندگان لعنتشان می‌کنند</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و نمونه های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دو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امام از خودداری از شرح، این نبوده که از آن درگذرد، بلکه برای تشنه کردن طرف بوده، و برای گوش دادن و بزرگ شمردن مطلب، و اینکه کار سختی است و می‌ترسم به کار نبندی و کیفر ببینی، و نفرمود که من آن را به تو نمی گویم، به این جهت، و نفرمود که تا ندانی معذوری، بلکه مطلب را چند باره مورد تاکید قرار داد تا او را بهتر وادار به عمل کند؛ چنان که اگر امیری بخواهد یکی از غلامان و خدمتکارانش را به انجام کار سختی فرمان بدهد، پیش از صدور فرمان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فرمان دشوار و بزرگی به تو بدهم و می ترسم که به کار نبندی، چون دشوار است؛ و غرضش ذکر نکردن آن نیست، بلکه تاکید بر به کار بستن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امام، مؤید آن است که این امور مستحب اند نه واجب، و وجوب شرح همه مستحبات برای مردم، به خصوص برای کسی که بیم آن است که به آن عمل نکند، معلوم نیست؛ به ویژه اگر امام آن را به برخی مردم بگوید و مایه شیوع حکم و روایت آن گردد، تا فقط میان مردم متروک نماند؛ و چه بسا نگفتن آن، در صورتی که آن را سبک شمارند، بهتر است و به حال شنونده، اصلح است؛ زیرا ترک مستحبِ نشنیده بهتر است از شنیدن آن و بی‌اعتنایی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که به خاطرم رسید، هر دو خوبند، ولی شاید اولی روشن تر و بهتر و محکم‌تر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راوی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ناتوانی از طاعت خداوند است، چنان که شایسته او است، و در ضمن آن، درخواست توفیق از حضرت او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او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غیر مواردی است که مایه سخط باشد، چنانچه طلب رضای او هم به آن مقید است، و هم اطاعت امرا؛ و عدم ذکر این قید، مؤید آن است که مقصود از برادر، برادر کامل و صالح است، که از ارتکاب غیر رضای خدا غالبا به دور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بدنی است، در رفع نیازهای او با مال، با همراهی و ایثار و انفاق و پرداخت دِین و مانند آنها، پیش از درخواست کردن او؛ و شرحِ پس از آن و اولی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با زبان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بالشفاعة عند الناس و عند الله و الدعاء و دفع الغيبة عنه و ذكر محاسنه في المجالس و إرشاده إلي مصالحه الدينية و الدنيوية و هدايته و تعليمه و يدك و رجلك باستعمالهما في جلب كل خير و دفع كل شر يتوقفان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و يجوع و يظمأ و يعري حالية و في المصباح خدمه يخدمه خدمة فهو خادم غلاما كان أو جارية و الخادمة بالهاء في المؤنث قليل و في القاموس مهده كمنعه بسطه كمهده و أن يبر قسمه من باب الإفعال و بر اليمين من باب علم و ضرب صدق و إبرار المقسم العمل بما ناشده عليه أو تصديقه فيما أقسم عليه كما في الحديث لو أقسم علي الله لأبره فقيل أي لو أقسم علي وقوع أمر أوقعه الله إكراما له و قيل لو دعا الله علي البت لأجابه و في النهاية بر قسمه و أبره أي صدقه و منه الحديث أمرنا بسبع منها إبرار المقسم و قال الجوهري بررت والدي بالكسر أبره برا و فلان يبر خالقه أي يطيعه و بر فلان في يمينه صدق و في القاموس البر الصلة و ضد العقوق بررته أبره كعلمته و ضربته و الصدق في اليمين و قد بررت و بررت و برت اليمين تبر و تبر كيمل و يحل برا و برا و برورا و أبرها أمضاها علي الصدق انتهي و المشهور بين الأصحاب استحباب العمل بما أقسمه عليه غيره إذا كان مباحا استحبابا مؤكدا و لا كفارة بالمخالفة علي أحدهما وَ فِي مُرْسَلَةِ ابْنِ سِنَانٍ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أَقْسَمَ الرَّجُلُ عَلَي أَخِيهِ فَلَمْ يُبِرَّ قَسَمَهُ فَعَلَي الْمُقْسِمِ كَفَّارَةُ يَمِينٍ و هو لبعض العامة و حملها الشيخ علي الاستحباب و قيل المراد بإبرار القسم أن يعمل بما وعد الأخ لغيره من قبله بأن يقضي حاجته فيفي بذلك و لا يخفي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وصلت ولايتك بولايته أي محبته لك بمحبتك له و بالعكس أي صارت المحبة ثابتة مستقرة بينك و بينه و صرت سببا لذلك أو عملت بمقتضي ولايتك له و ولايته لك عملا بقوله تعالي الْمُؤْمِنُونَ وَ الْمُؤْمِناتُ بَعْضُهُمْ أَوْلِياءُ بَعْضٍ‌</w:t>
      </w:r>
      <w:r>
        <w:rPr>
          <w:rStyle w:val="FootnoteAnchor"/>
          <w:rtl w:val="true"/>
        </w:rPr>
        <w:footnoteReference w:id="1283"/>
      </w:r>
      <w:r>
        <w:rPr>
          <w:rFonts w:ascii="Amiri" w:hAnsi="Amiri" w:eastAsia="Amiri" w:cs="Amiri"/>
          <w:color w:val="111111"/>
          <w:sz w:val="28"/>
          <w:sz w:val="28"/>
          <w:szCs w:val="28"/>
          <w:rtl w:val="true"/>
          <w:lang w:bidi="ar-SA"/>
        </w:rPr>
        <w:t>كما يقال وصل الرحم و قطعها و يحتمل أن يكون المراد بولايتهما موالاتهما للأئمة</w:t>
      </w:r>
    </w:p>
    <w:p>
      <w:pPr>
        <w:pStyle w:val="BookText"/>
        <w:rPr/>
      </w:pPr>
      <w:r>
        <w:rPr>
          <w:rFonts w:ascii="IRNazanin" w:hAnsi="IRNazanin" w:eastAsia="IRNazanin"/>
          <w:color w:val="111111"/>
          <w:sz w:val="28"/>
          <w:sz w:val="28"/>
          <w:szCs w:val="28"/>
          <w:rtl w:val="true"/>
          <w:lang w:bidi="fa-IR"/>
        </w:rPr>
        <w:t>یعنی با وساطت میان مردم و شفاعت به درگاه خدا و با دعا و جلوگیری از غیبت او و ذکر خوبی های او در مجالس، و ارشاد او به مصالح دین و دنیا و هدایت و تعلیم، او را یاری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به کار انداختن آن دو، در جلب هر خیر و دفع هر شری از او، که متوقف بر به کارگیری دست و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گرسنه باشد و تشنه باشد و برهنه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کنیز باشد یا 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سوگندش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را قسم داد برای کاری، انجامش دهد؛ یا در مورد خبری که به خدا قسم می خورد، تصدیقش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تصدیق آن؛ و در حدیث آمده است که ما امر شدیم به هفت چیز،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اصحاب، این است که مستحب است به کار بستن چیزی که دیگری وی را به آن قسم داده، در صورتی که کار مباحی باشد، و استحباب آن مؤکد است، ولی در صورت مخالفت با آن، کفاره بر طرفین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مرسله ابن سنان آمده است، از امام 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کسی برادرش را برای انجام کاری قسم داد و او عمل نکرد، بر قسم دهنده، کفاره یمین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برخی عامه است و شیخ این حدیث را حمل بر استحباب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عمل کند به وعده‌ای که برادرش از طرف او به دیگران داده، برای انجام حاجتی، و به آن وفا کند، و این توجیه سست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کردی ولایتت را به ولایت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خود را به دوستی او گره زدی، و برعکس؛ یعنی محبت میان شما پابرجا شده و تو وسیله آن شدی؛ یا به مقتضای ولایتی که مومنان به هم دارند عمل کردی، که خدای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المومنون و المومنات بعضهم أولیاء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اولیای یکدیگرند</w:t>
      </w:r>
      <w:r>
        <w:rPr>
          <w:rFonts w:eastAsia="IRNazanin" w:cs="IRNazanin"/>
          <w:color w:val="111111"/>
          <w:sz w:val="28"/>
          <w:szCs w:val="28"/>
          <w:rtl w:val="true"/>
          <w:lang w:bidi="fa-IR"/>
        </w:rPr>
        <w:t>.}</w:t>
      </w:r>
      <w:r>
        <w:rPr>
          <w:rStyle w:val="FootnoteAnchor"/>
          <w:rtl w:val="true"/>
        </w:rPr>
        <w:footnoteReference w:id="1284"/>
      </w:r>
      <w:r>
        <w:rPr>
          <w:rFonts w:ascii="IRNazanin" w:hAnsi="IRNazanin" w:eastAsia="IRNazanin"/>
          <w:color w:val="111111"/>
          <w:sz w:val="28"/>
          <w:sz w:val="28"/>
          <w:szCs w:val="28"/>
          <w:rtl w:val="true"/>
          <w:lang w:bidi="fa-IR"/>
        </w:rPr>
        <w:t xml:space="preserve">و چه بسا مقصود از ولایتشان، محبت ایشان با ائمه علیهم السلام است؛ </w:t>
      </w:r>
      <w:bookmarkStart w:id="2646" w:name="pg13501_148694"/>
    </w:p>
    <w:p>
      <w:pPr>
        <w:pStyle w:val="BookText"/>
        <w:rPr/>
      </w:pPr>
      <w:bookmarkEnd w:id="2646"/>
      <w:r>
        <w:rPr>
          <w:rFonts w:ascii="Amiri" w:hAnsi="Amiri" w:eastAsia="Amiri" w:cs="Amiri"/>
          <w:color w:val="111111"/>
          <w:sz w:val="28"/>
          <w:sz w:val="28"/>
          <w:szCs w:val="28"/>
          <w:rtl w:val="true"/>
          <w:lang w:bidi="ar-SA"/>
        </w:rPr>
        <w:t>أي أحكمت الأخوة الحاصلة بينكما من جهة الولاية و في الخصال‌</w:t>
      </w:r>
      <w:r>
        <w:rPr>
          <w:rStyle w:val="FootnoteAnchor"/>
          <w:rtl w:val="true"/>
        </w:rPr>
        <w:footnoteReference w:id="1285"/>
      </w:r>
      <w:r>
        <w:rPr>
          <w:rFonts w:ascii="Amiri" w:hAnsi="Amiri" w:eastAsia="Amiri" w:cs="Amiri"/>
          <w:color w:val="111111"/>
          <w:sz w:val="28"/>
          <w:sz w:val="28"/>
          <w:szCs w:val="28"/>
          <w:rtl w:val="true"/>
          <w:lang w:bidi="ar-SA"/>
        </w:rPr>
        <w:t>وصلت ولايتك بولايته و ولايته بولاية الله عز و جل</w:t>
      </w:r>
      <w:r>
        <w:rPr>
          <w:rFonts w:eastAsia="Amiri" w:cs="Amiri" w:ascii="Amiri" w:hAnsi="Amiri"/>
          <w:color w:val="111111"/>
          <w:sz w:val="28"/>
          <w:szCs w:val="28"/>
          <w:rtl w:val="true"/>
          <w:lang w:bidi="ar-SA"/>
        </w:rPr>
        <w:t>.</w:t>
      </w:r>
    </w:p>
    <w:p>
      <w:pPr>
        <w:pStyle w:val="Heading5"/>
        <w:numPr>
          <w:ilvl w:val="4"/>
          <w:numId w:val="1"/>
        </w:numPr>
        <w:rPr/>
      </w:pPr>
      <w:bookmarkStart w:id="2647" w:name="__RefHeading___Toc164939_1934241801"/>
      <w:bookmarkStart w:id="2648" w:name="_Toc1233"/>
      <w:bookmarkEnd w:id="2647"/>
      <w:r>
        <w:rPr>
          <w:rtl w:val="true"/>
        </w:rPr>
        <w:t>«</w:t>
      </w:r>
      <w:r>
        <w:rPr/>
        <w:t>41</w:t>
      </w:r>
      <w:r>
        <w:rPr>
          <w:rtl w:val="true"/>
        </w:rPr>
        <w:t>»</w:t>
      </w:r>
      <w:bookmarkEnd w:id="264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سَيْفٍ عَنْ أَبِيهِ سَيْفٍ عَنْ عَبْدِ الْأَعْلَي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أَصْحَابُنَا يَسْأَلُونَ أَبَا عَبْدِ اللَّهِ عليه السلام عَنْ أَشْيَاءَ وَ أَمَرُونِي أَنْ أَسْأَلَهُ عَنْ حَقِّ الْمُسْلِمِ عَلَي أَخِيهِ فَسَأَلْتُهُ فَلَمْ يُجِبْنِي فَلَمَّا جِئْتُ لِأُوَدِّعَهُ فَقُلْتُ سَأَلْتُكَ فَلَمْ تُجِبْنِي فَقَالَ إِنِّي أَخَافُ أَنْ تَكْفُرُوا إِنَّ مِنْ أَشَدِّ مَا افْتَرَضَ اللَّهُ عَلَي خَلْقِهِ ثَلَاثاً إِنْصَافُ الْمَرْءِ مِنْ نَفْسِهِ حَتَّي لَا يَرْضَي لِأَخِيهِ مِنْ نَفْسِهِ إِلَّا بِمَا يَرْضَي لِنَفْسِهِ مِنْهُ وَ مُوَاسَاةُ الْأَخِ فِي الْمَالِ وَ ذِكْرُ اللَّهِ عَلَي كُلِّ حَالٍ لَيْسَ سُبْحَانَ اللَّهِ وَ الْحَمْدُ لِلَّهِ وَ لَكِنْ عِنْدَ مَا حَرَّمَ اللَّهُ عَلَيْهِ فَيَدَعُهُ‌</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164941_1934241801"/>
      <w:bookmarkStart w:id="2650" w:name="_Toc1234"/>
      <w:bookmarkEnd w:id="2649"/>
      <w:r>
        <w:rPr>
          <w:rtl w:val="true"/>
        </w:rPr>
        <w:t>إيضاح</w:t>
      </w:r>
      <w:bookmarkEnd w:id="2650"/>
    </w:p>
    <w:p>
      <w:pPr>
        <w:pStyle w:val="BookText"/>
        <w:rPr/>
      </w:pPr>
      <w:r>
        <w:rPr>
          <w:rFonts w:ascii="Amiri" w:hAnsi="Amiri" w:eastAsia="Amiri" w:cs="Amiri"/>
          <w:color w:val="111111"/>
          <w:sz w:val="28"/>
          <w:sz w:val="28"/>
          <w:szCs w:val="28"/>
          <w:rtl w:val="true"/>
          <w:lang w:bidi="ar-SA"/>
        </w:rPr>
        <w:t xml:space="preserve">قوله فلم يجبني يدل علي جواز تأخير البيان عن وقت السؤال لمصلحة كالمصلحة التي ذكرناها في الوجه الأول علي أنه يمكن أن يقال لما كان السؤال من أهل الكوفة و كان وصول السؤال إليهم بعد ذهاب الرسول فليس فيه تأخير البيان عن وقت السؤال أيضا قوله أن تكفروا قيل أي تخالفوا بعد العلم و هو أحد معاني الكفر </w:t>
      </w:r>
      <w:r>
        <w:rPr>
          <w:rFonts w:eastAsia="Amiri" w:cs="Amiri" w:ascii="Amiri" w:hAnsi="Amiri"/>
          <w:color w:val="111111"/>
          <w:sz w:val="28"/>
          <w:szCs w:val="28"/>
          <w:rtl w:val="true"/>
          <w:lang w:bidi="ar-SA"/>
        </w:rPr>
        <w:t>.</w:t>
      </w:r>
    </w:p>
    <w:p>
      <w:pPr>
        <w:pStyle w:val="Heading5"/>
        <w:numPr>
          <w:ilvl w:val="4"/>
          <w:numId w:val="1"/>
        </w:numPr>
        <w:rPr/>
      </w:pPr>
      <w:bookmarkStart w:id="2651" w:name="__RefHeading___Toc164943_1934241801"/>
      <w:bookmarkStart w:id="2652" w:name="_Toc1235"/>
      <w:bookmarkEnd w:id="2651"/>
      <w:r>
        <w:rPr>
          <w:rtl w:val="true"/>
        </w:rPr>
        <w:t>و أقول</w:t>
      </w:r>
      <w:bookmarkEnd w:id="2652"/>
    </w:p>
    <w:p>
      <w:pPr>
        <w:pStyle w:val="BookText"/>
        <w:rPr/>
      </w:pPr>
      <w:r>
        <w:rPr>
          <w:rFonts w:ascii="Amiri" w:hAnsi="Amiri" w:eastAsia="Amiri" w:cs="Amiri"/>
          <w:color w:val="111111"/>
          <w:sz w:val="28"/>
          <w:sz w:val="28"/>
          <w:szCs w:val="28"/>
          <w:rtl w:val="true"/>
          <w:lang w:bidi="ar-SA"/>
        </w:rPr>
        <w:t>لعل المراد به أن تشكوا في الحكم أو فينا لعظمته و صعوبته أو تستخفوا به و هو مظنة الكفر أو موجب لصدقه بأحد معانيه فهو مؤيد للوجه الثاني من الوجهين السالفين و أما تتمة الخبر فقد مر مثلها بأسانيد في باب الإنصاف و العدل‌</w:t>
      </w:r>
      <w:r>
        <w:rPr>
          <w:rStyle w:val="FootnoteAnchor"/>
          <w:rtl w:val="true"/>
        </w:rPr>
        <w:footnoteReference w:id="1287"/>
      </w:r>
      <w:r>
        <w:rPr>
          <w:rFonts w:ascii="Amiri" w:hAnsi="Amiri" w:eastAsia="Amiri" w:cs="Amiri"/>
          <w:color w:val="111111"/>
          <w:sz w:val="28"/>
          <w:sz w:val="28"/>
          <w:szCs w:val="28"/>
          <w:rtl w:val="true"/>
          <w:lang w:bidi="ar-SA"/>
        </w:rPr>
        <w:t>و ذكر الله تعالي و إن لم يكن من حقوق المؤمن لكن ذكره استطرادا فإنه لما ذكر حقين من حقوق المؤمن و كان حق الله أعظم الحقوق ذكر حقا من حقوقه تعالي و يمكن أن يكون إيماء إلي أن حق المؤمن من حقوقه تعالي أيضا مع أن ذكر الله علي كل حال مؤيد لأداء حقوق المؤمن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برادری خود را، که از جهت ولایت با ائمه است، محکم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خصال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صله کردی ولایت خود را به ولایت او، و ولایت او را به ولایت خدای عزوجل</w:t>
      </w:r>
      <w:r>
        <w:rPr>
          <w:rFonts w:eastAsia="IRNazanin" w:cs="IRNazanin"/>
          <w:color w:val="111111"/>
          <w:sz w:val="28"/>
          <w:szCs w:val="28"/>
          <w:rtl w:val="true"/>
          <w:lang w:bidi="fa-IR"/>
        </w:rPr>
        <w:t>. »</w:t>
      </w:r>
      <w:r>
        <w:rPr>
          <w:rStyle w:val="FootnoteAnchor"/>
          <w:rtl w:val="true"/>
        </w:rPr>
        <w:footnoteReference w:id="1288"/>
      </w:r>
    </w:p>
    <w:p>
      <w:pPr>
        <w:pStyle w:val="Heading5"/>
        <w:numPr>
          <w:ilvl w:val="4"/>
          <w:numId w:val="1"/>
        </w:numPr>
        <w:rPr/>
      </w:pPr>
      <w:bookmarkStart w:id="2653" w:name="__RefHeading___Toc164945_1934241801"/>
      <w:bookmarkStart w:id="2654" w:name="_Toc1236"/>
      <w:bookmarkEnd w:id="2653"/>
      <w:r>
        <w:rPr>
          <w:rtl w:val="true"/>
        </w:rPr>
        <w:t xml:space="preserve">روایت </w:t>
      </w:r>
      <w:r>
        <w:rPr/>
        <w:t>41</w:t>
      </w:r>
      <w:bookmarkEnd w:id="26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به امام صادق علیه السلام نامه‌ای نوشتند و چیزهایی پرسیدند و به من گفتند تا از ایشان درباره حق مسلمان نسبت به برادرش، بپرسم، و پرسیدم و به من جواب نداد؛ چون آمدم تا وداعش کنم،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پرسشی کردم و جوابم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می ترسم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سخت ترین واجبات خدا بر خلقش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کسی از طرف خود، تا آنکه نپسندد برای برادرش از طرف خود، جز آنچه بپسندد برای خودش از طرف او، و همراهی کردن با برادر در مال، و یاد خدا در هر حال، نه به صرف گفتن سبحان الله و الحمد لله، بلکه وقتی به حرام خدا برخورد کرد، یاد او را کند و آن را وانهد و ترک کند</w:t>
      </w:r>
      <w:r>
        <w:rPr>
          <w:rFonts w:eastAsia="IRNazanin" w:cs="IRNazanin"/>
          <w:color w:val="111111"/>
          <w:sz w:val="28"/>
          <w:szCs w:val="28"/>
          <w:rtl w:val="true"/>
          <w:lang w:bidi="fa-IR"/>
        </w:rPr>
        <w:t>.»</w:t>
      </w:r>
      <w:r>
        <w:rPr>
          <w:rStyle w:val="FootnoteAnchor"/>
          <w:rtl w:val="true"/>
        </w:rPr>
        <w:footnoteReference w:id="1289"/>
      </w:r>
    </w:p>
    <w:p>
      <w:pPr>
        <w:pStyle w:val="Heading5"/>
        <w:numPr>
          <w:ilvl w:val="4"/>
          <w:numId w:val="1"/>
        </w:numPr>
        <w:rPr/>
      </w:pPr>
      <w:bookmarkStart w:id="2655" w:name="__RefHeading___Toc164947_1934241801"/>
      <w:bookmarkStart w:id="2656" w:name="_Toc1237"/>
      <w:bookmarkEnd w:id="2655"/>
      <w:r>
        <w:rPr>
          <w:rtl w:val="true"/>
        </w:rPr>
        <w:t>توضیح</w:t>
      </w:r>
      <w:bookmarkEnd w:id="26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جواز عقب انداختن شرح حکم از وقت پرسیدن، برای مصلحتی همانند مصلحتی که ما در وجه اول توضیحِ روایت پیشین شرح کردیم؛ به علاوه،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پرسش صادر از اهل کوفه بوده و جواب پس از رفتن پیام‌آور به آنها می رسیده، از وقت پرسش هم عقب نیفتاده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دانسته مخالفت کنید، و این، یکی از معانی کفر است</w:t>
      </w:r>
      <w:r>
        <w:rPr>
          <w:rFonts w:eastAsia="IRNazanin" w:cs="IRNazanin"/>
          <w:color w:val="111111"/>
          <w:sz w:val="28"/>
          <w:szCs w:val="28"/>
          <w:rtl w:val="true"/>
          <w:lang w:bidi="fa-IR"/>
        </w:rPr>
        <w:t>.</w:t>
      </w:r>
    </w:p>
    <w:p>
      <w:pPr>
        <w:pStyle w:val="Heading5"/>
        <w:numPr>
          <w:ilvl w:val="4"/>
          <w:numId w:val="1"/>
        </w:numPr>
        <w:rPr/>
      </w:pPr>
      <w:bookmarkStart w:id="2657" w:name="__RefHeading___Toc164949_1934241801"/>
      <w:bookmarkStart w:id="2658" w:name="_Toc1238"/>
      <w:bookmarkEnd w:id="2657"/>
      <w:r>
        <w:rPr>
          <w:rtl w:val="true"/>
        </w:rPr>
        <w:t>مؤلف</w:t>
      </w:r>
      <w:bookmarkEnd w:id="2658"/>
    </w:p>
    <w:p>
      <w:pPr>
        <w:pStyle w:val="BookText"/>
        <w:rPr/>
      </w:pPr>
      <w:r>
        <w:rPr>
          <w:rFonts w:ascii="IRNazanin" w:hAnsi="IRNazanin" w:eastAsia="IRNazanin"/>
          <w:color w:val="111111"/>
          <w:sz w:val="28"/>
          <w:sz w:val="28"/>
          <w:szCs w:val="28"/>
          <w:rtl w:val="true"/>
          <w:lang w:bidi="fa-IR"/>
        </w:rPr>
        <w:t xml:space="preserve">شاید مقصود از آن، شک در حکم، یا درباره صدور آن از ما باشد، برای دشواری و گرانی حکم؛ یا اینکه آن را خوار می شمارید که خود در معرض کفر است، یا خود کفر است به یک معنا، و مؤید وجه دوم از وجوه گذشته است؛ اما دنباله خبر همانندش، بر اساس چند سند،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Style w:val="FootnoteAnchor"/>
          <w:rtl w:val="true"/>
        </w:rPr>
        <w:footnoteReference w:id="129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حقوق مردم نیست، ولی پس از ذکر دو حق مومن، در ضمن، شرح شده که مانند حق خدا عظیم است؛ و چه بسا اشاره دارد به اینکه حق مومن هم از حقوق خدا است، با اینکه یاد خدا در هر حال مؤید ادای حق مومن هم هست</w:t>
      </w:r>
      <w:r>
        <w:rPr>
          <w:rFonts w:eastAsia="IRNazanin" w:cs="IRNazanin"/>
          <w:color w:val="111111"/>
          <w:sz w:val="28"/>
          <w:szCs w:val="28"/>
          <w:rtl w:val="true"/>
          <w:lang w:bidi="fa-IR"/>
        </w:rPr>
        <w:t xml:space="preserve">. </w:t>
      </w:r>
      <w:bookmarkStart w:id="2659" w:name="pg13501_148695"/>
    </w:p>
    <w:p>
      <w:pPr>
        <w:pStyle w:val="Heading5"/>
        <w:numPr>
          <w:ilvl w:val="4"/>
          <w:numId w:val="1"/>
        </w:numPr>
        <w:rPr/>
      </w:pPr>
      <w:bookmarkStart w:id="2660" w:name="__RefHeading___Toc164951_1934241801"/>
      <w:bookmarkStart w:id="2661" w:name="_Toc1239"/>
      <w:bookmarkEnd w:id="2659"/>
      <w:bookmarkEnd w:id="2660"/>
      <w:r>
        <w:rPr>
          <w:rtl w:val="true"/>
        </w:rPr>
        <w:t>«</w:t>
      </w:r>
      <w:r>
        <w:rPr/>
        <w:t>42</w:t>
      </w:r>
      <w:r>
        <w:rPr>
          <w:rtl w:val="true"/>
        </w:rPr>
        <w:t>»</w:t>
      </w:r>
      <w:bookmarkEnd w:id="26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مَحْبُوبٍ عَنْ جَمِيلٍ 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أَدَاءِ حَقِّ الْمُؤْمِنِ‌</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2" w:name="__RefHeading___Toc164953_1934241801"/>
      <w:bookmarkStart w:id="2663" w:name="_Toc1240"/>
      <w:bookmarkEnd w:id="2662"/>
      <w:r>
        <w:rPr>
          <w:rtl w:val="true"/>
        </w:rPr>
        <w:t>بيان</w:t>
      </w:r>
      <w:bookmarkEnd w:id="2663"/>
    </w:p>
    <w:p>
      <w:pPr>
        <w:pStyle w:val="BookText"/>
        <w:rPr/>
      </w:pPr>
      <w:r>
        <w:rPr>
          <w:rFonts w:ascii="Amiri" w:hAnsi="Amiri" w:eastAsia="Amiri" w:cs="Amiri"/>
          <w:color w:val="111111"/>
          <w:sz w:val="28"/>
          <w:sz w:val="28"/>
          <w:szCs w:val="28"/>
          <w:rtl w:val="true"/>
          <w:lang w:bidi="ar-SA"/>
        </w:rPr>
        <w:t>كأن أداء حق الأئمة عليهم السلام داخل في أداء حقوق المؤمنين فإنهم أفضلهم و أكملهم بل هُمُ الْمُؤْمِنُونَ حَقًّا</w:t>
      </w:r>
      <w:r>
        <w:rPr>
          <w:rFonts w:eastAsia="Amiri" w:cs="Amiri" w:ascii="Amiri" w:hAnsi="Amiri"/>
          <w:color w:val="111111"/>
          <w:sz w:val="28"/>
          <w:szCs w:val="28"/>
          <w:rtl w:val="true"/>
          <w:lang w:bidi="ar-SA"/>
        </w:rPr>
        <w:t>.</w:t>
      </w:r>
    </w:p>
    <w:p>
      <w:pPr>
        <w:pStyle w:val="Heading5"/>
        <w:numPr>
          <w:ilvl w:val="4"/>
          <w:numId w:val="1"/>
        </w:numPr>
        <w:rPr/>
      </w:pPr>
      <w:bookmarkStart w:id="2664" w:name="__RefHeading___Toc164955_1934241801"/>
      <w:bookmarkStart w:id="2665" w:name="_Toc1241"/>
      <w:bookmarkEnd w:id="2664"/>
      <w:r>
        <w:rPr>
          <w:rtl w:val="true"/>
        </w:rPr>
        <w:t>«</w:t>
      </w:r>
      <w:r>
        <w:rPr/>
        <w:t>43</w:t>
      </w:r>
      <w:r>
        <w:rPr>
          <w:rtl w:val="true"/>
        </w:rPr>
        <w:t>»</w:t>
      </w:r>
      <w:bookmarkEnd w:id="266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عِيسَي عَنْ إِبْرَاهِيمَ بْنِ عُمَرَ الْيَمَانِيِّ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عَلَي الْمُسْلِمِ أَنْ لَا يَشْبَعَ وَ يَجُوعُ أَخُوهُ وَ لَا يَرْوَي وَ يَعْطَشُ أَخُوهُ وَ لَا يَكْتَسِيَ وَ يَعْرَي أَخُوهُ فَمَا أَعْظَمَ حَقَّ الْمُسْلِمِ عَلَي أَخِيهِ الْمُسْلِمِ وَ قَالَ أَحِبَّ لِأَخِيكَ الْمُسْلِمِ مَا تُحِبُّ لِنَفْسِكَ وَ إِذَا احْتَجْتَ فَسَلْهُ وَ إِنْ سَأَلَكَ فَأَعْطِهِ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تَمَلَّهُ خَيْراً وَ لَا يَمَلُّهُ لَكَ كُنْ لَهُ ظَهْراً فَإِنَّهُ لَكَ ظَهْرٌ إِذَا غَابَ فَاحْفَظْهُ فِي غَيْبَتِهِ وَ إِذَا شَهِدَ فَزُرْهُ وَ أَجِلَّهُ وَ أَكْرِمْهُ فَإِنَّهُ مِنْكَ وَ أَنْتَ مِنْهُ فَإِنْ كَانَ عَلَيْكَ عَاتِباً فَلَا تُفَارِقْهُ حَتَّي تَسُلَّ سَخِيمَتَهُ‌</w:t>
      </w:r>
      <w:r>
        <w:rPr>
          <w:rStyle w:val="FootnoteAnchor"/>
          <w:rtl w:val="true"/>
        </w:rPr>
        <w:footnoteReference w:id="1292"/>
      </w:r>
      <w:r>
        <w:rPr>
          <w:rFonts w:ascii="Amiri" w:hAnsi="Amiri" w:eastAsia="Amiri" w:cs="Amiri"/>
          <w:color w:val="111111"/>
          <w:sz w:val="28"/>
          <w:sz w:val="28"/>
          <w:szCs w:val="28"/>
          <w:rtl w:val="true"/>
          <w:lang w:bidi="ar-SA"/>
        </w:rPr>
        <w:t>وَ إِنْ أَصَابَهُ خَيْرٌ فَاحْمَدِ اللَّهَ وَ إِنِ ابْتُلِيَ فَاعْضُدْهُ وَ إِنْ تُمُحِّلَ لَهُ فَأَعِنْهُ وَ إِذَا قَالَ الرَّجُلُ لِأَخِيهِ أُفٍّ انْقَطَعَ مَا بَيْنَهُمَا مِنَ الْوَلَايَةِ وَ إِذَا قَالَ أَنْتَ عَدُوِّي كَفَرَ أَحَدُهُمَا فَإِذَا اتَّهَمَهُ انْمَاثَ الْإِيمَانُ فِي قَلْبِهِ كَمَا يَنْمَاثُ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بَلَغَنِي أَنَّهُ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لَيَزْهَرُ نُورُهُ لِأَهْلِ السَّمَاءِ كَمَا تَزْهَرُ نُجُومُ السَّمَاءِ لِأَهْلِ الْأَرْضِ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وَلِيُّ اللَّهِ يُعِينُهُ وَ يَصْنَعُ لَهُ وَ لَا يَقُولُ عَلَيْهِ إِلَّا الْحَقَّ وَ لَا يَخَافُ غَيْرَهُ‌</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6" w:name="__RefHeading___Toc164957_1934241801"/>
      <w:bookmarkStart w:id="2667" w:name="_Toc1242"/>
      <w:bookmarkEnd w:id="2666"/>
      <w:r>
        <w:rPr>
          <w:rtl w:val="true"/>
        </w:rPr>
        <w:t>تبيان</w:t>
      </w:r>
      <w:bookmarkEnd w:id="2667"/>
    </w:p>
    <w:p>
      <w:pPr>
        <w:pStyle w:val="BookText"/>
        <w:rPr/>
      </w:pPr>
      <w:r>
        <w:rPr>
          <w:rFonts w:ascii="Amiri" w:hAnsi="Amiri" w:eastAsia="Amiri" w:cs="Amiri"/>
          <w:color w:val="111111"/>
          <w:sz w:val="28"/>
          <w:sz w:val="28"/>
          <w:szCs w:val="28"/>
          <w:rtl w:val="true"/>
          <w:lang w:bidi="ar-SA"/>
        </w:rPr>
        <w:t>الضمائر في يشبع و أخوه و نظائرهما راجعة إلي المسلم في قوله علي المسلم و أخوه عبارة عن المسلم و إذا احتجت فسله يدل علي عدم مرجوحية السؤال عن الأخ المؤمن و يشمل القرض و الهبة و نحوهما</w:t>
      </w:r>
      <w:r>
        <w:rPr>
          <w:rFonts w:eastAsia="Amiri" w:cs="Amiri" w:ascii="Amiri" w:hAnsi="Amiri"/>
          <w:color w:val="111111"/>
          <w:sz w:val="28"/>
          <w:szCs w:val="28"/>
          <w:rtl w:val="true"/>
          <w:lang w:bidi="ar-SA"/>
        </w:rPr>
        <w:t>.</w:t>
      </w:r>
    </w:p>
    <w:p>
      <w:pPr>
        <w:pStyle w:val="Heading5"/>
        <w:numPr>
          <w:ilvl w:val="4"/>
          <w:numId w:val="1"/>
        </w:numPr>
        <w:rPr/>
      </w:pPr>
      <w:bookmarkStart w:id="2668" w:name="__RefHeading___Toc164959_1934241801"/>
      <w:bookmarkStart w:id="2669" w:name="_Toc1243"/>
      <w:bookmarkEnd w:id="2668"/>
      <w:r>
        <w:rPr>
          <w:rtl w:val="true"/>
        </w:rPr>
        <w:t xml:space="preserve">روایت </w:t>
      </w:r>
      <w:r>
        <w:rPr/>
        <w:t>42</w:t>
      </w:r>
      <w:bookmarkEnd w:id="26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عبادتی نشده بهتر از ادای حق مومن</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2670" w:name="__RefHeading___Toc164961_1934241801"/>
      <w:bookmarkStart w:id="2671" w:name="_Toc1244"/>
      <w:bookmarkEnd w:id="2670"/>
      <w:r>
        <w:rPr>
          <w:rtl w:val="true"/>
        </w:rPr>
        <w:t>توضیح</w:t>
      </w:r>
      <w:bookmarkEnd w:id="2671"/>
    </w:p>
    <w:p>
      <w:pPr>
        <w:pStyle w:val="BookText"/>
        <w:rPr/>
      </w:pPr>
      <w:r>
        <w:rPr>
          <w:rFonts w:ascii="IRNazanin" w:hAnsi="IRNazanin" w:eastAsia="IRNazanin"/>
          <w:color w:val="111111"/>
          <w:sz w:val="28"/>
          <w:sz w:val="28"/>
          <w:szCs w:val="28"/>
          <w:rtl w:val="true"/>
          <w:lang w:bidi="fa-IR"/>
        </w:rPr>
        <w:t xml:space="preserve">گویا ادای حق امامان هم در حقوق مومنان وارد است، زیرا آنان علیهم السلام ، برترین مومنانند و کامل ترین آنان؛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هستند</w:t>
      </w:r>
      <w:r>
        <w:rPr>
          <w:rFonts w:eastAsia="IRNazanin" w:cs="IRNazanin"/>
          <w:color w:val="111111"/>
          <w:sz w:val="28"/>
          <w:szCs w:val="28"/>
          <w:rtl w:val="true"/>
          <w:lang w:bidi="fa-IR"/>
        </w:rPr>
        <w:t>.</w:t>
      </w:r>
    </w:p>
    <w:p>
      <w:pPr>
        <w:pStyle w:val="Heading5"/>
        <w:numPr>
          <w:ilvl w:val="4"/>
          <w:numId w:val="1"/>
        </w:numPr>
        <w:rPr/>
      </w:pPr>
      <w:bookmarkStart w:id="2672" w:name="__RefHeading___Toc164963_1934241801"/>
      <w:bookmarkStart w:id="2673" w:name="_Toc1245"/>
      <w:bookmarkEnd w:id="2672"/>
      <w:r>
        <w:rPr>
          <w:rtl w:val="true"/>
        </w:rPr>
        <w:t xml:space="preserve">روایت </w:t>
      </w:r>
      <w:r>
        <w:rPr/>
        <w:t>43</w:t>
      </w:r>
      <w:bookmarkEnd w:id="267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مسلمان بر مسلمان این است که او سیر نباشد و برادرش گرسنه؛ و سیراب نباشد و برادرش تشنه؛ و پوشیده نباشد و برادرش برهنه؛ پس، چه اندازه بزرگ است حق مسلمان بر برادر 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بخواه برای برادر مسلمانت هرچه برای خود می خواهی؛ و اگر نیاز داری از او بخواه، و اگر از تو خواست، به او بده؛ و خیری را از او دریغ مکن و او هم از تو دریغ نکند؛ پشت او باش، چون او هم پشتیبان تو است؛ چون غایب شود او را در غیبت او حفظ کن، و چون حاضر باشد، به دیدنش برو و گرامی اش بشمار؛ و ارجمندش دار، که او از تو است و تو از او؛ اگر از تو گله دارد، از او جدا مشو، تا دلش را به دست بیاوری؛ و اگر خیری به او برسد، تو خدا را سپاس گزاری کن؛ و اگر گرفتار شد، کمکش کن؛ و اگر در کیدی گرفتار است به او کمک کن؛ و چون کسی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اظهار نفرت کند، دوستی میان آنها از هم می بُرد؛ و چون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دشمن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آنان کافر است؛ و چون به او تهمت بزند، ایمان در دلش نابود می گردد، چنان که آب در نمک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رسیده، 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نور مومن می درخشد برای اهل آسمان، آن چنان که اختران آسمان می درخشند برای اهل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 دوست خدا است، کمکش می کند و برایش می سازد، و جز حق برایش نمی گوید، و جز از او نمی ترسد</w:t>
      </w:r>
      <w:r>
        <w:rPr>
          <w:rFonts w:eastAsia="IRNazanin" w:cs="IRNazanin"/>
          <w:color w:val="111111"/>
          <w:sz w:val="28"/>
          <w:szCs w:val="28"/>
          <w:rtl w:val="true"/>
          <w:lang w:bidi="fa-IR"/>
        </w:rPr>
        <w:t>.»</w:t>
      </w:r>
      <w:r>
        <w:rPr>
          <w:rStyle w:val="FootnoteAnchor"/>
          <w:rtl w:val="true"/>
        </w:rPr>
        <w:footnoteReference w:id="1295"/>
      </w:r>
    </w:p>
    <w:p>
      <w:pPr>
        <w:pStyle w:val="Heading5"/>
        <w:numPr>
          <w:ilvl w:val="4"/>
          <w:numId w:val="1"/>
        </w:numPr>
        <w:rPr/>
      </w:pPr>
      <w:bookmarkStart w:id="2674" w:name="__RefHeading___Toc164965_1934241801"/>
      <w:bookmarkStart w:id="2675" w:name="_Toc1246"/>
      <w:bookmarkEnd w:id="2674"/>
      <w:r>
        <w:rPr>
          <w:rtl w:val="true"/>
        </w:rPr>
        <w:t>توضیح</w:t>
      </w:r>
      <w:bookmarkEnd w:id="267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نیاز داری از او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سوال از برادر مسلمان بدی ندارد، و قرض و هدیه و مانند آن را شامل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تمله خيرا نهي من باب علم و الضمير المنصوب للأخ و خيرا تميز عن النسبة في لا تمله و لا يمله المستتر فيه للأخ و البارز للخير و يحتمل النفي و النهي و الأول أوفق بقوله فإنه لك ظهر و لو كان نهيا كان الأنسب و ليكن لك ظهرا و يؤيده أن في مجالس الشيخ‌</w:t>
      </w:r>
      <w:r>
        <w:rPr>
          <w:rStyle w:val="FootnoteAnchor"/>
          <w:rtl w:val="true"/>
        </w:rPr>
        <w:footnoteReference w:id="1296"/>
      </w:r>
      <w:r>
        <w:rPr>
          <w:rFonts w:ascii="Amiri" w:hAnsi="Amiri" w:eastAsia="Amiri" w:cs="Amiri"/>
          <w:color w:val="111111"/>
          <w:sz w:val="28"/>
          <w:sz w:val="28"/>
          <w:szCs w:val="28"/>
          <w:rtl w:val="true"/>
          <w:lang w:bidi="ar-SA"/>
        </w:rPr>
        <w:t>لا تمله خيرا فإنه لا يملك و كن له عضدا فإنه لك عضد و قد يقرأ الثاني من باب الإفعال بأن يكون المستتر راجعا إلي الخير و البارز إلي الأخ أي لا يورث الخير إياه ملالا لأجلك و قيل هما من الإملاء بمعني التأخير أي لا تؤخره خيرا و لا يخفي ما فيه و الأول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Style w:val="FootnoteAnchor"/>
          <w:rtl w:val="true"/>
        </w:rPr>
        <w:footnoteReference w:id="1297"/>
      </w:r>
      <w:r>
        <w:rPr>
          <w:rFonts w:ascii="Amiri" w:hAnsi="Amiri" w:eastAsia="Amiri" w:cs="Amiri"/>
          <w:color w:val="111111"/>
          <w:sz w:val="28"/>
          <w:sz w:val="28"/>
          <w:szCs w:val="28"/>
          <w:rtl w:val="true"/>
          <w:lang w:bidi="ar-SA"/>
        </w:rPr>
        <w:t>مللته و منه بالكسر مللا و ملة و ملالة و ملالا سئمته كاستمللته و أملني و أمل علي أبرمني و الظهر و الظهير المعين قال الراغب الظهر يستعار لمن يتقوي منه و ما له منهم من ظهير أي معين إذا غاب بالسفر أو الأعم فاحفظه في ماله و أهله و عرضه فإنه منك و أنت منه أي خلقتما من طينة واحدة كما مر أو مبالغة في الموافقة في السيرة و المذهب و المشرب كما قيل في قول النبي صلي الله عليه و آله علي مني و 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فيه من غشنا فليس منا أي ليس علي سيرتنا و مذهبنا و التمسك بسنتا كما يقول الرجل أنا منك و إليك يريد المتابعة و المرافقة و في الصحاح عتب عليه أي وجد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تسل سخيمته أي تستخرج حقده و غضبه برفق و لطف و تدبير قال الفيروزآبادي السل انتزاعك الشي‌ء و إخراجه في رفق كالاستلال و قال السخيمة الحقد و في بعض النسخ حتي تسأل سميحته أي حتي تطلب منه السماحة و الكرم و العفو و لم أر مصدره علي وزن فعيلة إلا أن يقرأ علي بناء التصغير فيكون مصغر السمح أو السماحة و الظاهر أنه تصحيف النسخة الأولي فإنها موافقة لما في مجالس الصدوق و مجالس الشيخ و كتاب الحسين بن سعيد و غيرها و في مجالس الصدوق سخيمته و ما في نفسه‌</w:t>
      </w:r>
      <w:r>
        <w:rPr>
          <w:rStyle w:val="FootnoteAnchor"/>
          <w:rtl w:val="true"/>
        </w:rPr>
        <w:footnoteReference w:id="1298"/>
      </w:r>
      <w:r>
        <w:rPr>
          <w:rFonts w:ascii="Amiri" w:hAnsi="Amiri" w:eastAsia="Amiri" w:cs="Amiri"/>
          <w:color w:val="111111"/>
          <w:sz w:val="28"/>
          <w:sz w:val="28"/>
          <w:szCs w:val="28"/>
          <w:rtl w:val="true"/>
          <w:lang w:bidi="ar-SA"/>
        </w:rPr>
        <w:t>و في القاموس عضده كنصره أعانه و نصره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خیری را از او دریغ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خیری که به او می رسد تو را دلتنگ نکند؛ هم احتمال دارد نهی باشد، هم نفی؛ اینکه نفی باشد، با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پشتیبان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نهی باشد،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تمله خیرا فإنه لا یملک و کن له عضدا فإنه لک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نسخه مجالس شیخ آمده،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باشد، به این معنی است که اگر به او خیری رسید، از جانب تو ملالی نباشد؛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تاخیر است؛ یعنی خیری را از او به تاخیر نینداز؛ ولی این احتمال بعیدی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مسافرت، یا به هر دلیلی، او را حفظ کن، درباره مال و خاندان و آبرویش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تو است و تو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 سرشت هستید؛ یا به معنی همراهی کامل در روش و مذهب و شیوه است، چنانچه درتفسیر قول پیغمبر صلی الله علیه و آله درباره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نهایه،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دغلی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روش و مذهب ما نیست و به سنت ما دست نینداخته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دلش را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و خشمش را خرد خرده، با لطف، از دلش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و اخراج شیء؛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کینه؛ و در نسخه‌ای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سماحت و کرم و بخشش از او کنی؛ که چه بسا تصحیفی است از نسخه اول، که موافق با نسخه موجود در مجالس صدوق و مجالس شیخ و کتاب حسین بن سعید و دیگر کتب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به معنی نصرت و یاری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تمحل له فأعنه أي إذا كاده إنسان و احتال لضرره فأعنه علي دفعه عنه أو إذا احتال له رجل فلا تكله إليه و أعنه أيضا و قرأ بعضهم يمحل بالياء علي بناء المجرد المجهول بالمعني الأول و هو أوفق باللغة لكن لا تساعده النسخ في القاموس المحل المكر و الكيد و تمحل له احتال و حقه تكلفه له و المحال ككتاب الكيد و روم الأمر بالحيل و التدبير و المكر و العداوة و المعاداة و الإهلاك و محل به مثلثة الحاء محلا و محالا كاده بسعاية إلي السلطان انتهي و قيل أي إن احتال لدفع البلاء عن نفسه بحيلة نافعة فأعنه في إمضائه و لا يخفي بعده و في مجالس الصدوق و إن ابتلي فاعضده و تمحل له وَ رَوَي عَلِيُّ بْنُ إِبْرَاهِيمَ‌</w:t>
      </w:r>
      <w:r>
        <w:rPr>
          <w:rStyle w:val="FootnoteAnchor"/>
          <w:rtl w:val="true"/>
        </w:rPr>
        <w:footnoteReference w:id="1299"/>
      </w:r>
      <w:r>
        <w:rPr>
          <w:rFonts w:ascii="Amiri" w:hAnsi="Amiri" w:eastAsia="Amiri" w:cs="Amiri"/>
          <w:color w:val="111111"/>
          <w:sz w:val="28"/>
          <w:sz w:val="28"/>
          <w:szCs w:val="28"/>
          <w:rtl w:val="true"/>
          <w:lang w:bidi="ar-SA"/>
        </w:rPr>
        <w:t>فِي تَفْسِيرِهِ عَنْ أَبِيهِ عَنِ ابْنِ أَبِي عُمَيْرٍ عَنْ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التَّمَحُّلَ فِي الْقُرْآنِ قُلْتُ وَ مَا التَّمَحُّلُ جُعِلْتُ فِدَاكَ قَالَ أَنْ يَكُونَ وَجْهُكَ أَعْرَضَ مِنْ وَجْهِ أَخِيكَ فَتَمَحَّلْ لَهُ وَ هُوَ قَوْلُهُ لا خَيْرَ فِي كَثِيرٍ مِنْ نَجْواهُمْ الْآيَةَ وَ فِي كِتَابِ الْمُؤْمِنِ وَ إِنِ ابْتُلِيَ فَأَعْطِهِ وَ تَحَمَّلْ عَنْهُ وَ 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انقطع ما بينهما من الولاية أي المحبة التي أمروا بها كفر أحدهما لأنه إن صدق فقد خرج المخاطب عن الإيمان بعداوته لأخيه و إن كذب فقد خرج القائل عنه بافترائه علي أخيه و هذا أحد معاني الكفر المقابل للإيمان الكامل كما مر شرحه و سيأتي إن شاء الله قال في النهاية فيه من قال لأخيه يا كافر فقد باء به أحدهما لأنه إما أن يصدق عليه أو يكذب فإن صدق فهو كافر و إن كذب عاد الكفر إليه بتكفيره أخاه المسلم و الكفر صنفان أحدهما الكفر بأصل الإيمان و هو ضده و الآخر الكفر بفرع من فروع الإسلام فلا يخرج به عن أصل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الكفر علي أربعة أنحاء كفر إنكار بأن لا يعرف الله أصلا و لا يعترف به و كفر جحود ككفر إبليس يعرف الله بقلبه و لا يقر بلسانه و كفر عناد و هو أن يعرف بقلبه و يعترف بلسانه لا يدين به حسدا و بغيا ككفر أبي جهل و أضرابه و كفر نفاق و هو أن يقر بلسانه و لا يعتقد بقلبه قال الهروي سئل الأزهري عمن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معرض کید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کسی، و اگر می خواهد به او زیانی برساند، در دفاع به او کمک کن، و او را به حال خود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مکر و کید معنی شده،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اگر در دفع بلا از خودش، به وجه موثری چاره جوید، او را در تایید کارش کمک کن؛ و دور است که به این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گرفتار شود به او کمک کن و چاره بجو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 تفسیرش، از امام صادق علیه السلام آورده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تمحل در قرآن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تمحل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روی و آبرویت از روی و آبروی برادرت بیشتر باشد، و برای او چاره‌جویی کنی، و این است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نیست در بسیاری از نجواهاشان</w:t>
      </w:r>
      <w:r>
        <w:rPr>
          <w:rFonts w:eastAsia="IRNazanin" w:cs="IRNazanin"/>
          <w:color w:val="111111"/>
          <w:sz w:val="28"/>
          <w:szCs w:val="28"/>
          <w:rtl w:val="true"/>
          <w:lang w:bidi="fa-IR"/>
        </w:rPr>
        <w:t>.}</w:t>
      </w:r>
      <w:r>
        <w:rPr>
          <w:rStyle w:val="FootnoteAnchor"/>
          <w:rtl w:val="true"/>
        </w:rPr>
        <w:footnoteReference w:id="1300"/>
      </w:r>
      <w:r>
        <w:rPr>
          <w:rFonts w:ascii="IRNazanin" w:hAnsi="IRNazanin" w:eastAsia="IRNazanin"/>
          <w:color w:val="111111"/>
          <w:sz w:val="28"/>
          <w:sz w:val="28"/>
          <w:szCs w:val="28"/>
          <w:rtl w:val="true"/>
          <w:lang w:bidi="fa-IR"/>
        </w:rPr>
        <w:t>و در کتاب مومن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 شد، به او بده و او را تحمل کن و کمکش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بین آنها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محبتی که به آن امر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شان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راست بگوید، طرف خطاب او به واسطه دشمنی با برادر مومن، از ایمان به در است، و اگر دروغ بگوید، گوینده، که تهمت به برادرش زده، از ایمان به در است؛ این یکی از معانی کفر در برابر ایمان کامل است، چنانچه شرحش گذشت، و ان  شاء  الله باز هم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برادرش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کافر هستند؛ زیرا اگر راست گفته باشد، که طرف او کافر است، و اگر دروغ گفته باشد، خودش کافر شده، چون برادر مسلمانش را تکفیر کرده است؛ و کفر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اصل ایمان، که ضد آن است؛ و دیگری، کفر به فرعی از فروع ایمان، که شخص از اصل ایمان به 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اصلا خدا را نشناسد و به او اقرار نکند؛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کفر شیطان، که خدا را به دل می شناسد و به زبان انکار می کند؛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خدا را به دل می شناسد و با زبان هم اقرار می کند، ولی از روی حسد و تجاوز، دین او را نمی پذیرد؛ مانند کفر ابی جهل و همگنانش؛ و دیگری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اقرار با زبان و انکار به دل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ازهری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p>
    <w:p>
      <w:pPr>
        <w:pStyle w:val="BookText"/>
        <w:rPr/>
      </w:pPr>
      <w:r>
        <w:rPr>
          <w:rFonts w:ascii="Amiri" w:hAnsi="Amiri" w:eastAsia="Amiri" w:cs="Amiri"/>
          <w:color w:val="111111"/>
          <w:sz w:val="28"/>
          <w:sz w:val="28"/>
          <w:szCs w:val="28"/>
          <w:rtl w:val="true"/>
          <w:lang w:bidi="ar-SA"/>
        </w:rPr>
        <w:t>يقول بخلق القرآن أ تسميه كافرا فقال الذي يقوله كفر فأعيد عليه السؤال ثلاثا و يقول مثل ما قاله ثم قال في الآخر قد يقول المسلم كفرا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ابن عباس قيل له وَ مَنْ لَمْ يَحْكُمْ بِما أَنْزَلَ اللَّهُ فَأُولئِكَ هُمُ الْكافِرُونَ‌</w:t>
      </w:r>
      <w:r>
        <w:rPr>
          <w:rStyle w:val="FootnoteAnchor"/>
          <w:rtl w:val="true"/>
        </w:rPr>
        <w:footnoteReference w:id="1301"/>
      </w:r>
      <w:r>
        <w:rPr>
          <w:rFonts w:ascii="Amiri" w:hAnsi="Amiri" w:eastAsia="Amiri" w:cs="Amiri"/>
          <w:color w:val="111111"/>
          <w:sz w:val="28"/>
          <w:sz w:val="28"/>
          <w:szCs w:val="28"/>
          <w:rtl w:val="true"/>
          <w:lang w:bidi="ar-SA"/>
        </w:rPr>
        <w:t>قال هم كفرة و ليسوا كمن كفر بالله و اليوم الآخر و منه الحديث الآخر أن الأوس و الخزرج ذكروا ما كان منهم في الجاهلية فثار بعضهم إلي بعض بالسيوف فأنزل الله تعالي وَ كَيْفَ تَكْفُرُونَ وَ أَنْتُمْ تُتْلي عَلَيْكُمْ آياتُ اللَّهِ وَ فِيكُمْ رَسُولُهُ‌</w:t>
      </w:r>
      <w:r>
        <w:rPr>
          <w:rStyle w:val="FootnoteAnchor"/>
          <w:rtl w:val="true"/>
        </w:rPr>
        <w:footnoteReference w:id="1302"/>
      </w:r>
      <w:r>
        <w:rPr>
          <w:rFonts w:ascii="Amiri" w:hAnsi="Amiri" w:eastAsia="Amiri" w:cs="Amiri"/>
          <w:color w:val="111111"/>
          <w:sz w:val="28"/>
          <w:sz w:val="28"/>
          <w:szCs w:val="28"/>
          <w:rtl w:val="true"/>
          <w:lang w:bidi="ar-SA"/>
        </w:rPr>
        <w:t>و لم يكن ذلك علي الكفر بالله عز و جل و لكن علي تغطيتهم ما كانوا عليه من الألفة و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 أَنْتَ لِي عَدُوٌّ فَقَدْ كَفَرَ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أراد كفر نعمته لأن الله ألف بين قلوبهم فأصبحوا بنعمته إخوانا فمن لم يعرفها فقد كفرها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قَتْلَ الْحَيَّاتِ خَشْيَةَ النَّارِ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كفر النعمة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أَكْثَرَ أَهْلِهَا النِّسَاءَ لِكُفْرِهِنَّ قِيلَ أَ يَكْفُرْنَ بِاللَّهِ قَالَ لَا وَ لَكِنْ يَكْفُرْنَ الْإِحْسَانَ وَ يَكْفُرْنَ الْعَشِيرَ أَيْ يَجْحَدْنَ إِحْسَانَ أَزْوَاجِهِنَّ وَ الْحَدِيثُ الْآخَرُ سِبَابُ الْمُسْلِمِ فُسُوقٌ وَ قِتَالُهُ كُفْرٌ وَ مَنْ رَغِبَ عَنْ أَبِيهِ فَقَدْ كَفَرَ وَ مَنْ تَرَكَ الرَّمْيَ فَنِعْمَةٌ كَفَرَهَا و أحاديث من هذا النوع كثيرة و أصل الكفر تغطية الشي‌ء تستهلكه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مثت الشي‌ء أميثه و أموثه فانماث إذا دفته في الماء و منه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مِثْ قُلُوبَهُمْ كَمَا يُمَاثُ الْمِلْحُ فِي الْمَاءِ و قال أي اليماني أو علي بن إبراهيم أو غيره من أصحاب الكتب و في القاموس زهر السراج و القمر و الوجه كمنع زهورا تلألأ و النار أضاءت ولي الله أي محبه أو محبوبه أو ناصر دينه قال في المصباح الولي فعيل بمعني فاعل من وليه إذا قام به و منه اللَّهُ وَلِيُّ الَّذِينَ آمَنُوا</w:t>
      </w:r>
      <w:r>
        <w:rPr>
          <w:rStyle w:val="FootnoteAnchor"/>
          <w:rtl w:val="true"/>
        </w:rPr>
        <w:footnoteReference w:id="1303"/>
      </w:r>
      <w:r>
        <w:rPr>
          <w:rFonts w:ascii="Amiri" w:hAnsi="Amiri" w:eastAsia="Amiri" w:cs="Amiri"/>
          <w:color w:val="111111"/>
          <w:sz w:val="28"/>
          <w:sz w:val="28"/>
          <w:szCs w:val="28"/>
          <w:rtl w:val="true"/>
          <w:lang w:bidi="ar-SA"/>
        </w:rPr>
        <w:t>و يكون الولي بمعني المفعول في حق المطيع فيقال المؤمن</w:t>
      </w:r>
    </w:p>
    <w:p>
      <w:pPr>
        <w:pStyle w:val="BookText"/>
        <w:rPr/>
      </w:pPr>
      <w:r>
        <w:rPr>
          <w:rFonts w:ascii="IRNazanin" w:hAnsi="IRNazanin" w:eastAsia="IRNazanin"/>
          <w:color w:val="111111"/>
          <w:sz w:val="28"/>
          <w:sz w:val="28"/>
          <w:szCs w:val="28"/>
          <w:rtl w:val="true"/>
          <w:lang w:bidi="fa-IR"/>
        </w:rPr>
        <w:t>می گوید قرآن مخلوق است، آیا او را کافر می نامی؟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 گوید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پرسیدند، تا سه بار، و همان پاسخ را داد؛ سپس در پایان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مسلمان سخن کفرآمیزی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همین موضوع است، حدیث ابن عباس، که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کافرند، ولی نه همچون کسی که کافر است به خدا و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همین موضوع، حدیث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اوس و خزرج، آن دشمنی را که در دوران جاهلیت با هم داشتند، به یاد آوردند و با شمشیر آخته به هم تاختند، و خدا درباره آنها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تکفرون و أنتم تتلی علیکم آیات الله و فیکم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کفر می‌ورزید، با اینکه آیات خدا بر شما خوانده می‌شود و پیامبر او میان شماست؟ و هر کس به خدا تمسک جوید، قطعاً به راه راست هدایت شده است</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و این کفر به خدای عزوجل نبود، ولی به معنی سرپوش نهادن بر الفت و دوستی ای بود که به واسطه اسلام در میان آنها به وجود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ابن مسعود نیز در رابطه با همین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کسی به دیگری بگوید تو دشمن منی، یکی از آن دو به اسلام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ناسپاسی نعمت اسلام است، زیرا خدای تعالی دل هایشان را با هم الفت داده و به نعمت او برادر شدند، و هر کس این نعمت را نشناسد ناسپاسی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در رابطه با همین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نکشد مارها را، از ترس آتش، البته که کافر شده؛ یعنی کفران نعمت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همین معنی است،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بیشتر اهلش را از زن ها دیدم، به سبب کفر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خدا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به احسان ناسپاس اند، و به عشیره ناسپاس اند، یعنی نسبت به احسان شوهران خود ناسپاس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دیگری نیز وجود دارد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دشنام به مسلمان، فسق و نابکاری است، و جنگ با او کفر است؛ و هر کس از پدرش روگرداند، کافر شده است؛ و هر کس تیراندازی را رها کند، کافر شده؛ زیرا این نعمتی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مضمون، احادیث بسیاری وجود دارد؛ و اصل کفر در معنای خود، پوشیدن چیزی است که دارای او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در آب فرو کند؛ و به این معنا است حدیث علی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نهفته ساز دل هاشان را، چنانچه نهفته می شود نمک در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دوست‌دار او؛ یا کسی که خدا دوستش دارد؛ یا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به معنای فاعل است، و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و به مومن می گویند </w:t>
      </w:r>
      <w:bookmarkStart w:id="2676" w:name="pg13501_148699"/>
    </w:p>
    <w:p>
      <w:pPr>
        <w:pStyle w:val="BookText"/>
        <w:rPr/>
      </w:pPr>
      <w:bookmarkEnd w:id="2676"/>
      <w:r>
        <w:rPr>
          <w:rFonts w:ascii="Amiri" w:hAnsi="Amiri" w:eastAsia="Amiri" w:cs="Amiri"/>
          <w:color w:val="111111"/>
          <w:sz w:val="28"/>
          <w:sz w:val="28"/>
          <w:szCs w:val="28"/>
          <w:rtl w:val="true"/>
          <w:lang w:bidi="ar-SA"/>
        </w:rPr>
        <w:t>ولي الله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يعينه أي الله يعين المؤمن و يصنع له أي يكفي مهماته و لا يقول أي المؤمن عليه أي علي الله إلا الحق أي إلا ما علم أنه حق و لا يخاف غيره و فيه تفكيك بعض الضمائر أو المعني يعين المؤمن دين الله و أولياءه و يصنع له أي أعماله خالصة لله قال في القاموس صنع إليه معروفا كمنع صنعا بالضم و ما أحسن صنع الله بالضم و صنيع الله عندك</w:t>
      </w:r>
      <w:r>
        <w:rPr>
          <w:rFonts w:eastAsia="Amiri" w:cs="Amiri" w:ascii="Amiri" w:hAnsi="Amiri"/>
          <w:color w:val="111111"/>
          <w:sz w:val="28"/>
          <w:szCs w:val="28"/>
          <w:rtl w:val="true"/>
          <w:lang w:bidi="ar-SA"/>
        </w:rPr>
        <w:t>.</w:t>
      </w:r>
    </w:p>
    <w:p>
      <w:pPr>
        <w:pStyle w:val="Heading5"/>
        <w:numPr>
          <w:ilvl w:val="4"/>
          <w:numId w:val="1"/>
        </w:numPr>
        <w:rPr/>
      </w:pPr>
      <w:bookmarkStart w:id="2677" w:name="__RefHeading___Toc164967_1934241801"/>
      <w:bookmarkStart w:id="2678" w:name="_Toc1247"/>
      <w:bookmarkEnd w:id="2677"/>
      <w:r>
        <w:rPr>
          <w:rtl w:val="true"/>
        </w:rPr>
        <w:t>«</w:t>
      </w:r>
      <w:r>
        <w:rPr/>
        <w:t>44</w:t>
      </w:r>
      <w:r>
        <w:rPr>
          <w:rtl w:val="true"/>
        </w:rPr>
        <w:t>»</w:t>
      </w:r>
      <w:bookmarkEnd w:id="26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ابْنِ فَضَّالٍ عَنْ عَلِيِّ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عَلَي أَخِيهِ الْمُسْلِمِ مِنَ الْحَقِّ أَنْ يُسَلِّمَ عَلَيْهِ إِذَا لَقِيَهُ وَ يَعُودَهُ إِذَا مَرِضَ وَ يَنْصَحَ لَهُ إِذَا غَابَ وَ يُسَمِّتَهُ إِذَا عَطَسَ وَ يُجِيبَهُ إِذَا دَعَاهُ وَ يَتْبَعَهُ إِذَا مَاتَ‌</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9" w:name="__RefHeading___Toc164969_1934241801"/>
      <w:bookmarkStart w:id="2680" w:name="_Toc1248"/>
      <w:bookmarkEnd w:id="2679"/>
      <w:r>
        <w:rPr>
          <w:rtl w:val="true"/>
        </w:rPr>
        <w:t>بيان</w:t>
      </w:r>
      <w:bookmarkEnd w:id="2680"/>
    </w:p>
    <w:p>
      <w:pPr>
        <w:pStyle w:val="BookText"/>
        <w:rPr/>
      </w:pPr>
      <w:r>
        <w:rPr>
          <w:rFonts w:ascii="Amiri" w:hAnsi="Amiri" w:eastAsia="Amiri" w:cs="Amiri"/>
          <w:color w:val="111111"/>
          <w:sz w:val="28"/>
          <w:sz w:val="28"/>
          <w:szCs w:val="28"/>
          <w:rtl w:val="true"/>
          <w:lang w:bidi="ar-SA"/>
        </w:rPr>
        <w:t>أن يسلم عليه أي ابتداء و ينصح له إذا غاب أي يكون خالصا له طالبا لخيره دافعا عنه الغيبة و سائر الشرور و في المصباح التسميت ذكر الله علي الشي‌ء و تسميت العاطس الدعاء له و بالشين المعجمة مثله و قال في التهذيب سمته بالسين و الشين إذا دعا له و قال أبو عبيد الشين العجمة أعلي و أفشي و قال ثعلب المهملة هي الأصل أخذا من السمت و هو القصد و الهدي و الاستقامة و كل داع بخير فهو مسمت أي داع بالعود و البقاء إلي 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التسميت الدعاء و منه الحديث في تسميت العاطس لمن رواه بالسين المهملة و قيل اشتقاقه من السمت و هو الهيئة الحسنة أي جعلك الله علي سمت حسن لأن هيئته تنزعج للعطاس و قال أيضا التشميت بالشين و السين الدعاء بالخير و البركة و المعجمة أعلاهما يقال شمت فلانا و شمت عليه تشميتا فهو شمت و اشتقاقه من الشوامت و هي القوائم كأنه دعا للعاطس بالثبات علي طاعة الله تعالي و قيل معناه أبعدك الله عن الشماتة و جنبك ما يشمت به عليك انتهي‌</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مومن کمک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مهماتش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بر علیه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جز آنکه بداند حق است، نمی گوید، و از غیرخدا نمی ترسد؛ یا مقصود این است که مومن به دین خدا و به اولیای خدا کمک می کند، و برای خدا کار می کند، و اعمالش خاص او است</w:t>
      </w:r>
      <w:r>
        <w:rPr>
          <w:rFonts w:eastAsia="IRNazanin" w:cs="IRNazanin"/>
          <w:color w:val="111111"/>
          <w:sz w:val="28"/>
          <w:szCs w:val="28"/>
          <w:rtl w:val="true"/>
          <w:lang w:bidi="fa-IR"/>
        </w:rPr>
        <w:t>.</w:t>
      </w:r>
    </w:p>
    <w:p>
      <w:pPr>
        <w:pStyle w:val="Heading5"/>
        <w:numPr>
          <w:ilvl w:val="4"/>
          <w:numId w:val="1"/>
        </w:numPr>
        <w:rPr/>
      </w:pPr>
      <w:bookmarkStart w:id="2681" w:name="__RefHeading___Toc164971_1934241801"/>
      <w:bookmarkStart w:id="2682" w:name="_Toc1249"/>
      <w:bookmarkEnd w:id="2681"/>
      <w:r>
        <w:rPr>
          <w:rtl w:val="true"/>
        </w:rPr>
        <w:t xml:space="preserve">روایت </w:t>
      </w:r>
      <w:r>
        <w:rPr/>
        <w:t>44</w:t>
      </w:r>
      <w:bookmarkEnd w:id="26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مسلمان بر برادر مسلمانش،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او برخورد کرد، به او سلام کند؛ هنگام بیماری به عیادتش برود؛ در غیبت او، خیرخواهش باشد؛ چون عطسه بزند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وقتی دعوتش کند، بپذیرد؛ و چون بمیرد، به دنبال جنازه‌اش برود</w:t>
      </w:r>
      <w:r>
        <w:rPr>
          <w:rFonts w:eastAsia="IRNazanin" w:cs="IRNazanin"/>
          <w:color w:val="111111"/>
          <w:sz w:val="28"/>
          <w:szCs w:val="28"/>
          <w:rtl w:val="true"/>
          <w:lang w:bidi="fa-IR"/>
        </w:rPr>
        <w:t>.»</w:t>
      </w:r>
    </w:p>
    <w:p>
      <w:pPr>
        <w:pStyle w:val="Heading5"/>
        <w:numPr>
          <w:ilvl w:val="4"/>
          <w:numId w:val="1"/>
        </w:numPr>
        <w:rPr/>
      </w:pPr>
      <w:bookmarkStart w:id="2683" w:name="__RefHeading___Toc164973_1934241801"/>
      <w:bookmarkStart w:id="2684" w:name="_Toc1250"/>
      <w:bookmarkEnd w:id="2683"/>
      <w:r>
        <w:rPr>
          <w:rtl w:val="true"/>
        </w:rPr>
        <w:t>توضیح</w:t>
      </w:r>
      <w:bookmarkEnd w:id="2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به سلام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غایب شد خیرخواه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خالصانه خیرخواه او باشد، و غیبت او را نکند، و سایر بدی ها را از او دور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ذکر خدا در چیزی؛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خوانده شده، که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تهذیب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برای او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قصد و استقامت است؛ و هر دعای خیری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یعنی دعا برای بازگشت او، به حالت خوبی و سلامتی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است و در حدیث،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عطسه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هیئت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تو را به شکل و هیئت زیبایی دربیاورد؛ چراکه عطسه، چهره عطسه کننده را تنفرانگیز می سازد؛ و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برپا بودن و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دعا می کند که عطسه کننده در طاعت الهی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خدا تو را از شماتت و سرزنش به دور نگاه دارد؛ یا از چیزی که موجب سرزنش می شود به دور دارد</w:t>
      </w:r>
      <w:r>
        <w:rPr>
          <w:rFonts w:eastAsia="IRNazanin" w:cs="IRNazanin"/>
          <w:color w:val="111111"/>
          <w:sz w:val="28"/>
          <w:szCs w:val="28"/>
          <w:rtl w:val="true"/>
          <w:lang w:bidi="fa-IR"/>
        </w:rPr>
        <w:t xml:space="preserve">. </w:t>
      </w:r>
      <w:r>
        <w:rPr>
          <w:rStyle w:val="FootnoteAnchor"/>
          <w:rtl w:val="true"/>
        </w:rPr>
        <w:footnoteReference w:id="1309"/>
      </w:r>
      <w:bookmarkStart w:id="2685" w:name="pg13501_148700"/>
    </w:p>
    <w:p>
      <w:pPr>
        <w:pStyle w:val="BookText"/>
        <w:rPr/>
      </w:pPr>
      <w:bookmarkEnd w:id="2685"/>
      <w:r>
        <w:rPr>
          <w:rFonts w:ascii="Amiri" w:hAnsi="Amiri" w:eastAsia="Amiri" w:cs="Amiri"/>
          <w:color w:val="111111"/>
          <w:sz w:val="28"/>
          <w:sz w:val="28"/>
          <w:szCs w:val="28"/>
          <w:rtl w:val="true"/>
          <w:lang w:bidi="ar-SA"/>
        </w:rPr>
        <w:t>و يجيبه إذا دعاه أي يقبل دعوته إذا دعاه للضيافة أو الأعم كما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دُعِيتُ إِلَي كُرَاعٍ لَأَجَبْتُ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يلبيه إذا ناداه و يتبعه أي جنازته إذا مات</w:t>
      </w:r>
      <w:r>
        <w:rPr>
          <w:rFonts w:eastAsia="Amiri" w:cs="Amiri" w:ascii="Amiri" w:hAnsi="Amiri"/>
          <w:color w:val="111111"/>
          <w:sz w:val="28"/>
          <w:szCs w:val="28"/>
          <w:rtl w:val="true"/>
          <w:lang w:bidi="ar-SA"/>
        </w:rPr>
        <w:t>.</w:t>
      </w:r>
    </w:p>
    <w:p>
      <w:pPr>
        <w:pStyle w:val="Heading5"/>
        <w:numPr>
          <w:ilvl w:val="4"/>
          <w:numId w:val="1"/>
        </w:numPr>
        <w:rPr/>
      </w:pPr>
      <w:bookmarkStart w:id="2686" w:name="__RefHeading___Toc164975_1934241801"/>
      <w:bookmarkStart w:id="2687" w:name="_Toc1251"/>
      <w:bookmarkEnd w:id="2686"/>
      <w:r>
        <w:rPr>
          <w:rtl w:val="true"/>
        </w:rPr>
        <w:t>«</w:t>
      </w:r>
      <w:r>
        <w:rPr/>
        <w:t>45</w:t>
      </w:r>
      <w:r>
        <w:rPr>
          <w:rtl w:val="true"/>
        </w:rPr>
        <w:t>»</w:t>
      </w:r>
      <w:bookmarkEnd w:id="26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مَنْصُورِ بْنِ يُونُسَ عَنْ أَبِي الْمَأْمُونِ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حَقُّ الْمُؤْمِنِ عَلَي الْمُؤْمِنِ قَالَ إِنَّ مِنْ حَقِّ الْمُؤْمِنِ عَلَي الْمُؤْمِنِ الْمَوَدَّةَ لَهُ فِي صَدْرِهِ وَ الْمُوَاسَاةَ لَهُ فِي مَالِهِ وَ الْخَلَفَ لَهُ فِي أَهْلِهِ وَ النُّصْرَةَ لَهُ عَلَي مَنْ ظَلَمَهُ وَ إِنْ كَانَ نَافِلَةٌ فِي الْمُسْلِمِينَ وَ كَانَ غَائِباً أَخَذَ لَهُ بِنَصِيبِهِ وَ إِذَا مَاتَ الزِّيَارَةَ إِلَي قَبْرِهِ وَ أَنْ لَا يَظْلِمَهُ وَ أَنْ لَا يَغُشَّهُ وَ أَنْ لَا يَخُونَهُ وَ أَنْ لَا يَخْذُلَهُ وَ أَنْ لَا يُكَذِّبَهُ وَ أَنْ لَا يَقُولَ لَهُ أُفٍّ وَ إِنْ قَالَ لَهُ أُفٍّ فَلَيْسَ بَيْنَهُمَا وَلَايَةٌ وَ إِذَا قَالَ لَهُ أَنْتَ عَدُوِّي فَقَدْ كَفَرَ أَحَدُهُمَا وَ إِذَا اتَّهَمَهُ انْمَاثَ الْإِيمَانُ فِي قَلْبِهِ كَمَا يَنْمَاثُ الْمِلْحُ فِي الْمَاءِ</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8" w:name="__RefHeading___Toc164977_1934241801"/>
      <w:bookmarkStart w:id="2689" w:name="_Toc1252"/>
      <w:bookmarkEnd w:id="2688"/>
      <w:r>
        <w:rPr>
          <w:rtl w:val="true"/>
        </w:rPr>
        <w:t>بيان</w:t>
      </w:r>
      <w:bookmarkEnd w:id="2689"/>
    </w:p>
    <w:p>
      <w:pPr>
        <w:pStyle w:val="BookText"/>
        <w:rPr/>
      </w:pPr>
      <w:r>
        <w:rPr>
          <w:rFonts w:ascii="Amiri" w:hAnsi="Amiri" w:eastAsia="Amiri" w:cs="Amiri"/>
          <w:color w:val="111111"/>
          <w:sz w:val="28"/>
          <w:sz w:val="28"/>
          <w:szCs w:val="28"/>
          <w:rtl w:val="true"/>
          <w:lang w:bidi="ar-SA"/>
        </w:rPr>
        <w:t>و الخلف له بالسكون‌</w:t>
      </w:r>
      <w:r>
        <w:rPr>
          <w:rStyle w:val="FootnoteAnchor"/>
          <w:rtl w:val="true"/>
        </w:rPr>
        <w:footnoteReference w:id="1311"/>
      </w:r>
      <w:r>
        <w:rPr>
          <w:rFonts w:ascii="Amiri" w:hAnsi="Amiri" w:eastAsia="Amiri" w:cs="Amiri"/>
          <w:color w:val="111111"/>
          <w:sz w:val="28"/>
          <w:sz w:val="28"/>
          <w:szCs w:val="28"/>
          <w:rtl w:val="true"/>
          <w:lang w:bidi="ar-SA"/>
        </w:rPr>
        <w:t>بمعني الخلافة و هذا الوزن في مصادر الثلاثي المجرد المتعدي قياسي إذا كان ماضيه مفتوح العين أي يكون خليفته و قائما مقامه في أهل بيته و رعايتهم و تفقدهم و الإنفاق عليهم و قضاء حوائجهم إذا غاب أو مات و إذا كان نافلة أي عطية من بيت المال و الزكاة و غيرهما قال الجوهري النفل و النافلة عطية التطوع من حيث لا يجب و الباء في قوله بنصيبه زائدة للتقوية و الزيارة معطوف علي المودة و الجملة الشرطية متوسطة بين حرف العطف و المعطوف كما قيل و أن لا يغشه في مودته أو في المعاملة معه قال في القاموس غشه لم يمحضه النصح أو أظهر له خلاف ما أضمر و الغش بالكسر الاسم منه و أن لا يخونه في ماله و عرضه و أن لا يخذله بترك نصرته و أن لا يكذبه بالتشديد و التخفيف بعيد</w:t>
      </w:r>
      <w:r>
        <w:rPr>
          <w:rFonts w:eastAsia="Amiri" w:cs="Amiri" w:ascii="Amiri" w:hAnsi="Amiri"/>
          <w:color w:val="111111"/>
          <w:sz w:val="28"/>
          <w:szCs w:val="28"/>
          <w:rtl w:val="true"/>
          <w:lang w:bidi="ar-SA"/>
        </w:rPr>
        <w:t>.</w:t>
      </w:r>
    </w:p>
    <w:p>
      <w:pPr>
        <w:pStyle w:val="Heading5"/>
        <w:numPr>
          <w:ilvl w:val="4"/>
          <w:numId w:val="1"/>
        </w:numPr>
        <w:rPr/>
      </w:pPr>
      <w:bookmarkStart w:id="2690" w:name="__RefHeading___Toc164979_1934241801"/>
      <w:bookmarkStart w:id="2691" w:name="_Toc1253"/>
      <w:bookmarkEnd w:id="2690"/>
      <w:r>
        <w:rPr>
          <w:rtl w:val="true"/>
        </w:rPr>
        <w:t>«</w:t>
      </w:r>
      <w:r>
        <w:rPr/>
        <w:t>46</w:t>
      </w:r>
      <w:r>
        <w:rPr>
          <w:rtl w:val="true"/>
        </w:rPr>
        <w:t>»</w:t>
      </w:r>
      <w:bookmarkEnd w:id="26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أَبِي عُمَيْرٍ عَنْ أَبِي عَلِيٍّ صَاحِبِ الْكِلَلِ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عَبْدِ اللَّهِ عليه السلام فَعَرَضَ لِي رَجُلٌ مِنْ أَصْحَابِنَا كَانَ يَسْأَلُنِي الذَّهَابَ مَعَهُ فِي حَاجَةٍ فَأَشَارَ إِلَيَّ فَكَرِهْتُ أَنْ أَدَعَ أَبَا عَبْدِ اللَّهِ عليه السلام وَ أَذْهَبَ إِلَيْهِ فَبَيْنَا أَنَا أَطُوفُ إِذْ أَشَارَ إِلَيَّ أَيْضاً فَرَآهُ أَبُو عَبْدِ اللَّهِ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مهمانی، یا هر دعوت دیگر؛ چنانچه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پاچه‌ای دعوت شوم،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اگر او را بخواند، پاسخ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جنازه اش برود</w:t>
      </w:r>
      <w:r>
        <w:rPr>
          <w:rFonts w:eastAsia="IRNazanin" w:cs="IRNazanin"/>
          <w:color w:val="111111"/>
          <w:sz w:val="28"/>
          <w:szCs w:val="28"/>
          <w:rtl w:val="true"/>
          <w:lang w:bidi="fa-IR"/>
        </w:rPr>
        <w:t>.</w:t>
      </w:r>
    </w:p>
    <w:p>
      <w:pPr>
        <w:pStyle w:val="Heading5"/>
        <w:numPr>
          <w:ilvl w:val="4"/>
          <w:numId w:val="1"/>
        </w:numPr>
        <w:rPr/>
      </w:pPr>
      <w:bookmarkStart w:id="2692" w:name="__RefHeading___Toc164981_1934241801"/>
      <w:bookmarkStart w:id="2693" w:name="_Toc1254"/>
      <w:bookmarkEnd w:id="2692"/>
      <w:r>
        <w:rPr>
          <w:rtl w:val="true"/>
        </w:rPr>
        <w:t xml:space="preserve">روایت </w:t>
      </w:r>
      <w:r>
        <w:rPr/>
        <w:t>45</w:t>
      </w:r>
      <w:bookmarkEnd w:id="269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مامون حارثی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مومن بر مومن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حق مومن بر مومن این است که او را از ته دل دوست داشته باشد؛ در مال با او همراهی کند؛ جانشین او در خاندانش باشد؛ یار او در برابر ستمکارش باشد؛ و اگر حقی دارد در بیت المال و او غایب است، حق او را برایش بستاند؛ و چون بمیرد به زیارت قبرش برود؛ خود به او ستم نورزد، و به او دغلی و خیانت نکند؛ او را وانگذارد؛ دروغگویش نشمارد؛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نگوید، و اگر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ولایت بین آنها از بین می رود؛ و اگر به او بگوید تو دشمن منی، یکی از آنها کافر می گردد؛ و اگر به او تهمت بزند، ایمان در دلش نابود می شود، چنانچه نمک در آب نابود می گردد</w:t>
      </w:r>
      <w:r>
        <w:rPr>
          <w:rFonts w:eastAsia="IRNazanin" w:cs="IRNazanin"/>
          <w:color w:val="111111"/>
          <w:sz w:val="28"/>
          <w:szCs w:val="28"/>
          <w:rtl w:val="true"/>
          <w:lang w:bidi="fa-IR"/>
        </w:rPr>
        <w:t>.»</w:t>
      </w:r>
    </w:p>
    <w:p>
      <w:pPr>
        <w:pStyle w:val="Heading5"/>
        <w:numPr>
          <w:ilvl w:val="4"/>
          <w:numId w:val="1"/>
        </w:numPr>
        <w:rPr/>
      </w:pPr>
      <w:bookmarkStart w:id="2694" w:name="__RefHeading___Toc164983_1934241801"/>
      <w:bookmarkStart w:id="2695" w:name="_Toc1255"/>
      <w:bookmarkEnd w:id="2694"/>
      <w:r>
        <w:rPr>
          <w:rtl w:val="true"/>
        </w:rPr>
        <w:t>توضیح</w:t>
      </w:r>
      <w:bookmarkEnd w:id="2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خاندانش، با رعایت و بازجویی حال بازماندگان، و انجام نیازهایشان، در صورتی که طرف غایب شود یا بمیرد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حقی در بیت المال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هدیه و بهره ای که از بیت المال می برد؛ و زکات و غیر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دغلی و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محبت کردن، یا در معامله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مالش وآبرویش به او خیانت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وانگذارد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دوستی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درغگو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است، یعنی تکذیبش نکند؛ و بعید است بدون تشدید باشد </w:t>
      </w:r>
      <w:r>
        <w:rPr>
          <w:rFonts w:eastAsia="IRNazanin" w:cs="IRNazanin"/>
          <w:color w:val="111111"/>
          <w:sz w:val="28"/>
          <w:szCs w:val="28"/>
          <w:rtl w:val="true"/>
          <w:lang w:bidi="fa-IR"/>
        </w:rPr>
        <w:t>.</w:t>
      </w:r>
    </w:p>
    <w:p>
      <w:pPr>
        <w:pStyle w:val="Heading5"/>
        <w:numPr>
          <w:ilvl w:val="4"/>
          <w:numId w:val="1"/>
        </w:numPr>
        <w:rPr/>
      </w:pPr>
      <w:bookmarkStart w:id="2696" w:name="__RefHeading___Toc164985_1934241801"/>
      <w:bookmarkStart w:id="2697" w:name="_Toc1256"/>
      <w:bookmarkEnd w:id="2696"/>
      <w:r>
        <w:rPr>
          <w:rtl w:val="true"/>
        </w:rPr>
        <w:t xml:space="preserve">روایت </w:t>
      </w:r>
      <w:r>
        <w:rPr/>
        <w:t>46</w:t>
      </w:r>
      <w:bookmarkEnd w:id="269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همراه امام صادق علیه السلام طواف می کردم، که یکی از یاران ما جلوی من درآمد و به اشاره از من خواست که برای نیازی با او بروم و من نخواستم که امام را وانهم و با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طواف، دوباره به من اشاره کرد، و آن حضرت او را دید و به من </w:t>
      </w:r>
      <w:bookmarkStart w:id="2698" w:name="pg13501_148701"/>
    </w:p>
    <w:p>
      <w:pPr>
        <w:pStyle w:val="BookText"/>
        <w:rPr/>
      </w:pPr>
      <w:bookmarkEnd w:id="2698"/>
      <w:r>
        <w:rPr>
          <w:rFonts w:ascii="Amiri" w:hAnsi="Amiri" w:eastAsia="Amiri" w:cs="Amiri"/>
          <w:color w:val="111111"/>
          <w:sz w:val="28"/>
          <w:sz w:val="28"/>
          <w:szCs w:val="28"/>
          <w:rtl w:val="true"/>
          <w:lang w:bidi="ar-SA"/>
        </w:rPr>
        <w:t xml:space="preserve">فَقَالَ يَا أَبَانُ إِيَّاكَ يُرِيدُ هَذَا قُلْتُ نَعَمْ قَالَ فَمَنْ هُوَ قُلْتُ رَجُلٌ مِنْ أَصْحَابِنَا قَالَ هُوَ عَلَي مِثْلِ مَا أَنْتَ عَلَيْهِ قُلْتُ نَعَمْ قَالَ فَاذْهَبْ إِلَيْهِ قُلْتُ فَأَقْطَعُ الطَّوَافَ قَالَ نَعَمْ قُلْتُ وَ إِنْ كَانَ طَوَافَ الْفَرِيضَةِ قَالَ نَعَمْ قَالَ فَذَهَبْتُ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عَلَيْهِ بَعْدُ فَسَأَلْتُهُ فَقُلْتُ أَخْبِرْنِي عَنْ حَقِّ الْمُؤْمِنِ عَلَي الْمُؤْمِنِ فَقَالَ يَا أَبَانُ دَعْهُ لَا تَرِدْهُ قُلْتُ بَلَي جُعِلْتُ فِدَاكَ قَالَ يَا أَبَانُ لَا تَرِدْهُ قُلْتُ بَلَي جُعِلْتُ فِدَاكَ فَلَمْ أَزَلْ أُرَدِّدُ عَلَيْهِ فَقَالَ يَا أَبَانُ تُقَاسِمُهُ شَطْرَ مَالِكَ ثُمَّ نَظَرَ إِلَيَّ فَرَأَي مَا دَخَلَنِي فَقَالَ يَا أَبَانُ أَ مَا تَعْلَمُ أَنَّ اللَّهَ عَزَّ وَ جَلَّ قَدْ ذَكَرَ الْمُؤْثِرِينَ عَلَي أَنْفُسِهِمْ قُلْتُ بَلَي جُعِلْتُ فِدَاكَ فَقَالَ أَمَّا إِذَا أَنْتَ قَاسَمْتَهُ فَلَمْ تُؤْثِرْهُ بَعْدُ إِنَّمَا أَنْتَ وَ هُوَ سَوَاءٌ إِنَّمَا تُؤْثِرُهُ إِذَا أَنْتَ أَعْطَيْتَهُ مِنَ النِّصْفِ الْآخَرِ</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9" w:name="__RefHeading___Toc164987_1934241801"/>
      <w:bookmarkStart w:id="2700" w:name="_Toc1257"/>
      <w:bookmarkEnd w:id="2699"/>
      <w:r>
        <w:rPr>
          <w:rtl w:val="true"/>
        </w:rPr>
        <w:t>تبيين</w:t>
      </w:r>
      <w:bookmarkEnd w:id="2700"/>
    </w:p>
    <w:p>
      <w:pPr>
        <w:pStyle w:val="BookText"/>
        <w:rPr/>
      </w:pPr>
      <w:r>
        <w:rPr>
          <w:rFonts w:ascii="Amiri" w:hAnsi="Amiri" w:eastAsia="Amiri" w:cs="Amiri"/>
          <w:color w:val="111111"/>
          <w:sz w:val="28"/>
          <w:sz w:val="28"/>
          <w:szCs w:val="28"/>
          <w:rtl w:val="true"/>
          <w:lang w:bidi="ar-SA"/>
        </w:rPr>
        <w:t>صاحب الكلل أي كان يبيعها و الكلل جمع كلة بالكسر فيهما و في القاموس الكلة بالكسر الستر الرقيق و غشاء رقيق يتوقي به من البعوض و صوفة حمراء في رأس الهودج علي مثل ما أنت عليه أي من التشيع و يدل علي جواز قطع طواف الفريضة لقضاء حاجة المؤمن كما ذكره الأصحاب و سيأتي مع أحكامه في كتاب الحج إن شاء الله و قد مضي أن ممانعته و مدافعته عليه السلام عن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الحقوق للتأكيد و تفخيم الأمر عليه حثا علي أدائها و عدم مساهلته فيها و كأن الراوي كان علم ذلك فكان لا يمتنع مع نهيه عليه السلام عن السؤال مع جلالته و إذعانه بوجوب إطاعته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الشطر النصف فرأي أي في بشرتي أثر ما دخلني من الخوف من عدم العمل به أو من التعجب فأزال عليه السلام تعجبه بأن قوما من الأنصار في زمن الرسول صلي الله عليه و آله كانوا يؤثرون علي أنفسهم إخوانهم فيما يحتاجون إليه غاية الاحتياج فمدحهم الله تعالي في القرآن بقوله وَ يُؤْثِرُونَ عَلي أَنْفُسِهِمْ وَ لَوْ كانَ بِهِمْ خَصاصَةٌ</w:t>
      </w:r>
      <w:r>
        <w:rPr>
          <w:rStyle w:val="FootnoteAnchor"/>
          <w:rtl w:val="true"/>
        </w:rPr>
        <w:footnoteReference w:id="1313"/>
      </w:r>
      <w:r>
        <w:rPr>
          <w:rFonts w:ascii="Amiri" w:hAnsi="Amiri" w:eastAsia="Amiri" w:cs="Amiri"/>
          <w:color w:val="111111"/>
          <w:sz w:val="28"/>
          <w:sz w:val="28"/>
          <w:szCs w:val="28"/>
          <w:rtl w:val="true"/>
          <w:lang w:bidi="ar-SA"/>
        </w:rPr>
        <w:t>قيل أي يقدمون المهاجرين علي أنفسهم حتي أن من كان عنده مرأتان نزل عن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تو 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طوافم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طواف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آن حضرت رفتم و درباره حق مومن بر مومن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آن را رها کن و دنبال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آن را دنبال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قربانت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دنبال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آن حضرت پاسخ می‌خواستم،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نیمی از آنچه را که داری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نگاه کرد و دید چه هراسی مرا فرا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نمی‌دانی که خدای عزوجل، یاد کرده از ایثارگران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نیمی از مالت را به او بدهی، هنوز به او ایثار نکرده ای و تازه با او برابر شده ای؛ و جز این نیست که اگر نیم دیگر را هم به او واگذار کنی، به او ایثار کرده ای</w:t>
      </w:r>
      <w:r>
        <w:rPr>
          <w:rFonts w:eastAsia="IRNazanin" w:cs="IRNazanin"/>
          <w:color w:val="111111"/>
          <w:sz w:val="28"/>
          <w:szCs w:val="28"/>
          <w:rtl w:val="true"/>
          <w:lang w:bidi="fa-IR"/>
        </w:rPr>
        <w:t>.»</w:t>
      </w:r>
      <w:r>
        <w:rPr>
          <w:rStyle w:val="FootnoteAnchor"/>
          <w:rtl w:val="true"/>
        </w:rPr>
        <w:footnoteReference w:id="1314"/>
      </w:r>
    </w:p>
    <w:p>
      <w:pPr>
        <w:pStyle w:val="Heading5"/>
        <w:numPr>
          <w:ilvl w:val="4"/>
          <w:numId w:val="1"/>
        </w:numPr>
        <w:rPr/>
      </w:pPr>
      <w:bookmarkStart w:id="2701" w:name="__RefHeading___Toc164989_1934241801"/>
      <w:bookmarkStart w:id="2702" w:name="_Toc1258"/>
      <w:bookmarkEnd w:id="2701"/>
      <w:r>
        <w:rPr>
          <w:rtl w:val="true"/>
        </w:rPr>
        <w:t>توضیح</w:t>
      </w:r>
      <w:bookmarkEnd w:id="2702"/>
    </w:p>
    <w:p>
      <w:pPr>
        <w:pStyle w:val="BookText"/>
        <w:rPr/>
      </w:pPr>
      <w:r>
        <w:rPr>
          <w:rFonts w:ascii="IRNazanin" w:hAnsi="IRNazanin" w:eastAsia="IRNazanin"/>
          <w:color w:val="111111"/>
          <w:sz w:val="28"/>
          <w:sz w:val="28"/>
          <w:szCs w:val="28"/>
          <w:rtl w:val="true"/>
          <w:lang w:bidi="fa-IR"/>
        </w:rPr>
        <w:t>این روایت دلالت دارد بر جواز قطع طواف واجب، برای انجام حاجت مومن، چنانچه اصحاب امامیه گفته اند، و همراه با احکامش، در کتاب حج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نقل شد که خودداری آن حضرت علیه السلام از شرح حقوق، به سبب تاکید و بزرگ نمایاندن آن است، در نظر آن شخص، و برای تشویق بر ادای آن حقوق و سبک نگرفتن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راوی این نکته را می دانسته، چرا که با وجود خودداری آن حضرت، باز هم از آن سوال دست برنمی داشته، با آنکه مقام والایی داشته و اطاعت از آن حضرت را واجب می دانسته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او از عمل نکردنش را دید؛ یا شگفتی او را دید، و آن حضرت آن تعجب را زدود، با یادآوری اینکه گروهی از انصار در زمان رسول خدا صلی الله علیه و آله ، مقدم می داشتند برادران خود را بر خود، در آنچه بی‌اندازه به آن نیازمند بودند، و خدا در قرآن آنها را ستود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xml:space="preserve">تا آنجا که اگر یکی از آنان دو همسر داشت، یکی را طلاق </w:t>
      </w:r>
    </w:p>
    <w:p>
      <w:pPr>
        <w:pStyle w:val="BookText"/>
        <w:rPr/>
      </w:pPr>
      <w:r>
        <w:rPr>
          <w:rFonts w:ascii="Amiri" w:hAnsi="Amiri" w:eastAsia="Amiri" w:cs="Amiri"/>
          <w:color w:val="111111"/>
          <w:sz w:val="28"/>
          <w:sz w:val="28"/>
          <w:szCs w:val="28"/>
          <w:rtl w:val="true"/>
          <w:lang w:bidi="ar-SA"/>
        </w:rPr>
        <w:t>واحدة و زوجها من أحدهم و الخصاصة الحاجة فكيف تستبعد المشاطرة و فسر الإيثار بأن يعطيه من النصف الآخر فإنه زائد عن الحق اللازم للمؤمن فهو حقه و يؤثر أخاه به و كأنه عليه السلام ذكر أقل مراتب الإيثار أو هو مقيد بما إذا كان محتاجا إلي جميع ذلك النصف أو فسر عليه السلام الإيثار مطلقا و إن كان مورد الآية أخص من ذلك للتقييد بالخصاصة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الآيات و الأخبار في قدر البذل و ما يحسن منه متعارضة فبعضها تدل علي فضل الإيثار كهذه الآية و بعضها علي فضل الاقتصاد كقوله سبحانه وَ لا تَجْعَلْ يَدَكَ مَغْلُولَةً إِلي عُنُقِكَ وَ لا تَبْسُطْها كُلَّ الْبَسْطِ فَتَقْعُدَ مَلُوماً مَحْسُوراً</w:t>
      </w:r>
      <w:r>
        <w:rPr>
          <w:rStyle w:val="FootnoteAnchor"/>
          <w:rtl w:val="true"/>
        </w:rPr>
        <w:footnoteReference w:id="1316"/>
      </w:r>
      <w:r>
        <w:rPr>
          <w:rFonts w:ascii="Amiri" w:hAnsi="Amiri" w:eastAsia="Amiri" w:cs="Amiri"/>
          <w:color w:val="111111"/>
          <w:sz w:val="28"/>
          <w:sz w:val="28"/>
          <w:szCs w:val="28"/>
          <w:rtl w:val="true"/>
          <w:lang w:bidi="ar-SA"/>
        </w:rPr>
        <w:t>وَ كَقَوْلِ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الصَّدَقَةِ مَا كَانَ عَنْ ظَهْرِ غِنًي‌</w:t>
      </w:r>
      <w:r>
        <w:rPr>
          <w:rStyle w:val="FootnoteAnchor"/>
          <w:rtl w:val="true"/>
        </w:rPr>
        <w:footnoteReference w:id="1317"/>
      </w:r>
      <w:r>
        <w:rPr>
          <w:rFonts w:ascii="Amiri" w:hAnsi="Amiri" w:eastAsia="Amiri" w:cs="Amiri"/>
          <w:color w:val="111111"/>
          <w:sz w:val="28"/>
          <w:sz w:val="28"/>
          <w:szCs w:val="28"/>
          <w:rtl w:val="true"/>
          <w:lang w:bidi="ar-SA"/>
        </w:rPr>
        <w:t>و قد يقال إنها تختلف باختلاف الأشخاص و الأحوال فمن قوي توكله علي الله و كان قادرا علي الصبر علي الفقر و الشدة فالإيثار أولي بالنسبة إليه و من لم يكن كذلك كأكثر الخلق فالاقتصاد بالنسبة إليه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في بعض الأخبار أن الإيثار كان في صدر الإسلام لكثرة الفقراء و ضيق الأمر علي المسلمين ثم نسخ ذلك بالآيات الدالة علي الاقتصاد و هذا لا ينافي هذا الخبر لأنه يكفي لرفع استبعاده كون الإيثار مطلوبا في وقت ما لكن المشاطرة أيضا ينافي الاقتصاد غالبا إلا إذا حمل علي ما لم يضر بحاله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آخر و هو أنه إذا شاطر مؤمنا واحدا و اكتفي بذلك فقد ضيع حقوق سائر الإخوان و إن شاطر البقية مؤمنا آخر و هكذا فلا يبقي له شي‌ء إلا أن يحمل علي المشاطرة مع جميع الإخوان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عليه السلام قَاسَمَ مَالَهُ مَعَ الْفُقَرَاءِ مِرَاراً أو يخص ذلك بمؤمن واحد أخذه أخا في الله كما واخي النبي صلي الله عليه و آله بين سلمان و أبي ذر و بين مقداد و عمار و بين جماعة من الصحابة متشابهين في المراتب و الصفات بل يمكن حمل كثير من أخبار هذا الباب علي هذا القسم من الأخوة</w:t>
      </w:r>
    </w:p>
    <w:p>
      <w:pPr>
        <w:pStyle w:val="BookText"/>
        <w:rPr/>
      </w:pPr>
      <w:r>
        <w:rPr>
          <w:rFonts w:ascii="IRNazanin" w:hAnsi="IRNazanin" w:eastAsia="IRNazanin"/>
          <w:color w:val="111111"/>
          <w:sz w:val="28"/>
          <w:sz w:val="28"/>
          <w:szCs w:val="28"/>
          <w:rtl w:val="true"/>
          <w:lang w:bidi="fa-IR"/>
        </w:rPr>
        <w:t>می گفت و به دیگری شوهرش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 را این گونه معنی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نیم دیگر را هم به او بدهد، که افزون از حق واجب مومن است، که به برادرش ایثار می کند، و گویا کمترین درجه ایثار را یادآوری کرده؛ یا مقید است به اینکه به همه آن نیمه نیازمند بوده است؛ یا مطلق ایثار را تفسیر کرده، اگرچه مورد آیه، اخص از آن است که مقید به خصاصه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آیات و اخبار در مورد اندازه بذل مال و آنچه خوب است، با هم تعارض دارند؛ برخی دلالت دارند بر برتری ایثار، مانند این آیه، و برخی بر برتری میانه‌روی، چون قول خدای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تجعل یدک مغلولة إلی عنقک و لا تبسطها کل البسط فتقعد ملوما محسورا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گشاده‌دستی منما تا ملامت‌شده و حسرت‌زده بر جای مانی</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 مانند فرمودة پیغمبر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آن است که از روی توانگری باشد</w:t>
      </w:r>
      <w:r>
        <w:rPr>
          <w:rFonts w:eastAsia="IRNazanin" w:cs="IRNazanin"/>
          <w:color w:val="111111"/>
          <w:sz w:val="28"/>
          <w:szCs w:val="28"/>
          <w:rtl w:val="true"/>
          <w:lang w:bidi="fa-IR"/>
        </w:rPr>
        <w:t>.»</w:t>
      </w:r>
      <w:r>
        <w:rPr>
          <w:rStyle w:val="FootnoteAnchor"/>
          <w:rtl w:val="true"/>
        </w:rPr>
        <w:footnoteReference w:id="1319"/>
      </w:r>
      <w:r>
        <w:rPr>
          <w:rFonts w:ascii="IRNazanin" w:hAnsi="IRNazanin" w:eastAsia="IRNazanin"/>
          <w:color w:val="111111"/>
          <w:sz w:val="28"/>
          <w:sz w:val="28"/>
          <w:szCs w:val="28"/>
          <w:rtl w:val="true"/>
          <w:lang w:bidi="fa-IR"/>
        </w:rPr>
        <w:t>و چه بسا گفته شده که ایثار، با توجه به اختلاف اشخاص و احوال، شکل های مختلفی پیدا می کند؛ آن کسی که توکلش بر خدا کامل است، و در نداری و سختی شکیبا است، ایثار به او شایسته است؛ و هر کس چنین نیست، همچون بیشتر مردم، میانه‌روی برای او بهتر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اخبار آمده است که ایثار مخصوص صدر اسلام بوده که بیشتر مردم فقیر بوده و مسلمان ها در تنگدستی به سر می بردند؛ بعد از آن، آیات اقتصاد و میانه‌روی نسخ شده، و این نسخ با این روایت منافات ندارد، چون برای رفع استبعاد راوی، همین اندازه که ایثار در یک زمانی مطلوب بوده، کافی است، ولی مشارطه و نیمه کردن نیز غالباً با میانه‌روی منافی است، مگر تفسیر شود به اینکه زیانی به حال صاحب مال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اشکال دیگری پیش می آید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یک مومن مالش را دو نیم کرد و بس کرد، حق برادران دیگر را ضایع کرده؛ و اگر آن نیم را هم با مومن دیگر نیمه کند، و همین طور ادامه بدهد، دیگر برای خودش چیزی نمی ماند؛ مگر تفسیر شود به اینکه نیم مال را بر همه برادران تقسیم کند؛ چنانچه روایت شده است که امام حسن علیه السلام چند بار مالش را با فقرا نیمه کرد؛ یا حکم، مخصوص است به مومنی که با او برای خدا صیغه برادری خوانده، چنانچه پیغمبر صلی الله علیه و آله ، سلمان را با ابو ذر برادر کرد، و مقداد را با عمار، و همچنین گروهی دیگر از اصحاب خود را، که در درجه و صفات همانند بودند؛ بلکه می‌شود بسیاری از اخبار این باب را به همین قِسم از برادری تفسیر کرد، </w:t>
      </w:r>
      <w:bookmarkStart w:id="2703" w:name="pg13501_148703"/>
    </w:p>
    <w:p>
      <w:pPr>
        <w:pStyle w:val="BookText"/>
        <w:rPr/>
      </w:pPr>
      <w:bookmarkEnd w:id="2703"/>
      <w:r>
        <w:rPr>
          <w:rFonts w:ascii="Amiri" w:hAnsi="Amiri" w:eastAsia="Amiri" w:cs="Amiri"/>
          <w:color w:val="111111"/>
          <w:sz w:val="28"/>
          <w:sz w:val="28"/>
          <w:szCs w:val="28"/>
          <w:rtl w:val="true"/>
          <w:lang w:bidi="ar-SA"/>
        </w:rPr>
        <w:t>و إن كان بعضها بعيدا عن ذلك</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164991_1934241801"/>
      <w:bookmarkStart w:id="2705" w:name="_Toc1259"/>
      <w:bookmarkEnd w:id="2704"/>
      <w:r>
        <w:rPr>
          <w:rtl w:val="true"/>
        </w:rPr>
        <w:t>«</w:t>
      </w:r>
      <w:r>
        <w:rPr/>
        <w:t>47</w:t>
      </w:r>
      <w:r>
        <w:rPr>
          <w:rtl w:val="true"/>
        </w:rPr>
        <w:t>»</w:t>
      </w:r>
      <w:bookmarkEnd w:id="27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فَضَالَةَ بْنِ أَيُّوبَ عَنْ عُمَرَ بْنِ أَبَانٍ عَنْ عِيسَي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أَنَا وَ ابْنُ أَبِي يَعْفُورٍ وَ عَبْدُ اللَّهِ بْنُ طَلْحَةَ فَقَالَ ابْتِدَاءً مِنْهُ يَا ابْنَ أَبِي يَعْفُورٍ قَالَ رَسُولُ اللَّهِ صلي الله عليه و آله سِتُّ خِصَالٍ مَنْ كُنَّ فِيهِ كَانَ بَيْنَ يَدَيِ اللَّهِ عَزَّ وَ جَلَّ وَ عَنْ يَمِينِ اللَّهِ فَقَالَ ابْنُ أَبِي يَعْفُورٍ وَ مَا هُنَّ جُعِلْتُ فِدَاكَ قَالَ يُحِبُّ الْمَرْءُ الْمُسْلِمُ لِأَخِيهِ مَا يُحِبُّ لِأَعَزِّ أَهْلِهِ وَ يَكْرَهُ الْمَرْءُ الْمُسْلِمُ لِأَخِيهِ مَا يَكْرَهُ لِأَعَزِّ أَهْلِهِ وَ يُنَاصِحُهُ 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فَبَكَي ابْنُ أَبِي يَعْفُورٍ وَ قَالَ كَيْفَ يُنَاصِحُهُ الْوَلَايَةَ قَالَ عليه السلام يَا ابْنَ أَبِي يَعْفُورٍ إِذَا كَانَ مِنْهُ بِتِلْكَ الْمَنْزِلَةِ بَثَّهُ هَمَّهُ فَفَرِحَ لِفَرَحِهِ إِنْ هُوَ فَرِحَ وَ حَزِنَ لِحَزَنِهِ إِنْ هُوَ حَزِنَ وَ إِنْ كَانَ عِنْدَهُ مَا يُفَرِّجُ عَنْهُ فَرَّجَ عَنْهُ وَ إِلَّا دَعَا اللَّهَ لَهُ قَالَ ثُمَّ قَالَ أَبُو عَبْدِ اللَّهِ ثَلَاثٌ لَكُمْ وَ ثَلَاثٌ لَنَا أَنْ تَعْرِفُوا فَضْلَنَا وَ أَنْ تَطَئُوا عَقِبَنَا وَ أَنْ تَنْتَظِرُوا عَاقِبَتَنَا فَمَنْ كَانَ هَكَذَا كَانَ بَيْنَ يَدَيِ اللَّهِ عَزَّ وَ جَلَّ فَيَسْتَضِي‌ءُ بِنُورِهِمْ مَنْ هُوَ أَسْفَلُ مِنْهُمْ وَ أَمَّا الَّذِينَ عَنْ يَمِينِ اللَّهِ فَلَوْ أَنَّهُمْ يَرَاهُمْ مَنْ دُونَهُمْ لَمْ يَهْنِئْهُمُ الْعَيْشُ مِمَّا يَرَوْنَ مِنْ فَضْلِهِمْ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أَبِي يَعْفُورٍ وَ مَا لَهُمْ لَا يَرَوْنَ وَ هُمْ عَنْ يَمِينِ اللَّهِ فَقَالَ يَا ابْنَ أَبِي يَعْفُورٍ إِنَّهُمْ مَحْجُوبُونَ بِنُورِ اللَّهِ أَ مَا بَلَغَكَ الْحَدِيثُ أَنَّ رَسُولَ اللَّهِ صلي الله عليه و آله كَانَ يَقُولُ إِنَّ لِلَّهِ خَلْقاً عَنْ يَمِينِ الْعَرْشِ بَيْنَ يَدَيِ اللَّهِ وَ عَنْ يَمِينِ اللَّهِ وُجُوهُهُمْ أَبْيَضُ مِنَ الثَّلْجِ وَ أَضْوَأُ مِنَ الشَّمْسِ الضَّاحِيَةِ يَسْأَلُ السَّائِلُ مَا هَؤُلَاءِ فَيُقَالُ هَؤُلَاءِ الَّذِينَ تَحَابُّوا فِي جَلَالِ اللَّهِ‌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6" w:name="__RefHeading___Toc164993_1934241801"/>
      <w:bookmarkStart w:id="2707" w:name="_Toc1260"/>
      <w:bookmarkEnd w:id="2706"/>
      <w:r>
        <w:rPr>
          <w:rtl w:val="true"/>
        </w:rPr>
        <w:t>تبيان</w:t>
      </w:r>
      <w:bookmarkEnd w:id="2707"/>
    </w:p>
    <w:p>
      <w:pPr>
        <w:pStyle w:val="BookText"/>
        <w:rPr/>
      </w:pPr>
      <w:r>
        <w:rPr>
          <w:rFonts w:ascii="Amiri" w:hAnsi="Amiri" w:eastAsia="Amiri" w:cs="Amiri"/>
          <w:color w:val="111111"/>
          <w:sz w:val="28"/>
          <w:sz w:val="28"/>
          <w:szCs w:val="28"/>
          <w:rtl w:val="true"/>
          <w:lang w:bidi="ar-SA"/>
        </w:rPr>
        <w:t>بين يدي الله و عن يمين الله أي قدام عرشه و عن يمين عرشه أو كناية عن نهاية القرب و المنزلة عنده تعالي كما أن بعض المقربين عند الملك يكونون بين يدي الملك يخدمونه و بعضهم عن يمينه و يحتمل أن يكون الوصفان لجماعة واحدة عبر عنهم في بعض الأحيان بالوصفين و في بعضها بأحدهما و هم أصحاب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يكونا لطائفتين كل منهما اتصفوا بالخصال الست في الجملة لكن بعضهم اتصفوا بأعلي مراتبها فهم أصحاب اليمين و بعضهم نقصوا عن تلك المرتبة</w:t>
      </w:r>
    </w:p>
    <w:p>
      <w:pPr>
        <w:pStyle w:val="BookText"/>
        <w:rPr/>
      </w:pPr>
      <w:r>
        <w:rPr>
          <w:rFonts w:ascii="IRNazanin" w:hAnsi="IRNazanin" w:eastAsia="IRNazanin"/>
          <w:color w:val="111111"/>
          <w:sz w:val="28"/>
          <w:sz w:val="28"/>
          <w:szCs w:val="28"/>
          <w:rtl w:val="true"/>
          <w:lang w:bidi="fa-IR"/>
        </w:rPr>
        <w:t>اگرچه برخی از اخبار با این تفسیر چندان مطابقت ندارند</w:t>
      </w:r>
      <w:r>
        <w:rPr>
          <w:rFonts w:eastAsia="IRNazanin" w:cs="IRNazanin"/>
          <w:color w:val="111111"/>
          <w:sz w:val="28"/>
          <w:szCs w:val="28"/>
          <w:rtl w:val="true"/>
          <w:lang w:bidi="fa-IR"/>
        </w:rPr>
        <w:t>.</w:t>
      </w:r>
    </w:p>
    <w:p>
      <w:pPr>
        <w:pStyle w:val="Heading5"/>
        <w:numPr>
          <w:ilvl w:val="4"/>
          <w:numId w:val="1"/>
        </w:numPr>
        <w:rPr/>
      </w:pPr>
      <w:bookmarkStart w:id="2708" w:name="__RefHeading___Toc164995_1934241801"/>
      <w:bookmarkStart w:id="2709" w:name="_Toc1261"/>
      <w:bookmarkEnd w:id="2708"/>
      <w:r>
        <w:rPr>
          <w:rtl w:val="true"/>
        </w:rPr>
        <w:t xml:space="preserve">روایت </w:t>
      </w:r>
      <w:r>
        <w:rPr/>
        <w:t>47</w:t>
      </w:r>
      <w:bookmarkEnd w:id="27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ابی 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بودم، به همراه ابن ابی یعفور و عبدالله بن طلحه، و آن حضرت آغاز سخن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یعفور،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خصلت است که هر کس آنها را داشته باشد، مقابل خدای عزوجل است و در سمت راست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آنها 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بخواهد برای برادر مسلمانش آنچه را که برای عزیزترین خاندان خود می خواهد؛ و نخواهد برای برادرش، آنچه را که برای عزیزترین فرد خاندان خود نمی خواهد؛ و در ولایت هم صحبت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با او در ولایت هم‌صحبت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یعفور، چون در این مقام باشد، حُزنش او را برافروخته می سازد، و اگر او شاد باشد، از شادی او شاد می شود، و اگر او غمگین باشد، از غم او غمناک می گردد؛ و اگر داشته باشد چیزی که گره کار او را می گشاید، از او گره‌گشایی کند، وگرنه از خدا برایش آن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 از شما است و سه تا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بشناسید فضل ما را؛ به دنبال ما گام بردارید؛ و منتظر عاقبت ما باشید؛ هر کس چنین باشد، پیش خدای عزوجل است، و هر کس پایین تر است، از نورشان پرتو می گیرد؛ اما آنان که سمت راست خدایند، اگر کسانی که در درجه پایین ترشان هستند آنها را بینند، از فضلی که در آنها مشاهده می کنند، زندگی شان بر آنها ناگوار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اینکه در سمت راست خدا هستند، دیده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یعفور، آنان از نور خدا در 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حدیث به تو نرسیده که رسول خدا صلی الله علیه و آله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خدا خلقی هستند در سمت راست عرش، پیش خدا، و سمت راست خدا؛ چهره‌هایشان سفیدتر از برف است، و درخشان تر از خورشید برهنه ظهر؛ و پرسنده 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اند ؟ و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اند که در جلال خدا با هم دوست هستند</w:t>
      </w:r>
      <w:r>
        <w:rPr>
          <w:rFonts w:eastAsia="IRNazanin" w:cs="IRNazanin"/>
          <w:color w:val="111111"/>
          <w:sz w:val="28"/>
          <w:szCs w:val="28"/>
          <w:rtl w:val="true"/>
          <w:lang w:bidi="fa-IR"/>
        </w:rPr>
        <w:t>.»</w:t>
      </w:r>
      <w:r>
        <w:rPr>
          <w:rStyle w:val="FootnoteAnchor"/>
          <w:rtl w:val="true"/>
        </w:rPr>
        <w:footnoteReference w:id="1321"/>
      </w:r>
    </w:p>
    <w:p>
      <w:pPr>
        <w:pStyle w:val="Heading5"/>
        <w:numPr>
          <w:ilvl w:val="4"/>
          <w:numId w:val="1"/>
        </w:numPr>
        <w:rPr/>
      </w:pPr>
      <w:bookmarkStart w:id="2710" w:name="__RefHeading___Toc164997_1934241801"/>
      <w:bookmarkStart w:id="2711" w:name="_Toc1262"/>
      <w:bookmarkEnd w:id="2710"/>
      <w:r>
        <w:rPr>
          <w:rtl w:val="true"/>
        </w:rPr>
        <w:t>توضیح</w:t>
      </w:r>
      <w:bookmarkEnd w:id="2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 و سمت راست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جلوی عرش، در سمت راست؛ یا کنایه است از نهایت نزدیکی به خدا و قربت جایگاه و منزلت آنان در درگاه خدا؛ چنانچه بعضی از مقربان پادشاه در برابر او خدمت می کنند، و بعضی در سمت راست؛ همچنین، احتمال دارد که هر دو صف، یک گروه باشند، که گاهی اوقات با دو وصف ستوده می شوند، و گاهی به یکی از آنها؛ و آنها اصحاب یمین هستند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احتمال دارد که دو گروه باشند و هر کدام شش خصلت را کم و بیش داشته باشند؛ برخی بالاترین درجه آنها را دارند، و آنان اصحاب یمین هستند، و برخی از آنها در مرتبه ا ی پایین تر قرار دارند، </w:t>
      </w:r>
    </w:p>
    <w:p>
      <w:pPr>
        <w:pStyle w:val="BookText"/>
        <w:rPr/>
      </w:pPr>
      <w:r>
        <w:rPr>
          <w:rFonts w:ascii="Amiri" w:hAnsi="Amiri" w:eastAsia="Amiri" w:cs="Amiri"/>
          <w:color w:val="111111"/>
          <w:sz w:val="28"/>
          <w:sz w:val="28"/>
          <w:szCs w:val="28"/>
          <w:rtl w:val="true"/>
          <w:lang w:bidi="ar-SA"/>
        </w:rPr>
        <w:t>فهم بين يديه كما أن من يخدم بين يدي الملك أنقص مرتبة و أدني منزلة ممن جلس عن يمينه فالواو في قوله و عن يمين الله للتقسيم و الأول أظهر لا سيما في الحديث النبوي صلي الله عليه و آله و مناصحة الولاية خلوص المحبة عن الغش و العمل بمقتضاها و قوله بتلك المنزلة إشارة إلي المرتبة المركبة من الخصلتين الأوليين أي إذا كانت منزلة أخيه عنده بحيث يحب له ما يحب لأعز أهله و يكره له ما يكره لأعز أهله بثه همه أو إشارة إلي مناصحة الولاية أي إذا كان منه بحيث يناصحه الولاية بثه همه أي الأخ للمرء و يحتمل العكس و قيل إشارة إلي صلاحيته للأخوة 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إن هو فرح كأنه تأكيد أي إن كان فرحه فرحا واقعيا و كذا قوله إن هو حزن و قيل إن فيهما بمعني إذ لمحض الظرفية كما هو مذهب الكوفيين في مثل قوله تعالي لَتَدْخُلُنَّ الْمَسْجِدَ الْحَرامَ إِنْ شاءَ اللَّهُ‌</w:t>
      </w:r>
      <w:r>
        <w:rPr>
          <w:rStyle w:val="FootnoteAnchor"/>
          <w:rtl w:val="true"/>
        </w:rPr>
        <w:footnoteReference w:id="1322"/>
      </w:r>
      <w:r>
        <w:rPr>
          <w:rFonts w:ascii="Amiri" w:hAnsi="Amiri" w:eastAsia="Amiri" w:cs="Amiri"/>
          <w:color w:val="111111"/>
          <w:sz w:val="28"/>
          <w:sz w:val="28"/>
          <w:szCs w:val="28"/>
          <w:rtl w:val="true"/>
          <w:lang w:bidi="ar-SA"/>
        </w:rPr>
        <w:t>أي ينبغي أن يكون فرحه في وقت فرح أخيه لا قبله و لا بعده و كذا الحزن و قال الجوهري بث الخبر و أبثه بمعني أي نشره يقال أبثثتك سري أي أظهرته لك و قال الهم الحزن و أهمني الأمر إذا أقلقك و حزنك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ثلاث لكم أي هذه ثلاث و الظرف صفة للثلاث و ثلاث بعده مبتدأ و الظرف خبره و الثلاث الأول الحب و الكراهة و المناصحة و قيل الفرح و الحزن و التفريج و لا يخفي بعده ثم بين عليه السلام الثلاث الذي لهم عليهم السلام بقوله أن تعرفوا فضلنا أي علي سائر الخلق بالإمامة و العصمة و وجوب الطاعة أو نعمتنا عليكم بالهداية و التعليم و النجاة من النار و اللحوق بالأبرار و أن تطئوا عقبنا أي تتابعونا في جميع الأقوال و الأفعال و لا تخالفونا في شي‌ء و أن تنتظروا عاقبتنا أي ظهور قائمنا و عود الدولة إلينا في الدنيا أو الأعم منها و من الآخرة كما قال تعالي وَ الْعاقِبَةُ لِلْمُتَّقِينَ فمن كان هكذا أي كانت فيه الخصال الست جميعا فيستضي‌ء بنورهم من هو أسفل منهم في الرتبة بالنور الظاهر لظلمة يوم القيامة أو هو كناية عن انتفاعهم</w:t>
      </w:r>
    </w:p>
    <w:p>
      <w:pPr>
        <w:pStyle w:val="BookText"/>
        <w:rPr/>
      </w:pPr>
      <w:r>
        <w:rPr>
          <w:rFonts w:ascii="IRNazanin" w:hAnsi="IRNazanin" w:eastAsia="IRNazanin"/>
          <w:color w:val="111111"/>
          <w:sz w:val="28"/>
          <w:sz w:val="28"/>
          <w:szCs w:val="28"/>
          <w:rtl w:val="true"/>
          <w:lang w:bidi="fa-IR"/>
        </w:rPr>
        <w:t>و در برابر خدا هستند؛ چنانچه خدمتکاران مقابل پادشاه از کسانی که در سمت راست می نشینند، درجه پایین تری دارند؛ و معنی اول روشن تر است، به ویژه در حدیث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صحبت در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اخلاص در محبت است، و عمل به مقتضی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مرتبه ای که آن دو خصلت را داشته باشند؛ یعنی برادرش در نزد او طوری باشد که آنچه را برای عزیزترین شخص خاندان خود می خواهد، برای او هم بخواهد؛ وآنچه برای عزیزترین اهلش ناپسند می داند، برای او هم ناپسند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شادی واقعی برادر خود شاد شود، و همچنین در وقت اندوه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فقط ظرفیت را می رساند، چنانچه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لتدخلن المسجد الحرام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بدون شک، به خواست خدا در مسجد الحرام درخواهید آمد</w:t>
      </w:r>
      <w:r>
        <w:rPr>
          <w:rFonts w:eastAsia="IRNazanin" w:cs="IRNazanin"/>
          <w:color w:val="111111"/>
          <w:sz w:val="28"/>
          <w:szCs w:val="28"/>
          <w:rtl w:val="true"/>
          <w:lang w:bidi="fa-IR"/>
        </w:rPr>
        <w:t>.}</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شایسته است در وقت خوشحالی برادر، شاد باشد، نه قبل و نه بعدش؛ و در هنگام اندوه او نیز این چنین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حُزنش او را برافروخته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اظهار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حُزن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تا که گفته شد، و آنها حب و کراهت و نصیحت به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تفسیر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اندوه و کارگشایی است، و این تفسیر دوم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سه را، که برای آنها علیهم السلام است، شرح کرده،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فضل ما است بر دیگران، به امامت و عصمت و وجوب فرمانبری از ما؛ یا شناخت نعمتی که از ما به شما می رسد، از هدایت و تعلیم و نجات از دوزخ و پیوستن به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ما باشید در هر گفتار و کردار و در هیچ چیزی خلاف ما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راه عاقبت ما باشید، که ظهور قائم ما است و برگشت دولت و حکمرانی به ما در دنیا، و یا اعم از این دنیا و دیگرسرا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r>
        <w:rPr>
          <w:rStyle w:val="FootnoteAnchor"/>
          <w:rtl w:val="true"/>
        </w:rPr>
        <w:footnoteReference w:id="1324"/>
      </w:r>
      <w:r>
        <w:rPr>
          <w:rFonts w:ascii="IRNazanin" w:hAnsi="IRNazanin" w:eastAsia="IRNazanin"/>
          <w:color w:val="111111"/>
          <w:sz w:val="28"/>
          <w:sz w:val="28"/>
          <w:szCs w:val="28"/>
          <w:rtl w:val="true"/>
          <w:lang w:bidi="fa-IR"/>
        </w:rPr>
        <w:t xml:space="preserve">هر کس این شش خصلت را دارد، کسانی که از نظر درجه فرودست تر از آنهایند، از نورشان پرتو می گیرند؛ نوری که در تیرگی قیامت می تابد؛ یا کنایه است از بهره‌مندی آنان از </w:t>
      </w:r>
      <w:bookmarkStart w:id="2712" w:name="pg13501_148705"/>
    </w:p>
    <w:p>
      <w:pPr>
        <w:pStyle w:val="BookText"/>
        <w:rPr/>
      </w:pPr>
      <w:bookmarkEnd w:id="2712"/>
      <w:r>
        <w:rPr>
          <w:rFonts w:ascii="Amiri" w:hAnsi="Amiri" w:eastAsia="Amiri" w:cs="Amiri"/>
          <w:color w:val="111111"/>
          <w:sz w:val="28"/>
          <w:sz w:val="28"/>
          <w:szCs w:val="28"/>
          <w:rtl w:val="true"/>
          <w:lang w:bidi="ar-SA"/>
        </w:rPr>
        <w:t>بشفاعتهم و كرامتهم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هذه الفقرات مغايرة الفريقين و إن أمكن أن يكونا صنفا واحدا عبر عنهم تارة بأحد الوصفين و تارة بالآخر و تارة بهما كما مر قوله بين يدي الله يمكن أن يكون حالا عن العرش و يكون عن يمين الله عطفا علي قوله عن يمين العرش و المراد بهم الطائفة الذين هم عن يمين الله بناء علي اختلاف الطائفتين و اشتقاق أفعل التفضيل من الألوان في الأبيض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الشمس الضاحية أي المرتفعة في وقت الضحي فإنها في ذلك الوقت أضوأ منها في سائر الأوقات أو البارزة التي لم يسترها غيم و لا غبار في النهاية و لنا الضاحية من البعل أي الظاهرة البارزة التي لا حائل دونها انتهي الذين تحابوا بتشديد الباء من الحب أي أحب بعضهم بعضا لجلال الله و عظمته لا للأغراض الدنيوية فكلمة في تعليلية أو للظرفية المجازية و في بعض النسخ بالحاء المهملة أي تحابوا ببذل المال الحلال الذي أعطاهم الله و في روايات العامة بالجيم قال الطيبي تحابا في الله هو عبارة عن خلوص المحبة في الله أي لله في الحضور و الغيبة و في الحديث المتحابون بجلالي الباء للظرفية أي لأجلي و لوجهي لا للهوي و قال النووي أين المتحابون بجلالي أي بعظمتي و طاعتي لا للدنيا و قرأ بعض الأفاضل بتخفيف الباء من الحبوة و التحابي أخذ العطاء أي أخذوا ثوابهم في مكان ستروا فيه بأنوار جلاله و فيه ما فيه</w:t>
      </w:r>
      <w:r>
        <w:rPr>
          <w:rFonts w:eastAsia="Amiri" w:cs="Amiri" w:ascii="Amiri" w:hAnsi="Amiri"/>
          <w:color w:val="111111"/>
          <w:sz w:val="28"/>
          <w:szCs w:val="28"/>
          <w:rtl w:val="true"/>
          <w:lang w:bidi="ar-SA"/>
        </w:rPr>
        <w:t>.</w:t>
      </w:r>
    </w:p>
    <w:p>
      <w:pPr>
        <w:pStyle w:val="Heading5"/>
        <w:numPr>
          <w:ilvl w:val="4"/>
          <w:numId w:val="1"/>
        </w:numPr>
        <w:rPr/>
      </w:pPr>
      <w:bookmarkStart w:id="2713" w:name="__RefHeading___Toc164999_1934241801"/>
      <w:bookmarkStart w:id="2714" w:name="_Toc1263"/>
      <w:bookmarkEnd w:id="2713"/>
      <w:r>
        <w:rPr>
          <w:rtl w:val="true"/>
        </w:rPr>
        <w:t>«</w:t>
      </w:r>
      <w:r>
        <w:rPr/>
        <w:t>48</w:t>
      </w:r>
      <w:r>
        <w:rPr>
          <w:rtl w:val="true"/>
        </w:rPr>
        <w:t>»</w:t>
      </w:r>
      <w:bookmarkEnd w:id="27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عِيسَي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رَجُلٌ فَسَلَّمَ فَسَأَلَهُ كَيْفَ مَنْ خَلَّفْتَ مِنْ إِخْوَانِكَ قَالَ فَأَحْسَنَ الثَّنَاءَ وَ زَكَّي وَ أَطْرَي فَقَالَ لَهُ كَيْفَ عِيَادَةُ أَغْنِيَائِهِمْ عَلَي فُقَرَائِهِمْ فَقَالَ قَلِيلَةٌ فَقَالَ كَيْفَ مُشَاهَدَةُ أَغْنِيَائِهِمْ لِفُقَرَائِهِمْ قَالَ قَلِيلَةٌ فَقَالَ كَيْفَ صِلَةُ أَغْنِيَائِهِمْ لِفُقَرَائِهِمْ فِي ذَاتِ أَيْدِيهِمْ فَقَالَ إِنَّكَ لَتَذْكُرُ أَخْلَاقاً قَلَّ مَا هِيَ فِيمَنْ عِنْدَنَا قَالَ فَقَالَ كَيْفَ تَزْعُمُ هَؤُلَاءِ أَنَّهُمْ شِيعَةٌ</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 و کرامت ایشان در درگاه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تعبیرات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از هم جدا هستند، اگرچه امکان دارد یکی باشند، که دو وصف دارند؛ گاهی در برابر خدا قرار دارند، و گاهی در یمین خدا، یا یمین عرش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وقت ظهر بالا رفته، که در این حالت از سایر اوقات نورش بیشتر است، و ابر و غباری هم در مقابلش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ظاهر و بارز است که هیچ پوششی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جلال خدا با هم دوستند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جلال خدا دوست یکدیگر هستند، نه برای اغراض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در مال حلال با هم دوستند، که خدا به آنها داده؛ در روایات اهل سنت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خدا، عبارت است از خلوص محبت در خدا؛ یعنی برای خدا در حضور و غیبت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بجلالی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ظرفیت است؛ یعنی به خاطر من، نه برای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المتحابون بجلالی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عظمت من و طاعت من، نه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تشدید خوانده اند،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گرفتن عطا؛ یعنی ثوابشان را در مکانی که با نور جلال خدا پوشیده شده است، گرفتند؛ اما این قول خیلی قابل توجه نیست</w:t>
      </w:r>
      <w:r>
        <w:rPr>
          <w:rFonts w:eastAsia="IRNazanin" w:cs="IRNazanin"/>
          <w:color w:val="111111"/>
          <w:sz w:val="28"/>
          <w:szCs w:val="28"/>
          <w:rtl w:val="true"/>
          <w:lang w:bidi="fa-IR"/>
        </w:rPr>
        <w:t>.</w:t>
      </w:r>
    </w:p>
    <w:p>
      <w:pPr>
        <w:pStyle w:val="Heading5"/>
        <w:numPr>
          <w:ilvl w:val="4"/>
          <w:numId w:val="1"/>
        </w:numPr>
        <w:rPr/>
      </w:pPr>
      <w:bookmarkStart w:id="2715" w:name="__RefHeading___Toc165001_1934241801"/>
      <w:bookmarkStart w:id="2716" w:name="_Toc1264"/>
      <w:bookmarkEnd w:id="2715"/>
      <w:r>
        <w:rPr>
          <w:rtl w:val="true"/>
        </w:rPr>
        <w:t xml:space="preserve">روایت </w:t>
      </w:r>
      <w:r>
        <w:rPr/>
        <w:t>48</w:t>
      </w:r>
      <w:bookmarkEnd w:id="271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امام صادق بودم، که مردی نزد آن حضرت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برادرانت را چگونه پشت سر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یارانش را بسیار ستود و خوب شمرد و بسیار مدحشان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عیادت و دیدار توانگران  آنها از مستمندان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مشاهده و حضور توانگران شان نزد فقرای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وضعیت بخشش آن توانگران به فقرای آنها، از آنچه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اخلاقی را که از آن یاد می کنی، نزد ما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آنان می پندارند که شیعه هستند؟</w:t>
      </w:r>
      <w:r>
        <w:rPr>
          <w:rFonts w:eastAsia="IRNazanin" w:cs="IRNazanin"/>
          <w:color w:val="111111"/>
          <w:sz w:val="28"/>
          <w:szCs w:val="28"/>
          <w:rtl w:val="true"/>
          <w:lang w:bidi="fa-IR"/>
        </w:rPr>
        <w:t xml:space="preserve">» </w:t>
      </w:r>
      <w:r>
        <w:rPr>
          <w:rStyle w:val="FootnoteAnchor"/>
          <w:rtl w:val="true"/>
        </w:rPr>
        <w:footnoteReference w:id="1326"/>
      </w:r>
      <w:bookmarkStart w:id="2717" w:name="pg13501_148706"/>
    </w:p>
    <w:p>
      <w:pPr>
        <w:pStyle w:val="Heading5"/>
        <w:numPr>
          <w:ilvl w:val="4"/>
          <w:numId w:val="1"/>
        </w:numPr>
        <w:rPr/>
      </w:pPr>
      <w:bookmarkStart w:id="2718" w:name="__RefHeading___Toc165003_1934241801"/>
      <w:bookmarkStart w:id="2719" w:name="_Toc1265"/>
      <w:bookmarkEnd w:id="2717"/>
      <w:bookmarkEnd w:id="2718"/>
      <w:r>
        <w:rPr>
          <w:rtl w:val="true"/>
        </w:rPr>
        <w:t>بيان</w:t>
      </w:r>
      <w:bookmarkEnd w:id="2719"/>
    </w:p>
    <w:p>
      <w:pPr>
        <w:pStyle w:val="BookText"/>
        <w:rPr/>
      </w:pPr>
      <w:r>
        <w:rPr>
          <w:rFonts w:ascii="Amiri" w:hAnsi="Amiri" w:eastAsia="Amiri" w:cs="Amiri"/>
          <w:color w:val="111111"/>
          <w:sz w:val="28"/>
          <w:sz w:val="28"/>
          <w:szCs w:val="28"/>
          <w:rtl w:val="true"/>
          <w:lang w:bidi="ar-SA"/>
        </w:rPr>
        <w:t>في المصباح زكا الرجل يزكو إذا صلح و زكيته بالتثقيل نسبته إلي الزكاء و هو الصلاح و الرجل زكي و الجمع أزكياء و أطريت فلانا مدحته بأحسن مما فيه و قيل بالغت في مدحه و جاوزت الحد كيف عيادة أغنيائهم المراد إما عيادة المرضي و التعدية بعلي لتضمين معني العطوفة أو من العائدة و المعروف لكن هذا المصدر فيه غير مأنوس و في كثير من الأخبار و أن يعود غنيهم علي فقيرهم أو مطلق الزيارة قال في النهاية فيه فإنها امرأة تكثر عوادها أي زوارها و كل من أتاك مرة بعد أخري فهو عائد و إن اشتهر ذلك في عيادة المريض حتي صار كأنه مختص 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بالمشاهدة إما الزيارة في غير المرض أو شهودهم لديهم و مجالستهم معهم في ذات أيديهم أي في أموالهم و كلمة في للسببية و يزعم بصيغة المضارع الغائب فهؤلاء في محل الرفع أو بصيغة المخاطب فهؤلاء في محل النصب و في بعض النسخ بالياء فتعين الأول</w:t>
      </w:r>
      <w:r>
        <w:rPr>
          <w:rFonts w:eastAsia="Amiri" w:cs="Amiri" w:ascii="Amiri" w:hAnsi="Amiri"/>
          <w:color w:val="111111"/>
          <w:sz w:val="28"/>
          <w:szCs w:val="28"/>
          <w:rtl w:val="true"/>
          <w:lang w:bidi="ar-SA"/>
        </w:rPr>
        <w:t>.</w:t>
      </w:r>
    </w:p>
    <w:p>
      <w:pPr>
        <w:pStyle w:val="Heading5"/>
        <w:numPr>
          <w:ilvl w:val="4"/>
          <w:numId w:val="1"/>
        </w:numPr>
        <w:rPr/>
      </w:pPr>
      <w:bookmarkStart w:id="2720" w:name="__RefHeading___Toc165005_1934241801"/>
      <w:bookmarkStart w:id="2721" w:name="_Toc1266"/>
      <w:bookmarkEnd w:id="2720"/>
      <w:r>
        <w:rPr>
          <w:rtl w:val="true"/>
        </w:rPr>
        <w:t>«</w:t>
      </w:r>
      <w:r>
        <w:rPr/>
        <w:t>49</w:t>
      </w:r>
      <w:r>
        <w:rPr>
          <w:rtl w:val="true"/>
        </w:rPr>
        <w:t>»</w:t>
      </w:r>
      <w:bookmarkEnd w:id="27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سَالِمٍ عَنْ أَحْمَدَ بْنِ النَّضْرِ 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جُعِلْتُ فِدَاكَ إِنَّ الشِّيعَةَ عِنْدَنَا كَثِيرٌ فَقَالَ فَهَلْ يَعْطِفُ الْغَنِيُّ عَلَي الْفَقِيرِ وَ هَلْ يَتَجَاوَزُ الْمُحْسِنُ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الْمُسِي‌ءِ وَ يَتَوَاسَوْنَ فَقُلْتُ لَا فَقَالَ لَيْسَ هَؤُلَاءِ شِيعَةً الشِّيعَةُ مَنْ يَفْعَلُ هَذَا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2" w:name="__RefHeading___Toc165007_1934241801"/>
      <w:bookmarkStart w:id="2723" w:name="_Toc1267"/>
      <w:bookmarkEnd w:id="2722"/>
      <w:r>
        <w:rPr>
          <w:rtl w:val="true"/>
        </w:rPr>
        <w:t>«</w:t>
      </w:r>
      <w:r>
        <w:rPr/>
        <w:t>50</w:t>
      </w:r>
      <w:r>
        <w:rPr>
          <w:rtl w:val="true"/>
        </w:rPr>
        <w:t>»</w:t>
      </w:r>
      <w:bookmarkEnd w:id="27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سِنَانٍ عَنِ الْعَلَاءِ بْنِ الْفُضَيْلِ عَنْ أَبِي عَبْدِ اللَّهِ عليه السلام قَالَ 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أَصْحَابَكُمْ وَ وَقِّرُوهُمْ وَ لَا يَتَجَهَّمُ بَعْضُكُمْ بَعْضاً وَ لَا تَضَارُّوا وَ لَا تَحَاسَدُوا وَ إِيَّاكُمْ وَ الْبُخْلَ كُونُوا عِبَادَ اللَّهِ الْمُخْلَصِينَ‌</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4" w:name="__RefHeading___Toc165009_1934241801"/>
      <w:bookmarkStart w:id="2725" w:name="_Toc1268"/>
      <w:bookmarkEnd w:id="2724"/>
      <w:r>
        <w:rPr>
          <w:rtl w:val="true"/>
        </w:rPr>
        <w:t>بيان</w:t>
      </w:r>
      <w:bookmarkEnd w:id="2725"/>
    </w:p>
    <w:p>
      <w:pPr>
        <w:pStyle w:val="BookText"/>
        <w:rPr/>
      </w:pPr>
      <w:r>
        <w:rPr>
          <w:rFonts w:ascii="Amiri" w:hAnsi="Amiri" w:eastAsia="Amiri" w:cs="Amiri"/>
          <w:color w:val="111111"/>
          <w:sz w:val="28"/>
          <w:sz w:val="28"/>
          <w:szCs w:val="28"/>
          <w:rtl w:val="true"/>
          <w:lang w:bidi="ar-SA"/>
        </w:rPr>
        <w:t>في القاموس جهمه كمنعه و سمعه استقبله بوجه كريه كتجهمه و له</w:t>
      </w:r>
      <w:r>
        <w:rPr>
          <w:rFonts w:eastAsia="Amiri" w:cs="Amiri" w:ascii="Amiri" w:hAnsi="Amiri"/>
          <w:color w:val="111111"/>
          <w:sz w:val="28"/>
          <w:szCs w:val="28"/>
          <w:rtl w:val="true"/>
          <w:lang w:bidi="ar-SA"/>
        </w:rPr>
        <w:t>.</w:t>
      </w:r>
    </w:p>
    <w:p>
      <w:pPr>
        <w:pStyle w:val="Heading5"/>
        <w:numPr>
          <w:ilvl w:val="4"/>
          <w:numId w:val="1"/>
        </w:numPr>
        <w:rPr/>
      </w:pPr>
      <w:bookmarkStart w:id="2726" w:name="__RefHeading___Toc165011_1934241801"/>
      <w:bookmarkStart w:id="2727" w:name="_Toc1269"/>
      <w:bookmarkEnd w:id="2726"/>
      <w:r>
        <w:rPr>
          <w:rtl w:val="true"/>
        </w:rPr>
        <w:t>«</w:t>
      </w:r>
      <w:r>
        <w:rPr/>
        <w:t>51</w:t>
      </w:r>
      <w:r>
        <w:rPr>
          <w:rtl w:val="true"/>
        </w:rPr>
        <w:t>»</w:t>
      </w:r>
      <w:bookmarkEnd w:id="27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ابْنِ فَضَّالٍ عَنْ عُمَرَ بْنِ أَبَانٍ عَنْ سَعِيدِ بْنِ الْحَسَنِ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يَجِي‌ءُ أَحَدُكُمْ إِلَي</w:t>
      </w:r>
    </w:p>
    <w:p>
      <w:pPr>
        <w:pStyle w:val="Heading5"/>
        <w:numPr>
          <w:ilvl w:val="4"/>
          <w:numId w:val="1"/>
        </w:numPr>
        <w:rPr/>
      </w:pPr>
      <w:bookmarkStart w:id="2728" w:name="__RefHeading___Toc165013_1934241801"/>
      <w:bookmarkStart w:id="2729" w:name="_Toc1270"/>
      <w:bookmarkEnd w:id="2728"/>
      <w:r>
        <w:rPr>
          <w:rtl w:val="true"/>
        </w:rPr>
        <w:t>توضیح</w:t>
      </w:r>
      <w:bookmarkEnd w:id="2729"/>
    </w:p>
    <w:p>
      <w:pPr>
        <w:pStyle w:val="BookText"/>
        <w:rPr/>
      </w:pP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را خوب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این تعبیر را به کار می برند که طرف، مرد صالحی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نسبت به زکات است، یعنی صلاح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بهترین چیزی که در او موجود است، مدحش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مبالغه در مدح و تجاوز از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مطلق دیدار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او زنی است که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زوار و دیدارکننده او بسیارند؛ و هر کس که پی درپی به دیدار بیاید، عائد است، اگرچه این کلمه برای عیادت مریض مشهور شده، تا جایی که اسم مختص آن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زیارت در زمان غیر بیماری است، یا حضور در مجلس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اموالشان </w:t>
      </w:r>
      <w:r>
        <w:rPr>
          <w:rFonts w:eastAsia="IRNazanin" w:cs="IRNazanin"/>
          <w:color w:val="111111"/>
          <w:sz w:val="28"/>
          <w:szCs w:val="28"/>
          <w:rtl w:val="true"/>
          <w:lang w:bidi="fa-IR"/>
        </w:rPr>
        <w:t>.</w:t>
      </w:r>
    </w:p>
    <w:p>
      <w:pPr>
        <w:pStyle w:val="Heading5"/>
        <w:numPr>
          <w:ilvl w:val="4"/>
          <w:numId w:val="1"/>
        </w:numPr>
        <w:rPr/>
      </w:pPr>
      <w:bookmarkStart w:id="2730" w:name="__RefHeading___Toc165015_1934241801"/>
      <w:bookmarkStart w:id="2731" w:name="_Toc1271"/>
      <w:bookmarkEnd w:id="2730"/>
      <w:r>
        <w:rPr>
          <w:rtl w:val="true"/>
        </w:rPr>
        <w:t xml:space="preserve">روایت </w:t>
      </w:r>
      <w:r>
        <w:rPr/>
        <w:t>49</w:t>
      </w:r>
      <w:bookmarkEnd w:id="27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همانا شیعه نزد ما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توانگر توجهی به فقیر دارد، و آیا نیکوکار از بدکردار گذشت می کند و با هم همراهی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شیعه نیستند؛ شیعه کسی است که این کارها را بکند</w:t>
      </w:r>
      <w:r>
        <w:rPr>
          <w:rFonts w:eastAsia="IRNazanin" w:cs="IRNazanin"/>
          <w:color w:val="111111"/>
          <w:sz w:val="28"/>
          <w:szCs w:val="28"/>
          <w:rtl w:val="true"/>
          <w:lang w:bidi="fa-IR"/>
        </w:rPr>
        <w:t>.»</w:t>
      </w:r>
      <w:r>
        <w:rPr>
          <w:rStyle w:val="FootnoteAnchor"/>
          <w:rtl w:val="true"/>
        </w:rPr>
        <w:footnoteReference w:id="1329"/>
      </w:r>
    </w:p>
    <w:p>
      <w:pPr>
        <w:pStyle w:val="Heading5"/>
        <w:numPr>
          <w:ilvl w:val="4"/>
          <w:numId w:val="1"/>
        </w:numPr>
        <w:rPr/>
      </w:pPr>
      <w:bookmarkStart w:id="2732" w:name="__RefHeading___Toc165017_1934241801"/>
      <w:bookmarkStart w:id="2733" w:name="_Toc1272"/>
      <w:bookmarkEnd w:id="2732"/>
      <w:r>
        <w:rPr>
          <w:rtl w:val="true"/>
        </w:rPr>
        <w:t xml:space="preserve">روایت </w:t>
      </w:r>
      <w:r>
        <w:rPr/>
        <w:t>50</w:t>
      </w:r>
      <w:bookmarkEnd w:id="27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خود را بزرگ بشمارید، به آنها احترام بگذارید، با چهره عبوس با هم روبرو نشوید، به یکدیگر زیان نزنید، حسد نورزید، از بخل بپرهیزید، و بنده مخلص خدا باشید</w:t>
      </w:r>
      <w:r>
        <w:rPr>
          <w:rFonts w:eastAsia="IRNazanin" w:cs="IRNazanin"/>
          <w:color w:val="111111"/>
          <w:sz w:val="28"/>
          <w:szCs w:val="28"/>
          <w:rtl w:val="true"/>
          <w:lang w:bidi="fa-IR"/>
        </w:rPr>
        <w:t>.»</w:t>
      </w:r>
      <w:r>
        <w:rPr>
          <w:rStyle w:val="FootnoteAnchor"/>
          <w:rtl w:val="true"/>
        </w:rPr>
        <w:footnoteReference w:id="1330"/>
      </w:r>
    </w:p>
    <w:p>
      <w:pPr>
        <w:pStyle w:val="Heading5"/>
        <w:numPr>
          <w:ilvl w:val="4"/>
          <w:numId w:val="1"/>
        </w:numPr>
        <w:rPr/>
      </w:pPr>
      <w:bookmarkStart w:id="2734" w:name="__RefHeading___Toc165019_1934241801"/>
      <w:bookmarkStart w:id="2735" w:name="_Toc1273"/>
      <w:bookmarkEnd w:id="2734"/>
      <w:r>
        <w:rPr>
          <w:rtl w:val="true"/>
        </w:rPr>
        <w:t>بیان</w:t>
      </w:r>
      <w:bookmarkEnd w:id="2735"/>
    </w:p>
    <w:p>
      <w:pPr>
        <w:pStyle w:val="BookText"/>
        <w:rPr/>
      </w:pPr>
      <w:r>
        <w:rPr>
          <w:rFonts w:ascii="IRNazanin" w:hAnsi="IRNazanin" w:eastAsia="IRNazanin"/>
          <w:color w:val="111111"/>
          <w:sz w:val="28"/>
          <w:sz w:val="28"/>
          <w:szCs w:val="28"/>
          <w:rtl w:val="true"/>
          <w:lang w:bidi="fa-IR"/>
        </w:rPr>
        <w:t>فی القاموس جهمه کمنعه و سمعه استقبله بوجه کریه کتجهمه و له</w:t>
      </w:r>
      <w:r>
        <w:rPr>
          <w:rFonts w:eastAsia="IRNazanin" w:cs="IRNazanin"/>
          <w:color w:val="111111"/>
          <w:sz w:val="28"/>
          <w:szCs w:val="28"/>
          <w:rtl w:val="true"/>
          <w:lang w:bidi="fa-IR"/>
        </w:rPr>
        <w:t>.</w:t>
      </w:r>
    </w:p>
    <w:p>
      <w:pPr>
        <w:pStyle w:val="Heading5"/>
        <w:numPr>
          <w:ilvl w:val="4"/>
          <w:numId w:val="1"/>
        </w:numPr>
        <w:rPr/>
      </w:pPr>
      <w:bookmarkStart w:id="2736" w:name="__RefHeading___Toc165021_1934241801"/>
      <w:bookmarkStart w:id="2737" w:name="_Toc1274"/>
      <w:bookmarkEnd w:id="2736"/>
      <w:r>
        <w:rPr>
          <w:rtl w:val="true"/>
        </w:rPr>
        <w:t xml:space="preserve">روایت </w:t>
      </w:r>
      <w:r>
        <w:rPr/>
        <w:t>51</w:t>
      </w:r>
      <w:bookmarkEnd w:id="273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bookmarkStart w:id="2738" w:name="pg13501_148707"/>
    </w:p>
    <w:p>
      <w:pPr>
        <w:pStyle w:val="BookText"/>
        <w:rPr/>
      </w:pPr>
      <w:bookmarkEnd w:id="2738"/>
      <w:r>
        <w:rPr>
          <w:rFonts w:ascii="Amiri" w:hAnsi="Amiri" w:eastAsia="Amiri" w:cs="Amiri"/>
          <w:color w:val="111111"/>
          <w:sz w:val="28"/>
          <w:sz w:val="28"/>
          <w:szCs w:val="28"/>
          <w:rtl w:val="true"/>
          <w:lang w:bidi="ar-SA"/>
        </w:rPr>
        <w:t>أَخِيهِ فَيُدْخِلُ يَدَهُ فِي كِيسِهِ فَيَأْخُذُ حَاجَتَهُ فَلَا يَدْفَعُهُ فَقُلْتُ مَا أَعْرِفُ ذَلِكَ فِينَا فَقَالَ أَبُو جَعْفَرٍ عليه السلام فَلَا شَيْ‌ءَ إِذاً قُلْتُ فَالْهَلَاكُ إِذاً فَقَالَ إِنَّ الْقَوْمَ لَمْ يُعْطَوْا أَحْلَامَهُمْ بَعْدُ</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9" w:name="__RefHeading___Toc165023_1934241801"/>
      <w:bookmarkStart w:id="2740" w:name="_Toc1275"/>
      <w:bookmarkEnd w:id="2739"/>
      <w:r>
        <w:rPr>
          <w:rtl w:val="true"/>
        </w:rPr>
        <w:t>بيان</w:t>
      </w:r>
      <w:bookmarkEnd w:id="2740"/>
    </w:p>
    <w:p>
      <w:pPr>
        <w:pStyle w:val="BookText"/>
        <w:rPr/>
      </w:pPr>
      <w:r>
        <w:rPr>
          <w:rFonts w:ascii="Amiri" w:hAnsi="Amiri" w:eastAsia="Amiri" w:cs="Amiri"/>
          <w:color w:val="111111"/>
          <w:sz w:val="28"/>
          <w:sz w:val="28"/>
          <w:szCs w:val="28"/>
          <w:rtl w:val="true"/>
          <w:lang w:bidi="ar-SA"/>
        </w:rPr>
        <w:t>قوله عليه السلام فلا شي‌ء إذا أي فلا شي‌ء من الإيمان في أيديهم إذا أو ليس شي‌ء من آداب الإيمان بينهم إذا و كان السائل حمله علي المعني الأول و لذا قال فالهلاك إذا أي فالعذاب الأخروي ثابت لهم إذا فاعتذر عليه من قبل الشيعة أي أكثرهم بأنهم لم يعطوا أحلامهم بعد أي لم يكمل عقولهم بعد و يختلف التكليف باختلاف مراتب العقول كما مر أنما يداق الله العباد علي قدر ما آتاهم من العقول أو لم يتعلموا الآداب من الأئمة عليهم السلام بعد فهم معذورون كما يشير إليه الأخبار السابقة و اللاحقة حيث لم يذكروا الحقوق أولا معتذرين بأنه يشكل عليكم العمل بها فيومئ إلي أنهم معذورون في الجملة مع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هو تأديب للسائل حيث لم يفرق بين ما هو من الآداب و مكملات الإيمان و بانتفائه ينتفي كمال الإيمان و بين ما هو من أركان الإيمان أو فرائضه و بانتفائه ينتفي الإيمان أو يحصل استحقاق العذاب و هو بعيد و في القاموس الحلم بالكسر الأناة و العقل و الجمع أحلام و حلوم و منه أَمْ تَأْمُرُهُمْ أَحْلامُهُمْ‌</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1" w:name="__RefHeading___Toc165025_1934241801"/>
      <w:bookmarkStart w:id="2742" w:name="_Toc1276"/>
      <w:bookmarkEnd w:id="2741"/>
      <w:r>
        <w:rPr>
          <w:rtl w:val="true"/>
        </w:rPr>
        <w:t>«</w:t>
      </w:r>
      <w:r>
        <w:rPr/>
        <w:t>52</w:t>
      </w:r>
      <w:r>
        <w:rPr>
          <w:rtl w:val="true"/>
        </w:rPr>
        <w:t>»</w:t>
      </w:r>
      <w:bookmarkEnd w:id="27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الْحُسَيْنِ بْنِ الْحَسَنِ عَنْ مُحَمَّدِ بْنِ أُورَمَةَ رَفَعَهُ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حَقِّ الْمُؤْمِنِ فَقَالَ سَبْعُونَ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أُخْبِرُكَ إِلَّا بِسَبْعَةٍ فَإِنِّي عَلَيْكَ مُشْفِقٌ أَخْشَي أَنْ لَا تَحْتَمِلَ فَقُلْتُ بَلَي إِنْ شَاءَ اللَّهُ فَقَالَ عليه السلام لَا تَشْبَعُ وَ يَجُوعُ وَ لَا تَكْتَسِي وَ يَعْرَي وَ تَكُونُ دَلِيلَهُ وَ قَمِيصَهُ الَّذِي يَلْبَسُهُ وَ لِسَانَهُ الَّذِي يَتَكَلَّمُ بِهِ وَ تُحِبُّ لَهُ مَا تُحِبُّ لِنَفْسِكَ وَ إِنْ كَانَتْ لَكَ جَارِيَةٌ بَعَثْتَهَا لِتُمَهِّدَ فِرَاشَهُ وَ تَسْعَي فِي حَوَائِجِهِ بِاللَّيْلِ وَ النَّهَارِ فَإِذَا فَعَلْتَ ذَلِكَ وَصَلْتَ</w:t>
      </w:r>
    </w:p>
    <w:p>
      <w:pPr>
        <w:pStyle w:val="BookText"/>
        <w:rPr/>
      </w:pPr>
      <w:r>
        <w:rPr>
          <w:rFonts w:ascii="IRNazanin" w:hAnsi="IRNazanin" w:eastAsia="IRNazanin"/>
          <w:color w:val="111111"/>
          <w:sz w:val="28"/>
          <w:sz w:val="28"/>
          <w:szCs w:val="28"/>
          <w:rtl w:val="true"/>
          <w:lang w:bidi="fa-IR"/>
        </w:rPr>
        <w:t>نزد برادرش می‌آید و دست در کیسه او می برد و به اندازه نیاز از آن برمی گیرد و او جلویش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چنین چیزی در میان خودمان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دچار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عقل کاملی به آنها داده نشده است</w:t>
      </w:r>
      <w:r>
        <w:rPr>
          <w:rFonts w:eastAsia="IRNazanin" w:cs="IRNazanin"/>
          <w:color w:val="111111"/>
          <w:sz w:val="28"/>
          <w:szCs w:val="28"/>
          <w:rtl w:val="true"/>
          <w:lang w:bidi="fa-IR"/>
        </w:rPr>
        <w:t>.»</w:t>
      </w:r>
      <w:r>
        <w:rPr>
          <w:rStyle w:val="FootnoteAnchor"/>
          <w:rtl w:val="true"/>
        </w:rPr>
        <w:footnoteReference w:id="1333"/>
      </w:r>
    </w:p>
    <w:p>
      <w:pPr>
        <w:pStyle w:val="Heading5"/>
        <w:numPr>
          <w:ilvl w:val="4"/>
          <w:numId w:val="1"/>
        </w:numPr>
        <w:rPr/>
      </w:pPr>
      <w:bookmarkStart w:id="2743" w:name="__RefHeading___Toc165027_1934241801"/>
      <w:bookmarkStart w:id="2744" w:name="_Toc1277"/>
      <w:bookmarkEnd w:id="2743"/>
      <w:r>
        <w:rPr>
          <w:rtl w:val="true"/>
        </w:rPr>
        <w:t>توضیح</w:t>
      </w:r>
      <w:bookmarkEnd w:id="2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ایمانی در دست ندارند، یا آداب ایمان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سئوال‌کننده معنی اول را فهمیده و پرسیده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دچار هلاکت می شوند؟ یعنی عذاب آخرت دارند؟ و آن حضرت از طرف اکثر شیعه عذر آورده که هنوز عقل کامل ندارند، و تکلیف به اندازه درجه عقل است، چنانچه پیش از این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خرده می گیرد بر بنده‌ها به اندازه عقلی که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این است که هنوز آداب خود را از ائمه علیهم السلام نیاموخته اند و معذورند، چنانچه اخبار گذشته و آینده به آن اشاره دارند؛ چرا که در مقام اول، حقوق را برای آنها شرح نمی کردند، با این توجیه که عمل به این حقوق برای شما دشوار است، و این اشاره دارد به اینکه در صورت ندانستن، تمامی آنها معذورند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تربیت کردن شخص پرسنده بوده، که فرق میان آنچه را که کمال ایمان است و با نبودنش کمال ایمان از بین می رود، نه اصل آن، با ارکان ایمان و فرائض آن، که با نبود آن ایمان نابود می شود و استحقاق عذاب پیدا می کند، نمی دانسته؛ اما این توجیه دور از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عقل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تأمرهم أحلامهم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پندارهایشان آنان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w:t>
      </w:r>
      <w:r>
        <w:rPr>
          <w:rFonts w:eastAsia="IRNazanin" w:cs="IRNazanin"/>
          <w:color w:val="111111"/>
          <w:sz w:val="28"/>
          <w:szCs w:val="28"/>
          <w:rtl w:val="true"/>
          <w:lang w:bidi="fa-IR"/>
        </w:rPr>
        <w:t>.</w:t>
      </w:r>
      <w:r>
        <w:rPr>
          <w:rStyle w:val="FootnoteAnchor"/>
          <w:rtl w:val="true"/>
        </w:rPr>
        <w:footnoteReference w:id="1335"/>
      </w:r>
    </w:p>
    <w:p>
      <w:pPr>
        <w:pStyle w:val="Heading5"/>
        <w:numPr>
          <w:ilvl w:val="4"/>
          <w:numId w:val="1"/>
        </w:numPr>
        <w:rPr/>
      </w:pPr>
      <w:bookmarkStart w:id="2745" w:name="__RefHeading___Toc165029_1934241801"/>
      <w:bookmarkStart w:id="2746" w:name="_Toc1278"/>
      <w:bookmarkEnd w:id="2745"/>
      <w:r>
        <w:rPr>
          <w:rtl w:val="true"/>
        </w:rPr>
        <w:t xml:space="preserve">روایت </w:t>
      </w:r>
      <w:r>
        <w:rPr/>
        <w:t>52</w:t>
      </w:r>
      <w:bookmarkEnd w:id="274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حق مومن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حق است و من جز هفت تا از آن را به تو خبر نمی دهم، زیرا برای تو نگرانم و می ترسم که همه را تحمل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نباشی و او گرسنه؛ تو پوشیده نباشی و او برهنه؛ راهنمای او باشی؛ پیراهنی که می پوشد باشی؛ زبانش که با آن سخن می گوید، باشی؛ هر چه برای خود دوست داری، برایش دوست بداری؛ اگر خدمتکاری داری، بفرستی تا بسترش را بگسترد؛ و شبانه روز در رفع نیازهای او بکوشی؛ و چون چنین کنی، </w:t>
      </w:r>
      <w:bookmarkStart w:id="2747" w:name="pg13501_148708"/>
    </w:p>
    <w:p>
      <w:pPr>
        <w:pStyle w:val="BookText"/>
        <w:rPr/>
      </w:pPr>
      <w:bookmarkEnd w:id="2747"/>
      <w:r>
        <w:rPr>
          <w:rFonts w:ascii="Amiri" w:hAnsi="Amiri" w:eastAsia="Amiri" w:cs="Amiri"/>
          <w:color w:val="111111"/>
          <w:sz w:val="28"/>
          <w:sz w:val="28"/>
          <w:szCs w:val="28"/>
          <w:rtl w:val="true"/>
          <w:lang w:bidi="ar-SA"/>
        </w:rPr>
        <w:t>وَلَايَتَكَ بِوَلَايَتِنَا وَ وَلَايَتَنَا بِوَلَايَةِ اللَّهِ عَزَّ وَ جَلَ‌</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165031_1934241801"/>
      <w:bookmarkStart w:id="2749" w:name="_Toc1279"/>
      <w:bookmarkEnd w:id="2748"/>
      <w:r>
        <w:rPr>
          <w:rtl w:val="true"/>
        </w:rPr>
        <w:t>تبيان</w:t>
      </w:r>
      <w:bookmarkEnd w:id="2749"/>
    </w:p>
    <w:p>
      <w:pPr>
        <w:pStyle w:val="BookText"/>
        <w:rPr/>
      </w:pPr>
      <w:r>
        <w:rPr>
          <w:rFonts w:ascii="Amiri" w:hAnsi="Amiri" w:eastAsia="Amiri" w:cs="Amiri"/>
          <w:color w:val="111111"/>
          <w:sz w:val="28"/>
          <w:sz w:val="28"/>
          <w:szCs w:val="28"/>
          <w:rtl w:val="true"/>
          <w:lang w:bidi="ar-SA"/>
        </w:rPr>
        <w:t>أخشي أن لا تحتمل أي لا تعمل بها أو لا تقبلها حق القبول فيدل كما مر علي أن هذه من الآداب التي يعذر السامع بالجهل بها و القائل في ترك القول إذا علم عدم عمل السامع بها أو صيرورته سببا لنوع شك أو فتور في الإذعان و لهذا ترك ذكر بعضها و إن أمكن أن يكون عليه السلام ذكرها له في وقت آخر أو تكون البقية داخلة في السبعة إجمالا و يكون المراد به ترك ذكرها مفصلة كما يستنبط من بعض الأخبار المجملة كثير مما يذكر في الأخبار المفصلة و أما بالنسبة إلي ما ذكر فيمكن أن تكون المضايقة للتوكيد و المبالغة في العمل كما عرفت و يمكن استنباط السبعين من مجموع الأخبار الواردة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قميصه الذي يلبسه أي تكون محرم أسراره و مختصا به غاية الاختصاص و هذه استعارة شائعة بين العرب و العجم أو المعني تكون ساتر عيوبه و قيل تدفع الأذي عنه كما يدفع القميص عنه الحر و البرد و هو بعيد و لسانه أي تتكلم من قبله إذا عجز أو غاب إذا رضي بذلك و قوله تسعي علي صيغة الغيبة و الضمير للجارية فلا تزيد علي السبع وصلت ولايتك أي لنا بولايتنا و محبتنا لك و ولايتنا لك بولاية الله لك أو ولايتك له بولايتنا لك أو بولايتك لنا أي ولايتك له من شروط ولايتنا و ولايتنا بولاية الله فإن ولاية الله لا يتم إلا بولايتنا و الحاصل أنك إن فعلت ذلك فقد جمعت بين محبته و محبتنا و محبة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بالولاية في جميع المراتب النصرة و فيها احتمالات أخر يظهر بالتأمل فيما ذكر</w:t>
      </w:r>
      <w:r>
        <w:rPr>
          <w:rFonts w:eastAsia="Amiri" w:cs="Amiri" w:ascii="Amiri" w:hAnsi="Amiri"/>
          <w:color w:val="111111"/>
          <w:sz w:val="28"/>
          <w:szCs w:val="28"/>
          <w:rtl w:val="true"/>
          <w:lang w:bidi="ar-SA"/>
        </w:rPr>
        <w:t>.</w:t>
      </w:r>
    </w:p>
    <w:p>
      <w:pPr>
        <w:pStyle w:val="Heading5"/>
        <w:numPr>
          <w:ilvl w:val="4"/>
          <w:numId w:val="1"/>
        </w:numPr>
        <w:rPr/>
      </w:pPr>
      <w:bookmarkStart w:id="2750" w:name="__RefHeading___Toc165033_1934241801"/>
      <w:bookmarkStart w:id="2751" w:name="_Toc1280"/>
      <w:bookmarkEnd w:id="2750"/>
      <w:r>
        <w:rPr>
          <w:rtl w:val="true"/>
        </w:rPr>
        <w:t>«</w:t>
      </w:r>
      <w:r>
        <w:rPr/>
        <w:t>53</w:t>
      </w:r>
      <w:r>
        <w:rPr>
          <w:rtl w:val="true"/>
        </w:rPr>
        <w:t>»</w:t>
      </w:r>
      <w:bookmarkEnd w:id="27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عَلِيِّ بْنِ الْحَكَمِ عَنْ أَبِي الْمَغْرَاءِ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يَظْلِمُهُ وَ لَا يَخْذُلُهُ وَ لَا يَخُونُهُ وَ يَحِقُّ عَلَي الْمُسْلِمِينَ الِاجْتِهَادُ فِي التَّوَاصُلِ وَ التَّعَاوُنُ عَلَي التَّعَاطُفِ وَ الْمُوَاسَاةُ لِأَهْلِ الْحَاجَةِ</w:t>
      </w:r>
    </w:p>
    <w:p>
      <w:pPr>
        <w:pStyle w:val="BookText"/>
        <w:rPr/>
      </w:pPr>
      <w:r>
        <w:rPr>
          <w:rFonts w:ascii="IRNazanin" w:hAnsi="IRNazanin" w:eastAsia="IRNazanin"/>
          <w:color w:val="111111"/>
          <w:sz w:val="28"/>
          <w:sz w:val="28"/>
          <w:szCs w:val="28"/>
          <w:rtl w:val="true"/>
          <w:lang w:bidi="fa-IR"/>
        </w:rPr>
        <w:t>دوستی خود را به دوستی ما پیوسته ای، و دوستی ما را به دوستی خدای عزوجل</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2752" w:name="__RefHeading___Toc165035_1934241801"/>
      <w:bookmarkStart w:id="2753" w:name="_Toc1281"/>
      <w:bookmarkEnd w:id="2752"/>
      <w:r>
        <w:rPr>
          <w:rtl w:val="true"/>
        </w:rPr>
        <w:t>توضیح</w:t>
      </w:r>
      <w:bookmarkEnd w:id="27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ترسم آن را تحمل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عمل نکنی؛ یا خوب 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روایت از آدابی است که شنونده با جهل نسبت به آن، معذور است، و گوینده اگر بداند که شنونده به آن عمل نمی کند، یا سبب تردید و سستی اعتقاد او می گردد، باید برخی از آن را رها کند؛ اگرچه می‌شود که آن حضرت در وقت دیگری آنها را به او بگوید؛ یا اینکه باقی آداب، در ضمن آنچه گفته شد، وجود دارند و از تفصیل آنها خودداری کرده است؛ چنانچه از برخی اخبار که به طور کلی وارد است، بسیاری از آن چیزها که در اخبار دیگر شرح داده شده،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ذکر کرده، امکان دارد برای مضایقه و دریغ کردن، به سبب تاکید و تشویق به عمل باشد، چنانچه دانستی؛ و می‌شود هفتاد حق را از مجموع اخبار وارده در این باب استنباط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او باش که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مَحرم اسرار و بی نهایت وابسته به او، و این تعبیر شایانی است در زبان عرب و عجم؛ یا مقصود این است که عیب پوش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آزار را از او دفع کنی، چنانچه پیراهن جلوی گرما و سرما را می گیرد، و این تفسیر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نتواند یا غایب باشد، از طرف او سخن بگویی، با رضایت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خود را پیوسته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و به ولایت ما، و محبت ما؛ و حاصل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برای خود فراهم آورده ای محبت او را، و محبت ما را، و محبت خدای عزوجل را؛ و احتمال دارد مقصود، ولایت در همه مراتب 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دیگری هم وجود دارد که با تامل به دست می آید</w:t>
      </w:r>
      <w:r>
        <w:rPr>
          <w:rFonts w:eastAsia="IRNazanin" w:cs="IRNazanin"/>
          <w:color w:val="111111"/>
          <w:sz w:val="28"/>
          <w:szCs w:val="28"/>
          <w:rtl w:val="true"/>
          <w:lang w:bidi="fa-IR"/>
        </w:rPr>
        <w:t>.</w:t>
      </w:r>
    </w:p>
    <w:p>
      <w:pPr>
        <w:pStyle w:val="Heading5"/>
        <w:numPr>
          <w:ilvl w:val="4"/>
          <w:numId w:val="1"/>
        </w:numPr>
        <w:rPr/>
      </w:pPr>
      <w:bookmarkStart w:id="2754" w:name="__RefHeading___Toc165037_1934241801"/>
      <w:bookmarkStart w:id="2755" w:name="_Toc1282"/>
      <w:bookmarkEnd w:id="2754"/>
      <w:r>
        <w:rPr>
          <w:rtl w:val="true"/>
        </w:rPr>
        <w:t xml:space="preserve">روایت </w:t>
      </w:r>
      <w:r>
        <w:rPr/>
        <w:t>53</w:t>
      </w:r>
      <w:bookmarkEnd w:id="275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 برادر مسلمان است و به او ستم نمی کند؛ او را وانمی گذارد؛ به او خیانت نمی کند؛ و بر مسلمانان لازم است که بکوشند در پیوستن به هم و در همیاری مهرورزانه با هم، و همراهی با حاجتمندان، </w:t>
      </w:r>
      <w:bookmarkStart w:id="2756" w:name="pg13501_148709"/>
    </w:p>
    <w:p>
      <w:pPr>
        <w:pStyle w:val="BookText"/>
        <w:rPr/>
      </w:pPr>
      <w:bookmarkEnd w:id="2756"/>
      <w:r>
        <w:rPr>
          <w:rFonts w:ascii="Amiri" w:hAnsi="Amiri" w:eastAsia="Amiri" w:cs="Amiri"/>
          <w:color w:val="111111"/>
          <w:sz w:val="28"/>
          <w:sz w:val="28"/>
          <w:szCs w:val="28"/>
          <w:rtl w:val="true"/>
          <w:lang w:bidi="ar-SA"/>
        </w:rPr>
        <w:t>وَ تَعَاطُفُ بَعْضِهِمْ عَلَي بَعْضٍ حَتَّي تَكُونُوا كَمَا أَمَرَكُمُ اللَّهُ عَزَّ وَ جَلَّ رُحَمَاءَ بَيْنَكُمْ مُتَرَاحِمِينَ مُغْتَمِّينَ لِمَا غَابَ عَنْكُمْ مِنْ أَمْرِهِمْ عَلَي مَا مَضَي عَلَيْهِ مَعْشَرُ الْأَنْصَارِ عَلَي عَهْدِ رَسُولِ اللَّهِ صلي الله عليه و آله‌</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7" w:name="__RefHeading___Toc165039_1934241801"/>
      <w:bookmarkStart w:id="2758" w:name="_Toc1283"/>
      <w:bookmarkEnd w:id="2757"/>
      <w:r>
        <w:rPr>
          <w:rtl w:val="true"/>
        </w:rPr>
        <w:t>بيان</w:t>
      </w:r>
      <w:bookmarkEnd w:id="2758"/>
    </w:p>
    <w:p>
      <w:pPr>
        <w:pStyle w:val="BookText"/>
        <w:rPr/>
      </w:pPr>
      <w:r>
        <w:rPr>
          <w:rFonts w:ascii="Amiri" w:hAnsi="Amiri" w:eastAsia="Amiri" w:cs="Amiri"/>
          <w:color w:val="111111"/>
          <w:sz w:val="28"/>
          <w:sz w:val="28"/>
          <w:szCs w:val="28"/>
          <w:rtl w:val="true"/>
          <w:lang w:bidi="ar-SA"/>
        </w:rPr>
        <w:t>و التعاون علي التعاطف أي معاونة بعضهم بعضا علي التعاطف و عطف بعضهم علي بعض و في بعض النسخ التعاقد مكان التعاون أي التعاهد علي ذلك كما أمركم الله أي في قوله سبحانه مُحَمَّدٌ رَسُولُ اللَّهِ وَ الَّذِينَ مَعَهُ أَشِدَّاءُ عَلَي الْكُفَّارِ رُحَماءُ بَيْنَهُمْ إشارة إلي أن الآية أمر في المعني بتلك الخصال لكونها في مقام المدح المستلزم للأمر بها و إلي أن الأمر المستفاد منها غير مختص بالصحابة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إشارة إلي قوله تعالي وَ تَواصَوْا بِالْمَرْحَمَةِ و الأول أظهر و قوله رحماء خبر تكونوا و متراحمين تفسير له أو خبر ثان كقوله مغتمين لما غاب عنكم من أمرهم أي لما عجزتم عن تداركه من أمر المسلمين أو لما بعد عنكم و لم تصل إليه إعانتكم أو إذا لم تطلعوا علي أحوالهم تكونوا مغتمين لعدم الاطلاع و قوله علي ما مضي متعلق بجميع ما تقدم لا بقوله مغتمين فقط كما قيل و هذا يومئ إلي أن الآية في شأن الأنصار و مدحهم و لم يذكره المفسرون و يحتمل أن تكون هذه الصفات في الأنصار أكثر و إن كان في قليل من المهاجرين كأمير المؤمنين و سلمان و أضرابه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قال الحسن بلغ من شدتهم علي الكفار أنهم كانوا يتحرزون من ثياب المشركين حتي لا تلتزق بثيابهم و عن أبدانهم حتي لا تمس أبدانهم و بلغ تراحمهم فيما بينهم أن كان لا يري مؤمن مؤمنا إلا صافحه و عانقه انتهي‌</w:t>
      </w:r>
      <w:r>
        <w:rPr>
          <w:rStyle w:val="FootnoteAnchor"/>
          <w:rtl w:val="true"/>
        </w:rPr>
        <w:footnoteReference w:id="1339"/>
      </w:r>
      <w:r>
        <w:rPr>
          <w:rFonts w:ascii="Amiri" w:hAnsi="Amiri" w:eastAsia="Amiri" w:cs="Amiri"/>
          <w:color w:val="111111"/>
          <w:sz w:val="28"/>
          <w:sz w:val="28"/>
          <w:szCs w:val="28"/>
          <w:rtl w:val="true"/>
          <w:lang w:bidi="ar-SA"/>
        </w:rPr>
        <w:t>و تكرار التعاطف للتأكيد أو الأول للتعاون أو التعاقد عليه و هذا لأصله</w:t>
      </w:r>
      <w:r>
        <w:rPr>
          <w:rFonts w:eastAsia="Amiri" w:cs="Amiri" w:ascii="Amiri" w:hAnsi="Amiri"/>
          <w:color w:val="111111"/>
          <w:sz w:val="28"/>
          <w:szCs w:val="28"/>
          <w:rtl w:val="true"/>
          <w:lang w:bidi="ar-SA"/>
        </w:rPr>
        <w:t>.</w:t>
      </w:r>
    </w:p>
    <w:p>
      <w:pPr>
        <w:pStyle w:val="Heading5"/>
        <w:numPr>
          <w:ilvl w:val="4"/>
          <w:numId w:val="1"/>
        </w:numPr>
        <w:rPr/>
      </w:pPr>
      <w:bookmarkStart w:id="2759" w:name="__RefHeading___Toc165041_1934241801"/>
      <w:bookmarkStart w:id="2760" w:name="_Toc1284"/>
      <w:bookmarkEnd w:id="2759"/>
      <w:r>
        <w:rPr>
          <w:rtl w:val="true"/>
        </w:rPr>
        <w:t>«</w:t>
      </w:r>
      <w:r>
        <w:rPr/>
        <w:t>54</w:t>
      </w:r>
      <w:r>
        <w:rPr>
          <w:rtl w:val="true"/>
        </w:rPr>
        <w:t>»</w:t>
      </w:r>
      <w:bookmarkEnd w:id="27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الْمُسْلِمِ إِذَا أَرَادَ سَفَراً أَنْ يُعْلِمَ إِخْوَانَهُ وَ حَقٌ</w:t>
      </w:r>
    </w:p>
    <w:p>
      <w:pPr>
        <w:pStyle w:val="BookText"/>
        <w:rPr/>
      </w:pPr>
      <w:r>
        <w:rPr>
          <w:rFonts w:ascii="IRNazanin" w:hAnsi="IRNazanin" w:eastAsia="IRNazanin"/>
          <w:color w:val="111111"/>
          <w:sz w:val="28"/>
          <w:sz w:val="28"/>
          <w:szCs w:val="28"/>
          <w:rtl w:val="true"/>
          <w:lang w:bidi="fa-IR"/>
        </w:rPr>
        <w:t>و توجه به همدیگر، تا همان گونه که خدای عزوجل به شما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 مهربان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چنین باشید و به هم ترحم کنید؛ و برای آنچه در دسترش شما نیست، از امورآنها، غمناک باشید؛ درست به همان روشی که گروه انصار در عهد رسول خدا صلی الله علیه و آله گذراندند</w:t>
      </w:r>
      <w:r>
        <w:rPr>
          <w:rFonts w:eastAsia="IRNazanin" w:cs="IRNazanin"/>
          <w:color w:val="111111"/>
          <w:sz w:val="28"/>
          <w:szCs w:val="28"/>
          <w:rtl w:val="true"/>
          <w:lang w:bidi="fa-IR"/>
        </w:rPr>
        <w:t>.»</w:t>
      </w:r>
      <w:r>
        <w:rPr>
          <w:rStyle w:val="FootnoteAnchor"/>
          <w:rtl w:val="true"/>
        </w:rPr>
        <w:footnoteReference w:id="1340"/>
      </w:r>
    </w:p>
    <w:p>
      <w:pPr>
        <w:pStyle w:val="Heading5"/>
        <w:numPr>
          <w:ilvl w:val="4"/>
          <w:numId w:val="1"/>
        </w:numPr>
        <w:rPr/>
      </w:pPr>
      <w:bookmarkStart w:id="2761" w:name="__RefHeading___Toc165043_1934241801"/>
      <w:bookmarkStart w:id="2762" w:name="_Toc1285"/>
      <w:bookmarkEnd w:id="2761"/>
      <w:r>
        <w:rPr>
          <w:rtl w:val="true"/>
        </w:rPr>
        <w:t>توضیح</w:t>
      </w:r>
      <w:bookmarkEnd w:id="2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همیاری مهرورزانه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کمک به هم، از روی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در آن هم پیمان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پیامبر خدا است 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w:t>
      </w:r>
      <w:r>
        <w:rPr>
          <w:rStyle w:val="FootnoteAnchor"/>
          <w:rtl w:val="true"/>
        </w:rPr>
        <w:footnoteReference w:id="1341"/>
      </w:r>
      <w:r>
        <w:rPr>
          <w:rFonts w:ascii="IRNazanin" w:hAnsi="IRNazanin" w:eastAsia="IRNazanin"/>
          <w:color w:val="111111"/>
          <w:sz w:val="28"/>
          <w:sz w:val="28"/>
          <w:szCs w:val="28"/>
          <w:rtl w:val="true"/>
          <w:lang w:bidi="fa-IR"/>
        </w:rPr>
        <w:t>که معنی این آیه اشاره دارد به فرمان به این خصلت ها؛ چون در مقام ستایش است، و انجام آن امر در گروی آنها است؛ و به اینکه، امری که از آن فهمیده می شود، مخصوص به صحابه پیغمبر صلی الله علیه و آله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تواصوا بالمرحمة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زمره کسانی باشد که یکدیگر را به مهربانی سفارش کرده‌اند</w:t>
      </w:r>
      <w:r>
        <w:rPr>
          <w:rFonts w:eastAsia="IRNazanin" w:cs="IRNazanin"/>
          <w:color w:val="111111"/>
          <w:sz w:val="28"/>
          <w:szCs w:val="28"/>
          <w:rtl w:val="true"/>
          <w:lang w:bidi="fa-IR"/>
        </w:rPr>
        <w:t>.}</w:t>
      </w:r>
      <w:r>
        <w:rPr>
          <w:rStyle w:val="FootnoteAnchor"/>
          <w:rtl w:val="true"/>
        </w:rPr>
        <w:footnoteReference w:id="1342"/>
      </w:r>
      <w:r>
        <w:rPr>
          <w:rFonts w:ascii="IRNazanin" w:hAnsi="IRNazanin" w:eastAsia="IRNazanin"/>
          <w:color w:val="111111"/>
          <w:sz w:val="28"/>
          <w:sz w:val="28"/>
          <w:szCs w:val="28"/>
          <w:rtl w:val="true"/>
          <w:lang w:bidi="fa-IR"/>
        </w:rPr>
        <w:t>و معنای اولی روشن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غمناک باشید به آنچه دسترسی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عاجز هستید از برآوردن آن، از امور مسلمانان؛ یا از آنچه از شماها دور است و کمک شما به آن نمی رسد؛ یا از آنچه بی‌اطلاعید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انصار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همه فقراتِ گذشته است، نه خصوص اخیر، چنانچه گفته شده، و اشاره دارد که آیه درباره انصار و ستایش آنها است، و مفسران این نکته را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اوصاف در اکثر انصار بوده، گرچه در کمی از مهاجران، مانند امیر مومنان و سلمان و همگنانش که کامل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حسن، سخت‌گیری آنان بر کفار تا آنجا رسید که از لباس آنها هم اجتناب می کردند و مواظب بودند تنشان به تن آنها نرسد؛ و مهربانی میان خودشان تا آنجا رسید که مومنی، مومن دیگری را دیدار نمی کرد، مگر آنکه با او دست می داد و در آغوشش می کشید</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2763" w:name="__RefHeading___Toc165045_1934241801"/>
      <w:bookmarkStart w:id="2764" w:name="_Toc1286"/>
      <w:bookmarkEnd w:id="2763"/>
      <w:r>
        <w:rPr>
          <w:rtl w:val="true"/>
        </w:rPr>
        <w:t xml:space="preserve">روایت </w:t>
      </w:r>
      <w:r>
        <w:rPr/>
        <w:t>54</w:t>
      </w:r>
      <w:bookmarkEnd w:id="276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واجب است بر مسلمان که وقتی قصد سفر می کند به برادرانش اعلام کند، و بر </w:t>
      </w:r>
      <w:bookmarkStart w:id="2765" w:name="pg13501_148710"/>
    </w:p>
    <w:p>
      <w:pPr>
        <w:pStyle w:val="BookText"/>
        <w:rPr/>
      </w:pPr>
      <w:bookmarkEnd w:id="2765"/>
      <w:r>
        <w:rPr>
          <w:rFonts w:ascii="Amiri" w:hAnsi="Amiri" w:eastAsia="Amiri" w:cs="Amiri"/>
          <w:color w:val="111111"/>
          <w:sz w:val="28"/>
          <w:sz w:val="28"/>
          <w:szCs w:val="28"/>
          <w:rtl w:val="true"/>
          <w:lang w:bidi="ar-SA"/>
        </w:rPr>
        <w:t>عَلَي إِخْوَانِهِ إِذَا قَدِمَ أَنْ يَأْتُوهُ‌</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6" w:name="__RefHeading___Toc165047_1934241801"/>
      <w:bookmarkStart w:id="2767" w:name="_Toc1287"/>
      <w:bookmarkEnd w:id="2766"/>
      <w:r>
        <w:rPr>
          <w:rtl w:val="true"/>
        </w:rPr>
        <w:t>بيان</w:t>
      </w:r>
      <w:bookmarkEnd w:id="2767"/>
    </w:p>
    <w:p>
      <w:pPr>
        <w:pStyle w:val="BookText"/>
        <w:rPr/>
      </w:pPr>
      <w:r>
        <w:rPr>
          <w:rFonts w:ascii="Amiri" w:hAnsi="Amiri" w:eastAsia="Amiri" w:cs="Amiri"/>
          <w:color w:val="111111"/>
          <w:sz w:val="28"/>
          <w:sz w:val="28"/>
          <w:szCs w:val="28"/>
          <w:rtl w:val="true"/>
          <w:lang w:bidi="ar-SA"/>
        </w:rPr>
        <w:t>فيه إيماء إلي أنه إذا لم يعلمهم عند الذهاب لا يلزم عليهم إتيانه بعد الإياب و إن كان ضعيفا</w:t>
      </w:r>
      <w:r>
        <w:rPr>
          <w:rFonts w:eastAsia="Amiri" w:cs="Amiri" w:ascii="Amiri" w:hAnsi="Amiri"/>
          <w:color w:val="111111"/>
          <w:sz w:val="28"/>
          <w:szCs w:val="28"/>
          <w:rtl w:val="true"/>
          <w:lang w:bidi="ar-SA"/>
        </w:rPr>
        <w:t>.</w:t>
      </w:r>
    </w:p>
    <w:p>
      <w:pPr>
        <w:pStyle w:val="Heading5"/>
        <w:numPr>
          <w:ilvl w:val="4"/>
          <w:numId w:val="1"/>
        </w:numPr>
        <w:rPr/>
      </w:pPr>
      <w:bookmarkStart w:id="2768" w:name="__RefHeading___Toc165049_1934241801"/>
      <w:bookmarkStart w:id="2769" w:name="_Toc1288"/>
      <w:bookmarkEnd w:id="2768"/>
      <w:r>
        <w:rPr>
          <w:rtl w:val="true"/>
        </w:rPr>
        <w:t>«</w:t>
      </w:r>
      <w:r>
        <w:rPr/>
        <w:t>55</w:t>
      </w:r>
      <w:r>
        <w:rPr>
          <w:rtl w:val="true"/>
        </w:rPr>
        <w:t>»</w:t>
      </w:r>
      <w:bookmarkEnd w:id="276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فَضَالَةَ بْنِ أَيُّوبَ عَنْ عَلِيِّ بْنِ أَبِي حَمْزَةَ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الرُّحَمَاءُ بَيْنَهُمُ الَّذِينَ إِذَا خَلَوْا ذَكَرُوا اللَّهَ إِنَّا إِذَا ذُكِرْنَا ذُكِرَ اللَّهُ وَ إِذَا ذُكِرَ عَدُوُّنَا ذُكِرَ الشَّيْطَانُ‌</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0" w:name="__RefHeading___Toc165051_1934241801"/>
      <w:bookmarkStart w:id="2771" w:name="_Toc1289"/>
      <w:bookmarkEnd w:id="2770"/>
      <w:r>
        <w:rPr>
          <w:rtl w:val="true"/>
        </w:rPr>
        <w:t>بيان</w:t>
      </w:r>
      <w:bookmarkEnd w:id="2771"/>
    </w:p>
    <w:p>
      <w:pPr>
        <w:pStyle w:val="BookText"/>
        <w:rPr/>
      </w:pPr>
      <w:r>
        <w:rPr>
          <w:rFonts w:ascii="Amiri" w:hAnsi="Amiri" w:eastAsia="Amiri" w:cs="Amiri"/>
          <w:color w:val="111111"/>
          <w:sz w:val="28"/>
          <w:sz w:val="28"/>
          <w:szCs w:val="28"/>
          <w:rtl w:val="true"/>
          <w:lang w:bidi="ar-SA"/>
        </w:rPr>
        <w:t>شيعتنا الرحماء الرحماء جمع رحيم أي يرحم بعضهم بعضا الذين خبر بعد خبر أو صفة للرحماء إنا إذا ذكرنا أي ذكر الله المذكور يشمل ذكرنا لأن ذكر صفاتهم و كمالاتهم و نشر علومهم و أخبارهم شكر لأعظم نعم الله تعالي و عبادة له بأفضل العبادة أو باعتبار كمال الاتصال بينهم و بينه تعالي كان ذكرهم ذكر الله و إذا ذكر عدوهم ذكر الشيطان، لأنه من أعوانه فإن ذكرهم بخير فكأنما ذكر الشيطان، بخير و إن لعنهم كان له ثواب لعن الشيطان،</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165053_1934241801"/>
      <w:bookmarkStart w:id="2773" w:name="_Toc1290"/>
      <w:bookmarkEnd w:id="2772"/>
      <w:r>
        <w:rPr>
          <w:rtl w:val="true"/>
        </w:rPr>
        <w:t>«</w:t>
      </w:r>
      <w:r>
        <w:rPr/>
        <w:t>56</w:t>
      </w:r>
      <w:r>
        <w:rPr>
          <w:rtl w:val="true"/>
        </w:rPr>
        <w:t>»</w:t>
      </w:r>
      <w:bookmarkEnd w:id="27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 عَنْ مُحَمَّدِ بْنِ إِسْمَاعِيلَ بْنِ بَزِيعٍ عَنْ صَالِحِ بْنِ عُقْبَةَ عَنْ يَزِيدَ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فَإِنَّ فِي زِيَارَتِكُمْ إِحْيَاءً لِقُلُوبِكُمْ وَ ذِكْراً لِأَحَادِيثِنَا وَ أَحَادِيثُنَا تُعَطِّفُ بَعْضَكُمْ عَلَي بَعْضٍ فَإِنْ أَخَذْتُمْ بِهَا رَشَدْتُمْ وَ نَجَوْتُمْ وَ إِنْ تَرَكْتُمُوهَا ضَلَلْتُمْ وَ هَلَكْتُمْ فَخُذُوا بِهَا وَ أَنَا بِنَجَاتِكُمْ زَعِيمٌ‌</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4" w:name="__RefHeading___Toc165055_1934241801"/>
      <w:bookmarkStart w:id="2775" w:name="_Toc1291"/>
      <w:bookmarkEnd w:id="2774"/>
      <w:r>
        <w:rPr>
          <w:rtl w:val="true"/>
        </w:rPr>
        <w:t>بيان</w:t>
      </w:r>
      <w:bookmarkEnd w:id="2775"/>
    </w:p>
    <w:p>
      <w:pPr>
        <w:pStyle w:val="BookText"/>
        <w:rPr/>
      </w:pPr>
      <w:r>
        <w:rPr>
          <w:rFonts w:ascii="Amiri" w:hAnsi="Amiri" w:eastAsia="Amiri" w:cs="Amiri"/>
          <w:color w:val="111111"/>
          <w:sz w:val="28"/>
          <w:sz w:val="28"/>
          <w:szCs w:val="28"/>
          <w:rtl w:val="true"/>
          <w:lang w:bidi="ar-SA"/>
        </w:rPr>
        <w:t>إحياء لقلوبكم لأنه يوجب تذكر الإمامة و علوم الأئمة عليهم السلام و حياة القلب بالعلم و الحكمة و أحاديثنا تعطف بعضكم علي بعض لاشتمالها علي حقوق المؤمنين بعضهم علي بعض و لأن الاهتمام برواية أحاديثنا يوجب رجوع بعضكم إلي بعض و أنا بنجاتكم زعيم إلي كفيل و ضامن إن أخذتم بها قال في المصباح زعمت بالمال زعما من باب قتل و منع كفلت به فأنا زعيم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 هم حق است که چون بازآید، به دیدن او بروند</w:t>
      </w:r>
      <w:r>
        <w:rPr>
          <w:rFonts w:eastAsia="IRNazanin" w:cs="IRNazanin"/>
          <w:color w:val="111111"/>
          <w:sz w:val="28"/>
          <w:szCs w:val="28"/>
          <w:rtl w:val="true"/>
          <w:lang w:bidi="fa-IR"/>
        </w:rPr>
        <w:t>.»</w:t>
      </w:r>
      <w:r>
        <w:rPr>
          <w:rStyle w:val="FootnoteAnchor"/>
          <w:rtl w:val="true"/>
        </w:rPr>
        <w:footnoteReference w:id="1347"/>
      </w:r>
    </w:p>
    <w:p>
      <w:pPr>
        <w:pStyle w:val="Heading5"/>
        <w:numPr>
          <w:ilvl w:val="4"/>
          <w:numId w:val="1"/>
        </w:numPr>
        <w:rPr/>
      </w:pPr>
      <w:bookmarkStart w:id="2776" w:name="__RefHeading___Toc165057_1934241801"/>
      <w:bookmarkStart w:id="2777" w:name="_Toc1292"/>
      <w:bookmarkEnd w:id="2776"/>
      <w:r>
        <w:rPr>
          <w:rtl w:val="true"/>
        </w:rPr>
        <w:t>توضیح</w:t>
      </w:r>
      <w:bookmarkEnd w:id="2777"/>
    </w:p>
    <w:p>
      <w:pPr>
        <w:pStyle w:val="BookText"/>
        <w:rPr/>
      </w:pPr>
      <w:r>
        <w:rPr>
          <w:rFonts w:ascii="IRNazanin" w:hAnsi="IRNazanin" w:eastAsia="IRNazanin"/>
          <w:color w:val="111111"/>
          <w:sz w:val="28"/>
          <w:sz w:val="28"/>
          <w:szCs w:val="28"/>
          <w:rtl w:val="true"/>
          <w:lang w:bidi="fa-IR"/>
        </w:rPr>
        <w:t>اشاره دارد که اگر هنگام سفر رفتن به آنها خبر ندهد، بر آنها لازم نیست که در بازگشت از او دیدن کنند؛ اگر چه این اشاره ضعیف است</w:t>
      </w:r>
      <w:r>
        <w:rPr>
          <w:rFonts w:eastAsia="IRNazanin" w:cs="IRNazanin"/>
          <w:color w:val="111111"/>
          <w:sz w:val="28"/>
          <w:szCs w:val="28"/>
          <w:rtl w:val="true"/>
          <w:lang w:bidi="fa-IR"/>
        </w:rPr>
        <w:t>.</w:t>
      </w:r>
    </w:p>
    <w:p>
      <w:pPr>
        <w:pStyle w:val="Heading5"/>
        <w:numPr>
          <w:ilvl w:val="4"/>
          <w:numId w:val="1"/>
        </w:numPr>
        <w:rPr/>
      </w:pPr>
      <w:bookmarkStart w:id="2778" w:name="__RefHeading___Toc165059_1934241801"/>
      <w:bookmarkStart w:id="2779" w:name="_Toc1293"/>
      <w:bookmarkEnd w:id="2778"/>
      <w:r>
        <w:rPr>
          <w:rtl w:val="true"/>
        </w:rPr>
        <w:t xml:space="preserve">روایت </w:t>
      </w:r>
      <w:r>
        <w:rPr/>
        <w:t>55</w:t>
      </w:r>
      <w:bookmarkEnd w:id="2779"/>
    </w:p>
    <w:p>
      <w:pPr>
        <w:pStyle w:val="BookText"/>
        <w:rPr/>
      </w:pPr>
      <w:r>
        <w:rPr>
          <w:rFonts w:ascii="IRNazanin" w:hAnsi="IRNazanin" w:eastAsia="IRNazanin"/>
          <w:color w:val="111111"/>
          <w:sz w:val="28"/>
          <w:sz w:val="28"/>
          <w:szCs w:val="28"/>
          <w:rtl w:val="true"/>
          <w:lang w:bidi="fa-IR"/>
        </w:rPr>
        <w:t>علی بن 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ما با هم مهربانند، و هنگامی که خلوت می کنند خدا را یاد می کنند؛ همانا ما چون یاد شویم، خدا یاد شده، و چون دشمن ما یاد شود، شیطان یاد شده است</w:t>
      </w:r>
      <w:r>
        <w:rPr>
          <w:rFonts w:eastAsia="IRNazanin" w:cs="IRNazanin"/>
          <w:color w:val="111111"/>
          <w:sz w:val="28"/>
          <w:szCs w:val="28"/>
          <w:rtl w:val="true"/>
          <w:lang w:bidi="fa-IR"/>
        </w:rPr>
        <w:t>.»</w:t>
      </w:r>
      <w:r>
        <w:rPr>
          <w:rStyle w:val="FootnoteAnchor"/>
          <w:rtl w:val="true"/>
        </w:rPr>
        <w:footnoteReference w:id="1348"/>
      </w:r>
    </w:p>
    <w:p>
      <w:pPr>
        <w:pStyle w:val="Heading5"/>
        <w:numPr>
          <w:ilvl w:val="4"/>
          <w:numId w:val="1"/>
        </w:numPr>
        <w:rPr/>
      </w:pPr>
      <w:bookmarkStart w:id="2780" w:name="__RefHeading___Toc165061_1934241801"/>
      <w:bookmarkStart w:id="2781" w:name="_Toc1294"/>
      <w:bookmarkEnd w:id="2780"/>
      <w:r>
        <w:rPr>
          <w:rtl w:val="true"/>
        </w:rPr>
        <w:t>توضیح</w:t>
      </w:r>
      <w:bookmarkEnd w:id="27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الرحماء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رحیم است، یعنی بعضی از آنها با بعضی دیگر مهربانند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خبر است، یا صفتی برای رحماء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چون یاد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ما هم در شمار یاد خدا است، زیرا یاد اوصاف و کمالات امامان و نشر علوم و اخبارشان، شکر بزرگ ترین نعمت خدای تعالی و بهترین عبادت او است؛ یا به این خاطر که کمال اتصال بین آنها و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ذکرشان ذکر خدا است و ذکر دشمنشان، ذکر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یاران او هستند و اگر به خوبی یاد شوند، گویا شیطان به خوبی یاد شده، و اگر آنها را لعن کنند، ثواب لعن بر شیطان را دارد</w:t>
      </w:r>
      <w:r>
        <w:rPr>
          <w:rFonts w:eastAsia="IRNazanin" w:cs="IRNazanin"/>
          <w:color w:val="111111"/>
          <w:sz w:val="28"/>
          <w:szCs w:val="28"/>
          <w:rtl w:val="true"/>
          <w:lang w:bidi="fa-IR"/>
        </w:rPr>
        <w:t>.</w:t>
      </w:r>
    </w:p>
    <w:p>
      <w:pPr>
        <w:pStyle w:val="Heading5"/>
        <w:numPr>
          <w:ilvl w:val="4"/>
          <w:numId w:val="1"/>
        </w:numPr>
        <w:rPr/>
      </w:pPr>
      <w:bookmarkStart w:id="2782" w:name="__RefHeading___Toc165063_1934241801"/>
      <w:bookmarkStart w:id="2783" w:name="_Toc1295"/>
      <w:bookmarkEnd w:id="2782"/>
      <w:r>
        <w:rPr>
          <w:rtl w:val="true"/>
        </w:rPr>
        <w:t xml:space="preserve">روایت </w:t>
      </w:r>
      <w:r>
        <w:rPr/>
        <w:t>56</w:t>
      </w:r>
      <w:bookmarkEnd w:id="27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دیدن کنید، زیرا دل هایتان با دیدار شما زنده می شود؛ و احادیث ما گفته شود، و احادیث ما، شما را با هم مهربان می‌سازند، و اگر آنها را به کار ببندید، به راه رشد رفته و نجات یافته اید، و اگر آنها را رها کنید، گمراه و هلاک می شوید؛ آنها را به کار ببندید، زیرا من ضامن نجات شما هستم</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2784" w:name="__RefHeading___Toc165065_1934241801"/>
      <w:bookmarkStart w:id="2785" w:name="_Toc1296"/>
      <w:bookmarkEnd w:id="2784"/>
      <w:r>
        <w:rPr>
          <w:rtl w:val="true"/>
        </w:rPr>
        <w:t>توضیح</w:t>
      </w:r>
      <w:bookmarkEnd w:id="278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هایتان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سبب یاد امامت و علوم ائمه می شود، و حیات دل ها به علم و حکمت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ما بعضی از مومنین را با بعضی دیگر مهربان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حقوق مومنین بر یکدیگر را در بر دارد، و اهمیت دادن به روایات ما موجب می شود به یکدیگر رجوع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ضامن نجات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کفیل و ضامن در باب قتل یا مال</w:t>
      </w:r>
      <w:r>
        <w:rPr>
          <w:rFonts w:eastAsia="IRNazanin" w:cs="IRNazanin"/>
          <w:color w:val="111111"/>
          <w:sz w:val="28"/>
          <w:szCs w:val="28"/>
          <w:rtl w:val="true"/>
          <w:lang w:bidi="fa-IR"/>
        </w:rPr>
        <w:t xml:space="preserve">. </w:t>
      </w:r>
      <w:bookmarkStart w:id="2786" w:name="pg13501_148711"/>
    </w:p>
    <w:p>
      <w:pPr>
        <w:pStyle w:val="Heading5"/>
        <w:numPr>
          <w:ilvl w:val="4"/>
          <w:numId w:val="1"/>
        </w:numPr>
        <w:rPr/>
      </w:pPr>
      <w:bookmarkStart w:id="2787" w:name="__RefHeading___Toc165067_1934241801"/>
      <w:bookmarkStart w:id="2788" w:name="_Toc1297"/>
      <w:bookmarkEnd w:id="2786"/>
      <w:bookmarkEnd w:id="2787"/>
      <w:r>
        <w:rPr>
          <w:rtl w:val="true"/>
        </w:rPr>
        <w:t>«</w:t>
      </w:r>
      <w:r>
        <w:rPr/>
        <w:t>57</w:t>
      </w:r>
      <w:r>
        <w:rPr>
          <w:rtl w:val="true"/>
        </w:rPr>
        <w:t>»</w:t>
      </w:r>
      <w:bookmarkEnd w:id="27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الْوَشَّاءِ عَنْ مَنْصُورِ بْنِ يُونُسَ عَنْ عَبَّادِ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مَرَرْتُ بِقَاصٍّ يَقُصُّ وَ هُوَ يَقُولُ هَذَا الْمَجْلِسُ الَّذِي لَا يَشْقَي بِهِ جَلِيسٌ قَالَ فَقَالَ أَبُو عَبْدِ اللَّهِ عليه السلام هَيْهَاتَ هَيْهَاتَ أَخْطَأَتْ أَسْتَاهُهُمُ الْحُفْرَةَ إِنَّ لِلَّهِ مَلَائِكَةً سَيَّاحِينَ سِوَي الْكِرَامِ الْكَاتِبِينَ فَإِذَا مَرُّوا بِقَوْمٍ يَذْكُرُونَ مُحَمَّداً وَ آلَ مُحَمَّدٍ عليهم السلام فَقَالُوا قِفُوا فَقَدْ أَصَبْتُمْ حَاجَتَكُمْ فَيَجْلِسُونَ فَيَتَفَقَّهُونَ مَعَهُمْ فَإِذَا قَامُوا عَادُوا مَرْضَاهُمْ وَ شَهِدُوا جَنَائِزَهُمْ وَ تَعَاهَدُوا غَائِبَهُمْ فَذَلِكَ الْمَجْلِسُ الَّذِي لَا يَشْقَي بِهِ جَلِيسٌ‌</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9" w:name="__RefHeading___Toc165069_1934241801"/>
      <w:bookmarkStart w:id="2790" w:name="_Toc1298"/>
      <w:bookmarkEnd w:id="2789"/>
      <w:r>
        <w:rPr>
          <w:rtl w:val="true"/>
        </w:rPr>
        <w:t>بيان</w:t>
      </w:r>
      <w:bookmarkEnd w:id="2790"/>
    </w:p>
    <w:p>
      <w:pPr>
        <w:pStyle w:val="BookText"/>
        <w:rPr/>
      </w:pPr>
      <w:r>
        <w:rPr>
          <w:rFonts w:ascii="Amiri" w:hAnsi="Amiri" w:eastAsia="Amiri" w:cs="Amiri"/>
          <w:color w:val="111111"/>
          <w:sz w:val="28"/>
          <w:sz w:val="28"/>
          <w:szCs w:val="28"/>
          <w:rtl w:val="true"/>
          <w:lang w:bidi="ar-SA"/>
        </w:rPr>
        <w:t>القاص راوي القصص و المراد هنا القصص الكاذبة الموضوعة و ظاهر أكثر الأصحاب تحريم استماعها كما يدل عليه قوله تعالي سَمَّاعُونَ لِلْكَذِبِ‌</w:t>
      </w:r>
      <w:r>
        <w:rPr>
          <w:rStyle w:val="FootnoteAnchor"/>
          <w:rtl w:val="true"/>
        </w:rPr>
        <w:footnoteReference w:id="1351"/>
      </w:r>
      <w:r>
        <w:rPr>
          <w:rFonts w:ascii="Amiri" w:hAnsi="Amiri" w:eastAsia="Amiri" w:cs="Amiri"/>
          <w:color w:val="111111"/>
          <w:sz w:val="28"/>
          <w:sz w:val="28"/>
          <w:szCs w:val="28"/>
          <w:rtl w:val="true"/>
          <w:lang w:bidi="ar-SA"/>
        </w:rPr>
        <w:t>و يمكن أن يكون المراد هنا وعاظ العامة و محدثوهم فإن رواياتهم أيضا كذلك لا يشقي به جليس أي لا يصير شقيا محروما عن الخير من جلس معهم قال الراغب الشقاوة خلاف السعادة و قد شقي يشقي شقوة و كما أن السعادة في الأصل ضربان أخروية و دنيوية ثم الدنيوية ثلاثة أضرب نفسية و بدنية و خارجة كذلك الشقاوة علي هذه الأضرب و قال بعضهم قد يوضع الشقاء موضع التعب نحو شقيت في كذا و كل شقاوة تعب و ليس كل تعب 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أخطأت أستاههم الحفرة الخطأ ضد الصواب و الإخطاء عند أبي عبيد الذهاب إلي خلاف الصواب مع قصد الصواب و عند غيره الذهاب إلي غير الصواب مطلقا عمدا أو غير عمد و الأستاه بفتح الهمزة و الهاء أخيرا جمع الاست بالكسر و هي حلقة الدبر و أصل الاست سته بالتحريك و قد يسكن التاء حذفت الهاء و عوضت عنها الهمزة و المراد بالحفرة الكنيف الذي يتغوط فيه و كأن هذا كان مثلا سائرا يضرب لمن استعمل كلاما في غير موضعه أو أخطأ خطأ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شبهت أفواههم بالأستاه تفضيحا لهم و تكرير هيهات أي بعد هذا</w:t>
      </w:r>
    </w:p>
    <w:p>
      <w:pPr>
        <w:pStyle w:val="Heading5"/>
        <w:numPr>
          <w:ilvl w:val="4"/>
          <w:numId w:val="1"/>
        </w:numPr>
        <w:rPr/>
      </w:pPr>
      <w:bookmarkStart w:id="2791" w:name="__RefHeading___Toc165071_1934241801"/>
      <w:bookmarkStart w:id="2792" w:name="_Toc1299"/>
      <w:bookmarkEnd w:id="2791"/>
      <w:r>
        <w:rPr>
          <w:rtl w:val="true"/>
        </w:rPr>
        <w:t xml:space="preserve">روایت </w:t>
      </w:r>
      <w:r>
        <w:rPr/>
        <w:t>57</w:t>
      </w:r>
      <w:bookmarkEnd w:id="27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بن کثیر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یک داستان سرا برخورد کردم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مجلسی است که هر کس در آن بنشیند بدبخت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فرشته‌هایی دارد که جهانگردند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کرام الکاتبین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مردمی می رسند که محمد و آل محمد صلی الله علیه و آله را یاد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بایستید که شما به مقصود خود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نشینند و با آنها اندیشه می کنند، و چون برمی خیزند، از بیماران آنان عیادت می کنند؛ بر سر جنازه‌هایشان حاضر می شوند، و از حال غایبان آنها وارسی می کنند؛ این است آن مجلسی که هر کس در آن بنشیند بدبخت نمی شود</w:t>
      </w:r>
      <w:r>
        <w:rPr>
          <w:rFonts w:eastAsia="IRNazanin" w:cs="IRNazanin"/>
          <w:color w:val="111111"/>
          <w:sz w:val="28"/>
          <w:szCs w:val="28"/>
          <w:rtl w:val="true"/>
          <w:lang w:bidi="fa-IR"/>
        </w:rPr>
        <w:t>.»</w:t>
      </w:r>
      <w:r>
        <w:rPr>
          <w:rStyle w:val="FootnoteAnchor"/>
          <w:rtl w:val="true"/>
        </w:rPr>
        <w:footnoteReference w:id="1352"/>
      </w:r>
    </w:p>
    <w:p>
      <w:pPr>
        <w:pStyle w:val="Heading5"/>
        <w:numPr>
          <w:ilvl w:val="4"/>
          <w:numId w:val="1"/>
        </w:numPr>
        <w:rPr/>
      </w:pPr>
      <w:bookmarkStart w:id="2793" w:name="__RefHeading___Toc165073_1934241801"/>
      <w:bookmarkStart w:id="2794" w:name="_Toc1300"/>
      <w:bookmarkEnd w:id="2793"/>
      <w:r>
        <w:rPr>
          <w:rtl w:val="true"/>
        </w:rPr>
        <w:t>توضیح</w:t>
      </w:r>
      <w:bookmarkEnd w:id="2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گویندة داستان های دروغین و ساختگی است، و ظاهر کلام بیشتر فقها این است که گوش دادن به آنها حرام است؛ چنانچه بر آن دلالت دارد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سماعون للکذب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می‌سپارند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بیابند</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و می‌توان گفت در اینجا مقصود، واعظان سنی و حدیث گویان آنها هستند، زیرا روایات آنها این گونه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آن بنشیند بدبخت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با آنها بنشیند از خیر بی‌بهره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ضد سعادت است، و سعادت و خوشبختی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 و دنیوی؛ و دنیوی آن هم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بدنی و خارجی؛ همین طور، شقاوت هم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شقاوت به جای تعب و سختی کشیدن آمده و هر شقاوتی سختی است، اما هر سختی شقاوت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فاحشی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یعنی رفتن به سوی خلاف صواب، در حالی که قصد صواب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مطلقِ رفتن به سوی غیرصواب را خطا می گویند، چه عمدی باشد، چه غیرعمد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است که در آن غائط می کنند، و مراد از آن، ضرب المثلی عربی است، در مورد کسی که کلامی را در جای خود به کار نمی برد، یا خطای فاحشی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آنها را به أستاه تشبیه کرده تا آنها را مفتضح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bookmarkStart w:id="2795" w:name="pg13501_148712"/>
    </w:p>
    <w:p>
      <w:pPr>
        <w:pStyle w:val="BookText"/>
        <w:rPr/>
      </w:pPr>
      <w:bookmarkEnd w:id="2795"/>
      <w:r>
        <w:rPr>
          <w:rFonts w:ascii="Amiri" w:hAnsi="Amiri" w:eastAsia="Amiri" w:cs="Amiri"/>
          <w:color w:val="111111"/>
          <w:sz w:val="28"/>
          <w:sz w:val="28"/>
          <w:szCs w:val="28"/>
          <w:rtl w:val="true"/>
          <w:lang w:bidi="ar-SA"/>
        </w:rPr>
        <w:t>القول عن الصواب للمبالغة في البعد عن الحق و السياحة و السيح الذهاب في الأرض للعبادة فيتفقهون معهم أي يطلبون العلم و يخوضون فيه و في بعض النسخ فيتفقون معهم أي يصدقونهم أو يذكرون بينهم مثل ذلك عادوا أي الملائكة مرضاهم أي مرضي القوم</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165075_1934241801"/>
      <w:bookmarkStart w:id="2797" w:name="_Toc1301"/>
      <w:bookmarkEnd w:id="2796"/>
      <w:r>
        <w:rPr>
          <w:rtl w:val="true"/>
        </w:rPr>
        <w:t>«</w:t>
      </w:r>
      <w:r>
        <w:rPr/>
        <w:t>58</w:t>
      </w:r>
      <w:r>
        <w:rPr>
          <w:rtl w:val="true"/>
        </w:rPr>
        <w:t>»</w:t>
      </w:r>
      <w:bookmarkEnd w:id="27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الْمُسْتَوْرِدِ النَّخَعِيِّ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الْمَلَائِكَةِ الَّذِينَ فِي السَّمَاءِ لَيَطَّلِعُونَ إِلَي الْوَاحِدِ وَ الِاثْنَيْنِ وَ الثَّلَاثَةِ وَ هُمْ يَذْكُرُونَ فَضْلَ آلِ مُحَمَّدٍ صلي الله عليه و آله قَالَ فَتَقُولُ أَ مَا تَرَوْنَ إِلَي هَؤُلَاءِ فِي قِلَّتِهِمْ وَ كَثْرَةِ عَدُوِّهِمْ يَصِفُونَ فَضْلَ آلِ مُحَمَّدٍ قَالَ فَتَقُولُ الطَّائِفَةُ الْأُخْرَي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 وَ اللَّهُ ذُو الْفَضْلِ الْعَظِيمِ‌</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8" w:name="__RefHeading___Toc165077_1934241801"/>
      <w:bookmarkStart w:id="2799" w:name="_Toc1302"/>
      <w:bookmarkEnd w:id="2798"/>
      <w:r>
        <w:rPr>
          <w:rtl w:val="true"/>
        </w:rPr>
        <w:t>بيان</w:t>
      </w:r>
      <w:bookmarkEnd w:id="2799"/>
    </w:p>
    <w:p>
      <w:pPr>
        <w:pStyle w:val="BookText"/>
        <w:rPr/>
      </w:pPr>
      <w:r>
        <w:rPr>
          <w:rFonts w:ascii="Amiri" w:hAnsi="Amiri" w:eastAsia="Amiri" w:cs="Amiri"/>
          <w:color w:val="111111"/>
          <w:sz w:val="28"/>
          <w:sz w:val="28"/>
          <w:szCs w:val="28"/>
          <w:rtl w:val="true"/>
          <w:lang w:bidi="ar-SA"/>
        </w:rPr>
        <w:t>إلي الواحد بأن يذكر واحد و يستمع الباقون أو يذكر و يتفكر في نفسه و كلمة في في قوله في قلتهم بمعني مع يصفون أي يعتقدون أو يذكرون و الأخير أنسب و ذلك إشارة إلي الوصف</w:t>
      </w:r>
      <w:r>
        <w:rPr>
          <w:rFonts w:eastAsia="Amiri" w:cs="Amiri" w:ascii="Amiri" w:hAnsi="Amiri"/>
          <w:color w:val="111111"/>
          <w:sz w:val="28"/>
          <w:szCs w:val="28"/>
          <w:rtl w:val="true"/>
          <w:lang w:bidi="ar-SA"/>
        </w:rPr>
        <w:t>.</w:t>
      </w:r>
    </w:p>
    <w:p>
      <w:pPr>
        <w:pStyle w:val="Heading5"/>
        <w:numPr>
          <w:ilvl w:val="4"/>
          <w:numId w:val="1"/>
        </w:numPr>
        <w:rPr/>
      </w:pPr>
      <w:bookmarkStart w:id="2800" w:name="__RefHeading___Toc165079_1934241801"/>
      <w:bookmarkStart w:id="2801" w:name="_Toc1303"/>
      <w:bookmarkEnd w:id="2800"/>
      <w:r>
        <w:rPr>
          <w:rtl w:val="true"/>
        </w:rPr>
        <w:t>«</w:t>
      </w:r>
      <w:r>
        <w:rPr/>
        <w:t>59</w:t>
      </w:r>
      <w:r>
        <w:rPr>
          <w:rtl w:val="true"/>
        </w:rPr>
        <w:t>»</w:t>
      </w:r>
      <w:bookmarkEnd w:id="28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فَضَّالٍ عَنِ ابْنِ مُسْكَانَ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 تَخْلُونَ وَ تَتَحَدَّثُونَ وَ تَقُولُونَ مَا شِئْتُمْ فَقُلْتُ إِي وَ اللَّهِ إِنَّا لَنَخْلُو وَ نَتَحَدَّثُ وَ نَقُولُ مَا شِئْنَا فَقَالَ أَمَا وَ اللَّهِ لَوَدِدْتُ أَنِّي مَعَكُمْ فِي بَعْضِ تِلْكَ الْمَوَاطِنِ أَمَا وَ اللَّهِ إِنِّي لَأُحِبُّ رِيحَكُمْ وَ أَرْوَاحَكُمْ وَ إِنَّكُمْ عَلَي دِينِ اللَّهِ وَ دِينِ مَلَائِكَتِهِ فَأَعِينُوا بِوَرَعٍ وَ اجْتِهَادٍ</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2" w:name="__RefHeading___Toc165081_1934241801"/>
      <w:bookmarkStart w:id="2803" w:name="_Toc1304"/>
      <w:bookmarkEnd w:id="2802"/>
      <w:r>
        <w:rPr>
          <w:rtl w:val="true"/>
        </w:rPr>
        <w:t>بيان</w:t>
      </w:r>
      <w:bookmarkEnd w:id="2803"/>
    </w:p>
    <w:p>
      <w:pPr>
        <w:pStyle w:val="BookText"/>
        <w:rPr/>
      </w:pPr>
      <w:r>
        <w:rPr>
          <w:rFonts w:ascii="Amiri" w:hAnsi="Amiri" w:eastAsia="Amiri" w:cs="Amiri"/>
          <w:color w:val="111111"/>
          <w:sz w:val="28"/>
          <w:sz w:val="28"/>
          <w:szCs w:val="28"/>
          <w:rtl w:val="true"/>
          <w:lang w:bidi="ar-SA"/>
        </w:rPr>
        <w:t>ما شئتم أي من فضائلنا و ذم أعادينا و لعنهم و رواية أحاديثنا من غير تقية لوددت بكسر الدال الأولي و فتحها أي أحببت أو تمنيت و فيه غاية الترغيب فيه و التحريض عليه لأحب ريحكم و في بعض الروايات رياحكم أي ريحكم الطيبة و أرواحكم جمع الروح بالضم أو بالفتح بمعني النسيم و كأن الأول كناية عن عقائدهم و نياتهم الحسنة كما سيأتي أن المؤمن إذا قصد فعل طاعة يستشم</w:t>
      </w:r>
    </w:p>
    <w:p>
      <w:pPr>
        <w:pStyle w:val="BookText"/>
        <w:rPr/>
      </w:pPr>
      <w:r>
        <w:rPr>
          <w:rFonts w:ascii="IRNazanin" w:hAnsi="IRNazanin" w:eastAsia="IRNazanin"/>
          <w:color w:val="111111"/>
          <w:sz w:val="28"/>
          <w:sz w:val="28"/>
          <w:szCs w:val="28"/>
          <w:rtl w:val="true"/>
          <w:lang w:bidi="fa-IR"/>
        </w:rPr>
        <w:t>بسیار از حق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اندیشه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علم می کنند و در آن غوطه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موافقت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را تصدیق می کنند، یا در گفتگوی آنها شرکت می کنند</w:t>
      </w:r>
      <w:r>
        <w:rPr>
          <w:rFonts w:eastAsia="IRNazanin" w:cs="IRNazanin"/>
          <w:color w:val="111111"/>
          <w:sz w:val="28"/>
          <w:szCs w:val="28"/>
          <w:rtl w:val="true"/>
          <w:lang w:bidi="fa-IR"/>
        </w:rPr>
        <w:t>.</w:t>
      </w:r>
    </w:p>
    <w:p>
      <w:pPr>
        <w:pStyle w:val="Heading5"/>
        <w:numPr>
          <w:ilvl w:val="4"/>
          <w:numId w:val="1"/>
        </w:numPr>
        <w:rPr/>
      </w:pPr>
      <w:bookmarkStart w:id="2804" w:name="__RefHeading___Toc165083_1934241801"/>
      <w:bookmarkStart w:id="2805" w:name="_Toc1305"/>
      <w:bookmarkEnd w:id="2804"/>
      <w:r>
        <w:rPr>
          <w:rtl w:val="true"/>
        </w:rPr>
        <w:t xml:space="preserve">روایت </w:t>
      </w:r>
      <w:r>
        <w:rPr/>
        <w:t>58</w:t>
      </w:r>
      <w:bookmarkEnd w:id="28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فرشته‌های آسمان سر می کشند به یک، یا دو نفر، یا سه نفر، از افرادی که فضائل آل محمد صلی الله علیه و آله را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نگرید اینها را، با اینکه اندک اند و دشمن بسیار دارند، اما فضل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می آورند؟ و گروه دیگری از فرشته‌ها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 است، که می دهد آن را به هر کس که بخواهد، و خدا دارای فضل بزرگی است</w:t>
      </w:r>
      <w:r>
        <w:rPr>
          <w:rFonts w:eastAsia="IRNazanin" w:cs="IRNazanin"/>
          <w:color w:val="111111"/>
          <w:sz w:val="28"/>
          <w:szCs w:val="28"/>
          <w:rtl w:val="true"/>
          <w:lang w:bidi="fa-IR"/>
        </w:rPr>
        <w:t>. }</w:t>
      </w:r>
      <w:r>
        <w:rPr>
          <w:rStyle w:val="FootnoteAnchor"/>
          <w:rtl w:val="true"/>
        </w:rPr>
        <w:footnoteReference w:id="1356"/>
      </w:r>
    </w:p>
    <w:p>
      <w:pPr>
        <w:pStyle w:val="Heading5"/>
        <w:numPr>
          <w:ilvl w:val="4"/>
          <w:numId w:val="1"/>
        </w:numPr>
        <w:rPr/>
      </w:pPr>
      <w:bookmarkStart w:id="2806" w:name="__RefHeading___Toc165085_1934241801"/>
      <w:bookmarkStart w:id="2807" w:name="_Toc1306"/>
      <w:bookmarkEnd w:id="2806"/>
      <w:r>
        <w:rPr>
          <w:rtl w:val="true"/>
        </w:rPr>
        <w:t>توضیح</w:t>
      </w:r>
      <w:bookmarkEnd w:id="28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یک تن، به این دلیل است که او می گوید و دیگران می شنوند؛ یا با خود می گوید و پیش خود فکر آن را می کند</w:t>
      </w:r>
      <w:r>
        <w:rPr>
          <w:rFonts w:eastAsia="IRNazanin" w:cs="IRNazanin"/>
          <w:color w:val="111111"/>
          <w:sz w:val="28"/>
          <w:szCs w:val="28"/>
          <w:rtl w:val="true"/>
          <w:lang w:bidi="fa-IR"/>
        </w:rPr>
        <w:t>.</w:t>
      </w:r>
    </w:p>
    <w:p>
      <w:pPr>
        <w:pStyle w:val="Heading5"/>
        <w:numPr>
          <w:ilvl w:val="4"/>
          <w:numId w:val="1"/>
        </w:numPr>
        <w:rPr/>
      </w:pPr>
      <w:bookmarkStart w:id="2808" w:name="__RefHeading___Toc165087_1934241801"/>
      <w:bookmarkStart w:id="2809" w:name="_Toc1307"/>
      <w:bookmarkEnd w:id="2808"/>
      <w:r>
        <w:rPr>
          <w:rtl w:val="true"/>
        </w:rPr>
        <w:t xml:space="preserve">روایت </w:t>
      </w:r>
      <w:r>
        <w:rPr/>
        <w:t>59</w:t>
      </w:r>
      <w:bookmarkEnd w:id="28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شیعیان خلوت می کنید و درباره آنچه می خواهید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در خلوت می‌نشینیم و حدیث می گوییم درباره آنچه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من دوست دارم در پاره‌ای از این موارد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بوی شما و ارواح شما را دوست دارم؛ همانا، شما به دین خدا و دین فرشته‌های خدا پایبند هستید، پس با ورع و کوشش به من یاری بدهید</w:t>
      </w:r>
      <w:r>
        <w:rPr>
          <w:rFonts w:eastAsia="IRNazanin" w:cs="IRNazanin"/>
          <w:color w:val="111111"/>
          <w:sz w:val="28"/>
          <w:szCs w:val="28"/>
          <w:rtl w:val="true"/>
          <w:lang w:bidi="fa-IR"/>
        </w:rPr>
        <w:t>.»</w:t>
      </w:r>
      <w:r>
        <w:rPr>
          <w:rStyle w:val="FootnoteAnchor"/>
          <w:rtl w:val="true"/>
        </w:rPr>
        <w:footnoteReference w:id="1357"/>
      </w:r>
    </w:p>
    <w:p>
      <w:pPr>
        <w:pStyle w:val="Heading5"/>
        <w:numPr>
          <w:ilvl w:val="4"/>
          <w:numId w:val="1"/>
        </w:numPr>
        <w:rPr/>
      </w:pPr>
      <w:bookmarkStart w:id="2810" w:name="__RefHeading___Toc165089_1934241801"/>
      <w:bookmarkStart w:id="2811" w:name="_Toc1308"/>
      <w:bookmarkEnd w:id="2810"/>
      <w:r>
        <w:rPr>
          <w:rtl w:val="true"/>
        </w:rPr>
        <w:t>توضیح</w:t>
      </w:r>
      <w:bookmarkEnd w:id="2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فضائل ما و مذمت و لعن دشمنان ما و روایت احادیث ما، بدون‌تقیه و ترس از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آمده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روح است، و اگر به فتح یا ضم باشد، به معنی نسیم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عقیده و نیت خوب است؛ چنان که خواهد آمد، ذکر اینکه مومن وقتی قصد طاعت از خدا را می کند، </w:t>
      </w:r>
      <w:bookmarkStart w:id="2812" w:name="pg13501_148713"/>
    </w:p>
    <w:p>
      <w:pPr>
        <w:pStyle w:val="BookText"/>
        <w:rPr/>
      </w:pPr>
      <w:bookmarkEnd w:id="2812"/>
      <w:r>
        <w:rPr>
          <w:rFonts w:ascii="Amiri" w:hAnsi="Amiri" w:eastAsia="Amiri" w:cs="Amiri"/>
          <w:color w:val="111111"/>
          <w:sz w:val="28"/>
          <w:sz w:val="28"/>
          <w:szCs w:val="28"/>
          <w:rtl w:val="true"/>
          <w:lang w:bidi="ar-SA"/>
        </w:rPr>
        <w:t>الملك منه رائحة حسنة و الثاني عن أقوالهم الطيبة في القاموس الروح بالضم ما به حياة الأنفس و بالفتح الراحة و الرحمة و نسيم الريح و الريح جمعه أرواح و أرياح و رياح و الريح الغلبة و القوة و الرحمة و النصرة و الدولة و الشي‌ء الطيب و الرائحة</w:t>
      </w:r>
      <w:r>
        <w:rPr>
          <w:rStyle w:val="FootnoteAnchor"/>
          <w:rtl w:val="true"/>
        </w:rPr>
        <w:footnoteReference w:id="1358"/>
      </w:r>
      <w:r>
        <w:rPr>
          <w:rFonts w:ascii="Amiri" w:hAnsi="Amiri" w:eastAsia="Amiri" w:cs="Amiri"/>
          <w:color w:val="111111"/>
          <w:sz w:val="28"/>
          <w:sz w:val="28"/>
          <w:szCs w:val="28"/>
          <w:rtl w:val="true"/>
          <w:lang w:bidi="ar-SA"/>
        </w:rPr>
        <w:t>فأعينوا أي فأعينوني علي شفاعتكم و كفالتكم بورع عن المعاصي و اجتهاد في الطاعات</w:t>
      </w:r>
      <w:r>
        <w:rPr>
          <w:rFonts w:eastAsia="Amiri" w:cs="Amiri" w:ascii="Amiri" w:hAnsi="Amiri"/>
          <w:color w:val="111111"/>
          <w:sz w:val="28"/>
          <w:szCs w:val="28"/>
          <w:rtl w:val="true"/>
          <w:lang w:bidi="ar-SA"/>
        </w:rPr>
        <w:t>.</w:t>
      </w:r>
    </w:p>
    <w:p>
      <w:pPr>
        <w:pStyle w:val="Heading5"/>
        <w:numPr>
          <w:ilvl w:val="4"/>
          <w:numId w:val="1"/>
        </w:numPr>
        <w:rPr/>
      </w:pPr>
      <w:bookmarkStart w:id="2813" w:name="__RefHeading___Toc165091_1934241801"/>
      <w:bookmarkStart w:id="2814" w:name="_Toc1309"/>
      <w:bookmarkEnd w:id="2813"/>
      <w:r>
        <w:rPr>
          <w:rtl w:val="true"/>
        </w:rPr>
        <w:t>«</w:t>
      </w:r>
      <w:r>
        <w:rPr/>
        <w:t>60</w:t>
      </w:r>
      <w:r>
        <w:rPr>
          <w:rtl w:val="true"/>
        </w:rPr>
        <w:t>»</w:t>
      </w:r>
      <w:bookmarkEnd w:id="28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 مُحَمَّدِ بْنِ يَحْيَي جَمِيعاً عَنْ عَلِيِّ بْنِ مُحَمَّدِ بْنِ إِسْمَاعِيلَ عَنْ مُحَمَّدِ بْنِ مُسْلِمٍ عَنْ أَحْمَدَ بْنِ زَكَرِيَّا عَنْ مُحَمَّدِ بْنِ خَالِدِ بْنِ مَيْمُونٍ عَنْ عَبْدِ اللَّهِ بْنِ سِنَانٍ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الْمُؤْمِنِينَ فَصَاعِداً إِلَّا حَضَرَ مِنَ الْمَلَائِكَةِ مِثْلُهُمْ فَإِنْ دَعَوْا بِخَيْرٍ أَمَّنُوا وَ إِنِ اسْتَعَاذُوا مِنْ شَرٍّ دَعَوُا اللَّهَ لِيَصْرِفَهُ عَنْهُمْ وَ إِنْ سَأَلُوا حَاجَةً تَشَفَّعُوا إِلَي اللَّهِ وَ سَأَلُوهُ قَضَاهَا وَ مَا اجْتَمَعَ ثَلَاثَةٌ مِنَ الْجَاحِدِينَ إِلَّا حَضَرَهُمْ عَشَرَةُ أَضْعَافِهِمْ مِنَ الشَّيَاطِينِ فَإِنْ تَكَلَّمُوا تَكَلَّمَ الشَّيْطَانُ بِنَحْوِ كَلَامِهِمْ وَ إِذَا ضَحِكُوا ضَحِكُوا مَعَهُمْ وَ إِذَا نَالُوا مِنْ أَوْلِيَاءِ اللَّهِ نَالُوا مَعَهُمْ فَمَنِ ابْتُلِيَ مِنَ الْمُؤْمِنِينَ بِهِمْ فَإِذَا خَاضُوا فِي ذَلِكَ فَلْيَقُمْ وَ لَا يَكُنْ شِرْكَ شَيْطَانٍ وَ لَا جَلِيسَهُ فَإِنَّ غَضَبَ اللَّهِ عَزَّ وَ جَلَّ لَا يَقُومُ لَهُ شَيْ‌ءٌ وَ لَعَنْتَهُ لَا يَرُدُّهَا شَيْ‌ءٌ ثُمَّ قَالَ عليه السلام فَإِنْ لَمْ يَسْتَطِعْ فَلْيُنْكِرْ بِقَلْبِهِ وَ لْيَقُمْ وَ لَوْ حَلْبَ شَاةٍ أَوْ فُوَاقَ نَاقَةٍ</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5" w:name="__RefHeading___Toc165093_1934241801"/>
      <w:bookmarkStart w:id="2816" w:name="_Toc1310"/>
      <w:bookmarkEnd w:id="2815"/>
      <w:r>
        <w:rPr>
          <w:rtl w:val="true"/>
        </w:rPr>
        <w:t>تبيان</w:t>
      </w:r>
      <w:bookmarkEnd w:id="2816"/>
    </w:p>
    <w:p>
      <w:pPr>
        <w:pStyle w:val="BookText"/>
        <w:rPr/>
      </w:pPr>
      <w:r>
        <w:rPr>
          <w:rFonts w:ascii="Amiri" w:hAnsi="Amiri" w:eastAsia="Amiri" w:cs="Amiri"/>
          <w:color w:val="111111"/>
          <w:sz w:val="28"/>
          <w:sz w:val="28"/>
          <w:szCs w:val="28"/>
          <w:rtl w:val="true"/>
          <w:lang w:bidi="ar-SA"/>
        </w:rPr>
        <w:t>قوله فصاعدا منصوب بالحالية و عامله محذوف وجوبا أي اذهب في العدد صاعدا فإن دعوا بخير أي ما يوجب السعادة الأخروية كتوفيق العبادة و طلب الجنة أو الاستعاذة من النار و نحوها أو الأعم منها و من الأمور المباحة الدنيوية كطول العمر و كثرة المال و الأولاد و أمثال ذلك فيكون احترازا عن طلب الأمور المحرمة و كذا الشر يشتمل الشرور الدنيوية و الأخروية فيكون سؤال الحاجة تعميما بعد التخصيص و علي الأول تكون الفقرتان الأوليان للآخرة و هذه للدنيا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فرشته از او بوی خوشی استشمام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روح و جان، کنایه است از گفتار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حیات جان ها، و با فتحه، یعنی رحمت و راحتی و نسیم؛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غلبه و قوت و رحمت و یاری و حکومت و شیء پاک است</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برای شفاعت و سرپرستی شما، با ورع از گناهان و کوشش در طاعات</w:t>
      </w:r>
      <w:r>
        <w:rPr>
          <w:rFonts w:eastAsia="IRNazanin" w:cs="IRNazanin"/>
          <w:color w:val="111111"/>
          <w:sz w:val="28"/>
          <w:szCs w:val="28"/>
          <w:rtl w:val="true"/>
          <w:lang w:bidi="fa-IR"/>
        </w:rPr>
        <w:t>.</w:t>
      </w:r>
    </w:p>
    <w:p>
      <w:pPr>
        <w:pStyle w:val="Heading5"/>
        <w:numPr>
          <w:ilvl w:val="4"/>
          <w:numId w:val="1"/>
        </w:numPr>
        <w:rPr/>
      </w:pPr>
      <w:bookmarkStart w:id="2817" w:name="__RefHeading___Toc165095_1934241801"/>
      <w:bookmarkStart w:id="2818" w:name="_Toc1311"/>
      <w:bookmarkEnd w:id="2817"/>
      <w:r>
        <w:rPr>
          <w:rtl w:val="true"/>
        </w:rPr>
        <w:t xml:space="preserve">روایت </w:t>
      </w:r>
      <w:r>
        <w:rPr/>
        <w:t>60</w:t>
      </w:r>
      <w:bookmarkEnd w:id="28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مومن و یا بیشتر، گرد هم نمی آیند، مگر اینکه به شمار آنان فرشته همراه آنها گردد، تا اگر دعای خیر کنند، آمین بگویند؛ و اگر از شری پناه جویند، آنها از خدا بخواهند که آن را از ایشان بگرداند؛ و اگر خواستار حاجتی شوند، فرشته‌ها به درگاه خدا واسطه گردند و برآوردنش را از او بخواهند؛ و گرد هم نمی آیند سه تن از منکران حق، مگر آنکه ده برابر از آنها شیاطین با آنها حضور یابند؛ و اگر سخنی بگویند، شیطان همانند کلامشان را می گوید؛ و اگر بخندند، با آنها می خندند؛ و اگر به دوستان خدا بد بگویند، با آنها هم آواز می شوند؛ و چون در این گفتگوها افتند، اگر مومنی گرفتار آنها شود، باید برخیزد و شریک و همنشین شیطان نباشد، زیرا چیزی با خشم خدای عزوجل توانایی برابری ندارد، و چیزی لعنت خدا را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نتواند برخیزد، در دل، منکر آن باشد؛ و به محض توانایی برخیزد، گرچه به اندازه دوشیدن گوسفندی، یا به اندازه فاصله دو بار دوشیدن شتری باشد</w:t>
      </w:r>
      <w:r>
        <w:rPr>
          <w:rFonts w:eastAsia="IRNazanin" w:cs="IRNazanin"/>
          <w:color w:val="111111"/>
          <w:sz w:val="28"/>
          <w:szCs w:val="28"/>
          <w:rtl w:val="true"/>
          <w:lang w:bidi="fa-IR"/>
        </w:rPr>
        <w:t xml:space="preserve">.» </w:t>
      </w:r>
      <w:r>
        <w:rPr>
          <w:rStyle w:val="FootnoteAnchor"/>
          <w:rtl w:val="true"/>
        </w:rPr>
        <w:footnoteReference w:id="1361"/>
      </w:r>
    </w:p>
    <w:p>
      <w:pPr>
        <w:pStyle w:val="Heading5"/>
        <w:numPr>
          <w:ilvl w:val="4"/>
          <w:numId w:val="1"/>
        </w:numPr>
        <w:rPr/>
      </w:pPr>
      <w:bookmarkStart w:id="2819" w:name="__RefHeading___Toc165097_1934241801"/>
      <w:bookmarkStart w:id="2820" w:name="_Toc1312"/>
      <w:bookmarkEnd w:id="2819"/>
      <w:r>
        <w:rPr>
          <w:rtl w:val="true"/>
        </w:rPr>
        <w:t>توضیح</w:t>
      </w:r>
      <w:bookmarkEnd w:id="282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مایه سعادت آخرت است؛ همچون توفیق برای عبادت و درخواست بهشت، یا پناه بردن از دوزخ و مانند آنها؛ یا شامل دعا برای امور مباح دنیوی هم می شود، مانند طول عمر و فزونی مال و فرزند و مانند آن؛ و این برای کناره‌گیری از درخواست امور ناروا است؛ همچنین شر، شامل شرور دنیا و آخرت است،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امور دنیا است و دو فراز قبلی آن در مورد امور آخرت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التشفع المبالغة في الشفاعة قال الجوهري استشفعته إلي فلان أي سألته أن يشفع لي إليه و تشفعت إليه في فلان فشفعني فيه تشفيعا و التأمين قول آمين و معناه اللهم استجب لي و في النهاية فيه إن رجلا كان ينال من الصحابة يعني الوقيعة فيهم يقال منه نال ينال نيلا إذا أصاب و في القاموس نال من عرضه 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ابتلي من المؤمنين بهم أي بمجالستهم فإذا خاضوا قال الجوهري خاض القوم في الحديث و تخاوضوا أي تفاوضوا فيه في ذلك أي في النيل من أولياء الله و سبهم هو إشارة إلي قوله تعالي وَ قَدْ نَزَّلَ عَلَيْكُمْ فِي الْكِتابِ أَنْ إِذا سَمِعْتُمْ آياتِ اللَّهِ يُكْفَرُ بِها وَ يُسْتَهْزَأُ بِها فَلا تَقْعُدُوا مَعَهُمْ حَتَّي يَخُوضُوا فِي حَدِيثٍ غَيْرِهِ إِنَّكُمْ إِذاً مِثْلُهُمْ إِنَّ اللَّهَ جامِعُ الْمُنافِقِينَ وَ الْكافِرِينَ فِي جَهَنَّمَ جَمِيعاً</w:t>
      </w:r>
      <w:r>
        <w:rPr>
          <w:rStyle w:val="FootnoteAnchor"/>
          <w:rtl w:val="true"/>
        </w:rPr>
        <w:footnoteReference w:id="1362"/>
      </w:r>
      <w:r>
        <w:rPr>
          <w:rFonts w:ascii="Amiri" w:hAnsi="Amiri" w:eastAsia="Amiri" w:cs="Amiri"/>
          <w:color w:val="111111"/>
          <w:sz w:val="28"/>
          <w:sz w:val="28"/>
          <w:szCs w:val="28"/>
          <w:rtl w:val="true"/>
          <w:lang w:bidi="ar-SA"/>
        </w:rPr>
        <w:t>و قال علي بن إبراهيم في تفسيره آيات الله هم الأئمة عليهم السلام وَ فِي تَفْسِيرِ الْعَيَّاشِيِّ عَنِ الرِّضَا عليه السلام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الرَّجُلَ يَجْحَدُ الْحَقَّ وَ يُكَذِّبُ بِهِ وَ يَقَعُ فِي أَهْلِهِ فَقُمْ مِنْ عِنْدِهِ وَ لَا تُقَاعِدْهُ‌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تعالي إِنَّكُمْ إِذاً مِثْلُهُمْ قيل أي في الكفر إن رضيتم به و إلا ففي الإثم لقدرتكم علي الإنكار و الإعراض و قال سبحانه أيضا وَ إِذا رَأَيْتَ الَّذِينَ يَخُوضُونَ فِي آياتِنا فَأَعْرِضْ عَنْهُمْ حَتَّي يَخُوضُوا فِي حَدِيثٍ غَيْرِهِ‌</w:t>
      </w:r>
      <w:r>
        <w:rPr>
          <w:rStyle w:val="FootnoteAnchor"/>
          <w:rtl w:val="true"/>
        </w:rPr>
        <w:footnoteReference w:id="1364"/>
      </w:r>
      <w:r>
        <w:rPr>
          <w:rFonts w:ascii="Amiri" w:hAnsi="Amiri" w:eastAsia="Amiri" w:cs="Amiri"/>
          <w:color w:val="111111"/>
          <w:sz w:val="28"/>
          <w:sz w:val="28"/>
          <w:szCs w:val="28"/>
          <w:rtl w:val="true"/>
          <w:lang w:bidi="ar-SA"/>
        </w:rPr>
        <w:t>و لا يكن شرك شيطان بالكسر أي شريكه إن شاركهم و لا جليسه إن لم يشاركهم و كان ساكتا و من قرأ الشرك بالتحريك بمعني الحبالة أو فسر الشرك بالنصيب فقد صحف لفظا أو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يقوم له شي‌ء أي لا يدفعه أو لا يطيقه و لا يقدر علي تحمله و قد دلت الرواية و الآيتان علي وجوب قيام المؤمن و مفارقته لأعداء الدين عند ذمهم أولياء الله و علي لحوق الغضب و اللعنة به مع القعود معهم بل دلت الآية ظاهرا علي أنهم مثلهم في الفسق و النفاق و الكفر و لا ريب فيه مع اعتقاد جواز ذلك أو رضاه به و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آمین گفتن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برای من اجابت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این گفتگوها بیفتند، اگر مومنی گرفتار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گفتگوها، که بدگویی از امامان است، می افتد،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نَزَّلَ عَلَیْکُمْ فیِ الْکِتَابِ أَنْ إِذَا سمَِعْتُمْ ءَایَاتِ اللَّهِ یُکْفَرُ بهَِا وَ یُسْتهَْزَأُ بهَِا فَلَا تَقْعُدُواْ مَعَهُمْ حَتیَ یخَُوضُواْ فیِ حَدِیثٍ غَیرِْهِ إِنَّکمُ‌ْ إِذًا مِّثْلُهُمْ إِنَّ اللَّهَ جَامِعُ الْمُنَافِقِینَ وَ الْکَافِرِینَ فیِ جَهَنَّمَ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شنیدید آیات خدا مورد انکار و ریشخند قرار می‌گیرد، با آنان منشینید تا به سخنی غیر از آن درآیند، چرا که در این صورت شما هم مثل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کافران را همگی در دوزخ گرد خواهد آورد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علی بن ابراهیم در تفسیر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عیاشی، از امام رضا علیه السلام ، درباره تفسیر این آیه،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شنیدی کسی حق را انکار می کند و دروغ می شمارد و به اهلش بد می گوید، از نزد او برخیز و با او همنشین مباش</w:t>
      </w:r>
      <w:r>
        <w:rPr>
          <w:rFonts w:eastAsia="IRNazanin" w:cs="IRNazanin"/>
          <w:color w:val="111111"/>
          <w:sz w:val="28"/>
          <w:szCs w:val="28"/>
          <w:rtl w:val="true"/>
          <w:lang w:bidi="fa-IR"/>
        </w:rPr>
        <w:t xml:space="preserve">.» </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درباره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شما مانند آنهایید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کفر؛ اگر راضی به آن باشید، وگرنه در انجام گناه مانند آنها هستید، زیرا توانایی انکار و روگردانی از آنها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خدای سبحانه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ما فرو می‌روند از ایشان روی برتاب، تا در سخنی غیر از آن درآیند</w:t>
      </w:r>
      <w:r>
        <w:rPr>
          <w:rFonts w:eastAsia="IRNazanin" w:cs="IRNazanin"/>
          <w:color w:val="111111"/>
          <w:sz w:val="28"/>
          <w:szCs w:val="28"/>
          <w:rtl w:val="true"/>
          <w:lang w:bidi="fa-IR"/>
        </w:rPr>
        <w:t>.}</w:t>
      </w:r>
      <w:r>
        <w:rPr>
          <w:rStyle w:val="FootnoteAnchor"/>
          <w:rtl w:val="true"/>
        </w:rPr>
        <w:footnoteReference w:id="136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با آن برابری نمی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دفع می کند، یا آن را تاب می آورد و تحمل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و آن دو آیه، دلالت دارند بر وجوب برخاستن مومن و جدا شدن او از دشمنان دین، هنگامی که اولیای خدا را نکوهش می کنند؛ و دلالت دارد بر اینکه نشستن با آنها موجب دچار شدن به خشم و لعنت است؛ بلکه ظاهر آیه دلالت دارد بر اینکه در فسق و نفاق و کفر مانند آنها باشد، و با اعتقاد روا بودن آن، و رضای به آن، در آن شکی نداشته باشد؛ </w:t>
      </w:r>
      <w:bookmarkStart w:id="2821" w:name="pg13501_148715"/>
    </w:p>
    <w:p>
      <w:pPr>
        <w:pStyle w:val="BookText"/>
        <w:rPr/>
      </w:pPr>
      <w:bookmarkEnd w:id="2821"/>
      <w:r>
        <w:rPr>
          <w:rFonts w:ascii="Amiri" w:hAnsi="Amiri" w:eastAsia="Amiri" w:cs="Amiri"/>
          <w:color w:val="111111"/>
          <w:sz w:val="28"/>
          <w:sz w:val="28"/>
          <w:szCs w:val="28"/>
          <w:rtl w:val="true"/>
          <w:lang w:bidi="ar-SA"/>
        </w:rPr>
        <w:t>فظاهر بعض الروايات أن العذاب بالهلاك إن نزل يحيط به و لكن ينجو في الآخرة بفضل الله تعالي و ظاهر بعضها أن اللعنة إذا نزلت تعم من في المجلس و الأحوط عدم مجالسة الظلمة و أعداء الله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حكمه إذا لم يقدر علي المفارقة بالكلية للتقية أو غيرها بقوله فإن لم يستطع فلينكر بقلبه قوله و لو حلب شاة حلب مصدر منصوب بظرفية الزمان بتقدير زمان حلب و كذا الفواق و كأنه أقل من الحلب أي يقوم لإظهار حاجة و عذر و لو بأحد هذين المقدارين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فيه أنه قسم الغنائم يوم بدر عن فواق أي في قدر فواق ناقة و هو ما بين الحلبتين من الراحة و تضم فاؤه و تفتح و ذلك لأنها تحلب ثم تراح حتي تدر ثم تحلب و في القاموس الفواق كغراب ما بين الحلبتين من الوقت و تفتح أو ما بين فتح يديك و قبضها علي الضرع</w:t>
      </w:r>
      <w:r>
        <w:rPr>
          <w:rFonts w:eastAsia="Amiri" w:cs="Amiri" w:ascii="Amiri" w:hAnsi="Amiri"/>
          <w:color w:val="111111"/>
          <w:sz w:val="28"/>
          <w:szCs w:val="28"/>
          <w:rtl w:val="true"/>
          <w:lang w:bidi="ar-SA"/>
        </w:rPr>
        <w:t>.</w:t>
      </w:r>
    </w:p>
    <w:p>
      <w:pPr>
        <w:pStyle w:val="Heading5"/>
        <w:numPr>
          <w:ilvl w:val="4"/>
          <w:numId w:val="1"/>
        </w:numPr>
        <w:rPr/>
      </w:pPr>
      <w:bookmarkStart w:id="2822" w:name="__RefHeading___Toc165099_1934241801"/>
      <w:bookmarkStart w:id="2823" w:name="_Toc1313"/>
      <w:bookmarkEnd w:id="2822"/>
      <w:r>
        <w:rPr>
          <w:rtl w:val="true"/>
        </w:rPr>
        <w:t>«</w:t>
      </w:r>
      <w:r>
        <w:rPr/>
        <w:t>61</w:t>
      </w:r>
      <w:r>
        <w:rPr>
          <w:rtl w:val="true"/>
        </w:rPr>
        <w:t>»</w:t>
      </w:r>
      <w:bookmarkEnd w:id="282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مُحَمَّدِ بْنِ سُلَيْمَانَ عَنْ مُحَمَّدِ بْنِ مَحْفُوظٍ عَنْ أَبِي الْمَغْرَاءِ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أَنْكَي لِإِبْلِيسَ وَ جُنُودِهِ عَنْ زِيَارَةِ الْإِخْوَانِ فِي اللَّهِ بَعْضِهِمْ لِبَعْضٍ وَ قَالَ وَ إِنَّ الْمُؤْمِنَيْنِ يَلْتَقِيَانِ فَيَذْكُرَانِ اللَّهَ ثُمَّ يَذْكُرَانِ فَضْلَنَا أَهْلَ الْبَيْتِ فَلَا يَبْقَي عَلَي وَجْهِ إِبْلِيسَ مُضْغَةُ لَحْمٍ إِلَّا تَخَدَّدَ حَتَّي إِنَّ رُوحَهُ لَتَسْتَغِيثُ مِنْ شِدَّةِ مَا تَجِدُ مِنَ الْأَلَمِ فَتُحِسُّ مَلَائِكَةُ السَّمَاءِ وَ خُزَّانُ الْجِنَانِ فَيَلْعَنُونَهُ حَتَّي لَا يَبْقَي مَلَكٌ مُقَرَّبٌ إِلَّا لَعَنَهُ فَيَقَعُ خَاسِئاً حَسِيراً مَدْحُوراً</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165101_1934241801"/>
      <w:bookmarkStart w:id="2825" w:name="_Toc1314"/>
      <w:bookmarkEnd w:id="2824"/>
      <w:r>
        <w:rPr>
          <w:rtl w:val="true"/>
        </w:rPr>
        <w:t>بيان</w:t>
      </w:r>
      <w:bookmarkEnd w:id="2825"/>
    </w:p>
    <w:p>
      <w:pPr>
        <w:pStyle w:val="BookText"/>
        <w:rPr/>
      </w:pPr>
      <w:r>
        <w:rPr>
          <w:rFonts w:ascii="Amiri" w:hAnsi="Amiri" w:eastAsia="Amiri" w:cs="Amiri"/>
          <w:color w:val="111111"/>
          <w:sz w:val="28"/>
          <w:sz w:val="28"/>
          <w:szCs w:val="28"/>
          <w:rtl w:val="true"/>
          <w:lang w:bidi="ar-SA"/>
        </w:rPr>
        <w:t>في القاموس نكي العدو و فيه نكاية قتل و جرح و في النهاية يقال نكيت في العدو أنكي نكاية فأنا ناك إذا أكثرت فيهم الجراح و القتل فوهنوا لذلك و قد يهمز لغة فيه و في القاموس المضغة بالضم قطعة اللحم و غيره و قال خدد لحمه و تخدد هزل و نقص و خدده السير لازم متعد و قال خسأ الكلب كمنع خسئا و خسوءا طرده و الكلب بعد كانخسأ و خسئ و قال حسر كفرح عليه حسرة و حسرا تلهف فهو حسير و كضرب و فرح أعيا كاستحسر فهو حسير و قال الدحر الطرد و الإبعاد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وگرنه ظاهر برخی روایات این است که اگر هلاکتی فرود بیاید، او را فرا می گیرد، ولی در آخرت، به فضل خدا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برخی روایات است که چون لعنت فرود بیاید، همه حاضرانِ مجلس را فرا می گیرد، و احوط، ترک همنشینی با ظالمان و دشمنان خدا است، در صورتی که ضرورتی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گونه تکلیف او را شرح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جدایی از آن مجلس نیست، به واسطه تقیه یا چیز دیگری؛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تواند برخیزد، در دل، منکر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زمان کمی هم باشد، که از آن به زمان دوشیدن گوسفندی تعبیر کرده، و حتی کمتر از آن، به اندازه فاصله دو دوشش شیر شتر</w:t>
      </w:r>
      <w:r>
        <w:rPr>
          <w:rFonts w:eastAsia="IRNazanin" w:cs="IRNazanin"/>
          <w:color w:val="111111"/>
          <w:sz w:val="28"/>
          <w:szCs w:val="28"/>
          <w:rtl w:val="true"/>
          <w:lang w:bidi="fa-IR"/>
        </w:rPr>
        <w:t>.</w:t>
      </w:r>
    </w:p>
    <w:p>
      <w:pPr>
        <w:pStyle w:val="Heading5"/>
        <w:numPr>
          <w:ilvl w:val="4"/>
          <w:numId w:val="1"/>
        </w:numPr>
        <w:rPr/>
      </w:pPr>
      <w:bookmarkStart w:id="2826" w:name="__RefHeading___Toc165103_1934241801"/>
      <w:bookmarkStart w:id="2827" w:name="_Toc1315"/>
      <w:bookmarkEnd w:id="2826"/>
      <w:r>
        <w:rPr>
          <w:rtl w:val="true"/>
        </w:rPr>
        <w:t xml:space="preserve">روایت </w:t>
      </w:r>
      <w:r>
        <w:rPr/>
        <w:t>61</w:t>
      </w:r>
      <w:bookmarkEnd w:id="28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المغرا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ابلیس و لشکریانش را بیشتر از دیدار برادران دینی از یکدیگر، برای رضای خدا، سرکوب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مومن به هم برمی خورند و ذکر خدا می کنند و سپس از فضیلت ما خاندان یاد می کنند؛ و در چهره ابلیس تکه گوشتی نمی ماند، جز اینکه چروک بیفتد، تا روحش از سختی دردی که می کشد،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و فرشته‌های آسمان و خازنان بهشت، آن را حس می کنند و به او لعنت می فرستند، تا اینکه هیچ فرشته مقربی نمی ماند، مگر اینکه او را لعنت می کند؛ پس، دفع شده و وامانده و رانده شده می ماند</w:t>
      </w:r>
      <w:r>
        <w:rPr>
          <w:rFonts w:eastAsia="IRNazanin" w:cs="IRNazanin"/>
          <w:color w:val="111111"/>
          <w:sz w:val="28"/>
          <w:szCs w:val="28"/>
          <w:rtl w:val="true"/>
          <w:lang w:bidi="fa-IR"/>
        </w:rPr>
        <w:t>.»</w:t>
      </w:r>
      <w:r>
        <w:rPr>
          <w:rStyle w:val="FootnoteAnchor"/>
          <w:rtl w:val="true"/>
        </w:rPr>
        <w:footnoteReference w:id="1369"/>
      </w:r>
    </w:p>
    <w:p>
      <w:pPr>
        <w:pStyle w:val="Heading5"/>
        <w:numPr>
          <w:ilvl w:val="4"/>
          <w:numId w:val="1"/>
        </w:numPr>
        <w:rPr/>
      </w:pPr>
      <w:bookmarkStart w:id="2828" w:name="__RefHeading___Toc165105_1934241801"/>
      <w:bookmarkStart w:id="2829" w:name="_Toc1316"/>
      <w:bookmarkEnd w:id="2828"/>
      <w:r>
        <w:rPr>
          <w:rtl w:val="true"/>
        </w:rPr>
        <w:t>توضیح</w:t>
      </w:r>
      <w:bookmarkEnd w:id="282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سرکوب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کشتن و مجروح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ضمه، یعنی قطعه گوشت </w:t>
      </w:r>
      <w:r>
        <w:rPr>
          <w:rFonts w:eastAsia="IRNazanin" w:cs="IRNazanin"/>
          <w:color w:val="111111"/>
          <w:sz w:val="28"/>
          <w:szCs w:val="28"/>
          <w:rtl w:val="true"/>
          <w:lang w:bidi="fa-IR"/>
        </w:rPr>
        <w:t xml:space="preserve">. </w:t>
      </w:r>
      <w:bookmarkStart w:id="2830" w:name="pg13501_148716"/>
    </w:p>
    <w:p>
      <w:pPr>
        <w:pStyle w:val="Heading3"/>
        <w:numPr>
          <w:ilvl w:val="2"/>
          <w:numId w:val="1"/>
        </w:numPr>
        <w:rPr/>
      </w:pPr>
      <w:bookmarkStart w:id="2831" w:name="__RefHeading___Toc165107_1934241801"/>
      <w:bookmarkStart w:id="2832" w:name="_Toc1317"/>
      <w:bookmarkEnd w:id="2830"/>
      <w:bookmarkEnd w:id="2831"/>
      <w:r>
        <w:rPr>
          <w:rtl w:val="true"/>
        </w:rPr>
        <w:t xml:space="preserve">باب </w:t>
      </w:r>
      <w:r>
        <w:rPr/>
        <w:t>16</w:t>
      </w:r>
      <w:r>
        <w:rPr>
          <w:rtl w:val="true"/>
        </w:rPr>
        <w:t xml:space="preserve"> </w:t>
      </w:r>
      <w:r>
        <w:rPr>
          <w:rtl w:val="true"/>
        </w:rPr>
        <w:t>حفظ الأخوة و رعاية أوداء الأب</w:t>
      </w:r>
      <w:bookmarkEnd w:id="2832"/>
    </w:p>
    <w:p>
      <w:pPr>
        <w:pStyle w:val="Heading4"/>
        <w:numPr>
          <w:ilvl w:val="3"/>
          <w:numId w:val="1"/>
        </w:numPr>
        <w:rPr/>
      </w:pPr>
      <w:bookmarkStart w:id="2833" w:name="__RefHeading___Toc165109_1934241801"/>
      <w:bookmarkStart w:id="2834" w:name="_Toc1318"/>
      <w:bookmarkEnd w:id="2833"/>
      <w:r>
        <w:rPr>
          <w:rtl w:val="true"/>
        </w:rPr>
        <w:t>روايات</w:t>
      </w:r>
      <w:bookmarkEnd w:id="2834"/>
    </w:p>
    <w:p>
      <w:pPr>
        <w:pStyle w:val="Heading5"/>
        <w:numPr>
          <w:ilvl w:val="4"/>
          <w:numId w:val="1"/>
        </w:numPr>
        <w:rPr/>
      </w:pPr>
      <w:bookmarkStart w:id="2835" w:name="__RefHeading___Toc165111_1934241801"/>
      <w:bookmarkStart w:id="2836" w:name="_Toc1319"/>
      <w:bookmarkEnd w:id="2835"/>
      <w:r>
        <w:rPr>
          <w:rtl w:val="true"/>
        </w:rPr>
        <w:t>«</w:t>
      </w:r>
      <w:r>
        <w:rPr/>
        <w:t>1</w:t>
      </w:r>
      <w:r>
        <w:rPr>
          <w:rtl w:val="true"/>
        </w:rPr>
        <w:t>»</w:t>
      </w:r>
      <w:bookmarkEnd w:id="2836"/>
    </w:p>
    <w:p>
      <w:pPr>
        <w:pStyle w:val="BookText"/>
        <w:rPr/>
      </w:pPr>
      <w:r>
        <w:rPr>
          <w:rFonts w:ascii="Amiri" w:hAnsi="Amiri" w:eastAsia="Amiri" w:cs="Amiri"/>
          <w:color w:val="111111"/>
          <w:sz w:val="28"/>
          <w:sz w:val="28"/>
          <w:szCs w:val="28"/>
          <w:rtl w:val="true"/>
          <w:lang w:bidi="ar-SA"/>
        </w:rPr>
        <w:t>نَوَادِرُ الرَّاوَنْدِيِّ، بِإِسْنَادِهِ عَنْ مُوسَي بْنِ جَعْفَرٍ عليه السلام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أَوِدَّاءَ أَبِيكَ فَيُطْفَأَ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يُطْفِينَ نُورَ الْعَبْدِ مَنْ قَطَعَ أَوِدَّاءَ أَبِيهِ وَ غَيَّرَ شَيْبَتَهُ وَ رَفَعَ بَصَرَهُ فِي الْحُجُرَاتِ مِنْ غَيْرِ أَنْ يُؤْذَنَ 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7" w:name="__RefHeading___Toc165113_1934241801"/>
      <w:bookmarkStart w:id="2838" w:name="_Toc1320"/>
      <w:bookmarkEnd w:id="2837"/>
      <w:r>
        <w:rPr>
          <w:rtl w:val="true"/>
        </w:rPr>
        <w:t>«</w:t>
      </w:r>
      <w:r>
        <w:rPr/>
        <w:t>2</w:t>
      </w:r>
      <w:r>
        <w:rPr>
          <w:rtl w:val="true"/>
        </w:rPr>
        <w:t>»</w:t>
      </w:r>
      <w:bookmarkEnd w:id="283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الْآبَاءِ قَرَابَةٌ بَيْنَ الْأَبْنَاءِ</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165115_1934241801"/>
      <w:bookmarkStart w:id="2840" w:name="_Toc1321"/>
      <w:bookmarkEnd w:id="2839"/>
      <w:r>
        <w:rPr>
          <w:rtl w:val="true"/>
        </w:rPr>
        <w:t>«</w:t>
      </w:r>
      <w:r>
        <w:rPr/>
        <w:t>3</w:t>
      </w:r>
      <w:r>
        <w:rPr>
          <w:rtl w:val="true"/>
        </w:rPr>
        <w:t>»</w:t>
      </w:r>
      <w:bookmarkEnd w:id="2840"/>
    </w:p>
    <w:p>
      <w:pPr>
        <w:pStyle w:val="BookText"/>
        <w:rPr/>
      </w:pPr>
      <w:r>
        <w:rPr>
          <w:rFonts w:ascii="Amiri" w:hAnsi="Amiri" w:eastAsia="Amiri" w:cs="Amiri"/>
          <w:color w:val="111111"/>
          <w:sz w:val="28"/>
          <w:sz w:val="28"/>
          <w:szCs w:val="28"/>
          <w:rtl w:val="true"/>
          <w:lang w:bidi="ar-SA"/>
        </w:rPr>
        <w:t>كَنْزُ الْكَرَاجُكِيِّ،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كَرَمِ الْمَرْءِ بُكَاؤُهُ عَلَي مَا مَضَي مِنْ زَمَانِهِ وَ حَنِينُهُ إِلَي أَوْطَانِهِ وَ حِفْظُهُ قَدِيمَ إِخْوَانِهِ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قَالَ لِابْنِهِ سُلَيْمَانَ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تَسْتَبْدِلَنَّ بِأَخٍ قَدِيمٍ أَخاً مُسْتَفَاداً مَا اسْتَقَامَ لَكَ وَ لَا تَسْتَقِلَّنَّ أَنْ يَكُونَ لَكَ عَدُوٌّ وَاحِدٌ وَ لَا تَسْتَكْثِرَنَّ أَنْ يَكُونَ لَكَ أَلْفُ صَدِيقٍ</w:t>
      </w:r>
      <w:r>
        <w:rPr>
          <w:rFonts w:eastAsia="Amiri" w:cs="Amiri" w:ascii="Amiri" w:hAnsi="Amiri"/>
          <w:color w:val="111111"/>
          <w:sz w:val="28"/>
          <w:szCs w:val="28"/>
          <w:rtl w:val="true"/>
          <w:lang w:bidi="ar-SA"/>
        </w:rPr>
        <w:t>.</w:t>
      </w:r>
    </w:p>
    <w:p>
      <w:pPr>
        <w:pStyle w:val="Heading5"/>
        <w:numPr>
          <w:ilvl w:val="4"/>
          <w:numId w:val="1"/>
        </w:numPr>
        <w:rPr/>
      </w:pPr>
      <w:bookmarkStart w:id="2841" w:name="__RefHeading___Toc165117_1934241801"/>
      <w:bookmarkStart w:id="2842" w:name="_Toc1322"/>
      <w:bookmarkEnd w:id="2841"/>
      <w:r>
        <w:rPr>
          <w:rtl w:val="true"/>
        </w:rPr>
        <w:t>«</w:t>
      </w:r>
      <w:r>
        <w:rPr/>
        <w:t>4</w:t>
      </w:r>
      <w:r>
        <w:rPr>
          <w:rtl w:val="true"/>
        </w:rPr>
        <w:t>»</w:t>
      </w:r>
      <w:bookmarkEnd w:id="28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عِيسَي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بَنُو أَبٍ وَ أُمٍّ وَ إِذَا ضَرَبَ عَلَي رَجُلٍ مِنْهُمْ عِرْقٌ سَهِرَ لَهُ الْآخَرُونَ‌</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 لِلْحُسَيْنِ بْنِ سَعِيدٍ مُرْسَلًا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843" w:name="__RefHeading___Toc165119_1934241801"/>
      <w:bookmarkStart w:id="2844" w:name="_Toc1323"/>
      <w:bookmarkEnd w:id="2843"/>
      <w:r>
        <w:rPr>
          <w:rtl w:val="true"/>
        </w:rPr>
        <w:t>تبيان</w:t>
      </w:r>
      <w:bookmarkEnd w:id="2844"/>
    </w:p>
    <w:p>
      <w:pPr>
        <w:pStyle w:val="BookText"/>
        <w:rPr/>
      </w:pPr>
      <w:r>
        <w:rPr>
          <w:rFonts w:ascii="Amiri" w:hAnsi="Amiri" w:eastAsia="Amiri" w:cs="Amiri"/>
          <w:color w:val="111111"/>
          <w:sz w:val="28"/>
          <w:sz w:val="28"/>
          <w:szCs w:val="28"/>
          <w:rtl w:val="true"/>
          <w:lang w:bidi="ar-SA"/>
        </w:rPr>
        <w:t>إِنَّمَا الْمُؤْمِنُونَ إِخْوَةٌ كما قال تعالي في كتابه العزيز أي إخوة في الدين أو ينبغي أن يكونوا بمنزلة الإخوة في التراحم و التعاطف ثم أكد</w:t>
      </w:r>
    </w:p>
    <w:p>
      <w:pPr>
        <w:pStyle w:val="Heading3"/>
        <w:numPr>
          <w:ilvl w:val="2"/>
          <w:numId w:val="1"/>
        </w:numPr>
        <w:rPr/>
      </w:pPr>
      <w:bookmarkStart w:id="2845" w:name="__RefHeading___Toc165121_1934241801"/>
      <w:bookmarkStart w:id="2846" w:name="_Toc1324"/>
      <w:bookmarkEnd w:id="2845"/>
      <w:r>
        <w:rPr>
          <w:rtl w:val="true"/>
        </w:rPr>
        <w:t>باب شانزدهم</w:t>
      </w:r>
      <w:r>
        <w:rPr>
          <w:rtl w:val="true"/>
        </w:rPr>
        <w:t xml:space="preserve">: </w:t>
      </w:r>
      <w:r>
        <w:rPr>
          <w:rtl w:val="true"/>
        </w:rPr>
        <w:t>حفظ برادری و رعایت دوستان پدر</w:t>
      </w:r>
      <w:bookmarkEnd w:id="2846"/>
    </w:p>
    <w:p>
      <w:pPr>
        <w:pStyle w:val="Heading4"/>
        <w:numPr>
          <w:ilvl w:val="3"/>
          <w:numId w:val="1"/>
        </w:numPr>
        <w:rPr/>
      </w:pPr>
      <w:bookmarkStart w:id="2847" w:name="__RefHeading___Toc165123_1934241801"/>
      <w:bookmarkStart w:id="2848" w:name="_Toc1325"/>
      <w:bookmarkEnd w:id="2847"/>
      <w:r>
        <w:rPr>
          <w:rtl w:val="true"/>
        </w:rPr>
        <w:t>روایات</w:t>
      </w:r>
      <w:bookmarkEnd w:id="2848"/>
    </w:p>
    <w:p>
      <w:pPr>
        <w:pStyle w:val="Heading5"/>
        <w:numPr>
          <w:ilvl w:val="4"/>
          <w:numId w:val="1"/>
        </w:numPr>
        <w:rPr/>
      </w:pPr>
      <w:bookmarkStart w:id="2849" w:name="__RefHeading___Toc165125_1934241801"/>
      <w:bookmarkStart w:id="2850" w:name="_Toc1326"/>
      <w:bookmarkEnd w:id="2849"/>
      <w:r>
        <w:rPr>
          <w:rtl w:val="true"/>
        </w:rPr>
        <w:t xml:space="preserve">روایت </w:t>
      </w:r>
      <w:r>
        <w:rPr/>
        <w:t>1</w:t>
      </w:r>
      <w:bookmarkEnd w:id="285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دوستان پدرت قطع رابطه نکن تا نورت خاموش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از آن حضرت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نور بنده خدا را خاموش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دوستان پدرش ببُرد، و ریش سفیدش را دگرگون سازد، و چشمش را بی‌اجازه به درون اتاق ها بیندازد</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2851" w:name="__RefHeading___Toc165127_1934241801"/>
      <w:bookmarkStart w:id="2852" w:name="_Toc1327"/>
      <w:bookmarkEnd w:id="2851"/>
      <w:r>
        <w:rPr>
          <w:rtl w:val="true"/>
        </w:rPr>
        <w:t xml:space="preserve">روایت </w:t>
      </w:r>
      <w:r>
        <w:rPr/>
        <w:t>2</w:t>
      </w:r>
      <w:bookmarkEnd w:id="285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میان پدران، خویشاوندی میان پسران است</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2853" w:name="__RefHeading___Toc165129_1934241801"/>
      <w:bookmarkStart w:id="2854" w:name="_Toc1328"/>
      <w:bookmarkEnd w:id="2853"/>
      <w:r>
        <w:rPr>
          <w:rtl w:val="true"/>
        </w:rPr>
        <w:t xml:space="preserve">روایت </w:t>
      </w:r>
      <w:r>
        <w:rPr/>
        <w:t>3</w:t>
      </w:r>
      <w:bookmarkEnd w:id="2854"/>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کرامت مرد، گریه بر زمان گذشته، شوق به وطن، و نگه داری دوستان قدیمی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به پسرش سلیمان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پسرجانم، تا پیوند تو با دوستی قدیمی پابرجا است، دوستی تازه به جای او مگیر؛ و یک دشمن را کم مگیر و هزار دوست را فزون مشمار</w:t>
      </w:r>
      <w:r>
        <w:rPr>
          <w:rFonts w:eastAsia="IRNazanin" w:cs="IRNazanin"/>
          <w:color w:val="111111"/>
          <w:sz w:val="28"/>
          <w:szCs w:val="28"/>
          <w:rtl w:val="true"/>
          <w:lang w:bidi="fa-IR"/>
        </w:rPr>
        <w:t>.»</w:t>
      </w:r>
    </w:p>
    <w:p>
      <w:pPr>
        <w:pStyle w:val="Heading5"/>
        <w:numPr>
          <w:ilvl w:val="4"/>
          <w:numId w:val="1"/>
        </w:numPr>
        <w:rPr/>
      </w:pPr>
      <w:bookmarkStart w:id="2855" w:name="__RefHeading___Toc165131_1934241801"/>
      <w:bookmarkStart w:id="2856" w:name="_Toc1329"/>
      <w:bookmarkEnd w:id="2855"/>
      <w:r>
        <w:rPr>
          <w:rtl w:val="true"/>
        </w:rPr>
        <w:t xml:space="preserve">روایت </w:t>
      </w:r>
      <w:r>
        <w:rPr/>
        <w:t>4</w:t>
      </w:r>
      <w:bookmarkEnd w:id="28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مومنان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یک پدر و مادرند، و اگر رگ یک نفر از آنها بتپد، دیگران از آن بیداری می کشند</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در کتاب مومن حسین بن سعید، با حذف سند، حدیثی مانند این آمده است</w:t>
      </w:r>
      <w:r>
        <w:rPr>
          <w:rFonts w:eastAsia="IRNazanin" w:cs="IRNazanin"/>
          <w:color w:val="111111"/>
          <w:sz w:val="28"/>
          <w:szCs w:val="28"/>
          <w:rtl w:val="true"/>
          <w:lang w:bidi="fa-IR"/>
        </w:rPr>
        <w:t>.</w:t>
      </w:r>
    </w:p>
    <w:p>
      <w:pPr>
        <w:pStyle w:val="Heading5"/>
        <w:numPr>
          <w:ilvl w:val="4"/>
          <w:numId w:val="1"/>
        </w:numPr>
        <w:rPr/>
      </w:pPr>
      <w:bookmarkStart w:id="2857" w:name="__RefHeading___Toc165133_1934241801"/>
      <w:bookmarkStart w:id="2858" w:name="_Toc1330"/>
      <w:bookmarkEnd w:id="2857"/>
      <w:r>
        <w:rPr>
          <w:rtl w:val="true"/>
        </w:rPr>
        <w:t>توضیح</w:t>
      </w:r>
      <w:bookmarkEnd w:id="285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مومنان برادرند، چنانچه خدای تعالی در کتاب عزیز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المومنون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مومنان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برادرند در دین، یا باید به منزله برادر تنی باشند، در مهربانی و لطف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آن تاکید کرد </w:t>
      </w:r>
      <w:bookmarkStart w:id="2859" w:name="pg13501_148717"/>
    </w:p>
    <w:p>
      <w:pPr>
        <w:pStyle w:val="BookText"/>
        <w:rPr/>
      </w:pPr>
      <w:bookmarkEnd w:id="2859"/>
      <w:r>
        <w:rPr>
          <w:rFonts w:ascii="Amiri" w:hAnsi="Amiri" w:eastAsia="Amiri" w:cs="Amiri"/>
          <w:color w:val="111111"/>
          <w:sz w:val="28"/>
          <w:sz w:val="28"/>
          <w:szCs w:val="28"/>
          <w:rtl w:val="true"/>
          <w:lang w:bidi="ar-SA"/>
        </w:rPr>
        <w:t>عليه السلام ذلك بقوله بنو أب و أم أي ينبغي أن يكونوا كهذا النوع من الأخوة أو نفي لهذا المعني و بيان أن أخوتهم متأصلة بمنزلة الحقيقة لاشتراكهم في طينة الجنة و الروح المختارة المنسوبة إلي الرب الأعلي كما سيأتي أو المراد بالأب روح الله الذي نفخ منه في طينة المؤمن و بالأم الماء العذب و التربة الطيبة كما مر في أبواب الطينة لا آدم و حواء كما يتبادر إلي بعض الأذهان لعدم اختصاص الانتساب إليهما بالإيمان إلا أن يقال تباين العقائد صار مانعا من تأثير تلك الأخوة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وجه آخر و هو اتحاد آبائهم الحقيقية الذين أحيوهم بالإيمان و العلم أو أن النبي صلي الله عليه و آله أبوهم و خديجة أمهم بمقتضي الآية المتقدمة و إخراج غير المؤمنين لأنهم عقوا والديهم بترك ولاية أئمة الحق فهم خرجوا عن حكم الأولاد و انقطعت الأخوة بينهم كما أن المنافقات من أزواج النبي صلي الله عليه و آله خرجن بذلك عن كونهم أمهات المؤمنين كما طلق أمير المؤمنين عليه السلام عائشة يوم البصرة ليظهر للناس خروجها عن هذا الحكم علي بعض الوجوه و إن بقي تحريم نكاحها علي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العرق حركته بقوة و المراد هنا المبالغة في قلة الأذي و تعديته هنا بعلي لتضمين معني الغلبة كما في قوله تعالي فَضَرَبْنا عَلَي آذانِهِمْ‌</w:t>
      </w:r>
      <w:r>
        <w:rPr>
          <w:rStyle w:val="FootnoteAnchor"/>
          <w:rtl w:val="true"/>
        </w:rPr>
        <w:footnoteReference w:id="1376"/>
      </w:r>
      <w:r>
        <w:rPr>
          <w:rFonts w:ascii="Amiri" w:hAnsi="Amiri" w:eastAsia="Amiri" w:cs="Amiri"/>
          <w:color w:val="111111"/>
          <w:sz w:val="28"/>
          <w:sz w:val="28"/>
          <w:szCs w:val="28"/>
          <w:rtl w:val="true"/>
          <w:lang w:bidi="ar-SA"/>
        </w:rPr>
        <w:t>في النهاية ضرب العرق ضربا و ضربانا إذا تحرك بقوة و في القاموس سهر كفرح لم ينم ليلا انتهي و المعني أن الناس كثيرا ما يذهب عنهم النوم في بعض الليالي من غير سبب ظاهر فهذا من وجع عرض لبعض إخوانهم و يحتمل أن يكون السهر كناية عن الحزن للزومه له غالبا</w:t>
      </w:r>
      <w:r>
        <w:rPr>
          <w:rFonts w:eastAsia="Amiri" w:cs="Amiri" w:ascii="Amiri" w:hAnsi="Amiri"/>
          <w:color w:val="111111"/>
          <w:sz w:val="28"/>
          <w:szCs w:val="28"/>
          <w:rtl w:val="true"/>
          <w:lang w:bidi="ar-SA"/>
        </w:rPr>
        <w:t>.</w:t>
      </w:r>
    </w:p>
    <w:p>
      <w:pPr>
        <w:pStyle w:val="Heading5"/>
        <w:numPr>
          <w:ilvl w:val="4"/>
          <w:numId w:val="1"/>
        </w:numPr>
        <w:rPr/>
      </w:pPr>
      <w:bookmarkStart w:id="2860" w:name="__RefHeading___Toc165135_1934241801"/>
      <w:bookmarkStart w:id="2861" w:name="_Toc1331"/>
      <w:bookmarkEnd w:id="2860"/>
      <w:r>
        <w:rPr>
          <w:rtl w:val="true"/>
        </w:rPr>
        <w:t>«</w:t>
      </w:r>
      <w:r>
        <w:rPr/>
        <w:t>5</w:t>
      </w:r>
      <w:r>
        <w:rPr>
          <w:rtl w:val="true"/>
        </w:rPr>
        <w:t>»</w:t>
      </w:r>
      <w:bookmarkEnd w:id="28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فَضَالَةَ بْنِ أَيُّوبَ عَنْ عُمَرَ بْنِ أَبَانٍ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جَعْفَرٍ عليه السلام فَقُلْتُ جُعِلْتُ فِدَاكَ رُبَّمَا حَزِنْتُ مِنْ غَيْرِ مُصِيبَةٍ تُصِيبُنِي أَوْ أَمْرٍ يَنْزِلُ بِي حَتَّي يَعْرِفَ ذَلِكَ أَهْلِي فِي وَجْهِي وَ صَدِيقِي فَقَالَ نَعَمْ يَا جَابِرُ إِنَّ اللَّهَ عَزَّ وَ جَلَّ خَلَقَ الْمُؤْمِنِينَ مِنْ طِينَةِ الْجِنَانِ وَ أَجْرَي فِيهِمْ</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یک پدر و مادرند؛ یعنی سزا است که چنین باشند؛ یا نه، بلکه بالاتر؛ زیرا حقیقت آنها یکی است و در سرشت بهشتی و روح برگزیده پروردگاری شریکند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یا مقصود از پدر، همان روح خدا است که در سرشت مومن دمیده شده؛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گوارا و تربت پاک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 و حوا، که در خاطر برخی شنونده‌ها نقش می بندد؛ و پیوند با آنها، خاص اهل ایمان نیست، مگر آنکه گفته شود جدایی در عقیده، مانع این برادری است، ولی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دیگری که نقل شد، وحدت پدران حقیقی آنان است که با ایمان و دانش، آنها را زنده کردند؛ یا اینکه پیغمبر صلی الله علیه و آله پدر مومنان است، و خدیجه مادرشان، به حکم آیه گذشته؛ و غیر مومنین از آن جدایند، چون عاق این پدر و مادر شدند، بر اثر ترک ولایت امامان برحق، و از حکم فرزندان بیرون اند، و پیوند برادری میان آنها نیست، چنانچه همسران منافق پیغمبر صلی الله علیه و آله از اینکه ام  المومنین باشند، بیرونند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در روز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را طلاق داد تا برای مردم روشن شود که او از این حکم، نسبت به برخی اعتبارات آن، بیرون است، اگرچه حرمت ازدواج مومنان با او، به جای خود باقی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تپیدن 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شدت حرکت کردن آن است، و مراد از آن در اینجا، یعنی با کمترین آزار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بیداری شبانه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بسیار پیش می آید که بعضی شب ها مردم بدون دلیل بیداری می کشند، و آن به خاطر دردی است که به یک برادری می رسد؛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اندوه است، چون لازمه آن است</w:t>
      </w:r>
      <w:r>
        <w:rPr>
          <w:rFonts w:eastAsia="IRNazanin" w:cs="IRNazanin"/>
          <w:color w:val="111111"/>
          <w:sz w:val="28"/>
          <w:szCs w:val="28"/>
          <w:rtl w:val="true"/>
          <w:lang w:bidi="fa-IR"/>
        </w:rPr>
        <w:t>.</w:t>
      </w:r>
    </w:p>
    <w:p>
      <w:pPr>
        <w:pStyle w:val="Heading5"/>
        <w:numPr>
          <w:ilvl w:val="4"/>
          <w:numId w:val="1"/>
        </w:numPr>
        <w:rPr/>
      </w:pPr>
      <w:bookmarkStart w:id="2862" w:name="__RefHeading___Toc165137_1934241801"/>
      <w:bookmarkStart w:id="2863" w:name="_Toc1332"/>
      <w:bookmarkEnd w:id="2862"/>
      <w:r>
        <w:rPr>
          <w:rtl w:val="true"/>
        </w:rPr>
        <w:t xml:space="preserve">روایت </w:t>
      </w:r>
      <w:r>
        <w:rPr/>
        <w:t>5</w:t>
      </w:r>
      <w:bookmarkEnd w:id="286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امام باقر علیه السلام قرارگرفتم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بسا پیش می آید که بدون هیچ آسیبی غمگین می شوم، آن چنان که خاندان و دوستم آن را از چهره‌ام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جابر، همانا خدای عزوجل مومنان را از سرشت بهشت آفریده و از نسیم </w:t>
      </w:r>
      <w:bookmarkStart w:id="2864" w:name="pg13501_148718"/>
    </w:p>
    <w:p>
      <w:pPr>
        <w:pStyle w:val="BookText"/>
        <w:rPr/>
      </w:pPr>
      <w:bookmarkEnd w:id="2864"/>
      <w:r>
        <w:rPr>
          <w:rFonts w:ascii="Amiri" w:hAnsi="Amiri" w:eastAsia="Amiri" w:cs="Amiri"/>
          <w:color w:val="111111"/>
          <w:sz w:val="28"/>
          <w:sz w:val="28"/>
          <w:szCs w:val="28"/>
          <w:rtl w:val="true"/>
          <w:lang w:bidi="ar-SA"/>
        </w:rPr>
        <w:t>مِنْ رِيحِ رُوحِهِ فَلِذَلِكَ الْمُؤْمِنُ أَخُو الْمُؤْمِنِ لِأَبِيهِ وَ أُمِّهِ فَإِذَا أَصَابَ رُوحاً مِنْ تِلْكَ الْأَرْوَاحِ فِي بَلَدٍ مِنَ الْبُلْدَانِ حُزْنٌ حَزِنَتْ هَذِهِ لِأَنَّهَا مِنْهَا</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5" w:name="__RefHeading___Toc165139_1934241801"/>
      <w:bookmarkStart w:id="2866" w:name="_Toc1333"/>
      <w:bookmarkEnd w:id="2865"/>
      <w:r>
        <w:rPr>
          <w:rtl w:val="true"/>
        </w:rPr>
        <w:t>«</w:t>
      </w:r>
      <w:r>
        <w:rPr/>
        <w:t>6</w:t>
      </w:r>
      <w:r>
        <w:rPr>
          <w:rtl w:val="true"/>
        </w:rPr>
        <w:t>»</w:t>
      </w:r>
      <w:bookmarkEnd w:id="2866"/>
    </w:p>
    <w:p>
      <w:pPr>
        <w:pStyle w:val="BookText"/>
        <w:rPr/>
      </w:pPr>
      <w:r>
        <w:rPr>
          <w:rFonts w:ascii="Amiri" w:hAnsi="Amiri" w:eastAsia="Amiri" w:cs="Amiri"/>
          <w:color w:val="111111"/>
          <w:sz w:val="28"/>
          <w:sz w:val="28"/>
          <w:szCs w:val="28"/>
          <w:rtl w:val="true"/>
          <w:lang w:bidi="ar-SA"/>
        </w:rPr>
        <w:t>كِتَابُ الْمُؤْمِنِ، بِإِسْنَادِهِ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تَنَفَّسْتُ بَيْنَ يَدَيْهِ ثُمَّ قُلْتُ يَا ابْنَ رَسُولِ اللَّهِ هَمٌّ يُصِيبُنِي وَ سَاقَ نَحْوَ مَا مَرَّ إِلَي قَوْلِهِ صَدِيقِي فَقَالَ نَعَمْ يَا جَابِرُ فَقُلْتُ فَمِمَّ ذَلِكَ يَا ابْنَ رَسُولِ اللَّهِ قَالَ عليه السلام وَ مَا تَصْنَعُ بِهِ قُلْتُ أُحِبُّ أَنْ أَعْلَمَهُ قَالَ عليه السلام يَا جَابِرُ إِنَّ اللَّهَ عَزَّ وَ جَلَّ إِلَي آخِرِ الْخَبَرِ</w:t>
      </w:r>
      <w:r>
        <w:rPr>
          <w:rFonts w:eastAsia="Amiri" w:cs="Amiri" w:ascii="Amiri" w:hAnsi="Amiri"/>
          <w:color w:val="111111"/>
          <w:sz w:val="28"/>
          <w:szCs w:val="28"/>
          <w:rtl w:val="true"/>
          <w:lang w:bidi="ar-SA"/>
        </w:rPr>
        <w:t>.</w:t>
      </w:r>
    </w:p>
    <w:p>
      <w:pPr>
        <w:pStyle w:val="Heading5"/>
        <w:numPr>
          <w:ilvl w:val="4"/>
          <w:numId w:val="1"/>
        </w:numPr>
        <w:rPr/>
      </w:pPr>
      <w:bookmarkStart w:id="2867" w:name="__RefHeading___Toc165141_1934241801"/>
      <w:bookmarkStart w:id="2868" w:name="_Toc1334"/>
      <w:bookmarkEnd w:id="2867"/>
      <w:r>
        <w:rPr>
          <w:rtl w:val="true"/>
        </w:rPr>
        <w:t>تبيين</w:t>
      </w:r>
      <w:bookmarkEnd w:id="2868"/>
    </w:p>
    <w:p>
      <w:pPr>
        <w:pStyle w:val="BookText"/>
        <w:rPr/>
      </w:pPr>
      <w:r>
        <w:rPr>
          <w:rFonts w:ascii="Amiri" w:hAnsi="Amiri" w:eastAsia="Amiri" w:cs="Amiri"/>
          <w:color w:val="111111"/>
          <w:sz w:val="28"/>
          <w:sz w:val="28"/>
          <w:szCs w:val="28"/>
          <w:rtl w:val="true"/>
          <w:lang w:bidi="ar-SA"/>
        </w:rPr>
        <w:t>تقبضت التقبض ظهور أثر الحزن ضد الانبساط في القاموس انقبض انضم و ضد انبسط و تقبض عنه اشمأز و في المحاسن‌</w:t>
      </w:r>
      <w:r>
        <w:rPr>
          <w:rStyle w:val="FootnoteAnchor"/>
          <w:rtl w:val="true"/>
        </w:rPr>
        <w:footnoteReference w:id="1378"/>
      </w:r>
      <w:r>
        <w:rPr>
          <w:rFonts w:ascii="Amiri" w:hAnsi="Amiri" w:eastAsia="Amiri" w:cs="Amiri"/>
          <w:color w:val="111111"/>
          <w:sz w:val="28"/>
          <w:sz w:val="28"/>
          <w:szCs w:val="28"/>
          <w:rtl w:val="true"/>
          <w:lang w:bidi="ar-SA"/>
        </w:rPr>
        <w:t>تنفست أي تأوهت و حزنت من باب علم أو علي بناء المجهول من باب نصر فإنه متعد حينئذ و صديقي عطف علي أهلي و ريح روحه أي من نسيم روحه الذي نفخه في الأنبياء و الأوصياء عليهم السلام كما قال وَ نَفَخْتُ فِيهِ مِنْ رُوحِي‌</w:t>
      </w:r>
      <w:r>
        <w:rPr>
          <w:rStyle w:val="FootnoteAnchor"/>
          <w:rtl w:val="true"/>
        </w:rPr>
        <w:footnoteReference w:id="1379"/>
      </w:r>
      <w:r>
        <w:rPr>
          <w:rFonts w:ascii="Amiri" w:hAnsi="Amiri" w:eastAsia="Amiri" w:cs="Amiri"/>
          <w:color w:val="111111"/>
          <w:sz w:val="28"/>
          <w:sz w:val="28"/>
          <w:szCs w:val="28"/>
          <w:rtl w:val="true"/>
          <w:lang w:bidi="ar-SA"/>
        </w:rPr>
        <w:t>أو من رحمة ذاته كَمَا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شِيعَتُنَا مِنْ نُورِ اللَّهِ خُلِقُوا وَ إِلَيْهِ يَعُودُونَ أو الإضافة بيانية شبه الروح بالريح لسريانه في البدن كما أن نسبة النفخ إليه لذلك أي من الروح الذي هو كالريح و اجتباه و اختاره وَ قَدْ رُوِيَ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تَعَالَي وَ نَفَخْتُ فِيهِ مِنْ رُوحِي كَيْفَ هَذَا النَّفْخُ فَقَالَ إِنَّ الرُّوحَ مُتَحَرِّكٌ كَالرِّيحِ وَ إِنَّمَا سُمِّيَ رُوحاً لِأَنَّهُ اشْتُقَّ اسْمُهُ مِنَ الرِّيحِ وَ إِنَّمَا أَخْرَجَهُ عَلَي لَفْظَةِ الرُّوحِ لِأَنَّ الرُّوحَ مُجَانِسٌ لِلرِّيحِ وَ إِنَّمَا أَضَافَهُ إِلَي نَفْسِهِ لِأَنَّهُ اصْطَفَاهُ عَلَي سَائِرِ الْأَرْوَاحِ كَمَا اصْطَفَي بَيْتاً مِنَ الْبُيُوتِ فَقَالَ بَيْتِي وَ قَالَ لِرَسُولٍ مِنَ الرُّسُلِ خَلِيلِي وَ أَشْبَاهَ ذَلِكَ وَ كُلُّ ذَلِكَ مَخْلُوقٌ مَصْنُوعٌ مُحْدَثٌ مَرْبُوبٌ مُدَبَّرٌ و يمكن أن يقرأ بفتح الراء أي من نسيم رحمته كما ورد في خبر آخر و أجري فيهم من روح رحمته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روحش در آنها دمیده، از این رو مومن، برادر پدر و مادری مومن است؛ و چون به یکی از ارواح در یک شهری، غمی می رسد، این روح هم غمگین می شود، زیرا از همان ها است</w:t>
      </w:r>
      <w:r>
        <w:rPr>
          <w:rFonts w:eastAsia="IRNazanin" w:cs="IRNazanin"/>
          <w:color w:val="111111"/>
          <w:sz w:val="28"/>
          <w:szCs w:val="28"/>
          <w:rtl w:val="true"/>
          <w:lang w:bidi="fa-IR"/>
        </w:rPr>
        <w:t>.»</w:t>
      </w:r>
      <w:r>
        <w:rPr>
          <w:rStyle w:val="FootnoteAnchor"/>
          <w:rtl w:val="true"/>
        </w:rPr>
        <w:footnoteReference w:id="1380"/>
      </w:r>
    </w:p>
    <w:p>
      <w:pPr>
        <w:pStyle w:val="Heading5"/>
        <w:numPr>
          <w:ilvl w:val="4"/>
          <w:numId w:val="1"/>
        </w:numPr>
        <w:rPr/>
      </w:pPr>
      <w:bookmarkStart w:id="2869" w:name="__RefHeading___Toc165143_1934241801"/>
      <w:bookmarkStart w:id="2870" w:name="_Toc1335"/>
      <w:bookmarkEnd w:id="2869"/>
      <w:r>
        <w:rPr>
          <w:rtl w:val="true"/>
        </w:rPr>
        <w:t xml:space="preserve">روایت </w:t>
      </w:r>
      <w:r>
        <w:rPr/>
        <w:t>6</w:t>
      </w:r>
      <w:bookmarkEnd w:id="2870"/>
    </w:p>
    <w:p>
      <w:pPr>
        <w:pStyle w:val="BookText"/>
        <w:rPr/>
      </w:pPr>
      <w:r>
        <w:rPr>
          <w:rFonts w:ascii="IRNazanin" w:hAnsi="IRNazanin" w:eastAsia="IRNazanin"/>
          <w:color w:val="111111"/>
          <w:sz w:val="28"/>
          <w:sz w:val="28"/>
          <w:szCs w:val="28"/>
          <w:rtl w:val="true"/>
          <w:lang w:bidi="fa-IR"/>
        </w:rPr>
        <w:t>کتاب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امام باقر علیه السلام</w:t>
      </w:r>
    </w:p>
    <w:p>
      <w:pPr>
        <w:pStyle w:val="BookText"/>
        <w:rPr/>
      </w:pPr>
      <w:r>
        <w:rPr>
          <w:rFonts w:ascii="IRNazanin" w:hAnsi="IRNazanin" w:eastAsia="IRNazanin"/>
          <w:color w:val="111111"/>
          <w:sz w:val="28"/>
          <w:sz w:val="28"/>
          <w:szCs w:val="28"/>
          <w:rtl w:val="true"/>
          <w:lang w:bidi="fa-IR"/>
        </w:rPr>
        <w:t>قرار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چه بسا که بدون آسیبی غمگین می شوم، تا آنجا که خاندان و دوستم آن را از چهره‌ام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روایت پیشین</w:t>
      </w:r>
      <w:r>
        <w:rPr>
          <w:rFonts w:eastAsia="IRNazanin" w:cs="IRNazanin"/>
          <w:color w:val="111111"/>
          <w:sz w:val="28"/>
          <w:szCs w:val="28"/>
          <w:rtl w:val="true"/>
          <w:lang w:bidi="fa-IR"/>
        </w:rPr>
        <w:t>.</w:t>
      </w:r>
    </w:p>
    <w:p>
      <w:pPr>
        <w:pStyle w:val="Heading5"/>
        <w:numPr>
          <w:ilvl w:val="4"/>
          <w:numId w:val="1"/>
        </w:numPr>
        <w:rPr/>
      </w:pPr>
      <w:bookmarkStart w:id="2871" w:name="__RefHeading___Toc165145_1934241801"/>
      <w:bookmarkStart w:id="2872" w:name="_Toc1336"/>
      <w:bookmarkEnd w:id="2871"/>
      <w:r>
        <w:rPr>
          <w:rtl w:val="true"/>
        </w:rPr>
        <w:t>توضیح</w:t>
      </w:r>
      <w:bookmarkEnd w:id="28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اثر حزن است و معنی آن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انبساط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w:t>
      </w:r>
      <w:r>
        <w:rPr>
          <w:rStyle w:val="FootnoteAnchor"/>
          <w:rtl w:val="true"/>
        </w:rPr>
        <w:footnoteReference w:id="1381"/>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آه کشیدم و غمگین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نسیم روح خود، که در پیغمبران و اوصیا دمید، 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آن دمیدم</w:t>
      </w:r>
      <w:r>
        <w:rPr>
          <w:rFonts w:eastAsia="IRNazanin" w:cs="IRNazanin"/>
          <w:color w:val="111111"/>
          <w:sz w:val="28"/>
          <w:szCs w:val="28"/>
          <w:rtl w:val="true"/>
          <w:lang w:bidi="fa-IR"/>
        </w:rPr>
        <w:t>.}</w:t>
      </w:r>
      <w:r>
        <w:rPr>
          <w:rStyle w:val="FootnoteAnchor"/>
          <w:rtl w:val="true"/>
        </w:rPr>
        <w:footnoteReference w:id="1382"/>
      </w:r>
      <w:r>
        <w:rPr>
          <w:rFonts w:ascii="IRNazanin" w:hAnsi="IRNazanin" w:eastAsia="IRNazanin"/>
          <w:color w:val="111111"/>
          <w:sz w:val="28"/>
          <w:sz w:val="28"/>
          <w:szCs w:val="28"/>
          <w:rtl w:val="true"/>
          <w:lang w:bidi="fa-IR"/>
        </w:rPr>
        <w:t>یا مقصود از رحمت، ذات او است، چنانچه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شیعه ما از نور خدا آفریده شدند و به سوی او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برای اینکه در همه تن روان است، و به این مناسبت، دمیدن را به او نسبت داده؛ یعنی از روحی که همانند ریح و باد است، و آن را برگزید و انتخاب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دمیدن چگونه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مانند باد در جنبش است، و نامش را از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بازگرفتند، چون روح هم جنس ریح است؛ و همانا آن را به خود نسبت داده، چون او را از میان ارواح دیگر برگزیده است؛ به مانند اینکه خانه‌ای از خانه‌ها را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یکی از رسولان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و همه اینها آفریده و ساخته شده، و تازه پیدا شده و پرورش یافته، و تدبیر شده‌اند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یعنی از نسیم رحمت خود؛ چنانچه در خبر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روان کرد در آنها از نسیم رحمتش</w:t>
      </w:r>
      <w:r>
        <w:rPr>
          <w:rFonts w:eastAsia="IRNazanin" w:cs="IRNazanin"/>
          <w:color w:val="111111"/>
          <w:sz w:val="28"/>
          <w:szCs w:val="28"/>
          <w:rtl w:val="true"/>
          <w:lang w:bidi="fa-IR"/>
        </w:rPr>
        <w:t xml:space="preserve">. </w:t>
      </w:r>
      <w:bookmarkStart w:id="2873" w:name="pg13501_148719"/>
    </w:p>
    <w:p>
      <w:pPr>
        <w:pStyle w:val="BookText"/>
        <w:rPr/>
      </w:pPr>
      <w:bookmarkEnd w:id="2873"/>
      <w:r>
        <w:rPr>
          <w:rFonts w:ascii="Amiri" w:hAnsi="Amiri" w:eastAsia="Amiri" w:cs="Amiri"/>
          <w:color w:val="111111"/>
          <w:sz w:val="28"/>
          <w:sz w:val="28"/>
          <w:szCs w:val="28"/>
          <w:rtl w:val="true"/>
          <w:lang w:bidi="ar-SA"/>
        </w:rPr>
        <w:t>لأبيه و أمه الظاهر تشبيه الطينة بالأم و الروح بالأب و يحتمل العكس لا يقال علي هذا الوجه يلزم أن يكون المؤمن محزونا دائما لأنا نقول يحتمل أن يكون للتأثر شرائط أخري تفقد في بعض الأحيان كارتباط هذا الروح ببعض الأرواح أكثر من بعض كما ورد الأرواح جنود مجندة ما تعارف منها ائتلف و ما تناكر منها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الحزن الدائم للمؤمن أحد أسبابه ذلك كما أن تذكر الأخوة أيضا سبب له لكن شدته في بعض الأحيان بحيث يتبين له ذلك بحزن الأرواح المناسبة له أو بحزن الأرواح الشريفة العالية المؤثرة في العوالم لا سيما في أرواح الشيعة و قلوبهم و أبدانهم كَمَا رَوَي الصَّدُوقُ فِي مَعَانِي الْأَخْبَارِ</w:t>
      </w:r>
      <w:r>
        <w:rPr>
          <w:rStyle w:val="FootnoteAnchor"/>
          <w:rtl w:val="true"/>
        </w:rPr>
        <w:footnoteReference w:id="1383"/>
      </w:r>
      <w:r>
        <w:rPr>
          <w:rFonts w:ascii="Amiri" w:hAnsi="Amiri" w:eastAsia="Amiri" w:cs="Amiri"/>
          <w:color w:val="111111"/>
          <w:sz w:val="28"/>
          <w:sz w:val="28"/>
          <w:szCs w:val="28"/>
          <w:rtl w:val="true"/>
          <w:lang w:bidi="ar-SA"/>
        </w:rPr>
        <w:t>بِإِسْنَادِهِ إِلَي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عَبْدِ اللَّهِ عليه السلام وَ مَعِي رَجُلٌ مِنْ أَصْحَابِنَا فَقُلْتُ لَهُ جُعِلْتُ فِدَاكَ يَا ابْنَ رَسُولِ اللَّهِ إِنِّي لَأَغْتَمُّ وَ أَحْزَنُ مِنْ غَيْرِ أَنْ أَعْرِفَ لِذَلِكَ سَبَباً فَقَالَ عليه السلام إِنَّ ذَلِكَ الْحَزَنَ وَ الْفَرَحَ يَصِلُ إِلَيْكُمْ مِنَّا لِأَنَّا إِذَا دَخَلَ عَلَيْنَا حَزَنٌ أَوْ سُرُورٌ كَانَ ذَلِكَ دَاخِلًا عَلَيْكُمْ لِأَنَّا وَ إِيَّاكُمْ مِنْ نُورِ اللَّهِ عَزَّ وَ جَلَّ فَجَعَلَنَا وَ طِينَتَنَا وَ طِينَتَكُمْ وَاحِدَةً وَ لَوْ تُرِكَتْ طِينَتُكُمْ كَمَا أُخِذَتْ لَكُنَّا وَ أَنْتُمْ سَوَاءً وَ لَكِنْ مُزِجَتْ طِينَتُكُمْ بِطِيْنَةِ أَعْدَائِكُمْ فَلَوْ لَا ذَلِكَ مَا أَذْنَبْتُمْ ذَنْباً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فَتَعُودُ طِينَتُنَا وَ نُورُنَا كَمَا بَدَا فَقَالَ إِي وَ اللَّهِ يَا عَبْدَ اللَّهِ أَخْبِرْنِي عَنْ هَذَا الشُّعَاعِ الزَّاهِرِ مِنَ الْقُرْصِ إِذَا طَلَعَ أَ هُوَ مُتَّصِلٌ بِهِ أَوْ بَائِنٌ مِنْهُ فَقُلْتُ لَهُ جُعِلْتُ فِدَاكَ بَلْ هُوَ بَائِنٌ مِنْهُ فَقَالَ أَ فَلَيْسَ إِذَا غَابَتِ الشَّمْسُ وَ سَقَطَ الْقُرْصُ عَادَ إِلَيْهِ فَاتَّصَلَ بِهِ كَمَا بَدَا مِنْهُ فَقُلْتُ لَهُ نَعَمْ فَقَالَ كَذَلِكَ وَ اللَّهِ شِيعَتُنَا مِنْ نُورِ اللَّهِ خُلِقُوا وَ إِلَيْهِ يَعُودُونَ وَ اللَّهِ إِنَّكُمْ لَمُلْحَقُونَ بِنَا يَوْمَ الْقِيَامَةِ وَ إِنَّا لَنَشْفَعُ وَ نُشَفَّعُ وَ وَ اللَّهِ إِنَّكُمْ لَتَشْفَعُونَ فَتُشَفَّعُونَ وَ مَا مِنْ رَجُلٍ مِنْكُمْ إِلَّا وَ سَتُرْفَعُ لَهُ نَارٌ عَنْ شِمَالِهِ وَ جَنَّةٌ عَنْ يَمِينِهِ فَيُدْخِلُ أَحِبَّاءَهُ الْجَنَّةَ وَ أَعْدَاءَهُ النَّارَ فتأمل و تدبر في هذا الحديث فإن فيه أسرارا غريبة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خبر این است که طینت را مانند مادر دانسته و روح را مانند پدر، و چه بسا برعکس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خبر، باید همیشه مومن غمناک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همیشه مومن غمی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تاثیر در دیگران، شرایط دیگری هم دارد، که گاهی نابودند؛ همچون ارتباط بیشتر این روح با ارواح دیگر، چنانچه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 لشکرهای بسیج شده‌اند؛ آنچه با هم آشنایند، به هم می پیوندند، و آنچه ناآشنایند، از هم جدایند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غم همیشگی مومن، یک سببش این باشد؛ چنان که یاد کردن از برادران نیز سبب آن است، ولی گاهی اوقات شدتش به حدی است که برایش عیان می گردد به سبب غم ارواحی است که متناسب با او هستند؛ یا به سبب غم ارواح شریفه و والایی است که در هر جهان مؤثرند، خصوصاً در ارواح شیعه و دل و تن آنان؛ چنانچه صدوق در معانی الاخبار</w:t>
      </w:r>
      <w:r>
        <w:rPr>
          <w:rStyle w:val="FootnoteAnchor"/>
          <w:rtl w:val="true"/>
        </w:rPr>
        <w:footnoteReference w:id="1384"/>
      </w:r>
      <w:r>
        <w:rPr>
          <w:rFonts w:ascii="IRNazanin" w:hAnsi="IRNazanin" w:eastAsia="IRNazanin"/>
          <w:color w:val="111111"/>
          <w:sz w:val="28"/>
          <w:sz w:val="28"/>
          <w:szCs w:val="28"/>
          <w:rtl w:val="true"/>
          <w:lang w:bidi="fa-IR"/>
        </w:rPr>
        <w:t>از قول ابی بصیر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رفتم و یکی از اصحاب خودمان هم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یا ابن رسول الله، همانا که من در غم و اندوه فرو می روم، بدون اینکه سببش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غم و شادی از ما است که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گاه غم یا سروری در دل ما درمی آید، بر شما هم فرود می آید؛ زیرا ما و شما از نور خدای عزوجل هستیم و ما را و سرشت ما را و سرشت شما را، یکی کرده است؛ و اگر سرشت شما همان گونه که برگرفته شده بود به جا می ماند، ما و شما برابر بودیم، ولی سرشت شما با سرشت دشمنانتان آمیخت، و اگر این قضیه پیش نمی آمد، شما هرگز یک گناه هم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آیا سرشت و نور ما، همان گونه که بود،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بنده خدا؛ به من بگو این پرتو درخشان قرص خورشید که برمی آید، به آن پیوسته است یا از آن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از او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چنان نیست که چون خورشید غروب کند و فرو برود، به آن برمی گردد و به او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به همین گونه، شیعه ما از نور خدا آفریده شدند و به آن برمی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شما به ما پیوسته می شوید در روز قیامت، و ما شفاعت می کنیم و شفاعت ما پذیرا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شما هم شفاعت می کنید و شفاعت شما قبول می شود؛ و کسی از شما نیست، مگر آنکه دوزخی در سمت چپ دارد، و بهشتی در سمت راست، و دوستانش را به بهشت و دشمنانش را به دوزخ درمی آورد</w:t>
      </w:r>
      <w:r>
        <w:rPr>
          <w:rFonts w:eastAsia="IRNazanin" w:cs="IRNazanin"/>
          <w:color w:val="111111"/>
          <w:sz w:val="28"/>
          <w:szCs w:val="28"/>
          <w:rtl w:val="true"/>
          <w:lang w:bidi="fa-IR"/>
        </w:rPr>
        <w:t>.»</w:t>
      </w:r>
    </w:p>
    <w:p>
      <w:pPr>
        <w:pStyle w:val="Heading5"/>
        <w:numPr>
          <w:ilvl w:val="4"/>
          <w:numId w:val="1"/>
        </w:numPr>
        <w:rPr/>
      </w:pPr>
      <w:bookmarkStart w:id="2874" w:name="__RefHeading___Toc165147_1934241801"/>
      <w:bookmarkStart w:id="2875" w:name="_Toc1337"/>
      <w:bookmarkEnd w:id="2874"/>
      <w:r>
        <w:rPr>
          <w:rtl w:val="true"/>
        </w:rPr>
        <w:t>مؤلف</w:t>
      </w:r>
      <w:bookmarkEnd w:id="287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اندیشه و تدبیر کن که اسرار غریبی دارد</w:t>
      </w:r>
      <w:r>
        <w:rPr>
          <w:rFonts w:eastAsia="IRNazanin" w:cs="IRNazanin"/>
          <w:color w:val="111111"/>
          <w:sz w:val="28"/>
          <w:szCs w:val="28"/>
          <w:rtl w:val="true"/>
          <w:lang w:bidi="fa-IR"/>
        </w:rPr>
        <w:t xml:space="preserve">. </w:t>
      </w:r>
      <w:bookmarkStart w:id="2876" w:name="pg13501_148720"/>
    </w:p>
    <w:p>
      <w:pPr>
        <w:pStyle w:val="Heading5"/>
        <w:numPr>
          <w:ilvl w:val="4"/>
          <w:numId w:val="1"/>
        </w:numPr>
        <w:rPr/>
      </w:pPr>
      <w:bookmarkStart w:id="2877" w:name="__RefHeading___Toc165149_1934241801"/>
      <w:bookmarkStart w:id="2878" w:name="_Toc1338"/>
      <w:bookmarkEnd w:id="2876"/>
      <w:bookmarkEnd w:id="2877"/>
      <w:r>
        <w:rPr>
          <w:rtl w:val="true"/>
        </w:rPr>
        <w:t>«</w:t>
      </w:r>
      <w:r>
        <w:rPr/>
        <w:t>7</w:t>
      </w:r>
      <w:r>
        <w:rPr>
          <w:rtl w:val="true"/>
        </w:rPr>
        <w:t>»</w:t>
      </w:r>
      <w:bookmarkEnd w:id="287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فَضَّالٍ عَنْ عَلِيِّ بْنِ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يَخُونُهُ وَ لَا يَظْلِمُهُ وَ لَا يَغُشُّهُ وَ لَا يَعِدُهُ عِدَةً فَيُخْلِفَهُ‌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9" w:name="__RefHeading___Toc165151_1934241801"/>
      <w:bookmarkStart w:id="2880" w:name="_Toc1339"/>
      <w:bookmarkEnd w:id="2879"/>
      <w:r>
        <w:rPr>
          <w:rtl w:val="true"/>
        </w:rPr>
        <w:t>بيان</w:t>
      </w:r>
      <w:bookmarkEnd w:id="2880"/>
    </w:p>
    <w:p>
      <w:pPr>
        <w:pStyle w:val="BookText"/>
        <w:rPr/>
      </w:pPr>
      <w:r>
        <w:rPr>
          <w:rFonts w:ascii="Amiri" w:hAnsi="Amiri" w:eastAsia="Amiri" w:cs="Amiri"/>
          <w:color w:val="111111"/>
          <w:sz w:val="28"/>
          <w:sz w:val="28"/>
          <w:szCs w:val="28"/>
          <w:rtl w:val="true"/>
          <w:lang w:bidi="ar-SA"/>
        </w:rPr>
        <w:t>عينه أي جاسوسه يدله علي المعائب أو بمنزلة عينه الباصرة يدله علي مكارمه و معايبه و هو أحد معاني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ذاته مبالغة أو بمنزلة عينه في العزة و الكرم و لا يخفي عدم مناسبته لسائر الفقرات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 أي إلي الخيرات الدنيوية و الأخروية لا يخونه في مال و لا سر و لا عرض و لا يظلمه في نفسه و ماله و أهله و سائر حقوقه و لا يغشه في النصيحة و المشورة و حفظ الغيب و الإرشاد إلي مصالحه و لا يعده عدة فيخلفه يدل علي أنه مناف للأخوة الكاملة لا علي الحرمة إلا إذا كان النفي بمعني النهي و فيه أيضا كلام و بالجملة النفي في جميع الفقرات يحتمل أن يكون بمعني النهي و أن يكون بمعناه فيدل علي أنه لو أتي بالمنفي لم يتصف بالأخوة و كمال الإيمان</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165153_1934241801"/>
      <w:bookmarkStart w:id="2882" w:name="_Toc1340"/>
      <w:bookmarkEnd w:id="2881"/>
      <w:r>
        <w:rPr>
          <w:rtl w:val="true"/>
        </w:rPr>
        <w:t>«</w:t>
      </w:r>
      <w:r>
        <w:rPr/>
        <w:t>8</w:t>
      </w:r>
      <w:r>
        <w:rPr>
          <w:rtl w:val="true"/>
        </w:rPr>
        <w:t>»</w:t>
      </w:r>
      <w:bookmarkEnd w:id="288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وَ عَنِ الْعِدَّةِ عَنْ سَهْلٍ جَمِيعاً عَنِ ابْنِ مَحْبُوبٍ عَنِ ابْنِ رِئَابٍ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كَالْجَسَدِ الْوَاحِدِ إِنِ اشْتَكَي شَيْئاً مِنْهُ وَجَدَ أَلَمَ ذَلِكَ فِي سَائِرِ جَسَدِهِ وَ أَرْوَاحُهُمَا مِنْ رُوحٍ وَاحِدَةٍ وَ إِنَّ رُوحَ الْمُؤْمِنِ لَأَشَدُّ اتِّصَالًا بِرُوحِ اللَّهِ مِنِ اتِّصَالِ شُعَاعِ الشَّمْسِ بِهَا</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الْمُؤْمِنِ، لِلْحُسَيْنِ بْنِ سَعِيدٍ بِإِسْنَادِهِ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وُجِدَ ذَلِكَ فِي سَائِرِ جَسَدِهِ لِأَنَّ أَرْوَاحَهُمْ مِنْ رُوحِ اللَّهِ عَزَّ وَ جَلَّ وَ إِنَّ رُوحَ الْمُؤْمِنِ إِلَي آخِرِ الْخَبَرِ</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165155_1934241801"/>
      <w:bookmarkStart w:id="2884" w:name="_Toc1341"/>
      <w:bookmarkEnd w:id="2883"/>
      <w:r>
        <w:rPr>
          <w:rtl w:val="true"/>
        </w:rPr>
        <w:t>تبيان</w:t>
      </w:r>
      <w:bookmarkEnd w:id="2884"/>
    </w:p>
    <w:p>
      <w:pPr>
        <w:pStyle w:val="BookText"/>
        <w:rPr/>
      </w:pPr>
      <w:r>
        <w:rPr>
          <w:rFonts w:ascii="Amiri" w:hAnsi="Amiri" w:eastAsia="Amiri" w:cs="Amiri"/>
          <w:color w:val="111111"/>
          <w:sz w:val="28"/>
          <w:sz w:val="28"/>
          <w:szCs w:val="28"/>
          <w:rtl w:val="true"/>
          <w:lang w:bidi="ar-SA"/>
        </w:rPr>
        <w:t>كالجسد الواحد كأنه عليه السلام ترقي عن الأخوة إلي الاتحاد أو بين</w:t>
      </w:r>
    </w:p>
    <w:p>
      <w:pPr>
        <w:pStyle w:val="Heading5"/>
        <w:numPr>
          <w:ilvl w:val="4"/>
          <w:numId w:val="1"/>
        </w:numPr>
        <w:rPr/>
      </w:pPr>
      <w:bookmarkStart w:id="2885" w:name="__RefHeading___Toc165157_1934241801"/>
      <w:bookmarkStart w:id="2886" w:name="_Toc1342"/>
      <w:bookmarkEnd w:id="2885"/>
      <w:r>
        <w:rPr>
          <w:rtl w:val="true"/>
        </w:rPr>
        <w:t xml:space="preserve">روایت </w:t>
      </w:r>
      <w:r>
        <w:rPr/>
        <w:t>7</w:t>
      </w:r>
      <w:bookmarkEnd w:id="28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و چشم و راهنمای او است؛ نه به او خیانت می کند و نه به او ستمی می رساند؛ نه با او دغلی می کند و نه به او وعده می دهد و تخلف می کند</w:t>
      </w:r>
      <w:r>
        <w:rPr>
          <w:rFonts w:eastAsia="IRNazanin" w:cs="IRNazanin"/>
          <w:color w:val="111111"/>
          <w:sz w:val="28"/>
          <w:szCs w:val="28"/>
          <w:rtl w:val="true"/>
          <w:lang w:bidi="fa-IR"/>
        </w:rPr>
        <w:t>.»</w:t>
      </w:r>
      <w:r>
        <w:rPr>
          <w:rStyle w:val="FootnoteAnchor"/>
          <w:rtl w:val="true"/>
        </w:rPr>
        <w:footnoteReference w:id="1387"/>
      </w:r>
    </w:p>
    <w:p>
      <w:pPr>
        <w:pStyle w:val="Heading5"/>
        <w:numPr>
          <w:ilvl w:val="4"/>
          <w:numId w:val="1"/>
        </w:numPr>
        <w:rPr/>
      </w:pPr>
      <w:bookmarkStart w:id="2887" w:name="__RefHeading___Toc165159_1934241801"/>
      <w:bookmarkStart w:id="2888" w:name="_Toc1343"/>
      <w:bookmarkEnd w:id="2887"/>
      <w:r>
        <w:rPr>
          <w:rtl w:val="true"/>
        </w:rPr>
        <w:t>توضیح</w:t>
      </w:r>
      <w:bookmarkEnd w:id="28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جاسوس وی، عیب هایش به او نشان می دهد؛ یا چون دیده‌اش، او را بر خوبی ها و بدی هایش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معانی فرمایش پیغمبر صلی الله علیه و آله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آیینه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مبالغه؛ یا همچون خود او است، در عزت و شرف، ولی این معنا مناسب موارد دیگر نیست؛ پس تامل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خیری در 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خیانت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در راز، در اهلش، و سایر حقوق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دغلی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اندرز و مشورت، و در حفظ غیب، و در ارشاد به مصالحش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خلف وعده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این خلف وعده با کمال برادری ناهمگون است، نه اینکه حرام است؛ مگر آنکه نفی به معنی نهی از آن باشد، و در این اشکال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احتمال دارد نفی، در جمیع موارد، به معنی نهی باشد؛ و دلالت دارد بر اینکه اگر این کارهای نفی شده  را انجام بدهد، به اخوت متصف نمی شود و به کمال ایمان نمی رسد</w:t>
      </w:r>
      <w:r>
        <w:rPr>
          <w:rFonts w:eastAsia="IRNazanin" w:cs="IRNazanin"/>
          <w:color w:val="111111"/>
          <w:sz w:val="28"/>
          <w:szCs w:val="28"/>
          <w:rtl w:val="true"/>
          <w:lang w:bidi="fa-IR"/>
        </w:rPr>
        <w:t>.</w:t>
      </w:r>
    </w:p>
    <w:p>
      <w:pPr>
        <w:pStyle w:val="Heading5"/>
        <w:numPr>
          <w:ilvl w:val="4"/>
          <w:numId w:val="1"/>
        </w:numPr>
        <w:rPr/>
      </w:pPr>
      <w:bookmarkStart w:id="2889" w:name="__RefHeading___Toc165161_1934241801"/>
      <w:bookmarkStart w:id="2890" w:name="_Toc1344"/>
      <w:bookmarkEnd w:id="2889"/>
      <w:r>
        <w:rPr>
          <w:rtl w:val="true"/>
        </w:rPr>
        <w:t xml:space="preserve">روایت </w:t>
      </w:r>
      <w:r>
        <w:rPr/>
        <w:t>8</w:t>
      </w:r>
      <w:bookmarkEnd w:id="28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همانند یک جسم، که اگر چیزی از آن به درد بیاید، در همه تن بروز می کند؛ و ارواح آنها یکی است؛ و همانا جان مومن، پیوسته‌تر است به خدا، از پیوستن پرتو خورشید به آن</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در کتاب المومن حسین بن سعید، مانند این حدیث، از آن حضرت روایت شده است؛ با این تفاوت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تن آن را درمی یابد، زیرا روحشان از روح خدای عزوجل است؛ و همانا که روح مومن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Heading5"/>
        <w:numPr>
          <w:ilvl w:val="4"/>
          <w:numId w:val="1"/>
        </w:numPr>
        <w:rPr/>
      </w:pPr>
      <w:bookmarkStart w:id="2891" w:name="__RefHeading___Toc165163_1934241801"/>
      <w:bookmarkStart w:id="2892" w:name="_Toc1345"/>
      <w:bookmarkEnd w:id="2891"/>
      <w:r>
        <w:rPr>
          <w:rtl w:val="true"/>
        </w:rPr>
        <w:t>توضیح</w:t>
      </w:r>
      <w:bookmarkEnd w:id="289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 حضرت علیه السلام از برادری به یگانگی و اتحاد پرداخته، </w:t>
      </w:r>
    </w:p>
    <w:p>
      <w:pPr>
        <w:pStyle w:val="BookText"/>
        <w:rPr/>
      </w:pPr>
      <w:r>
        <w:rPr>
          <w:rFonts w:ascii="Amiri" w:hAnsi="Amiri" w:eastAsia="Amiri" w:cs="Amiri"/>
          <w:color w:val="111111"/>
          <w:sz w:val="28"/>
          <w:sz w:val="28"/>
          <w:szCs w:val="28"/>
          <w:rtl w:val="true"/>
          <w:lang w:bidi="ar-SA"/>
        </w:rPr>
        <w:t>أن أخوتهم ليست مثل سائر الأخوات بل هم بمنزلة أعضاء جسد واحد تعلق بها روح واحدة فكما أنه يتألم عضو واحد يتألم و يتعطل سائر الأعضاء فكذا يتألم واحد من المؤمنين يحزن و يتألم سائرهم كما مر فقوله كالجسد الواحد تقديره كعضوي الجسد الواحد و قوله إن اشتكي الظاهر أنه بيان للمشبه به و الضمير المستتر فيه و في وجد راجعان إلي المرء أو الإنسان أو الروح الذي يدل عليه الجسد و ضمير منه راجع إلي الجسد و الضمير في أرواحهما راجع إلي شيئا و سائر الجسد و الجمعية</w:t>
      </w:r>
      <w:r>
        <w:rPr>
          <w:rStyle w:val="FootnoteAnchor"/>
          <w:rtl w:val="true"/>
        </w:rPr>
        <w:footnoteReference w:id="1389"/>
      </w:r>
      <w:r>
        <w:rPr>
          <w:rFonts w:ascii="Amiri" w:hAnsi="Amiri" w:eastAsia="Amiri" w:cs="Amiri"/>
          <w:color w:val="111111"/>
          <w:sz w:val="28"/>
          <w:sz w:val="28"/>
          <w:szCs w:val="28"/>
          <w:rtl w:val="true"/>
          <w:lang w:bidi="ar-SA"/>
        </w:rPr>
        <w:t>باعتبار جمعية السائر أو من إطلاق الجمع علي التثنية مجازا و في كتاب الإختصاص للمفيد</w:t>
      </w:r>
      <w:r>
        <w:rPr>
          <w:rStyle w:val="FootnoteAnchor"/>
          <w:rtl w:val="true"/>
        </w:rPr>
        <w:footnoteReference w:id="1390"/>
      </w:r>
      <w:r>
        <w:rPr>
          <w:rFonts w:ascii="Amiri" w:hAnsi="Amiri" w:eastAsia="Amiri" w:cs="Amiri"/>
          <w:color w:val="111111"/>
          <w:sz w:val="28"/>
          <w:sz w:val="28"/>
          <w:szCs w:val="28"/>
          <w:rtl w:val="true"/>
          <w:lang w:bidi="ar-SA"/>
        </w:rPr>
        <w:t>و إن روحهما من روح الله و هو أظهر و المراد بالروح الواحدة إن كان الروح الحيوانية فمن للتبعيض و إن كان النفس الناطقة فمن للتعليل فإن روحهما الروح الحيوانية هذا إذا كان قوله و أرواحهما من تتمة بيان المشبه به و يحتمل تعلقه بالمشبه فالضمير راجع إلي الأخوين المذكورين في أول الخبر و الغرض إما بيان شدة اتصال الروحين كأنهما روح واحدة أو أن روحيهما من روح واحدة هي روح الإمام و هي نور الله كما مر في الخبر السابق عن أبي بصير</w:t>
      </w:r>
      <w:r>
        <w:rPr>
          <w:rStyle w:val="FootnoteAnchor"/>
          <w:rtl w:val="true"/>
        </w:rPr>
        <w:footnoteReference w:id="1391"/>
      </w:r>
      <w:r>
        <w:rPr>
          <w:rFonts w:ascii="Amiri" w:hAnsi="Amiri" w:eastAsia="Amiri" w:cs="Amiri"/>
          <w:color w:val="111111"/>
          <w:sz w:val="28"/>
          <w:sz w:val="28"/>
          <w:szCs w:val="28"/>
          <w:rtl w:val="true"/>
          <w:lang w:bidi="ar-SA"/>
        </w:rPr>
        <w:t xml:space="preserve">الذي هو كالشرح لهذا الخبر و يحتمل أن يكون إن اشتكي أيضا من بيان المشبه لإيضاح وجه الشبه و المراد بروح الله أيضا روح الإمام الذي اختارها الله كما مر في قوله وَ نَفَخْتُ فِيهِ مِنْ رُوحِي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بروح الله ذات الله سبحانه إشارة إلي شدة ارتباط المقربين بجناب الحق تعالي حيث لا يغفلون عن ربهم ساعة و يفيض عليهم منه سبحانه العلم و الكمالات و الهدايات و الإفاضات آنا فآنا و ساعة فساعة كَمَا سَيَأْتِي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أَحْبَبْتُهُ كُنْتُ سَمْعَهُ وَ بَصَرَهُ وَ رِجْلَهُ وَ يَدَهُ وَ لِسَانَهُ‌</w:t>
      </w:r>
      <w:r>
        <w:rPr>
          <w:rStyle w:val="FootnoteAnchor"/>
          <w:rtl w:val="true"/>
        </w:rPr>
        <w:footnoteReference w:id="1392"/>
      </w:r>
      <w:r>
        <w:rPr>
          <w:rFonts w:ascii="Amiri" w:hAnsi="Amiri" w:eastAsia="Amiri" w:cs="Amiri"/>
          <w:color w:val="111111"/>
          <w:sz w:val="28"/>
          <w:sz w:val="28"/>
          <w:szCs w:val="28"/>
          <w:rtl w:val="true"/>
          <w:lang w:bidi="ar-SA"/>
        </w:rPr>
        <w:t>و سنوضح ذلك</w:t>
      </w:r>
    </w:p>
    <w:p>
      <w:pPr>
        <w:pStyle w:val="BookText"/>
        <w:rPr/>
      </w:pPr>
      <w:r>
        <w:rPr>
          <w:rFonts w:ascii="IRNazanin" w:hAnsi="IRNazanin" w:eastAsia="IRNazanin"/>
          <w:color w:val="111111"/>
          <w:sz w:val="28"/>
          <w:sz w:val="28"/>
          <w:szCs w:val="28"/>
          <w:rtl w:val="true"/>
          <w:lang w:bidi="fa-IR"/>
        </w:rPr>
        <w:t xml:space="preserve">یا شرح کرده که برادری آنان چون دیگران نیست، بلکه به مانند اعضای یک تن است، که یک روح دارد، و همان گونه که با به درد آمدن یک عضو، اعضای دیگر به درد می آیند، با درد کشیدن یک مومن هم، مومنان دیگر دردناک و غمگین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همچون دو عضو یک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Style w:val="FootnoteAnchor"/>
          <w:rtl w:val="true"/>
        </w:rPr>
        <w:footnoteReference w:id="13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آن دو از روح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روح واحده، اگر روح حیوانی باشد، یعنی پاره‌ای از روح خدا هستند؛ و اگر نفس ناطقه باشد، یعنی به سبب روح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یا شرح پیوستگی کامل دو روح است، که گویا یکی هستند، یا اینکه دو روح از یک روح پدیدار شده اند، که روح امامت است، و آن نور خدا است، چنانچه در خبر ابی بصیر</w:t>
      </w:r>
      <w:r>
        <w:rPr>
          <w:rStyle w:val="FootnoteAnchor"/>
          <w:rtl w:val="true"/>
        </w:rPr>
        <w:footnoteReference w:id="1394"/>
      </w:r>
      <w:r>
        <w:rPr>
          <w:rFonts w:ascii="IRNazanin" w:hAnsi="IRNazanin" w:eastAsia="IRNazanin"/>
          <w:color w:val="111111"/>
          <w:sz w:val="28"/>
          <w:sz w:val="28"/>
          <w:szCs w:val="28"/>
          <w:rtl w:val="true"/>
          <w:lang w:bidi="fa-IR"/>
        </w:rPr>
        <w:t>از معانی الاخبار نقل شد، که در حکم شرح این خبر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روح خدا، روح امام است که خدا آن را برگزیده، همان گونه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 و چه بسا مقصود از روح خدا، ذات خدا باشد، و اشاره باشد به ارتباط شدید مقربان به جناب حق تعالی؛ چرا که ساعتی هم از پروردگار خود غافل نمی مانند، و از درگاه سبحانی او، هر آن و هر ساعت، علم و کمال و هدایت به آنها می رسد، چنانچه در حدیث قدسی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دوستش داشتم، من خود گوش و چشم و پا و دست و زبانش هستم</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 xml:space="preserve">و ما آن را </w:t>
      </w:r>
      <w:bookmarkStart w:id="2893" w:name="pg13501_148722"/>
    </w:p>
    <w:p>
      <w:pPr>
        <w:pStyle w:val="BookText"/>
        <w:rPr/>
      </w:pPr>
      <w:bookmarkEnd w:id="2893"/>
      <w:r>
        <w:rPr>
          <w:rFonts w:ascii="Amiri" w:hAnsi="Amiri" w:eastAsia="Amiri" w:cs="Amiri"/>
          <w:color w:val="111111"/>
          <w:sz w:val="28"/>
          <w:sz w:val="28"/>
          <w:szCs w:val="28"/>
          <w:rtl w:val="true"/>
          <w:lang w:bidi="ar-SA"/>
        </w:rPr>
        <w:t>بحسب فهمنا هناك إن شاء الله تعالي و أعرضنا عما أورده بعضهم هاهنا من تزيين العبارات التي ليس تحتها معني محصل</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165165_1934241801"/>
      <w:bookmarkStart w:id="2895" w:name="_Toc1346"/>
      <w:bookmarkEnd w:id="2894"/>
      <w:r>
        <w:rPr>
          <w:rtl w:val="true"/>
        </w:rPr>
        <w:t>«</w:t>
      </w:r>
      <w:r>
        <w:rPr/>
        <w:t>9</w:t>
      </w:r>
      <w:r>
        <w:rPr>
          <w:rtl w:val="true"/>
        </w:rPr>
        <w:t>»</w:t>
      </w:r>
      <w:bookmarkEnd w:id="28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ابْنِ أَبِي نَجْرَانَ عَنْ مُثَنًّي الْحَنَّاطِ عَنِ الْحَارِثِ بْنِ الْمُغِيرَةِ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وَ هُوَ عَيْنُهُ وَ مِرْآتُهُ وَ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يَخُونُهُ وَ لَا يَظْلِمُهُ وَ لَا يَخْدَعُهُ وَ لَا يَكْذِبُهُ وَ لَا يَغْتَابُهُ‌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6" w:name="__RefHeading___Toc165167_1934241801"/>
      <w:bookmarkStart w:id="2897" w:name="_Toc1347"/>
      <w:bookmarkEnd w:id="2896"/>
      <w:r>
        <w:rPr>
          <w:rtl w:val="true"/>
        </w:rPr>
        <w:t>تبيين</w:t>
      </w:r>
      <w:bookmarkEnd w:id="2897"/>
    </w:p>
    <w:p>
      <w:pPr>
        <w:pStyle w:val="BookText"/>
        <w:rPr/>
      </w:pPr>
      <w:r>
        <w:rPr>
          <w:rFonts w:ascii="Amiri" w:hAnsi="Amiri" w:eastAsia="Amiri" w:cs="Amiri"/>
          <w:color w:val="111111"/>
          <w:sz w:val="28"/>
          <w:sz w:val="28"/>
          <w:szCs w:val="28"/>
          <w:rtl w:val="true"/>
          <w:lang w:bidi="ar-SA"/>
        </w:rPr>
        <w:t>مرآته أي يبين محاسنه ليركبها و مساويه ليجتنبها كما هو شأن المرآة أو ينظر إلي ما فيه من المعايب فيتركها فإن الإنسان في غفلة من عيوب نفسه و كذا المحاسن، وَ قَدْ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فيه الوجهان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الراوندي‌</w:t>
      </w:r>
      <w:r>
        <w:rPr>
          <w:rStyle w:val="FootnoteAnchor"/>
          <w:rtl w:val="true"/>
        </w:rPr>
        <w:footnoteReference w:id="1397"/>
      </w:r>
      <w:r>
        <w:rPr>
          <w:rFonts w:ascii="Amiri" w:hAnsi="Amiri" w:eastAsia="Amiri" w:cs="Amiri"/>
          <w:color w:val="111111"/>
          <w:sz w:val="28"/>
          <w:sz w:val="28"/>
          <w:szCs w:val="28"/>
          <w:rtl w:val="true"/>
          <w:lang w:bidi="ar-SA"/>
        </w:rPr>
        <w:t>في ضوء الشهاب المرآة الآلة التي تري فيها صورة الأشياء و هي مفعلة من الرؤية و المعني أن المؤمن يحكي لأخيه المؤمن جميع ما يراه فيه فإن كان حسنا زينه له ليزداد منه و إن كان قبيحا نبهه عليه لينتهي عنه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ذهب بعض الصوفية إلي أن المؤمن الثاني هو الله تعالي أي المؤمن مظهر لصفاته الكمالية تعالي شأنه كما ينطبع في المرآة صورة الشخص و الحديث يدل علي أنه ليس بمراد من الخبر النبوي صلي الله عليه و آله و قيل المراد أن كلا من المؤمنين مظهر لصفات الآخر لأن في كل منهما صفات الآخر مثل الإيمان و أركانه و لواحقه و آثاره و الأخلاق و الآداب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يكذبه علي بناء المجرد أي لا يقول له كذبا أو علي بناء التفعيل أي لا ينسب الكذب إليه فيما يخبره و لا يستلزم ذلك الاعتماد عليه في كل ما يقوله</w:t>
      </w:r>
    </w:p>
    <w:p>
      <w:pPr>
        <w:pStyle w:val="BookText"/>
        <w:rPr/>
      </w:pPr>
      <w:r>
        <w:rPr>
          <w:rFonts w:ascii="IRNazanin" w:hAnsi="IRNazanin" w:eastAsia="IRNazanin"/>
          <w:color w:val="111111"/>
          <w:sz w:val="28"/>
          <w:sz w:val="28"/>
          <w:szCs w:val="28"/>
          <w:rtl w:val="true"/>
          <w:lang w:bidi="fa-IR"/>
        </w:rPr>
        <w:t>به اندازه فهم خود توضیح خواهیم داد، ان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بیان برخی مطالب که بعضی ایراد کرده  و در مورد آن عبارت پردازی کرده اند و معنی درستی ندارند، خودداری کرده ایم</w:t>
      </w:r>
      <w:r>
        <w:rPr>
          <w:rFonts w:eastAsia="IRNazanin" w:cs="IRNazanin"/>
          <w:color w:val="111111"/>
          <w:sz w:val="28"/>
          <w:szCs w:val="28"/>
          <w:rtl w:val="true"/>
          <w:lang w:bidi="fa-IR"/>
        </w:rPr>
        <w:t>.</w:t>
      </w:r>
    </w:p>
    <w:p>
      <w:pPr>
        <w:pStyle w:val="Heading5"/>
        <w:numPr>
          <w:ilvl w:val="4"/>
          <w:numId w:val="1"/>
        </w:numPr>
        <w:rPr/>
      </w:pPr>
      <w:bookmarkStart w:id="2898" w:name="__RefHeading___Toc165169_1934241801"/>
      <w:bookmarkStart w:id="2899" w:name="_Toc1348"/>
      <w:bookmarkEnd w:id="2898"/>
      <w:r>
        <w:rPr>
          <w:rtl w:val="true"/>
        </w:rPr>
        <w:t xml:space="preserve">روایت </w:t>
      </w:r>
      <w:r>
        <w:rPr/>
        <w:t>9</w:t>
      </w:r>
      <w:bookmarkEnd w:id="289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 برادر مسلمان است، و چشم او و آیینه او، و راهنمای او است؛ و به او خیانت نمی کند؛ ستم نمی ورزد؛ فریبش نمی دهد؛ تکذیبش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دروغگویش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او را نمی کند</w:t>
      </w:r>
      <w:r>
        <w:rPr>
          <w:rFonts w:eastAsia="IRNazanin" w:cs="IRNazanin"/>
          <w:color w:val="111111"/>
          <w:sz w:val="28"/>
          <w:szCs w:val="28"/>
          <w:rtl w:val="true"/>
          <w:lang w:bidi="fa-IR"/>
        </w:rPr>
        <w:t>.»</w:t>
      </w:r>
      <w:r>
        <w:rPr>
          <w:rStyle w:val="FootnoteAnchor"/>
          <w:rtl w:val="true"/>
        </w:rPr>
        <w:footnoteReference w:id="1398"/>
      </w:r>
    </w:p>
    <w:p>
      <w:pPr>
        <w:pStyle w:val="Heading5"/>
        <w:numPr>
          <w:ilvl w:val="4"/>
          <w:numId w:val="1"/>
        </w:numPr>
        <w:rPr/>
      </w:pPr>
      <w:bookmarkStart w:id="2900" w:name="__RefHeading___Toc165171_1934241801"/>
      <w:bookmarkStart w:id="2901" w:name="_Toc1349"/>
      <w:bookmarkEnd w:id="2900"/>
      <w:r>
        <w:rPr>
          <w:rtl w:val="true"/>
        </w:rPr>
        <w:t>توضیح</w:t>
      </w:r>
      <w:bookmarkEnd w:id="2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خوبی هایش را شرح می کند تا انجام بدهد؛ و بدی هایش را یادآور می شود تا از آنها کناره بگیرد، همان کاری که آیینه انجام می دهد؛ یا خود در آنها می نگرد تا تمام عیب ها را ترک کند؛ زیرا آدمی عیب خود را نمی بیند؛ همچنین، در مورد خوبی ها نیز این گونه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آیینه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تفسیر با آن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راوندی</w:t>
      </w:r>
      <w:r>
        <w:rPr>
          <w:rStyle w:val="FootnoteAnchor"/>
          <w:rtl w:val="true"/>
        </w:rPr>
        <w:footnoteReference w:id="1399"/>
      </w:r>
      <w:r>
        <w:rPr>
          <w:rFonts w:ascii="IRNazanin" w:hAnsi="IRNazanin" w:eastAsia="IRNazanin"/>
          <w:color w:val="111111"/>
          <w:sz w:val="28"/>
          <w:sz w:val="28"/>
          <w:szCs w:val="28"/>
          <w:rtl w:val="true"/>
          <w:lang w:bidi="fa-IR"/>
        </w:rPr>
        <w:t>در ضوء الشهاب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ابزاری است که صورت چیزها در آن دیده می شوند، و معنای حدیث این است که مومن برای برادر مومن خود، هر چه را که در وجود او است، شرح می کند، تا اگر خوب است، برای او تزیین  کند تا بر آن بیافزاید، و اگر زشت است، آگاهش  کند تا از آن بازایستد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صوفیه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دومی در حدیث، خداوند است؛ یعنی شخص مومن نماینده صفات کمال خدای تعالی شانه است، همان گونه که صورت شخص در آیینه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دارد که این برداشت صوفیانه از خبر نبوی،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هر یک از مومنان، اظهارکننده صفات دیگر آنان هستند، چون در وجود هر یک از آنان، صفات دیگر مومن، مانند ایمان و ارکانش و پیامدها و آثارش، و اخلاق و آداب آن، وجود دارد؛ روشن است که این تفسیر دور از باور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دروغگو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دروغ نمی گوید، و اگر از باب تفعیل باشد، یعنی در هر چیزی که می شنود، دروغ را به او نسبت نمی دهد، و مستلزم آن نیست که باید در هر چه می گوید به او اعتماد کند؛ </w:t>
      </w:r>
      <w:bookmarkStart w:id="2902" w:name="pg13501_148723"/>
    </w:p>
    <w:p>
      <w:pPr>
        <w:pStyle w:val="BookText"/>
        <w:rPr/>
      </w:pPr>
      <w:bookmarkEnd w:id="2902"/>
      <w:r>
        <w:rPr>
          <w:rFonts w:ascii="Amiri" w:hAnsi="Amiri" w:eastAsia="Amiri" w:cs="Amiri"/>
          <w:color w:val="111111"/>
          <w:sz w:val="28"/>
          <w:sz w:val="28"/>
          <w:szCs w:val="28"/>
          <w:rtl w:val="true"/>
          <w:lang w:bidi="ar-SA"/>
        </w:rPr>
        <w:t>و إن كان يشعر بذلك كما ورد في خبر آخر مستدلا عليه بقوله تعالي وَ يُؤْمِنُ لِلْمُؤْمِنِينَ‌</w:t>
      </w:r>
      <w:r>
        <w:rPr>
          <w:rStyle w:val="FootnoteAnchor"/>
          <w:rtl w:val="true"/>
        </w:rPr>
        <w:footnoteReference w:id="1400"/>
      </w:r>
      <w:r>
        <w:rPr>
          <w:rFonts w:ascii="Amiri" w:hAnsi="Amiri" w:eastAsia="Amiri" w:cs="Amiri"/>
          <w:color w:val="111111"/>
          <w:sz w:val="28"/>
          <w:sz w:val="28"/>
          <w:szCs w:val="28"/>
          <w:rtl w:val="true"/>
          <w:lang w:bidi="ar-SA"/>
        </w:rPr>
        <w:t>و الظاهر أن المراد بالمسلم هنا المؤمن إيذانا بأن غير المؤمن ليس بمسلم حقيقة</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165173_1934241801"/>
      <w:bookmarkStart w:id="2904" w:name="_Toc1350"/>
      <w:bookmarkEnd w:id="2903"/>
      <w:r>
        <w:rPr>
          <w:rtl w:val="true"/>
        </w:rPr>
        <w:t>«</w:t>
      </w:r>
      <w:r>
        <w:rPr/>
        <w:t>10</w:t>
      </w:r>
      <w:r>
        <w:rPr>
          <w:rtl w:val="true"/>
        </w:rPr>
        <w:t>»</w:t>
      </w:r>
      <w:bookmarkEnd w:id="29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دَخَلَ عَلَيْهِ رَجُلٌ فَقَالَ لِي تُحِبُّهُ فَقُلْتُ نَعَمْ فَقَالَ لِي وَ لِمَ لَا تُحِبُّهُ وَ هُوَ أَخُوكَ وَ شَرِيكُكَ فِي دِينِكَ وَ عَوْنُكَ عَلَي عَدُوِّكَ وَ رِزْقُهُ عَلَي غَيْرِكَ‌</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5" w:name="__RefHeading___Toc165175_1934241801"/>
      <w:bookmarkStart w:id="2906" w:name="_Toc1351"/>
      <w:bookmarkEnd w:id="2905"/>
      <w:r>
        <w:rPr>
          <w:rtl w:val="true"/>
        </w:rPr>
        <w:t>بيان</w:t>
      </w:r>
      <w:bookmarkEnd w:id="2906"/>
    </w:p>
    <w:p>
      <w:pPr>
        <w:pStyle w:val="BookText"/>
        <w:rPr/>
      </w:pPr>
      <w:r>
        <w:rPr>
          <w:rFonts w:ascii="Amiri" w:hAnsi="Amiri" w:eastAsia="Amiri" w:cs="Amiri"/>
          <w:color w:val="111111"/>
          <w:sz w:val="28"/>
          <w:sz w:val="28"/>
          <w:szCs w:val="28"/>
          <w:rtl w:val="true"/>
          <w:lang w:bidi="ar-SA"/>
        </w:rPr>
        <w:t>لم لا تحبه ترغيب في زيادة المحبة و إدامتها و لغيره أيضا بذكر أسبابها و عدم المانع منها أخوك أي سماه الله أخا لك أو مخلوق من روحك و طينتك و يحتمل أن يكون قوله و شريكك في دينك تفسيرا للأخوة أو يكون في دينك متعلقا بهما علي التنازع علي عدوك من الجن و الإنس أو الأخير فقط أو الأعم منهما و من النفس الأمارة بالسوء كَمَا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أَعْدَي عَدُوِّكَ نَفْسُكَ الَّتِي بَيْنَ جَنْبَيْكَ</w:t>
      </w:r>
      <w:r>
        <w:rPr>
          <w:rFonts w:eastAsia="Amiri" w:cs="Amiri" w:ascii="Amiri" w:hAnsi="Amiri"/>
          <w:color w:val="111111"/>
          <w:sz w:val="28"/>
          <w:szCs w:val="28"/>
          <w:rtl w:val="true"/>
          <w:lang w:bidi="ar-SA"/>
        </w:rPr>
        <w:t>.</w:t>
      </w:r>
    </w:p>
    <w:p>
      <w:pPr>
        <w:pStyle w:val="Heading5"/>
        <w:numPr>
          <w:ilvl w:val="4"/>
          <w:numId w:val="1"/>
        </w:numPr>
        <w:rPr/>
      </w:pPr>
      <w:bookmarkStart w:id="2907" w:name="__RefHeading___Toc165177_1934241801"/>
      <w:bookmarkStart w:id="2908" w:name="_Toc1352"/>
      <w:bookmarkEnd w:id="2907"/>
      <w:r>
        <w:rPr>
          <w:rtl w:val="true"/>
        </w:rPr>
        <w:t>«</w:t>
      </w:r>
      <w:r>
        <w:rPr/>
        <w:t>11</w:t>
      </w:r>
      <w:r>
        <w:rPr>
          <w:rtl w:val="true"/>
        </w:rPr>
        <w:t>»</w:t>
      </w:r>
      <w:bookmarkEnd w:id="29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الْحُسَيْنِ بْنِ الْحَسَنِ عَنْ مُحَمَّدِ بْنِ أُورَمَةَ عَنْ بَعْضِ أَصْحَابِهِ عَنْ مُحَمَّدِ بْنِ الْحُسَيْنِ عَنْ مُحَمَّدِ بْنِ الْفُضَيْلِ عَنْ أَبِي حَمْزَةَ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لِأَبِيهِ وَ أُمِّهِ لِأَنَّ اللَّهَ عَزَّ وَ جَلَّ خَلَقَ الْمُؤْمِنِينَ مِنْ طِينَةِ الْجِنَانِ وَ أَجْرَي فِي رُوحِهِمْ‌</w:t>
      </w:r>
      <w:r>
        <w:rPr>
          <w:rStyle w:val="FootnoteAnchor"/>
          <w:rtl w:val="true"/>
        </w:rPr>
        <w:footnoteReference w:id="1402"/>
      </w:r>
      <w:r>
        <w:rPr>
          <w:rFonts w:ascii="Amiri" w:hAnsi="Amiri" w:eastAsia="Amiri" w:cs="Amiri"/>
          <w:color w:val="111111"/>
          <w:sz w:val="28"/>
          <w:sz w:val="28"/>
          <w:szCs w:val="28"/>
          <w:rtl w:val="true"/>
          <w:lang w:bidi="ar-SA"/>
        </w:rPr>
        <w:t>مِنْ رِيحِ الْجَنَّةِ فَلِذَلِكَ هُمْ إِخْوَةٌ لِأَبٍ وَ أُمٍ‌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بِإِسْنَادِهِ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فِي صُوَرِهِمْ مِنْ رِيحِ الْجِنَانِ</w:t>
      </w:r>
      <w:r>
        <w:rPr>
          <w:rFonts w:eastAsia="Amiri" w:cs="Amiri" w:ascii="Amiri" w:hAnsi="Amiri"/>
          <w:color w:val="111111"/>
          <w:sz w:val="28"/>
          <w:szCs w:val="28"/>
          <w:rtl w:val="true"/>
          <w:lang w:bidi="ar-SA"/>
        </w:rPr>
        <w:t>.</w:t>
      </w:r>
    </w:p>
    <w:p>
      <w:pPr>
        <w:pStyle w:val="Heading5"/>
        <w:numPr>
          <w:ilvl w:val="4"/>
          <w:numId w:val="1"/>
        </w:numPr>
        <w:rPr/>
      </w:pPr>
      <w:bookmarkStart w:id="2909" w:name="__RefHeading___Toc165179_1934241801"/>
      <w:bookmarkStart w:id="2910" w:name="_Toc1353"/>
      <w:bookmarkEnd w:id="2909"/>
      <w:r>
        <w:rPr>
          <w:rtl w:val="true"/>
        </w:rPr>
        <w:t>إيضاح</w:t>
      </w:r>
      <w:bookmarkEnd w:id="2910"/>
    </w:p>
    <w:p>
      <w:pPr>
        <w:pStyle w:val="BookText"/>
        <w:rPr/>
      </w:pPr>
      <w:r>
        <w:rPr>
          <w:rFonts w:ascii="Amiri" w:hAnsi="Amiri" w:eastAsia="Amiri" w:cs="Amiri"/>
          <w:color w:val="111111"/>
          <w:sz w:val="28"/>
          <w:sz w:val="28"/>
          <w:szCs w:val="28"/>
          <w:rtl w:val="true"/>
          <w:lang w:bidi="ar-SA"/>
        </w:rPr>
        <w:t>من ريح الجنة أي من الروح المأخوذة من الجنة أو المنسوبة إليها لأن مصيرها لاقتضائها العقائد أو الأعمال الحسنة إليها و قد مر مضمونه</w:t>
      </w:r>
      <w:r>
        <w:rPr>
          <w:rFonts w:eastAsia="Amiri" w:cs="Amiri" w:ascii="Amiri" w:hAnsi="Amiri"/>
          <w:color w:val="111111"/>
          <w:sz w:val="28"/>
          <w:szCs w:val="28"/>
          <w:rtl w:val="true"/>
          <w:lang w:bidi="ar-SA"/>
        </w:rPr>
        <w:t>.</w:t>
      </w:r>
    </w:p>
    <w:p>
      <w:pPr>
        <w:pStyle w:val="Heading5"/>
        <w:numPr>
          <w:ilvl w:val="4"/>
          <w:numId w:val="1"/>
        </w:numPr>
        <w:rPr/>
      </w:pPr>
      <w:bookmarkStart w:id="2911" w:name="__RefHeading___Toc165181_1934241801"/>
      <w:bookmarkStart w:id="2912" w:name="_Toc1354"/>
      <w:bookmarkEnd w:id="2911"/>
      <w:r>
        <w:rPr>
          <w:rtl w:val="true"/>
        </w:rPr>
        <w:t>«</w:t>
      </w:r>
      <w:r>
        <w:rPr/>
        <w:t>12</w:t>
      </w:r>
      <w:r>
        <w:rPr>
          <w:rtl w:val="true"/>
        </w:rPr>
        <w:t>»</w:t>
      </w:r>
      <w:bookmarkEnd w:id="29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أَحْمَدَ بْنِ مُحَمَّدِ بْنِ عَبْدِ اللَّهِ عَنْ رَجُلٍ عَنْ جَمِيلٍ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خَدَمٌ بَعْضُهُمْ لِبَعْضِهِمْ قُلْتُ وَ كَيْفَ يَكُونُونَ</w:t>
      </w:r>
    </w:p>
    <w:p>
      <w:pPr>
        <w:pStyle w:val="BookText"/>
        <w:rPr/>
      </w:pPr>
      <w:r>
        <w:rPr>
          <w:rFonts w:ascii="IRNazanin" w:hAnsi="IRNazanin" w:eastAsia="IRNazanin"/>
          <w:color w:val="111111"/>
          <w:sz w:val="28"/>
          <w:sz w:val="28"/>
          <w:szCs w:val="28"/>
          <w:rtl w:val="true"/>
          <w:lang w:bidi="fa-IR"/>
        </w:rPr>
        <w:t>اگرچه به این معنی اشاره ای دارد؛ چنانچه در خبر دیگری آمده و دلیل آورده بر آن، قول خدای تعالی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یؤمن للمومنین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را باور می‌کند</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و ظاهر این است که مقصود از مسلم در اینجا مومن است، برای اعلام به اینکه غیرمومن در حقیقت مسلمان نیست</w:t>
      </w:r>
      <w:r>
        <w:rPr>
          <w:rFonts w:eastAsia="IRNazanin" w:cs="IRNazanin"/>
          <w:color w:val="111111"/>
          <w:sz w:val="28"/>
          <w:szCs w:val="28"/>
          <w:rtl w:val="true"/>
          <w:lang w:bidi="fa-IR"/>
        </w:rPr>
        <w:t>.</w:t>
      </w:r>
    </w:p>
    <w:p>
      <w:pPr>
        <w:pStyle w:val="Heading5"/>
        <w:numPr>
          <w:ilvl w:val="4"/>
          <w:numId w:val="1"/>
        </w:numPr>
        <w:rPr/>
      </w:pPr>
      <w:bookmarkStart w:id="2913" w:name="__RefHeading___Toc165183_1934241801"/>
      <w:bookmarkStart w:id="2914" w:name="_Toc1355"/>
      <w:bookmarkEnd w:id="2913"/>
      <w:r>
        <w:rPr>
          <w:rtl w:val="true"/>
        </w:rPr>
        <w:t xml:space="preserve">روایت </w:t>
      </w:r>
      <w:r>
        <w:rPr/>
        <w:t>10</w:t>
      </w:r>
      <w:bookmarkEnd w:id="29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امام صادق علیه السلام</w:t>
      </w:r>
    </w:p>
    <w:p>
      <w:pPr>
        <w:pStyle w:val="BookText"/>
        <w:rPr/>
      </w:pPr>
      <w:r>
        <w:rPr>
          <w:rFonts w:ascii="IRNazanin" w:hAnsi="IRNazanin" w:eastAsia="IRNazanin"/>
          <w:color w:val="111111"/>
          <w:sz w:val="28"/>
          <w:sz w:val="28"/>
          <w:szCs w:val="28"/>
          <w:rtl w:val="true"/>
          <w:lang w:bidi="fa-IR"/>
        </w:rPr>
        <w:t>بودم که مردی بر آن حضرت وارد شد؛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دوستش نداشته باشی با اینکه برادر تو و شریک تو در دین و یاور تو در برابر دشمنت است و روزی اش بر غیر تو است</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2915" w:name="__RefHeading___Toc165185_1934241801"/>
      <w:bookmarkStart w:id="2916" w:name="_Toc1356"/>
      <w:bookmarkEnd w:id="2915"/>
      <w:r>
        <w:rPr>
          <w:rtl w:val="true"/>
        </w:rPr>
        <w:t>توضیح</w:t>
      </w:r>
      <w:bookmarkEnd w:id="2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دوستش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افزایش محبت و ادامه آن، با او و دیگران است، با ذکر سبب آن و نبودن مانع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برادر تو خوانده؛ یا اینکه از جان و سرشتِ تو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تو در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برادری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آدمی، یا فقط آدمی؛ یا شامل هر دو است، به علاوه نفس اماره؛ چنانچه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دشمنت همان نفس تو است که میان دو پهلوی تو است</w:t>
      </w:r>
      <w:r>
        <w:rPr>
          <w:rFonts w:eastAsia="IRNazanin" w:cs="IRNazanin"/>
          <w:color w:val="111111"/>
          <w:sz w:val="28"/>
          <w:szCs w:val="28"/>
          <w:rtl w:val="true"/>
          <w:lang w:bidi="fa-IR"/>
        </w:rPr>
        <w:t>.»</w:t>
      </w:r>
    </w:p>
    <w:p>
      <w:pPr>
        <w:pStyle w:val="Heading5"/>
        <w:numPr>
          <w:ilvl w:val="4"/>
          <w:numId w:val="1"/>
        </w:numPr>
        <w:rPr/>
      </w:pPr>
      <w:bookmarkStart w:id="2917" w:name="__RefHeading___Toc165187_1934241801"/>
      <w:bookmarkStart w:id="2918" w:name="_Toc1357"/>
      <w:bookmarkEnd w:id="2917"/>
      <w:r>
        <w:rPr>
          <w:rtl w:val="true"/>
        </w:rPr>
        <w:t xml:space="preserve">روایت </w:t>
      </w:r>
      <w:r>
        <w:rPr/>
        <w:t>11</w:t>
      </w:r>
      <w:bookmarkEnd w:id="29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پدر و مادری مومن است، زیرا خدای عزوجل مومنان را از سرشت بهشتی آفریده، و در روحشان</w:t>
      </w:r>
      <w:r>
        <w:rPr>
          <w:rStyle w:val="FootnoteAnchor"/>
          <w:rtl w:val="true"/>
        </w:rPr>
        <w:footnoteReference w:id="1406"/>
      </w:r>
      <w:r>
        <w:rPr>
          <w:rFonts w:ascii="IRNazanin" w:hAnsi="IRNazanin" w:eastAsia="IRNazanin"/>
          <w:color w:val="111111"/>
          <w:sz w:val="28"/>
          <w:sz w:val="28"/>
          <w:szCs w:val="28"/>
          <w:rtl w:val="true"/>
          <w:lang w:bidi="fa-IR"/>
        </w:rPr>
        <w:t>نسیم بهشت دمیده، از این رو، برادر پدر و مادری هستند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در کتاب المومن، حدیثی مانند این، از آن حضرت آورده که 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کالبد آنها نسیم بهشت است</w:t>
      </w:r>
      <w:r>
        <w:rPr>
          <w:rFonts w:eastAsia="IRNazanin" w:cs="IRNazanin"/>
          <w:color w:val="111111"/>
          <w:sz w:val="28"/>
          <w:szCs w:val="28"/>
          <w:rtl w:val="true"/>
          <w:lang w:bidi="fa-IR"/>
        </w:rPr>
        <w:t>.»</w:t>
      </w:r>
    </w:p>
    <w:p>
      <w:pPr>
        <w:pStyle w:val="Heading5"/>
        <w:numPr>
          <w:ilvl w:val="4"/>
          <w:numId w:val="1"/>
        </w:numPr>
        <w:rPr/>
      </w:pPr>
      <w:bookmarkStart w:id="2919" w:name="__RefHeading___Toc165189_1934241801"/>
      <w:bookmarkStart w:id="2920" w:name="_Toc1358"/>
      <w:bookmarkEnd w:id="2919"/>
      <w:r>
        <w:rPr>
          <w:rtl w:val="true"/>
        </w:rPr>
        <w:t>توضیح</w:t>
      </w:r>
      <w:bookmarkEnd w:id="29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نسیم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روحی که از بهشت گرفته شده؛ یا به آن وابسته است و به سوی آن روانه است، زیرا عقاید و اعمال خوب، اثر آن است، که مضمون آن مورد بررسی قرار گرفت</w:t>
      </w:r>
      <w:r>
        <w:rPr>
          <w:rFonts w:eastAsia="IRNazanin" w:cs="IRNazanin"/>
          <w:color w:val="111111"/>
          <w:sz w:val="28"/>
          <w:szCs w:val="28"/>
          <w:rtl w:val="true"/>
          <w:lang w:bidi="fa-IR"/>
        </w:rPr>
        <w:t>.</w:t>
      </w:r>
    </w:p>
    <w:p>
      <w:pPr>
        <w:pStyle w:val="Heading5"/>
        <w:numPr>
          <w:ilvl w:val="4"/>
          <w:numId w:val="1"/>
        </w:numPr>
        <w:rPr/>
      </w:pPr>
      <w:bookmarkStart w:id="2921" w:name="__RefHeading___Toc165191_1934241801"/>
      <w:bookmarkStart w:id="2922" w:name="_Toc1359"/>
      <w:bookmarkEnd w:id="2921"/>
      <w:r>
        <w:rPr>
          <w:rtl w:val="true"/>
        </w:rPr>
        <w:t xml:space="preserve">روایت </w:t>
      </w:r>
      <w:r>
        <w:rPr/>
        <w:t>12</w:t>
      </w:r>
      <w:bookmarkEnd w:id="292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خدمتکار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w:t>
      </w:r>
      <w:r>
        <w:rPr>
          <w:rFonts w:eastAsia="IRNazanin" w:cs="IRNazanin"/>
          <w:color w:val="111111"/>
          <w:sz w:val="28"/>
          <w:szCs w:val="28"/>
          <w:rtl w:val="true"/>
          <w:lang w:bidi="fa-IR"/>
        </w:rPr>
        <w:t xml:space="preserve">» </w:t>
      </w:r>
      <w:bookmarkStart w:id="2923" w:name="pg13501_148724"/>
    </w:p>
    <w:p>
      <w:pPr>
        <w:pStyle w:val="BookText"/>
        <w:rPr/>
      </w:pPr>
      <w:bookmarkEnd w:id="2923"/>
      <w:r>
        <w:rPr>
          <w:rFonts w:ascii="Amiri" w:hAnsi="Amiri" w:eastAsia="Amiri" w:cs="Amiri"/>
          <w:color w:val="111111"/>
          <w:sz w:val="28"/>
          <w:sz w:val="28"/>
          <w:szCs w:val="28"/>
          <w:rtl w:val="true"/>
          <w:lang w:bidi="ar-SA"/>
        </w:rPr>
        <w:t>خَدَماً بَعْضُهُمْ لِبَعْضٍ قَالَ يُفِيدُ بَعْضُهُمْ بَعْضاً الْحَدِيثَ‌</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4" w:name="__RefHeading___Toc165193_1934241801"/>
      <w:bookmarkStart w:id="2925" w:name="_Toc1360"/>
      <w:bookmarkEnd w:id="2924"/>
      <w:r>
        <w:rPr>
          <w:rtl w:val="true"/>
        </w:rPr>
        <w:t>بيان</w:t>
      </w:r>
      <w:bookmarkEnd w:id="2925"/>
    </w:p>
    <w:p>
      <w:pPr>
        <w:pStyle w:val="BookText"/>
        <w:rPr/>
      </w:pPr>
      <w:r>
        <w:rPr>
          <w:rFonts w:ascii="Amiri" w:hAnsi="Amiri" w:eastAsia="Amiri" w:cs="Amiri"/>
          <w:color w:val="111111"/>
          <w:sz w:val="28"/>
          <w:sz w:val="28"/>
          <w:szCs w:val="28"/>
          <w:rtl w:val="true"/>
          <w:lang w:bidi="ar-SA"/>
        </w:rPr>
        <w:t>الحديث أي إلي تمام الحديث إشارة إلي أنه لم يذكر تمام الخبر و فهم أكثر من نظر فيه أن الحديث مفعول يفيد فيكون حثا علي رواية الحديث و هو بعيد و قال بعضهم يحتمل أن يكون المراد به الخبر و أن يكون أمرا في صورة الخبر و المعني أن الإيمان يقتضي التعاون بأن يخدم بعض المؤمنين بعضا في أمورهم هذا يكتب لهذا و هذا يشتري لهذا و هذا يبيع لهذا إلي غير ذلك بشرط أن يكون بقصد التقرب إلي الله و لرعاية الإيمان و أما إذا كان يجر منفعة دنيوية إلي نفسه فليس من خدمة المؤمن في شي‌ء بل هو خدمة لنفسه</w:t>
      </w:r>
      <w:r>
        <w:rPr>
          <w:rFonts w:eastAsia="Amiri" w:cs="Amiri" w:ascii="Amiri" w:hAnsi="Amiri"/>
          <w:color w:val="111111"/>
          <w:sz w:val="28"/>
          <w:szCs w:val="28"/>
          <w:rtl w:val="true"/>
          <w:lang w:bidi="ar-SA"/>
        </w:rPr>
        <w:t>.</w:t>
      </w:r>
    </w:p>
    <w:p>
      <w:pPr>
        <w:pStyle w:val="Heading5"/>
        <w:numPr>
          <w:ilvl w:val="4"/>
          <w:numId w:val="1"/>
        </w:numPr>
        <w:rPr/>
      </w:pPr>
      <w:bookmarkStart w:id="2926" w:name="__RefHeading___Toc165195_1934241801"/>
      <w:bookmarkStart w:id="2927" w:name="_Toc1361"/>
      <w:bookmarkEnd w:id="2926"/>
      <w:r>
        <w:rPr>
          <w:rtl w:val="true"/>
        </w:rPr>
        <w:t>«</w:t>
      </w:r>
      <w:r>
        <w:rPr/>
        <w:t>13</w:t>
      </w:r>
      <w:r>
        <w:rPr>
          <w:rtl w:val="true"/>
        </w:rPr>
        <w:t>»</w:t>
      </w:r>
      <w:bookmarkEnd w:id="29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مُحَمَّدِ بْنِ يَحْيَي عَنِ ابْنِ عِيسَي جَمِيعاً عَنِ ابْنِ أَبِي عُمَيْرٍ عَنْ إِسْمَاعِيلَ الْبَصْرِيِّ عَنِ الْفُضَيْلِ بْنِ يَسَارٍ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نَفَراً مِنَ الْمُسْلِمِينَ خَرَجُوا إِلَي سَفَرٍ لَهُمْ فَضَلُّوا الطَّرِيقَ فَأَصَابَهُمْ عَطَشٌ شَدِيدٌ فَتَكَفَّنُوا وَ لَزِمُوا أُصُولَ الشَّجَرِ فَجَاءَهُمْ شَيْخٌ عَلَيْهِ ثِيَابٌ بَيَاضٌ فَقَالَ قُومُوا فَلَا بَأْسَ عَلَيْكُمْ فَهَذَا الْمَاءُ فَقَامُوا وَ شَرِبُوا وَ ارْتَوَوْا فَقَالُوا مَنْ أَنْتَ يَرْحَمُكَ اللَّهُ فَقَالَ أَنَا مِنَ الْجِنِّ الَّذِينَ بَايَعُوا رَسُولَ اللَّهِ صلي الله عليه و آله إِنِّي سَمِعْتُ رَسُولَ اللَّهِ صلي الله عليه و آله يَقُولُ الْمُؤْمِنُ أَخُو الْمُؤْمِنِ عَيْنُهُ وَ دَلِيلُهُ فَلَمْ تَكُونُوا تَضَيَّعُوا بِحَضْرَتِي‌</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8" w:name="__RefHeading___Toc165197_1934241801"/>
      <w:bookmarkStart w:id="2929" w:name="_Toc1362"/>
      <w:bookmarkEnd w:id="2928"/>
      <w:r>
        <w:rPr>
          <w:rtl w:val="true"/>
        </w:rPr>
        <w:t>بيان</w:t>
      </w:r>
      <w:bookmarkEnd w:id="2929"/>
    </w:p>
    <w:p>
      <w:pPr>
        <w:pStyle w:val="BookText"/>
        <w:rPr/>
      </w:pPr>
      <w:r>
        <w:rPr>
          <w:rFonts w:ascii="Amiri" w:hAnsi="Amiri" w:eastAsia="Amiri" w:cs="Amiri"/>
          <w:color w:val="111111"/>
          <w:sz w:val="28"/>
          <w:sz w:val="28"/>
          <w:szCs w:val="28"/>
          <w:rtl w:val="true"/>
          <w:lang w:bidi="ar-SA"/>
        </w:rPr>
        <w:t>فتكفنوا أي سلموا أنفسهم إلي الموت و قطعوا به فلبسوا أكفانهم أو ضموا ثيابهم علي أنفسهم بمنزلة الكفن و في القاموس هم مكفنون ليس لهم ملح و لا لبن و لا إدام و في بعض النسخ فتكنفوا بتقديم النون علي الفاء أي اتخذ كل منهم كنفا و ناحية و تفرقوا من الكنف بالتحريك و هو الناحية و الجانب أو اجتمعوا و أحاط بعضهم ببعض قال في النهاية في حديث الدعاء مضوا علي شاكلتهم مكانفين أي يكنف بعضهم بعضا و فيه فاكتنفته أنا و صاحبي أي أحطنا به من جانبيه و في القاموس كنفه صانه و حفظه و حاطه و أعانه كأكنفه و التكنيف الإحاطة و اكتنفوا فلانا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سود می رسانند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2930" w:name="__RefHeading___Toc165199_1934241801"/>
      <w:bookmarkStart w:id="2931" w:name="_Toc1363"/>
      <w:bookmarkEnd w:id="2930"/>
      <w:r>
        <w:rPr>
          <w:rtl w:val="true"/>
        </w:rPr>
        <w:t>توضیح</w:t>
      </w:r>
      <w:bookmarkEnd w:id="2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روایت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جمله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اهل بیت به یکدیگر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کلام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کار باشد که در قالب لفظ است؛ یعنی در نوشتن و ثبت خرید و فروش به همدیگر کمک می کنند، به شرطی که برای رضای خدا و رعایت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بردن سود دنیوی باشد، خدمت به خود است، نه خدمت به مومن</w:t>
      </w:r>
      <w:r>
        <w:rPr>
          <w:rFonts w:eastAsia="IRNazanin" w:cs="IRNazanin"/>
          <w:color w:val="111111"/>
          <w:sz w:val="28"/>
          <w:szCs w:val="28"/>
          <w:rtl w:val="true"/>
          <w:lang w:bidi="fa-IR"/>
        </w:rPr>
        <w:t>.</w:t>
      </w:r>
    </w:p>
    <w:p>
      <w:pPr>
        <w:pStyle w:val="Heading5"/>
        <w:numPr>
          <w:ilvl w:val="4"/>
          <w:numId w:val="1"/>
        </w:numPr>
        <w:rPr/>
      </w:pPr>
      <w:bookmarkStart w:id="2932" w:name="__RefHeading___Toc165201_1934241801"/>
      <w:bookmarkStart w:id="2933" w:name="_Toc1364"/>
      <w:bookmarkEnd w:id="2932"/>
      <w:r>
        <w:rPr>
          <w:rtl w:val="true"/>
        </w:rPr>
        <w:t xml:space="preserve">روایت </w:t>
      </w:r>
      <w:r>
        <w:rPr/>
        <w:t>13</w:t>
      </w:r>
      <w:bookmarkEnd w:id="29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فضیل بن یسار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مسلمان برای سفر از شهر بیرون رفتند؛ اما راه را گم کردند و سخت تشنه شدند و کفن پوشیدند و به بُن درخت ها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سفیدپوشی نزدشان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باکی بر شما نیست، این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برخاستند و آب نوشیدند تا سیراب شدند، و 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خدا بر تو باد،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جن ام، از آنان که با رسول خدا صلی الله علیه و آله بیعت کردند؛ من خود از رسول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چشم او و راهنمای او است، و نباید در حضور من از میان بروید</w:t>
      </w:r>
      <w:r>
        <w:rPr>
          <w:rFonts w:eastAsia="IRNazanin" w:cs="IRNazanin"/>
          <w:color w:val="111111"/>
          <w:sz w:val="28"/>
          <w:szCs w:val="28"/>
          <w:rtl w:val="true"/>
          <w:lang w:bidi="fa-IR"/>
        </w:rPr>
        <w:t>.»</w:t>
      </w:r>
      <w:r>
        <w:rPr>
          <w:rStyle w:val="FootnoteAnchor"/>
          <w:rtl w:val="true"/>
        </w:rPr>
        <w:footnoteReference w:id="1411"/>
      </w:r>
    </w:p>
    <w:p>
      <w:pPr>
        <w:pStyle w:val="Heading5"/>
        <w:numPr>
          <w:ilvl w:val="4"/>
          <w:numId w:val="1"/>
        </w:numPr>
        <w:rPr/>
      </w:pPr>
      <w:bookmarkStart w:id="2934" w:name="__RefHeading___Toc165203_1934241801"/>
      <w:bookmarkStart w:id="2935" w:name="_Toc1365"/>
      <w:bookmarkEnd w:id="2934"/>
      <w:r>
        <w:rPr>
          <w:rtl w:val="true"/>
        </w:rPr>
        <w:t>توضیح</w:t>
      </w:r>
      <w:bookmarkEnd w:id="2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تسلیم مرگ شدند، چون به آن یقین کرده بودند، و کفن هایشان را پوشیدند، یا جامه را چون کفن به خود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کفن کرده بودند، یعنی نمک و شیر و خورشت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کدام به سویی رفتند و از هم جدا شدند، یا اینکه گرد هم آمدند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گذشتند به شاکله خود مکانفین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پناه و در پهلوی هم؛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فاکتنفته انا و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یارم از دو سو او را در میان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صیانت از او و </w:t>
      </w:r>
      <w:bookmarkStart w:id="2936" w:name="pg13501_148725"/>
    </w:p>
    <w:p>
      <w:pPr>
        <w:pStyle w:val="BookText"/>
        <w:rPr/>
      </w:pPr>
      <w:bookmarkEnd w:id="2936"/>
      <w:r>
        <w:rPr>
          <w:rFonts w:ascii="Amiri" w:hAnsi="Amiri" w:eastAsia="Amiri" w:cs="Amiri"/>
          <w:color w:val="111111"/>
          <w:sz w:val="28"/>
          <w:sz w:val="28"/>
          <w:szCs w:val="28"/>
          <w:rtl w:val="true"/>
          <w:lang w:bidi="ar-SA"/>
        </w:rPr>
        <w:t>أحاطوا به كتكنفوه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أنا من الجن الجن بالكسر جمع الجني و قد ذكر الطبرسي و غيره أن سبعة من جن نصيبين أتوا رسول الله صلي الله عليه و آله و بايعوه و روي أكثر من ذلك و في الصحاح حضرة الرجل قربه و فناؤه و يدل علي أن الجن أجسام لطيفة يمكن تشكلهم بشكل الإنس و رؤيتهم لغير الأنبياء و الأوصياء أيضا و يشعر بجواز رواية الحديث عن الجن</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165205_1934241801"/>
      <w:bookmarkStart w:id="2938" w:name="_Toc1366"/>
      <w:bookmarkEnd w:id="2937"/>
      <w:r>
        <w:rPr>
          <w:rtl w:val="true"/>
        </w:rPr>
        <w:t>«</w:t>
      </w:r>
      <w:r>
        <w:rPr/>
        <w:t>14</w:t>
      </w:r>
      <w:r>
        <w:rPr>
          <w:rtl w:val="true"/>
        </w:rPr>
        <w:t>»</w:t>
      </w:r>
      <w:bookmarkEnd w:id="29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مُحَمَّدِ بْنِ إِسْمَاعِيلَ عَنِ الْفَضْلِ بْنِ شَاذَانَ جَمِيعاً عَنْ حَمَّادِ بْنِ عِيسَي عَنْ رِبْعِيٍّ عَنِ الْفُضَيْلِ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يَظْلِمُهُ وَ لَا يَخْذُلُهُ وَ لَا يَغْتَابُهُ وَ لَا يَخُونُهُ وَ لَا يَحْرِمُهُ قَالَ رِبْعِيٌّ فَسَأَلَنِي رَجُلٌ مِنْ أَصْحَابِنَا بِالْمَدِينَةِ قَالَ سَمِعْتَ الْفُضَيْلَ يَقُولُ ذَلِكَ قَالَ فَقُلْتُ لَهُ نَعَمْ فَقَالَ إِنِّي سَمِعْتُ أَبَا عَبْدِ اللَّهِ عليه السلام يَقُولُ الْمُسْلِمُ أَخُو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يَظْلِمُهُ وَ لَا يَغُشُّهُ وَ لَا يَخْذُلُهُ وَ لَا يَغْتَابُهُ وَ لَا يَخُونُهُ وَ لَا يَحْرِمُهُ‌</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9" w:name="__RefHeading___Toc165207_1934241801"/>
      <w:bookmarkStart w:id="2940" w:name="_Toc1367"/>
      <w:bookmarkEnd w:id="2939"/>
      <w:r>
        <w:rPr>
          <w:rtl w:val="true"/>
        </w:rPr>
        <w:t>إيضاح</w:t>
      </w:r>
      <w:bookmarkEnd w:id="2940"/>
    </w:p>
    <w:p>
      <w:pPr>
        <w:pStyle w:val="BookText"/>
        <w:rPr/>
      </w:pPr>
      <w:r>
        <w:rPr>
          <w:rFonts w:ascii="Amiri" w:hAnsi="Amiri" w:eastAsia="Amiri" w:cs="Amiri"/>
          <w:color w:val="111111"/>
          <w:sz w:val="28"/>
          <w:sz w:val="28"/>
          <w:szCs w:val="28"/>
          <w:rtl w:val="true"/>
          <w:lang w:bidi="ar-SA"/>
        </w:rPr>
        <w:t>قال سمعت الفضيل بصيغة الخطاب بتقدير حرف الاستفهام فقال إني سمعت هذا كلام الرجل و احتمال الفضيل كما توهم بعيد و غرض الرجل أن الذي سمعت منه عليه السلام أكثر مما سمعه لا سيما علي النسخة التي ليس في الأول و لا يغتابه إلخ و لعلهما سمعا في مجلس واحد و لذا استبعده و لا يحرمه أي من عطائه و ربما يقرأ و لا يظلمه علي بناء التفعيل أي لا ينسبه إلي الظلم و هو تكلف و في القاموس خذله و عنه خذلا و خذلانا بالكسر ترك نصرته و الظبية و غيرها تخلفت عن صواحبها و انفردت أو تخلفت فلم تلحق و تخاذل القوم تدابروا</w:t>
      </w:r>
      <w:r>
        <w:rPr>
          <w:rFonts w:eastAsia="Amiri" w:cs="Amiri" w:ascii="Amiri" w:hAnsi="Amiri"/>
          <w:color w:val="111111"/>
          <w:sz w:val="28"/>
          <w:szCs w:val="28"/>
          <w:rtl w:val="true"/>
          <w:lang w:bidi="ar-SA"/>
        </w:rPr>
        <w:t>.</w:t>
      </w:r>
    </w:p>
    <w:p>
      <w:pPr>
        <w:pStyle w:val="Heading5"/>
        <w:numPr>
          <w:ilvl w:val="4"/>
          <w:numId w:val="1"/>
        </w:numPr>
        <w:rPr/>
      </w:pPr>
      <w:bookmarkStart w:id="2941" w:name="__RefHeading___Toc165209_1934241801"/>
      <w:bookmarkStart w:id="2942" w:name="_Toc1368"/>
      <w:bookmarkEnd w:id="2941"/>
      <w:r>
        <w:rPr>
          <w:rtl w:val="true"/>
        </w:rPr>
        <w:t>«</w:t>
      </w:r>
      <w:r>
        <w:rPr/>
        <w:t>15</w:t>
      </w:r>
      <w:r>
        <w:rPr>
          <w:rtl w:val="true"/>
        </w:rPr>
        <w:t>»</w:t>
      </w:r>
      <w:bookmarkEnd w:id="2942"/>
    </w:p>
    <w:p>
      <w:pPr>
        <w:pStyle w:val="BookText"/>
        <w:rPr/>
      </w:pPr>
      <w:r>
        <w:rPr>
          <w:rFonts w:ascii="Amiri" w:hAnsi="Amiri" w:eastAsia="Amiri" w:cs="Amiri"/>
          <w:color w:val="111111"/>
          <w:sz w:val="28"/>
          <w:sz w:val="28"/>
          <w:szCs w:val="28"/>
          <w:rtl w:val="true"/>
          <w:lang w:bidi="ar-SA"/>
        </w:rPr>
        <w:t>كِتَابُ الْمُؤْمِنِ، بِإِسْنَادِهِ عَنْ أَحَدِهِمَا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كَالْجَسَدِ إِذَا سَقَطَ مِنْهُ شَيْ‌ءٌ تَدَاعَي سَائِرُ الْجَسَدِ</w:t>
      </w:r>
      <w:r>
        <w:rPr>
          <w:rFonts w:eastAsia="Amiri" w:cs="Amiri" w:ascii="Amiri" w:hAnsi="Amiri"/>
          <w:color w:val="111111"/>
          <w:sz w:val="28"/>
          <w:szCs w:val="28"/>
          <w:rtl w:val="true"/>
          <w:lang w:bidi="ar-SA"/>
        </w:rPr>
        <w:t>.</w:t>
      </w:r>
    </w:p>
    <w:p>
      <w:pPr>
        <w:pStyle w:val="Heading5"/>
        <w:numPr>
          <w:ilvl w:val="4"/>
          <w:numId w:val="1"/>
        </w:numPr>
        <w:rPr/>
      </w:pPr>
      <w:bookmarkStart w:id="2943" w:name="__RefHeading___Toc165211_1934241801"/>
      <w:bookmarkStart w:id="2944" w:name="_Toc1369"/>
      <w:bookmarkEnd w:id="2943"/>
      <w:r>
        <w:rPr>
          <w:rtl w:val="true"/>
        </w:rPr>
        <w:t>بيان</w:t>
      </w:r>
      <w:bookmarkEnd w:id="2944"/>
    </w:p>
    <w:p>
      <w:pPr>
        <w:pStyle w:val="BookText"/>
        <w:rPr/>
      </w:pPr>
      <w:r>
        <w:rPr>
          <w:rFonts w:ascii="Amiri" w:hAnsi="Amiri" w:eastAsia="Amiri" w:cs="Amiri"/>
          <w:color w:val="111111"/>
          <w:sz w:val="28"/>
          <w:sz w:val="28"/>
          <w:szCs w:val="28"/>
          <w:rtl w:val="true"/>
          <w:lang w:bidi="ar-SA"/>
        </w:rPr>
        <w:t>قال الجوهري تداعت الحيطان للخراب أي تهادمت</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165213_1934241801"/>
      <w:bookmarkStart w:id="2946" w:name="_Toc1370"/>
      <w:bookmarkEnd w:id="2945"/>
      <w:r>
        <w:rPr>
          <w:rtl w:val="true"/>
        </w:rPr>
        <w:t>«</w:t>
      </w:r>
      <w:r>
        <w:rPr/>
        <w:t>16</w:t>
      </w:r>
      <w:r>
        <w:rPr>
          <w:rtl w:val="true"/>
        </w:rPr>
        <w:t>»</w:t>
      </w:r>
      <w:bookmarkEnd w:id="2946"/>
    </w:p>
    <w:p>
      <w:pPr>
        <w:pStyle w:val="BookText"/>
        <w:rPr/>
      </w:pPr>
      <w:r>
        <w:rPr>
          <w:rFonts w:ascii="Amiri" w:hAnsi="Amiri" w:eastAsia="Amiri" w:cs="Amiri"/>
          <w:color w:val="111111"/>
          <w:sz w:val="28"/>
          <w:sz w:val="28"/>
          <w:szCs w:val="28"/>
          <w:rtl w:val="true"/>
          <w:lang w:bidi="ar-SA"/>
        </w:rPr>
        <w:t>الْمُؤْمِنُ،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تَلْتَقِي فَتَتَشَامُ</w:t>
      </w:r>
    </w:p>
    <w:p>
      <w:pPr>
        <w:pStyle w:val="BookText"/>
        <w:rPr/>
      </w:pPr>
      <w:r>
        <w:rPr>
          <w:rFonts w:ascii="IRNazanin" w:hAnsi="IRNazanin" w:eastAsia="IRNazanin"/>
          <w:color w:val="111111"/>
          <w:sz w:val="28"/>
          <w:sz w:val="28"/>
          <w:szCs w:val="28"/>
          <w:rtl w:val="true"/>
          <w:lang w:bidi="fa-IR"/>
        </w:rPr>
        <w:t>احاطه به او و یاری او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جن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و دیگران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تا از جنیان نصیبین نزد رسول خدا صلی الله علیه و آله آمدند و با آن حضرت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شماره بیشتری هم روایت شده، که دلالت دارد جنیان اجسام لطیفی هستند و می توانند به صورت آدمیزاد دربیایند، و کسانی غیر از پیغمبران و اوصیا هم می توانند آنها را ببینند، و اشاره دارد که روایت حدیث از جن جایز است</w:t>
      </w:r>
      <w:r>
        <w:rPr>
          <w:rFonts w:eastAsia="IRNazanin" w:cs="IRNazanin"/>
          <w:color w:val="111111"/>
          <w:sz w:val="28"/>
          <w:szCs w:val="28"/>
          <w:rtl w:val="true"/>
          <w:lang w:bidi="fa-IR"/>
        </w:rPr>
        <w:t>.</w:t>
      </w:r>
    </w:p>
    <w:p>
      <w:pPr>
        <w:pStyle w:val="Heading5"/>
        <w:numPr>
          <w:ilvl w:val="4"/>
          <w:numId w:val="1"/>
        </w:numPr>
        <w:rPr/>
      </w:pPr>
      <w:bookmarkStart w:id="2947" w:name="__RefHeading___Toc165215_1934241801"/>
      <w:bookmarkStart w:id="2948" w:name="_Toc1371"/>
      <w:bookmarkEnd w:id="2947"/>
      <w:r>
        <w:rPr>
          <w:rtl w:val="true"/>
        </w:rPr>
        <w:t xml:space="preserve">روایت </w:t>
      </w:r>
      <w:r>
        <w:rPr/>
        <w:t>14</w:t>
      </w:r>
      <w:bookmarkEnd w:id="29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از فضیل بن یسار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بر او ستم نمی کند؛ او را وانمی نهد؛ غیبت او را نمی کند؛ به او خیانت نمی کند و محرومش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ما در مدینه از من پرسید که تو از فضیل این حدیث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برادر مسلمان است، بر او ستم نمی کند؛ با او دغلی نمی کند؛ او را وانمی نهد؛ غیبتش را نمی کند؛ به او خیانت نمی ورزد؛ و او را محروم نمی سازد</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2949" w:name="__RefHeading___Toc165217_1934241801"/>
      <w:bookmarkStart w:id="2950" w:name="_Toc1372"/>
      <w:bookmarkEnd w:id="2949"/>
      <w:r>
        <w:rPr>
          <w:rtl w:val="true"/>
        </w:rPr>
        <w:t>توضیح</w:t>
      </w:r>
      <w:bookmarkEnd w:id="2950"/>
    </w:p>
    <w:p>
      <w:pPr>
        <w:pStyle w:val="BookText"/>
        <w:rPr/>
      </w:pPr>
      <w:r>
        <w:rPr>
          <w:rFonts w:ascii="IRNazanin" w:hAnsi="IRNazanin" w:eastAsia="IRNazanin"/>
          <w:color w:val="111111"/>
          <w:sz w:val="28"/>
          <w:sz w:val="28"/>
          <w:szCs w:val="28"/>
          <w:rtl w:val="true"/>
          <w:lang w:bidi="fa-IR"/>
        </w:rPr>
        <w:t>غرض راوی از اینکه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فضیل شنیدی؟ این است که من بیشتر از آن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بنا بر نسخه ای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غیبت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در آن وجود ندارد، رجحان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هر دو در یک مجلس شنیده اند؛ به همین خاطر، راوی استبعاد کرده که چرا فضیل تا آخر حدیث را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محروم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عطایش،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یعنی ظلم را به او نسبت ندهد؛ و این البته حرف 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ترک نصرت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تخاذل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کردن آنها</w:t>
      </w:r>
      <w:r>
        <w:rPr>
          <w:rFonts w:eastAsia="IRNazanin" w:cs="IRNazanin"/>
          <w:color w:val="111111"/>
          <w:sz w:val="28"/>
          <w:szCs w:val="28"/>
          <w:rtl w:val="true"/>
          <w:lang w:bidi="fa-IR"/>
        </w:rPr>
        <w:t>.</w:t>
      </w:r>
    </w:p>
    <w:p>
      <w:pPr>
        <w:pStyle w:val="Heading5"/>
        <w:numPr>
          <w:ilvl w:val="4"/>
          <w:numId w:val="1"/>
        </w:numPr>
        <w:rPr/>
      </w:pPr>
      <w:bookmarkStart w:id="2951" w:name="__RefHeading___Toc165219_1934241801"/>
      <w:bookmarkStart w:id="2952" w:name="_Toc1373"/>
      <w:bookmarkEnd w:id="2951"/>
      <w:r>
        <w:rPr>
          <w:rtl w:val="true"/>
        </w:rPr>
        <w:t xml:space="preserve">روایت </w:t>
      </w:r>
      <w:r>
        <w:rPr/>
        <w:t>15</w:t>
      </w:r>
      <w:bookmarkEnd w:id="2952"/>
    </w:p>
    <w:p>
      <w:pPr>
        <w:pStyle w:val="BookText"/>
        <w:rPr/>
      </w:pPr>
      <w:r>
        <w:rPr>
          <w:rFonts w:ascii="IRNazanin" w:hAnsi="IRNazanin" w:eastAsia="IRNazanin"/>
          <w:color w:val="111111"/>
          <w:sz w:val="28"/>
          <w:sz w:val="28"/>
          <w:szCs w:val="28"/>
          <w:rtl w:val="true"/>
          <w:lang w:bidi="fa-IR"/>
        </w:rPr>
        <w:t>کتاب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دو امام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همانند یک تن، که چون چیزی از آن ساقط می شود، دیگر اندام را به سوی خود می کشد و ویران می کند</w:t>
      </w:r>
      <w:r>
        <w:rPr>
          <w:rFonts w:eastAsia="IRNazanin" w:cs="IRNazanin"/>
          <w:color w:val="111111"/>
          <w:sz w:val="28"/>
          <w:szCs w:val="28"/>
          <w:rtl w:val="true"/>
          <w:lang w:bidi="fa-IR"/>
        </w:rPr>
        <w:t>.»</w:t>
      </w:r>
    </w:p>
    <w:p>
      <w:pPr>
        <w:pStyle w:val="Heading5"/>
        <w:numPr>
          <w:ilvl w:val="4"/>
          <w:numId w:val="1"/>
        </w:numPr>
        <w:rPr/>
      </w:pPr>
      <w:bookmarkStart w:id="2953" w:name="__RefHeading___Toc165221_1934241801"/>
      <w:bookmarkStart w:id="2954" w:name="_Toc1374"/>
      <w:bookmarkEnd w:id="2953"/>
      <w:r>
        <w:rPr>
          <w:rtl w:val="true"/>
        </w:rPr>
        <w:t>توضیح</w:t>
      </w:r>
      <w:bookmarkEnd w:id="2954"/>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تداعت الحیطان للخراب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ویران می کند</w:t>
      </w:r>
      <w:r>
        <w:rPr>
          <w:rFonts w:eastAsia="IRNazanin" w:cs="IRNazanin"/>
          <w:color w:val="111111"/>
          <w:sz w:val="28"/>
          <w:szCs w:val="28"/>
          <w:rtl w:val="true"/>
          <w:lang w:bidi="fa-IR"/>
        </w:rPr>
        <w:t>.</w:t>
      </w:r>
    </w:p>
    <w:p>
      <w:pPr>
        <w:pStyle w:val="Heading5"/>
        <w:numPr>
          <w:ilvl w:val="4"/>
          <w:numId w:val="1"/>
        </w:numPr>
        <w:rPr/>
      </w:pPr>
      <w:bookmarkStart w:id="2955" w:name="__RefHeading___Toc165223_1934241801"/>
      <w:bookmarkStart w:id="2956" w:name="_Toc1375"/>
      <w:bookmarkEnd w:id="2955"/>
      <w:r>
        <w:rPr>
          <w:rtl w:val="true"/>
        </w:rPr>
        <w:t xml:space="preserve">روایت </w:t>
      </w:r>
      <w:r>
        <w:rPr/>
        <w:t>16</w:t>
      </w:r>
      <w:bookmarkEnd w:id="29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ارواح، قشون های بسیج شده‌اند؛ به هم برمی خورند و یکدیگر را بو می کنند، </w:t>
      </w:r>
      <w:bookmarkStart w:id="2957" w:name="pg13501_148726"/>
    </w:p>
    <w:p>
      <w:pPr>
        <w:pStyle w:val="BookText"/>
        <w:rPr/>
      </w:pPr>
      <w:bookmarkEnd w:id="2957"/>
      <w:r>
        <w:rPr>
          <w:rFonts w:ascii="Amiri" w:hAnsi="Amiri" w:eastAsia="Amiri" w:cs="Amiri"/>
          <w:color w:val="111111"/>
          <w:sz w:val="28"/>
          <w:sz w:val="28"/>
          <w:szCs w:val="28"/>
          <w:rtl w:val="true"/>
          <w:lang w:bidi="ar-SA"/>
        </w:rPr>
        <w:t>كَمَا تَتَشَامُّ الْخَيْلُ فَمَا تَعَارَفَ مِنْهَا ائْتَلَفَ وَ مَا تَنَاكَرَ مِنْهَا اخْتَلَفَ وَ لَوْ أَنَّ مُؤْمِناً جَاءَ إِلَي مَسْجِدٍ فِيهِ أُنَاسٌ كَثِيرٌ لَيْسَ فِيهِمْ إِلَّا مُؤْمِنٌ وَاحِدٌ لَمَالَتْ رُوحُهُ إِلَي ذَلِكَ الْمُؤْمِنِ حَتَّي يَجْلِسَ إِلَيْهِ</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165225_1934241801"/>
      <w:bookmarkStart w:id="2959" w:name="_Toc1376"/>
      <w:bookmarkEnd w:id="2958"/>
      <w:r>
        <w:rPr>
          <w:rtl w:val="true"/>
        </w:rPr>
        <w:t>بيان</w:t>
      </w:r>
      <w:bookmarkEnd w:id="2959"/>
    </w:p>
    <w:p>
      <w:pPr>
        <w:pStyle w:val="BookText"/>
        <w:rPr/>
      </w:pPr>
      <w:r>
        <w:rPr>
          <w:rFonts w:ascii="Amiri" w:hAnsi="Amiri" w:eastAsia="Amiri" w:cs="Amiri"/>
          <w:color w:val="111111"/>
          <w:sz w:val="28"/>
          <w:sz w:val="28"/>
          <w:szCs w:val="28"/>
          <w:rtl w:val="true"/>
          <w:lang w:bidi="ar-SA"/>
        </w:rPr>
        <w:t>قد مضي تفسير جنود مجندة في كتاب السماء و العالم و غيره و في القاموس تشاما شم أحدهما الآخر وَ فِي النِّهَايَةِ فِي حَدِيثِ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أَنْ يَبْرُزَ لِعَمْرِو بْنِ عَبْدِ وُدٍّ قَالَ أَخْرُجُ إِلَيْهِ فَأُشَامُّهُ قَبْلَ اللِّقَاء أي أختبره و أنظر ما عنده يقال شاممت فلانا إذا قاربته و تعرفت ما عنده بالاختبار و الكشف و هي مفاعلة من الشم كأنك تشم ما عنده و يشم ما عندك لتعملا بمقتضي ذلك</w:t>
      </w:r>
      <w:r>
        <w:rPr>
          <w:rFonts w:eastAsia="Amiri" w:cs="Amiri" w:ascii="Amiri" w:hAnsi="Amiri"/>
          <w:color w:val="111111"/>
          <w:sz w:val="28"/>
          <w:szCs w:val="28"/>
          <w:rtl w:val="true"/>
          <w:lang w:bidi="ar-SA"/>
        </w:rPr>
        <w:t>.</w:t>
      </w:r>
    </w:p>
    <w:p>
      <w:pPr>
        <w:pStyle w:val="Heading5"/>
        <w:numPr>
          <w:ilvl w:val="4"/>
          <w:numId w:val="1"/>
        </w:numPr>
        <w:rPr/>
      </w:pPr>
      <w:bookmarkStart w:id="2960" w:name="__RefHeading___Toc165227_1934241801"/>
      <w:bookmarkStart w:id="2961" w:name="_Toc1377"/>
      <w:bookmarkEnd w:id="2960"/>
      <w:r>
        <w:rPr>
          <w:rtl w:val="true"/>
        </w:rPr>
        <w:t>«</w:t>
      </w:r>
      <w:r>
        <w:rPr/>
        <w:t>17</w:t>
      </w:r>
      <w:r>
        <w:rPr>
          <w:rtl w:val="true"/>
        </w:rPr>
        <w:t>»</w:t>
      </w:r>
      <w:bookmarkEnd w:id="2961"/>
    </w:p>
    <w:p>
      <w:pPr>
        <w:pStyle w:val="BookText"/>
        <w:rPr/>
      </w:pPr>
      <w:r>
        <w:rPr>
          <w:rFonts w:ascii="Amiri" w:hAnsi="Amiri" w:eastAsia="Amiri" w:cs="Amiri"/>
          <w:color w:val="111111"/>
          <w:sz w:val="28"/>
          <w:sz w:val="28"/>
          <w:szCs w:val="28"/>
          <w:rtl w:val="true"/>
          <w:lang w:bidi="ar-SA"/>
        </w:rPr>
        <w:t>الْمُؤْمِنُ،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يَكُونُ الْمُؤْمِنُ مُؤْمِناً أَبَداً حَتَّي يَكُونَ لِأَخِيهِ مِثْلَ الْجَسَدِ إِذَا ضَرَبَ عَلَيْهِ عِرْقٌ وَاحِدٌ تَدَاعَتْ لَهُ سَائِرُ عُرُوقِهِ</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165229_1934241801"/>
      <w:bookmarkStart w:id="2963" w:name="_Toc1378"/>
      <w:bookmarkEnd w:id="2962"/>
      <w:r>
        <w:rPr>
          <w:rtl w:val="true"/>
        </w:rPr>
        <w:t>«</w:t>
      </w:r>
      <w:r>
        <w:rPr/>
        <w:t>18</w:t>
      </w:r>
      <w:r>
        <w:rPr>
          <w:rtl w:val="true"/>
        </w:rPr>
        <w:t>»</w:t>
      </w:r>
      <w:bookmarkEnd w:id="2963"/>
    </w:p>
    <w:p>
      <w:pPr>
        <w:pStyle w:val="BookText"/>
        <w:rPr/>
      </w:pPr>
      <w:r>
        <w:rPr>
          <w:rFonts w:ascii="Amiri" w:hAnsi="Amiri" w:eastAsia="Amiri" w:cs="Amiri"/>
          <w:color w:val="111111"/>
          <w:sz w:val="28"/>
          <w:sz w:val="28"/>
          <w:szCs w:val="28"/>
          <w:rtl w:val="true"/>
          <w:lang w:bidi="ar-SA"/>
        </w:rPr>
        <w:t>الْمُؤْمِنُ،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 يَسْتَرِيحُ إِلَيْهِ وَ إِنَّ الْمُؤْمِنَ لَيَسْتَرِيحُ إِلَي أَخِيهِ الْمُؤْمِنِ كَمَا يَسْتَرِيحُ الطَّيْرُ إِلَي شَكْلِهِ</w:t>
      </w:r>
      <w:r>
        <w:rPr>
          <w:rFonts w:eastAsia="Amiri" w:cs="Amiri" w:ascii="Amiri" w:hAnsi="Amiri"/>
          <w:color w:val="111111"/>
          <w:sz w:val="28"/>
          <w:szCs w:val="28"/>
          <w:rtl w:val="true"/>
          <w:lang w:bidi="ar-SA"/>
        </w:rPr>
        <w:t>.</w:t>
      </w:r>
    </w:p>
    <w:p>
      <w:pPr>
        <w:pStyle w:val="Heading5"/>
        <w:numPr>
          <w:ilvl w:val="4"/>
          <w:numId w:val="1"/>
        </w:numPr>
        <w:rPr/>
      </w:pPr>
      <w:bookmarkStart w:id="2964" w:name="__RefHeading___Toc165231_1934241801"/>
      <w:bookmarkStart w:id="2965" w:name="_Toc1379"/>
      <w:bookmarkEnd w:id="2964"/>
      <w:r>
        <w:rPr>
          <w:rtl w:val="true"/>
        </w:rPr>
        <w:t>«</w:t>
      </w:r>
      <w:r>
        <w:rPr/>
        <w:t>19</w:t>
      </w:r>
      <w:r>
        <w:rPr>
          <w:rtl w:val="true"/>
        </w:rPr>
        <w:t>»</w:t>
      </w:r>
      <w:bookmarkEnd w:id="2965"/>
    </w:p>
    <w:p>
      <w:pPr>
        <w:pStyle w:val="BookText"/>
        <w:rPr/>
      </w:pPr>
      <w:r>
        <w:rPr>
          <w:rFonts w:ascii="Amiri" w:hAnsi="Amiri" w:eastAsia="Amiri" w:cs="Amiri"/>
          <w:color w:val="111111"/>
          <w:sz w:val="28"/>
          <w:sz w:val="28"/>
          <w:szCs w:val="28"/>
          <w:rtl w:val="true"/>
          <w:lang w:bidi="ar-SA"/>
        </w:rPr>
        <w:t>الْمُؤْمِنُ، بِإِسْنَادِهِ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فِي تَبَارِّهِمْ وَ تَرَاحُمِهِمْ وَ تَعَاطُفِهِمْ كَمَثَلِ الْجَسَدِ إِذَا اشْتَكَي تَدَاعَي لَهُ سَائِرُهُ بِالسَّهَرِ وَ الْحُمَّي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اسبان، یکدیگر را بو می کنند؛ و هر کدام با هم آشنا باشند، به هم می پیوندند؛ و هر کدام ناآشنایند، از هم جدا می شوند؛ و اگر یک مومن به مسجدی درآید و در آن مردم بسیاری باشند و جز یک مومن میان آنها نباشد، روحش به سوی همان مومن کشیده می شود تا با او بنشیند</w:t>
      </w:r>
      <w:r>
        <w:rPr>
          <w:rFonts w:eastAsia="IRNazanin" w:cs="IRNazanin"/>
          <w:color w:val="111111"/>
          <w:sz w:val="28"/>
          <w:szCs w:val="28"/>
          <w:rtl w:val="true"/>
          <w:lang w:bidi="fa-IR"/>
        </w:rPr>
        <w:t>.»</w:t>
      </w:r>
    </w:p>
    <w:p>
      <w:pPr>
        <w:pStyle w:val="Heading5"/>
        <w:numPr>
          <w:ilvl w:val="4"/>
          <w:numId w:val="1"/>
        </w:numPr>
        <w:rPr/>
      </w:pPr>
      <w:bookmarkStart w:id="2966" w:name="__RefHeading___Toc165233_1934241801"/>
      <w:bookmarkStart w:id="2967" w:name="_Toc1380"/>
      <w:bookmarkEnd w:id="2966"/>
      <w:r>
        <w:rPr>
          <w:rtl w:val="true"/>
        </w:rPr>
        <w:t>توضیح</w:t>
      </w:r>
      <w:bookmarkEnd w:id="2967"/>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مجنده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دیگری را بو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است که چون خواست در برابر عمرو بن عبدود به میدان برود، فرمود به نزد او درآیم و پیش از برخورد در نبرد، او را بو کنم؛ یعنی ببینم چه دارد؟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بو کشیدم، یعنی به او نزدیک شدم و او را شناسایی کردم؛ برای اینکه به مقتضی آن عمل کند</w:t>
      </w:r>
      <w:r>
        <w:rPr>
          <w:rFonts w:eastAsia="IRNazanin" w:cs="IRNazanin"/>
          <w:color w:val="111111"/>
          <w:sz w:val="28"/>
          <w:szCs w:val="28"/>
          <w:rtl w:val="true"/>
          <w:lang w:bidi="fa-IR"/>
        </w:rPr>
        <w:t>.</w:t>
      </w:r>
    </w:p>
    <w:p>
      <w:pPr>
        <w:pStyle w:val="Heading5"/>
        <w:numPr>
          <w:ilvl w:val="4"/>
          <w:numId w:val="1"/>
        </w:numPr>
        <w:rPr/>
      </w:pPr>
      <w:bookmarkStart w:id="2968" w:name="__RefHeading___Toc165235_1934241801"/>
      <w:bookmarkStart w:id="2969" w:name="_Toc1381"/>
      <w:bookmarkEnd w:id="2968"/>
      <w:r>
        <w:rPr>
          <w:rtl w:val="true"/>
        </w:rPr>
        <w:t xml:space="preserve">روایت </w:t>
      </w:r>
      <w:r>
        <w:rPr/>
        <w:t>17</w:t>
      </w:r>
      <w:bookmarkEnd w:id="2969"/>
    </w:p>
    <w:p>
      <w:pPr>
        <w:pStyle w:val="BookText"/>
        <w:rPr/>
      </w:pPr>
      <w:r>
        <w:rPr>
          <w:rFonts w:ascii="IRNazanin" w:hAnsi="IRNazanin" w:eastAsia="IRNazanin"/>
          <w:color w:val="111111"/>
          <w:sz w:val="28"/>
          <w:sz w:val="28"/>
          <w:szCs w:val="28"/>
          <w:rtl w:val="true"/>
          <w:lang w:bidi="fa-IR"/>
        </w:rPr>
        <w:t>کتاب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مومن هرگز مومن نیست، تا نسبت به برادرش چون یک تن نباشد، که اگر یک رگ او تپید، رگ های دیگر برایش ناراحت شوند و ویران گردند</w:t>
      </w:r>
      <w:r>
        <w:rPr>
          <w:rFonts w:eastAsia="IRNazanin" w:cs="IRNazanin"/>
          <w:color w:val="111111"/>
          <w:sz w:val="28"/>
          <w:szCs w:val="28"/>
          <w:rtl w:val="true"/>
          <w:lang w:bidi="fa-IR"/>
        </w:rPr>
        <w:t>.»</w:t>
      </w:r>
    </w:p>
    <w:p>
      <w:pPr>
        <w:pStyle w:val="Heading5"/>
        <w:numPr>
          <w:ilvl w:val="4"/>
          <w:numId w:val="1"/>
        </w:numPr>
        <w:rPr/>
      </w:pPr>
      <w:bookmarkStart w:id="2970" w:name="__RefHeading___Toc165237_1934241801"/>
      <w:bookmarkStart w:id="2971" w:name="_Toc1382"/>
      <w:bookmarkEnd w:id="2970"/>
      <w:r>
        <w:rPr>
          <w:rtl w:val="true"/>
        </w:rPr>
        <w:t xml:space="preserve">روایت </w:t>
      </w:r>
      <w:r>
        <w:rPr/>
        <w:t>18</w:t>
      </w:r>
      <w:bookmarkEnd w:id="2971"/>
    </w:p>
    <w:p>
      <w:pPr>
        <w:pStyle w:val="BookText"/>
        <w:rPr/>
      </w:pPr>
      <w:r>
        <w:rPr>
          <w:rFonts w:ascii="IRNazanin" w:hAnsi="IRNazanin" w:eastAsia="IRNazanin"/>
          <w:color w:val="111111"/>
          <w:sz w:val="28"/>
          <w:sz w:val="28"/>
          <w:szCs w:val="28"/>
          <w:rtl w:val="true"/>
          <w:lang w:bidi="fa-IR"/>
        </w:rPr>
        <w:t>کتاب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با چیزی آسایش می یابد، و مومن با برادر مومنش به آسایش می رسد، چنانچه پرنده با همنوعان خودش</w:t>
      </w:r>
      <w:r>
        <w:rPr>
          <w:rFonts w:eastAsia="IRNazanin" w:cs="IRNazanin"/>
          <w:color w:val="111111"/>
          <w:sz w:val="28"/>
          <w:szCs w:val="28"/>
          <w:rtl w:val="true"/>
          <w:lang w:bidi="fa-IR"/>
        </w:rPr>
        <w:t>.»</w:t>
      </w:r>
    </w:p>
    <w:p>
      <w:pPr>
        <w:pStyle w:val="Heading5"/>
        <w:numPr>
          <w:ilvl w:val="4"/>
          <w:numId w:val="1"/>
        </w:numPr>
        <w:rPr/>
      </w:pPr>
      <w:bookmarkStart w:id="2972" w:name="__RefHeading___Toc165239_1934241801"/>
      <w:bookmarkStart w:id="2973" w:name="_Toc1383"/>
      <w:bookmarkEnd w:id="2972"/>
      <w:r>
        <w:rPr>
          <w:rtl w:val="true"/>
        </w:rPr>
        <w:t xml:space="preserve">روایت </w:t>
      </w:r>
      <w:r>
        <w:rPr/>
        <w:t>19</w:t>
      </w:r>
      <w:bookmarkEnd w:id="2973"/>
    </w:p>
    <w:p>
      <w:pPr>
        <w:pStyle w:val="BookText"/>
        <w:rPr/>
      </w:pPr>
      <w:r>
        <w:rPr>
          <w:rFonts w:ascii="IRNazanin" w:hAnsi="IRNazanin" w:eastAsia="IRNazanin"/>
          <w:color w:val="111111"/>
          <w:sz w:val="28"/>
          <w:sz w:val="28"/>
          <w:szCs w:val="28"/>
          <w:rtl w:val="true"/>
          <w:lang w:bidi="fa-IR"/>
        </w:rPr>
        <w:t>کتاب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در نیکی با هم و مهربانی با هم و توجه به هم، چون یک تن هستند، که چون قسمتی از آن درد بگیرد،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اعضای تن، در بی خوابی و تب، به دنبال او اذیت می شوند</w:t>
      </w:r>
      <w:r>
        <w:rPr>
          <w:rFonts w:eastAsia="IRNazanin" w:cs="IRNazanin"/>
          <w:color w:val="111111"/>
          <w:sz w:val="28"/>
          <w:szCs w:val="28"/>
          <w:rtl w:val="true"/>
          <w:lang w:bidi="fa-IR"/>
        </w:rPr>
        <w:t xml:space="preserve">.» </w:t>
      </w:r>
      <w:bookmarkStart w:id="2974" w:name="pg13501_148727"/>
    </w:p>
    <w:p>
      <w:pPr>
        <w:pStyle w:val="Heading3"/>
        <w:numPr>
          <w:ilvl w:val="2"/>
          <w:numId w:val="1"/>
        </w:numPr>
        <w:rPr/>
      </w:pPr>
      <w:bookmarkStart w:id="2975" w:name="__RefHeading___Toc165241_1934241801"/>
      <w:bookmarkStart w:id="2976" w:name="_Toc1384"/>
      <w:bookmarkEnd w:id="2974"/>
      <w:bookmarkEnd w:id="2975"/>
      <w:r>
        <w:rPr>
          <w:rtl w:val="true"/>
        </w:rPr>
        <w:t xml:space="preserve">باب </w:t>
      </w:r>
      <w:r>
        <w:rPr/>
        <w:t>17</w:t>
      </w:r>
      <w:r>
        <w:rPr>
          <w:rtl w:val="true"/>
        </w:rPr>
        <w:t xml:space="preserve"> </w:t>
      </w:r>
      <w:r>
        <w:rPr>
          <w:rtl w:val="true"/>
        </w:rPr>
        <w:t>فضل المواخاة في الله و أن المؤمنين بعضهم إخوان بعض و علة ذلك</w:t>
      </w:r>
      <w:bookmarkEnd w:id="2976"/>
    </w:p>
    <w:p>
      <w:pPr>
        <w:pStyle w:val="Heading4"/>
        <w:numPr>
          <w:ilvl w:val="3"/>
          <w:numId w:val="1"/>
        </w:numPr>
        <w:rPr/>
      </w:pPr>
      <w:bookmarkStart w:id="2977" w:name="__RefHeading___Toc165243_1934241801"/>
      <w:bookmarkStart w:id="2978" w:name="_Toc1385"/>
      <w:bookmarkEnd w:id="2977"/>
      <w:r>
        <w:rPr>
          <w:rtl w:val="true"/>
        </w:rPr>
        <w:t>الآيات</w:t>
      </w:r>
      <w:bookmarkEnd w:id="2978"/>
    </w:p>
    <w:p>
      <w:pPr>
        <w:pStyle w:val="BookText"/>
        <w:rPr/>
      </w:pPr>
      <w:r>
        <w:rPr>
          <w:rFonts w:ascii="Amiri" w:hAnsi="Amiri" w:eastAsia="Amiri" w:cs="Amiri"/>
          <w:color w:val="111111"/>
          <w:sz w:val="28"/>
          <w:sz w:val="28"/>
          <w:szCs w:val="28"/>
          <w:rtl w:val="true"/>
          <w:lang w:bidi="ar-SA"/>
        </w:rPr>
        <w:t>الآية الحجرات إِنَّمَا الْمُؤْمِنُونَ إِخْوَةٌ فَأَصْلِحُوا بَيْنَ أَخَوَيْكُمْ‌</w:t>
      </w:r>
      <w:r>
        <w:rPr>
          <w:rStyle w:val="FootnoteAnchor"/>
          <w:rtl w:val="true"/>
        </w:rPr>
        <w:footnoteReference w:id="1414"/>
      </w:r>
    </w:p>
    <w:p>
      <w:pPr>
        <w:pStyle w:val="Heading4"/>
        <w:numPr>
          <w:ilvl w:val="3"/>
          <w:numId w:val="1"/>
        </w:numPr>
        <w:rPr/>
      </w:pPr>
      <w:bookmarkStart w:id="2979" w:name="__RefHeading___Toc165245_1934241801"/>
      <w:bookmarkStart w:id="2980" w:name="_Toc1386"/>
      <w:bookmarkEnd w:id="2979"/>
      <w:r>
        <w:rPr>
          <w:rtl w:val="true"/>
        </w:rPr>
        <w:t>روايات</w:t>
      </w:r>
      <w:bookmarkEnd w:id="2980"/>
    </w:p>
    <w:p>
      <w:pPr>
        <w:pStyle w:val="Heading5"/>
        <w:numPr>
          <w:ilvl w:val="4"/>
          <w:numId w:val="1"/>
        </w:numPr>
        <w:rPr/>
      </w:pPr>
      <w:bookmarkStart w:id="2981" w:name="__RefHeading___Toc165247_1934241801"/>
      <w:bookmarkStart w:id="2982" w:name="_Toc1387"/>
      <w:bookmarkEnd w:id="2981"/>
      <w:r>
        <w:rPr>
          <w:rtl w:val="true"/>
        </w:rPr>
        <w:t>«</w:t>
      </w:r>
      <w:r>
        <w:rPr/>
        <w:t>1</w:t>
      </w:r>
      <w:r>
        <w:rPr>
          <w:rtl w:val="true"/>
        </w:rPr>
        <w:t>»</w:t>
      </w:r>
      <w:bookmarkEnd w:id="29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فِي الْحَضَرِ وَ ثَلَاثَةٌ مِنْهَا فِي السَّفَرِ فَأَمَّا الَّتِي فِي الْحَضَرِ فَتِلَاوَةُ كِتَابِ اللَّهِ تَعَالَي وَ عِمَارَةُ مَسَاجِدِ اللَّهِ وَ اتِّخَاذُ الْإِخْوَانِ فِي اللَّهِ عَزَّ وَ جَلَّ وَ أَمَّا الَّتِي فِي السَّفَرِ فَبَذْلُ الزَّادِ وَ حُسْنُ الْخُلُقِ وَ الْمِزَاحُ فِي غَيْرِ الْمَعَاصِي‌</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3" w:name="__RefHeading___Toc165249_1934241801"/>
      <w:bookmarkStart w:id="2984" w:name="_Toc1388"/>
      <w:bookmarkEnd w:id="2983"/>
      <w:r>
        <w:rPr>
          <w:rtl w:val="true"/>
        </w:rPr>
        <w:t>«</w:t>
      </w:r>
      <w:r>
        <w:rPr/>
        <w:t>2</w:t>
      </w:r>
      <w:r>
        <w:rPr>
          <w:rtl w:val="true"/>
        </w:rPr>
        <w:t>»</w:t>
      </w:r>
      <w:bookmarkEnd w:id="29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 الْإِخْوَانَ فِي اللَّهِ وَ أَحِبَّ الصَّالِحَ لِصَلَاحِهِ‌</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5" w:name="__RefHeading___Toc165251_1934241801"/>
      <w:bookmarkStart w:id="2986" w:name="_Toc1389"/>
      <w:bookmarkEnd w:id="2985"/>
      <w:r>
        <w:rPr>
          <w:rtl w:val="true"/>
        </w:rPr>
        <w:t>«</w:t>
      </w:r>
      <w:r>
        <w:rPr/>
        <w:t>3</w:t>
      </w:r>
      <w:r>
        <w:rPr>
          <w:rtl w:val="true"/>
        </w:rPr>
        <w:t>»</w:t>
      </w:r>
      <w:bookmarkEnd w:id="298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مُحَمَّدٍ الْحِمْيَرِيِّ عَنْ أَبِيهِ عَنِ الْبَرْقِيِّ عَنِ التَّفْلِيسِيِّ عَنِ الْبَقْبَاقِ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صَاحِبُ الْمَسْجِدِ بِأَقَلَّ مِنْ إِحْدَي ثَلَاثٍ إِمَّا دُعَاءٍ يَدْعُو بِهِ يُدْخِلُهُ اللَّهُ بِهِ الْجَنَّةَ وَ إِمَّا دُعَاءٍ يَدْعُو بِهِ فَيَصْرِفُ اللَّهُ عَنْهُ بَلَاءً وَ إِمَّا أَخٍ يَسْتَفِيدُهُ فِي اللَّهِ عَزَّ وَ جَلَّ ثُمَّ قَالَ قَالَ رَسُولُ اللَّهِ صلي الله عليه و آله مَا اسْتَفَادَ</w:t>
      </w:r>
    </w:p>
    <w:p>
      <w:pPr>
        <w:pStyle w:val="Heading3"/>
        <w:numPr>
          <w:ilvl w:val="2"/>
          <w:numId w:val="1"/>
        </w:numPr>
        <w:rPr/>
      </w:pPr>
      <w:bookmarkStart w:id="2987" w:name="__RefHeading___Toc165253_1934241801"/>
      <w:bookmarkStart w:id="2988" w:name="_Toc1390"/>
      <w:bookmarkEnd w:id="2987"/>
      <w:r>
        <w:rPr>
          <w:rtl w:val="true"/>
        </w:rPr>
        <w:t>باب هفدهم</w:t>
      </w:r>
      <w:r>
        <w:rPr>
          <w:rtl w:val="true"/>
        </w:rPr>
        <w:t xml:space="preserve">: </w:t>
      </w:r>
      <w:r>
        <w:rPr>
          <w:rtl w:val="true"/>
        </w:rPr>
        <w:t>در فضیلت برادری در راه خدا، و اینکه مومنان برادر یکدیگرند، و علت آن</w:t>
      </w:r>
      <w:bookmarkEnd w:id="2988"/>
    </w:p>
    <w:p>
      <w:pPr>
        <w:pStyle w:val="Heading4"/>
        <w:numPr>
          <w:ilvl w:val="3"/>
          <w:numId w:val="1"/>
        </w:numPr>
        <w:rPr/>
      </w:pPr>
      <w:bookmarkStart w:id="2989" w:name="__RefHeading___Toc165255_1934241801"/>
      <w:bookmarkStart w:id="2990" w:name="_Toc1391"/>
      <w:bookmarkEnd w:id="2989"/>
      <w:r>
        <w:rPr>
          <w:rtl w:val="true"/>
        </w:rPr>
        <w:t>آیات</w:t>
      </w:r>
      <w:bookmarkEnd w:id="29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الْمومنونَ إِخْوَةٌ فَأَصْلِحُواْ بَینْ‌َ أَخَوَیْکمُ‌ْ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مومنان با هم برادرند، پس میان برادرانتان را سازش دهید</w:t>
      </w:r>
      <w:r>
        <w:rPr>
          <w:rFonts w:eastAsia="IRNazanin" w:cs="IRNazanin"/>
          <w:color w:val="111111"/>
          <w:sz w:val="28"/>
          <w:szCs w:val="28"/>
          <w:rtl w:val="true"/>
          <w:lang w:bidi="fa-IR"/>
        </w:rPr>
        <w:t>.}</w:t>
      </w:r>
      <w:r>
        <w:rPr>
          <w:rStyle w:val="FootnoteAnchor"/>
          <w:rtl w:val="true"/>
        </w:rPr>
        <w:footnoteReference w:id="1417"/>
      </w:r>
    </w:p>
    <w:p>
      <w:pPr>
        <w:pStyle w:val="Heading4"/>
        <w:numPr>
          <w:ilvl w:val="3"/>
          <w:numId w:val="1"/>
        </w:numPr>
        <w:rPr/>
      </w:pPr>
      <w:bookmarkStart w:id="2991" w:name="__RefHeading___Toc165257_1934241801"/>
      <w:bookmarkStart w:id="2992" w:name="_Toc1392"/>
      <w:bookmarkEnd w:id="2991"/>
      <w:r>
        <w:rPr>
          <w:rtl w:val="true"/>
        </w:rPr>
        <w:t>روایات</w:t>
      </w:r>
      <w:bookmarkEnd w:id="2992"/>
    </w:p>
    <w:p>
      <w:pPr>
        <w:pStyle w:val="Heading5"/>
        <w:numPr>
          <w:ilvl w:val="4"/>
          <w:numId w:val="1"/>
        </w:numPr>
        <w:rPr/>
      </w:pPr>
      <w:bookmarkStart w:id="2993" w:name="__RefHeading___Toc165259_1934241801"/>
      <w:bookmarkStart w:id="2994" w:name="_Toc1393"/>
      <w:bookmarkEnd w:id="2993"/>
      <w:r>
        <w:rPr>
          <w:rtl w:val="true"/>
        </w:rPr>
        <w:t xml:space="preserve">روایت </w:t>
      </w:r>
      <w:r>
        <w:rPr/>
        <w:t>1</w:t>
      </w:r>
      <w:bookmarkEnd w:id="2994"/>
    </w:p>
    <w:p>
      <w:pPr>
        <w:pStyle w:val="BookText"/>
        <w:rPr/>
      </w:pPr>
      <w:r>
        <w:rPr>
          <w:rFonts w:ascii="IRNazanin" w:hAnsi="IRNazanin" w:eastAsia="IRNazanin"/>
          <w:color w:val="111111"/>
          <w:sz w:val="28"/>
          <w:sz w:val="28"/>
          <w:szCs w:val="28"/>
          <w:rtl w:val="true"/>
          <w:lang w:bidi="fa-IR"/>
        </w:rPr>
        <w:t>خصال و عیون اخبارالرضا، به سه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 چیز از مردانگی است؛ سه تا از آنها در وطن، و سه تای دیگر در سفر؛ اما آنچه در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خدا؛ آباد کردن مساجد خدا؛ و به دست آوردن برادرانی در راه خدای عزوجل است؛ اما آنچه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از توشه، خوش خویی، و شوخی در غیرگناهان است</w:t>
      </w:r>
      <w:r>
        <w:rPr>
          <w:rFonts w:eastAsia="IRNazanin" w:cs="IRNazanin"/>
          <w:color w:val="111111"/>
          <w:sz w:val="28"/>
          <w:szCs w:val="28"/>
          <w:rtl w:val="true"/>
          <w:lang w:bidi="fa-IR"/>
        </w:rPr>
        <w:t>.»</w:t>
      </w:r>
      <w:r>
        <w:rPr>
          <w:rStyle w:val="FootnoteAnchor"/>
          <w:rtl w:val="true"/>
        </w:rPr>
        <w:footnoteReference w:id="1418"/>
      </w:r>
    </w:p>
    <w:p>
      <w:pPr>
        <w:pStyle w:val="Heading5"/>
        <w:numPr>
          <w:ilvl w:val="4"/>
          <w:numId w:val="1"/>
        </w:numPr>
        <w:rPr/>
      </w:pPr>
      <w:bookmarkStart w:id="2995" w:name="__RefHeading___Toc165261_1934241801"/>
      <w:bookmarkStart w:id="2996" w:name="_Toc1394"/>
      <w:bookmarkEnd w:id="2995"/>
      <w:r>
        <w:rPr>
          <w:rtl w:val="true"/>
        </w:rPr>
        <w:t xml:space="preserve">روایت </w:t>
      </w:r>
      <w:r>
        <w:rPr/>
        <w:t>2</w:t>
      </w:r>
      <w:bookmarkEnd w:id="2996"/>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وصیت علی علیه السلام ، هنگام وفاتش،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کن با برادران در راه خدا، و صالح را برای اینکه خوب است، دوست بدار</w:t>
      </w:r>
      <w:r>
        <w:rPr>
          <w:rFonts w:eastAsia="IRNazanin" w:cs="IRNazanin"/>
          <w:color w:val="111111"/>
          <w:sz w:val="28"/>
          <w:szCs w:val="28"/>
          <w:rtl w:val="true"/>
          <w:lang w:bidi="fa-IR"/>
        </w:rPr>
        <w:t>.»</w:t>
      </w:r>
      <w:r>
        <w:rPr>
          <w:rStyle w:val="FootnoteAnchor"/>
          <w:rtl w:val="true"/>
        </w:rPr>
        <w:footnoteReference w:id="1419"/>
      </w:r>
    </w:p>
    <w:p>
      <w:pPr>
        <w:pStyle w:val="Heading5"/>
        <w:numPr>
          <w:ilvl w:val="4"/>
          <w:numId w:val="1"/>
        </w:numPr>
        <w:rPr/>
      </w:pPr>
      <w:bookmarkStart w:id="2997" w:name="__RefHeading___Toc165263_1934241801"/>
      <w:bookmarkStart w:id="2998" w:name="_Toc1395"/>
      <w:bookmarkEnd w:id="2997"/>
      <w:r>
        <w:rPr>
          <w:rtl w:val="true"/>
        </w:rPr>
        <w:t xml:space="preserve">روایت </w:t>
      </w:r>
      <w:r>
        <w:rPr/>
        <w:t>3</w:t>
      </w:r>
      <w:bookmarkEnd w:id="299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برنگردد صاحب مسجد به کمتر از یکی از این سه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می کند که خدا به خاطر آن او را به بهشت می برد؛ یا دعایی می کند که با آن خدا بلایی را از او می گرداند؛ یا برادری به دست می آورد که در راه خدا از او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2999" w:name="pg13501_148728"/>
    </w:p>
    <w:p>
      <w:pPr>
        <w:pStyle w:val="BookText"/>
        <w:rPr/>
      </w:pPr>
      <w:bookmarkEnd w:id="2999"/>
      <w:r>
        <w:rPr>
          <w:rFonts w:ascii="Amiri" w:hAnsi="Amiri" w:eastAsia="Amiri" w:cs="Amiri"/>
          <w:color w:val="111111"/>
          <w:sz w:val="28"/>
          <w:sz w:val="28"/>
          <w:szCs w:val="28"/>
          <w:rtl w:val="true"/>
          <w:lang w:bidi="ar-SA"/>
        </w:rPr>
        <w:t>امْرُؤٌ مُسْلِمٌ فَائِدَةً بَعْدَ فَائِدَةِ الْإِسْلَامِ مِثْلَ أَخٍ يَسْتَفِيدُهُ فِي اللَّهِ‌</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0" w:name="__RefHeading___Toc165265_1934241801"/>
      <w:bookmarkStart w:id="3001" w:name="_Toc1396"/>
      <w:bookmarkEnd w:id="3000"/>
      <w:r>
        <w:rPr>
          <w:rtl w:val="true"/>
        </w:rPr>
        <w:t>«</w:t>
      </w:r>
      <w:r>
        <w:rPr/>
        <w:t>4</w:t>
      </w:r>
      <w:r>
        <w:rPr>
          <w:rtl w:val="true"/>
        </w:rPr>
        <w:t>»</w:t>
      </w:r>
      <w:bookmarkEnd w:id="3001"/>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عُمَرَ بْنِ مُحَمَّدٍ الزَّيَّاتِ عَنْ عَلِيِّ بْنِ مَهْرَوَيْهِ عَنْ دَاوُدَ بْنِ سُلَيْمَانَ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فَقَدِ اسْتَفَادَ بَيْتاً فِي الْجَنَّةِ</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2" w:name="__RefHeading___Toc165267_1934241801"/>
      <w:bookmarkStart w:id="3003" w:name="_Toc1397"/>
      <w:bookmarkEnd w:id="3002"/>
      <w:r>
        <w:rPr>
          <w:rtl w:val="true"/>
        </w:rPr>
        <w:t>«</w:t>
      </w:r>
      <w:r>
        <w:rPr/>
        <w:t>5</w:t>
      </w:r>
      <w:r>
        <w:rPr>
          <w:rtl w:val="true"/>
        </w:rPr>
        <w:t>»</w:t>
      </w:r>
      <w:bookmarkEnd w:id="300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يَحْيَي عَنِ الْأَشْعَرِيِّ عَنْ أَحْمَدَ بْنِ مُحَمَّدٍ عَنْ مَحْفُوظِ بْنِ خَالِدٍ عَنْ مُحَمَّدِ بْنِ زَيْدٍ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عَزَّ وَ جَلَّ اسْتَفَادَ بَيْتاً فِي الْجَنَّةِ</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4" w:name="__RefHeading___Toc165269_1934241801"/>
      <w:bookmarkStart w:id="3005" w:name="_Toc1398"/>
      <w:bookmarkEnd w:id="3004"/>
      <w:r>
        <w:rPr>
          <w:rtl w:val="true"/>
        </w:rPr>
        <w:t>«</w:t>
      </w:r>
      <w:r>
        <w:rPr/>
        <w:t>6</w:t>
      </w:r>
      <w:r>
        <w:rPr>
          <w:rtl w:val="true"/>
        </w:rPr>
        <w:t>»</w:t>
      </w:r>
      <w:bookmarkEnd w:id="300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فَضَالَةَ عَنْ عُمَرَ بْنِ أَبَانٍ الْكَلْبِيِّ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تَنَفَّسْتُ بَيْنَ يَدَيْ أَبِي جَعْفَرٍ عليه السلام ثُمَّ قُلْتُ يَا ابْنَ رَسُولِ اللَّهِ أَهْتَمُّ مِنْ غَيْرِ مُصِيبَةٍ تُصِيبُنِي أَوْ أَمْرٍ نَزَلَ بِي حَتَّي تَعْرِفَ ذَلِكَ أَهْلِي فِي وَجْهِي وَ يَعْرِفَهُ صَدِيقِي قَالَ نَعَمْ يَا جَابِرُ قُلْتُ وَ مِمَّ ذَاكَ يَا ابْنَ رَسُولِ اللَّهِ قَالَ وَ مَا تَصْنَعُ بِذَاكَ قُلْتُ أُحِبُّ أَنْ أَعْلَمَهُ فَقَالَ يَا جَابِرُ إِنَّ اللَّهَ خَلَقَ الْمُؤْمِنِينَ مِنْ طِينَةِ الْجِنَانِ وَ أَجْرَي فِيهِمْ مِنْ رِيحِ رُوحِهِ فَلِذَلِكَ الْمُؤْمِنُ أَخُو الْمُؤْمِنِ لِأَبِيهِ وَ أُمِّهِ فَإِذَا أَصَابَ تِلْكَ الْأَرْوَاحَ فِي بَلَدٍ مِنَ الْبُلْدَانِ شَيْ‌ءٌ حَزِنَتْ عَلَيْهِ أَرْوَاحٌ لِأَنَّهَا مِنْهُ‌</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6" w:name="__RefHeading___Toc165271_1934241801"/>
      <w:bookmarkStart w:id="3007" w:name="_Toc1399"/>
      <w:bookmarkEnd w:id="3006"/>
      <w:r>
        <w:rPr>
          <w:rtl w:val="true"/>
        </w:rPr>
        <w:t>«</w:t>
      </w:r>
      <w:r>
        <w:rPr/>
        <w:t>7</w:t>
      </w:r>
      <w:r>
        <w:rPr>
          <w:rtl w:val="true"/>
        </w:rPr>
        <w:t>»</w:t>
      </w:r>
      <w:bookmarkEnd w:id="300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مُحَمَّدِ بْنِ الْفُضَيْلِ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لِأَبِيهِ وَ أُمِّهِ لِأَنَّ اللَّهَ خَلَقَ طِينَتَهُمَا مِنْ سَبْعِ سَمَاوَاتٍ وَ هِيَ طِينَةُ الْجِنَانِ ثُمَّ تَلَا رُحَماءُ بَيْنَهُمْ فَهَلْ يَكُونُ الرَّحِيمُ إِلَّا بَرّاً وَصُولًا 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 فِيهِمَا مِنْ رَوْحِ رَحْمَتِهِ‌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8" w:name="__RefHeading___Toc165273_1934241801"/>
      <w:bookmarkStart w:id="3009" w:name="_Toc1400"/>
      <w:bookmarkEnd w:id="3008"/>
      <w:r>
        <w:rPr>
          <w:rtl w:val="true"/>
        </w:rPr>
        <w:t>«</w:t>
      </w:r>
      <w:r>
        <w:rPr/>
        <w:t>8</w:t>
      </w:r>
      <w:r>
        <w:rPr>
          <w:rtl w:val="true"/>
        </w:rPr>
        <w:t>»</w:t>
      </w:r>
      <w:bookmarkEnd w:id="300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أَحْمَدُ بْنُ مُحَمَّدٍ السَّيَّارِيُّ وَ حَسَنُ بْنُ مُعَاوِيَةَ عَنْ 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مسلمان، پس از سود مسلمان شدن، هیچ سودی همانند برادری که در راه خدا از او سود می‌برد، به دست نمی آورد</w:t>
      </w:r>
      <w:r>
        <w:rPr>
          <w:rFonts w:eastAsia="IRNazanin" w:cs="IRNazanin"/>
          <w:color w:val="111111"/>
          <w:sz w:val="28"/>
          <w:szCs w:val="28"/>
          <w:rtl w:val="true"/>
          <w:lang w:bidi="fa-IR"/>
        </w:rPr>
        <w:t xml:space="preserve">.» </w:t>
      </w:r>
      <w:r>
        <w:rPr>
          <w:rStyle w:val="FootnoteAnchor"/>
          <w:rtl w:val="true"/>
        </w:rPr>
        <w:footnoteReference w:id="1425"/>
      </w:r>
    </w:p>
    <w:p>
      <w:pPr>
        <w:pStyle w:val="Heading5"/>
        <w:numPr>
          <w:ilvl w:val="4"/>
          <w:numId w:val="1"/>
        </w:numPr>
        <w:rPr/>
      </w:pPr>
      <w:bookmarkStart w:id="3010" w:name="__RefHeading___Toc165275_1934241801"/>
      <w:bookmarkStart w:id="3011" w:name="_Toc1401"/>
      <w:bookmarkEnd w:id="3010"/>
      <w:r>
        <w:rPr>
          <w:rtl w:val="true"/>
        </w:rPr>
        <w:t xml:space="preserve">روایت </w:t>
      </w:r>
      <w:r>
        <w:rPr/>
        <w:t>4</w:t>
      </w:r>
      <w:bookmarkEnd w:id="301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w:t>
      </w:r>
    </w:p>
    <w:p>
      <w:pPr>
        <w:pStyle w:val="BookText"/>
        <w:rPr/>
      </w:pP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برادری در راه خدا به دست بیاورد، خانه‌ای در بهشت به دست آورده است</w:t>
      </w:r>
      <w:r>
        <w:rPr>
          <w:rFonts w:eastAsia="IRNazanin" w:cs="IRNazanin"/>
          <w:color w:val="111111"/>
          <w:sz w:val="28"/>
          <w:szCs w:val="28"/>
          <w:rtl w:val="true"/>
          <w:lang w:bidi="fa-IR"/>
        </w:rPr>
        <w:t>.»</w:t>
      </w:r>
      <w:r>
        <w:rPr>
          <w:rStyle w:val="FootnoteAnchor"/>
          <w:rtl w:val="true"/>
        </w:rPr>
        <w:footnoteReference w:id="1426"/>
      </w:r>
    </w:p>
    <w:p>
      <w:pPr>
        <w:pStyle w:val="Heading5"/>
        <w:numPr>
          <w:ilvl w:val="4"/>
          <w:numId w:val="1"/>
        </w:numPr>
        <w:rPr/>
      </w:pPr>
      <w:bookmarkStart w:id="3012" w:name="__RefHeading___Toc165277_1934241801"/>
      <w:bookmarkStart w:id="3013" w:name="_Toc1402"/>
      <w:bookmarkEnd w:id="3012"/>
      <w:r>
        <w:rPr>
          <w:rtl w:val="true"/>
        </w:rPr>
        <w:t xml:space="preserve">روایت </w:t>
      </w:r>
      <w:r>
        <w:rPr/>
        <w:t>5</w:t>
      </w:r>
      <w:bookmarkEnd w:id="30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برادری در راه خدا به دست بیاورد، خانه‌ای در بهشت به دست آورده است</w:t>
      </w:r>
      <w:r>
        <w:rPr>
          <w:rFonts w:eastAsia="IRNazanin" w:cs="IRNazanin"/>
          <w:color w:val="111111"/>
          <w:sz w:val="28"/>
          <w:szCs w:val="28"/>
          <w:rtl w:val="true"/>
          <w:lang w:bidi="fa-IR"/>
        </w:rPr>
        <w:t>.»</w:t>
      </w:r>
      <w:r>
        <w:rPr>
          <w:rStyle w:val="FootnoteAnchor"/>
          <w:rtl w:val="true"/>
        </w:rPr>
        <w:footnoteReference w:id="1427"/>
      </w:r>
    </w:p>
    <w:p>
      <w:pPr>
        <w:pStyle w:val="Heading5"/>
        <w:numPr>
          <w:ilvl w:val="4"/>
          <w:numId w:val="1"/>
        </w:numPr>
        <w:rPr/>
      </w:pPr>
      <w:bookmarkStart w:id="3014" w:name="__RefHeading___Toc165279_1934241801"/>
      <w:bookmarkStart w:id="3015" w:name="_Toc1403"/>
      <w:bookmarkEnd w:id="3014"/>
      <w:r>
        <w:rPr>
          <w:rtl w:val="true"/>
        </w:rPr>
        <w:t xml:space="preserve">روایت </w:t>
      </w:r>
      <w:r>
        <w:rPr/>
        <w:t>6</w:t>
      </w:r>
      <w:bookmarkEnd w:id="301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امام باقر علیه السلام آهی کشیدم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من اندوهگین می شوم بدون آنکه آسیبی به من رسیده باشد، یا بدی برایم رخ داده باشد؛ تا آنجا که خانواده‌ام آن را از چهره من می فهمند، و رفیقم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رسول الله، این حالت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آن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همانا خدا مومنان را از سرشت بهشت آفریده و از نسیم روح خود در آنها روان کرده است؛ از این رو، مومن برادر پدر و مادری مومن است، و چون در یک شهری، به یکی از این ارواح چیز غم‌آوری برسد، همه ارواح برایش غمگین می شوند، زیرا که از آنند</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3016" w:name="__RefHeading___Toc165281_1934241801"/>
      <w:bookmarkStart w:id="3017" w:name="_Toc1404"/>
      <w:bookmarkEnd w:id="3016"/>
      <w:r>
        <w:rPr>
          <w:rtl w:val="true"/>
        </w:rPr>
        <w:t xml:space="preserve">روایت </w:t>
      </w:r>
      <w:r>
        <w:rPr/>
        <w:t>7</w:t>
      </w:r>
      <w:bookmarkEnd w:id="301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و از یک پدر و مادر است، زیرا خدا سرشت آنها را از هفت آسمان آفریده که سرشت بهشت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مهربان می باشد جز نیکی‌کننده و صله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 در آنها از نسیم رحمت خود</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3018" w:name="__RefHeading___Toc165283_1934241801"/>
      <w:bookmarkStart w:id="3019" w:name="_Toc1405"/>
      <w:bookmarkEnd w:id="3018"/>
      <w:r>
        <w:rPr>
          <w:rtl w:val="true"/>
        </w:rPr>
        <w:t xml:space="preserve">روایت </w:t>
      </w:r>
      <w:r>
        <w:rPr/>
        <w:t>8</w:t>
      </w:r>
      <w:bookmarkEnd w:id="301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3020" w:name="pg13501_148729"/>
    </w:p>
    <w:p>
      <w:pPr>
        <w:pStyle w:val="BookText"/>
        <w:rPr/>
      </w:pPr>
      <w:bookmarkEnd w:id="3020"/>
      <w:r>
        <w:rPr>
          <w:rFonts w:ascii="Amiri" w:hAnsi="Amiri" w:eastAsia="Amiri" w:cs="Amiri"/>
          <w:color w:val="111111"/>
          <w:sz w:val="28"/>
          <w:sz w:val="28"/>
          <w:szCs w:val="28"/>
          <w:rtl w:val="true"/>
          <w:lang w:bidi="ar-SA"/>
        </w:rPr>
        <w:t>الْفُضَيْلِ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لِأَبِيهِ وَ أُمِّهِ وَ ذَلِكَ أَنَّ اللَّهَ تَبَارَكَ وَ تَعَالَي خَلَقَ الْمُؤْمِنَ مِنْ طِينَةِ جِنَانِ السَّمَاوَاتِ وَ أَجْرَي فِيهِ مِنْ رَوْحِ رَحْمَتِهِ فَلِذَلِكَ هُوَ أَخُوهُ لِأَبِيهِ وَ أُمِّهِ‌</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1" w:name="__RefHeading___Toc165285_1934241801"/>
      <w:bookmarkStart w:id="3022" w:name="_Toc1406"/>
      <w:bookmarkEnd w:id="3021"/>
      <w:r>
        <w:rPr>
          <w:rtl w:val="true"/>
        </w:rPr>
        <w:t>«</w:t>
      </w:r>
      <w:r>
        <w:rPr/>
        <w:t>9</w:t>
      </w:r>
      <w:r>
        <w:rPr>
          <w:rtl w:val="true"/>
        </w:rPr>
        <w:t>»</w:t>
      </w:r>
      <w:bookmarkEnd w:id="302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كَالْجَسَدِ الْوَاحِدِ إِنِ اشْتَكَي شَيْئاً وَجَدَ أَلَمَ ذَلِكَ فِي سَائِرِ جَسَدِهِ وَ إِنَّ رُوحَهُمَا مِنْ رُوحِ اللَّهِ وَ إِنَّ رُوحَ الْمُؤْمِنِ لَأَشَدُّ اتِّصَالًا بِرُوحِ اللَّهِ مِنِ اتِّصَالِ شُعَاعِ الشَّمْسِ بِهَا</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3" w:name="__RefHeading___Toc165287_1934241801"/>
      <w:bookmarkStart w:id="3024" w:name="_Toc1407"/>
      <w:bookmarkEnd w:id="3023"/>
      <w:r>
        <w:rPr>
          <w:rtl w:val="true"/>
        </w:rPr>
        <w:t>«</w:t>
      </w:r>
      <w:r>
        <w:rPr/>
        <w:t>10</w:t>
      </w:r>
      <w:r>
        <w:rPr>
          <w:rtl w:val="true"/>
        </w:rPr>
        <w:t>»</w:t>
      </w:r>
      <w:bookmarkEnd w:id="3024"/>
    </w:p>
    <w:p>
      <w:pPr>
        <w:pStyle w:val="BookText"/>
        <w:rPr/>
      </w:pPr>
      <w:r>
        <w:rPr>
          <w:rFonts w:ascii="Amiri" w:hAnsi="Amiri" w:eastAsia="Amiri" w:cs="Amiri"/>
          <w:color w:val="111111"/>
          <w:sz w:val="28"/>
          <w:sz w:val="28"/>
          <w:szCs w:val="28"/>
          <w:rtl w:val="true"/>
          <w:lang w:bidi="ar-SA"/>
        </w:rPr>
        <w:t>مِنْ كِتَابِ قَضَاءِ حُقُوقِ الْمُؤْمِنِينَ لِلصُّورِيِّ، بِإِسْنَادِهِ عَنْ جَعْفَرِ بْنِ مُحَمَّدِ بْنِ أَبِي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ابْنَ أَبِي فَاطِمَةَ إِنَّ الْعَبْدَ يَكُونُ بَارّاً بِقَرَابَتِهِ وَ لَمْ يَبْقَ مِنْ أَجَلِهِ إِلَّا ثَلَاثُ سِنِينَ فَيُصَيِّرُهُ اللَّهُ ثَلَاثاً وَ ثَلَاثِينَ سَنَةً وَ إِنَّ الْعَبْدَ لَيَكُونُ عَاقّاً بِقَرَابَتِهِ وَ قَدْ بَقِيَ مِنْ أَجَلِهِ ثَلَاثٌ وَ ثَلَاثُونَ سَنَةً فَيُصَيِّرُهُ اللَّهُ ثَلَاثَ سِنِينَ ثُمَّ تَلَا هَذِهِ الْآيَةَ يَمْحُوا اللَّهُ ما يَشاءُ وَ يُثْبِتُ وَ عِنْدَهُ أُمُّ الْكِتابِ‌</w:t>
      </w:r>
      <w:r>
        <w:rPr>
          <w:rStyle w:val="FootnoteAnchor"/>
          <w:rtl w:val="true"/>
        </w:rPr>
        <w:footnoteReference w:id="1432"/>
      </w:r>
      <w:r>
        <w:rPr>
          <w:rFonts w:ascii="Amiri" w:hAnsi="Amiri" w:eastAsia="Amiri" w:cs="Amiri"/>
          <w:color w:val="111111"/>
          <w:sz w:val="28"/>
          <w:sz w:val="28"/>
          <w:szCs w:val="28"/>
          <w:rtl w:val="true"/>
          <w:lang w:bidi="ar-SA"/>
        </w:rPr>
        <w:t>قَالَ قُلْتُ جُعِلْتُ فِدَاكَ فَإِنْ لَمْ يَكُنْ لَهُ قَرَابَةٌ قَالَ فَنَظَرَ إِلَيَّ مُغْضَباً وَ رَدَّ عَلَيَّ شَبِيهاً بِالزَّبَرِ</w:t>
      </w:r>
      <w:r>
        <w:rPr>
          <w:rStyle w:val="FootnoteAnchor"/>
          <w:rtl w:val="true"/>
        </w:rPr>
        <w:footnoteReference w:id="1433"/>
      </w:r>
      <w:r>
        <w:rPr>
          <w:rFonts w:ascii="Amiri" w:hAnsi="Amiri" w:eastAsia="Amiri" w:cs="Amiri"/>
          <w:color w:val="111111"/>
          <w:sz w:val="28"/>
          <w:sz w:val="28"/>
          <w:szCs w:val="28"/>
          <w:rtl w:val="true"/>
          <w:lang w:bidi="ar-SA"/>
        </w:rPr>
        <w:t>يَا ابْنَ أَبِي فَاطِمَةَ لَا تَكُونُ الْقَرَابَةُ إِلَّا فِي رَحِمٍ مَاسَّةٍ الْمُؤْمِنُونَ بَعْضُهُمْ أَوْلَي بِبَعْضٍ فِي كِتَابِ اللَّهِ فَلِلْمُؤْمِنِ عَلَي الْمُؤْمِنِ أَنْ يَبَرَّهُ فَرِيضَةً مِنَ اللَّهِ يَا ابْنَ أَبِي فَاطِمَةَ تَبَارُّوا وَ تَوَاصَلُوا فَيُنْسِئُ اللَّهُ فِي آجَالِكُمْ وَ يَزِيدُ فِي أَمْوَالِكُمْ وَ تُعْطَوْنَ الْعَافِيَةَ فِي جَمِيعِ أُمُورِكُمْ وَ إِنَّ صَلَاتَكُمْ وَ صَوْمَكُمْ وَ تَقَرُّبَكُمْ إِلَي اللَّهِ أَفْضَلُ مِنْ صَلَاةِ غَيْرِكُمْ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إِلَّا وَ هُمْ مُشْرِكُونَ‌</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5" w:name="__RefHeading___Toc165289_1934241801"/>
      <w:bookmarkStart w:id="3026" w:name="_Toc1408"/>
      <w:bookmarkEnd w:id="3025"/>
      <w:r>
        <w:rPr>
          <w:rtl w:val="true"/>
        </w:rPr>
        <w:t>«</w:t>
      </w:r>
      <w:r>
        <w:rPr/>
        <w:t>11</w:t>
      </w:r>
      <w:r>
        <w:rPr>
          <w:rtl w:val="true"/>
        </w:rPr>
        <w:t>»</w:t>
      </w:r>
      <w:bookmarkEnd w:id="3026"/>
    </w:p>
    <w:p>
      <w:pPr>
        <w:pStyle w:val="BookText"/>
        <w:rPr/>
      </w:pPr>
      <w:r>
        <w:rPr>
          <w:rFonts w:ascii="Amiri" w:hAnsi="Amiri" w:eastAsia="Amiri" w:cs="Amiri"/>
          <w:color w:val="111111"/>
          <w:sz w:val="28"/>
          <w:sz w:val="28"/>
          <w:szCs w:val="28"/>
          <w:rtl w:val="true"/>
          <w:lang w:bidi="ar-SA"/>
        </w:rPr>
        <w:t>نَوَادِرُ الرَّاوَنْدِيِّ، بِإِسْنَادِهِ عَنِ الْكَاظِمِ عَنْ آبَائِهِ عليهم السلام قَالَ قَالَ</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پدر و مادری مومن است، و این برای آن است که خدای تبارک و تعالی، مومن را از سرشت بهشت های هفت  آسمان آفریده ، و روان کرده در او از نسیم رحمتش، و از این رو، وی برادر پدر و مادری او است</w:t>
      </w:r>
      <w:r>
        <w:rPr>
          <w:rFonts w:eastAsia="IRNazanin" w:cs="IRNazanin"/>
          <w:color w:val="111111"/>
          <w:sz w:val="28"/>
          <w:szCs w:val="28"/>
          <w:rtl w:val="true"/>
          <w:lang w:bidi="fa-IR"/>
        </w:rPr>
        <w:t>.»</w:t>
      </w:r>
      <w:r>
        <w:rPr>
          <w:rStyle w:val="FootnoteAnchor"/>
          <w:rtl w:val="true"/>
        </w:rPr>
        <w:footnoteReference w:id="1435"/>
      </w:r>
    </w:p>
    <w:p>
      <w:pPr>
        <w:pStyle w:val="Heading5"/>
        <w:numPr>
          <w:ilvl w:val="4"/>
          <w:numId w:val="1"/>
        </w:numPr>
        <w:rPr/>
      </w:pPr>
      <w:bookmarkStart w:id="3027" w:name="__RefHeading___Toc165291_1934241801"/>
      <w:bookmarkStart w:id="3028" w:name="_Toc1409"/>
      <w:bookmarkEnd w:id="3027"/>
      <w:r>
        <w:rPr>
          <w:rtl w:val="true"/>
        </w:rPr>
        <w:t xml:space="preserve">روایت </w:t>
      </w:r>
      <w:r>
        <w:rPr/>
        <w:t>9</w:t>
      </w:r>
      <w:bookmarkEnd w:id="302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و هر دو یک تن هستند، که اگر یکی را دردی بگیرد، آن درد در همه تن یافت می شود؛ و همانا روحشان از روح خدا است؛ و روح مومن پیوسته‌تر است به روح خدا، از پیوستگی پرتو خورشید به خود خورشید</w:t>
      </w:r>
      <w:r>
        <w:rPr>
          <w:rFonts w:eastAsia="IRNazanin" w:cs="IRNazanin"/>
          <w:color w:val="111111"/>
          <w:sz w:val="28"/>
          <w:szCs w:val="28"/>
          <w:rtl w:val="true"/>
          <w:lang w:bidi="fa-IR"/>
        </w:rPr>
        <w:t>.»</w:t>
      </w:r>
      <w:r>
        <w:rPr>
          <w:rStyle w:val="FootnoteAnchor"/>
          <w:rtl w:val="true"/>
        </w:rPr>
        <w:footnoteReference w:id="1436"/>
      </w:r>
    </w:p>
    <w:p>
      <w:pPr>
        <w:pStyle w:val="Heading5"/>
        <w:numPr>
          <w:ilvl w:val="4"/>
          <w:numId w:val="1"/>
        </w:numPr>
        <w:rPr/>
      </w:pPr>
      <w:bookmarkStart w:id="3029" w:name="__RefHeading___Toc165293_1934241801"/>
      <w:bookmarkStart w:id="3030" w:name="_Toc1410"/>
      <w:bookmarkEnd w:id="3029"/>
      <w:r>
        <w:rPr>
          <w:rtl w:val="true"/>
        </w:rPr>
        <w:t xml:space="preserve">روایت </w:t>
      </w:r>
      <w:r>
        <w:rPr/>
        <w:t>10</w:t>
      </w:r>
      <w:bookmarkEnd w:id="3030"/>
    </w:p>
    <w:p>
      <w:pPr>
        <w:pStyle w:val="BookText"/>
        <w:rPr/>
      </w:pPr>
      <w:r>
        <w:rPr>
          <w:rFonts w:ascii="IRNazanin" w:hAnsi="IRNazanin" w:eastAsia="IRNazanin"/>
          <w:color w:val="111111"/>
          <w:sz w:val="28"/>
          <w:sz w:val="28"/>
          <w:szCs w:val="28"/>
          <w:rtl w:val="true"/>
          <w:lang w:bidi="fa-IR"/>
        </w:rPr>
        <w:t>از کتاب قضاء حقوق مومنین صوری، از جعفر بن محمد بن ابی فاطمه، که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ابی فاطمه، یک بنده نیکی می کند به خویشانش، در حالی که فقط سه سال از عمرش باقی مانده است، و خدا آن را سی و سه سال می گرداند؛ و بنده‌ای هم برای اینکه نسبت به خویشانش عاق است و حق آنها را رعایت نمی کند، از عمرش سی و سه سال مانده و خدا آن را سه 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اگر خویشی نداشته باشد چه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نگاهی خشم‌آلود به من کرد و با تشر</w:t>
      </w:r>
      <w:r>
        <w:rPr>
          <w:rStyle w:val="FootnoteAnchor"/>
          <w:rtl w:val="true"/>
        </w:rPr>
        <w:footnoteReference w:id="1438"/>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فاطمه، خویشاوندی جز در رحم چسبان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مومنان در کتاب خدا به یکدیگر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حق دارد به گردن مومن، چون به او نیکی می کند و این فریضه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فاطمه، به هم نیکی کنید و با هم صله کنید تا خدا مرگ شما را پس بیندازد، و مال شما را بیفزاید، و به شما در همه امورتان عافیت بدهد؛ و همانا که نماز و روزه و تقرب شماها به خدا، برتر است از نماز غیر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می‌گیرند</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3031" w:name="__RefHeading___Toc165295_1934241801"/>
      <w:bookmarkStart w:id="3032" w:name="_Toc1411"/>
      <w:bookmarkEnd w:id="3031"/>
      <w:r>
        <w:rPr>
          <w:rtl w:val="true"/>
        </w:rPr>
        <w:t xml:space="preserve">روایت </w:t>
      </w:r>
      <w:r>
        <w:rPr/>
        <w:t>11</w:t>
      </w:r>
      <w:bookmarkEnd w:id="303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 از پدرانش، </w:t>
      </w:r>
      <w:bookmarkStart w:id="3033" w:name="pg13501_148730"/>
    </w:p>
    <w:p>
      <w:pPr>
        <w:pStyle w:val="BookText"/>
        <w:rPr/>
      </w:pPr>
      <w:bookmarkEnd w:id="3033"/>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زَوَّجَهُ اللَّهُ حُوراً</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4" w:name="__RefHeading___Toc165297_1934241801"/>
      <w:bookmarkStart w:id="3035" w:name="_Toc1412"/>
      <w:bookmarkEnd w:id="3034"/>
      <w:r>
        <w:rPr>
          <w:rtl w:val="true"/>
        </w:rPr>
        <w:t>«</w:t>
      </w:r>
      <w:r>
        <w:rPr/>
        <w:t>12</w:t>
      </w:r>
      <w:r>
        <w:rPr>
          <w:rtl w:val="true"/>
        </w:rPr>
        <w:t>»</w:t>
      </w:r>
      <w:bookmarkEnd w:id="3035"/>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 وَ أَعْجَزُ مِنْهُ مَنْ ضَيَّعَ مَنْ ظَفِرَ بِهِ مِنْهُمْ‌</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6" w:name="__RefHeading___Toc165299_1934241801"/>
      <w:bookmarkStart w:id="3037" w:name="_Toc1413"/>
      <w:bookmarkEnd w:id="3036"/>
      <w:r>
        <w:rPr>
          <w:rtl w:val="true"/>
        </w:rPr>
        <w:t>«</w:t>
      </w:r>
      <w:r>
        <w:rPr/>
        <w:t>13</w:t>
      </w:r>
      <w:r>
        <w:rPr>
          <w:rtl w:val="true"/>
        </w:rPr>
        <w:t>»</w:t>
      </w:r>
      <w:bookmarkEnd w:id="3037"/>
    </w:p>
    <w:p>
      <w:pPr>
        <w:pStyle w:val="BookText"/>
        <w:rPr/>
      </w:pPr>
      <w:r>
        <w:rPr>
          <w:rFonts w:ascii="Amiri" w:hAnsi="Amiri" w:eastAsia="Amiri" w:cs="Amiri"/>
          <w:color w:val="111111"/>
          <w:sz w:val="28"/>
          <w:sz w:val="28"/>
          <w:szCs w:val="28"/>
          <w:rtl w:val="true"/>
          <w:lang w:bidi="ar-SA"/>
        </w:rPr>
        <w:t>كَنْزُ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كَثِيراً أَلْفُ خِلٍّ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عَدُوّاً وَاحِداً لَكَثِيرٌ</w:t>
      </w:r>
    </w:p>
    <w:p>
      <w:pPr>
        <w:pStyle w:val="Heading5"/>
        <w:numPr>
          <w:ilvl w:val="4"/>
          <w:numId w:val="1"/>
        </w:numPr>
        <w:rPr/>
      </w:pPr>
      <w:bookmarkStart w:id="3038" w:name="__RefHeading___Toc165301_1934241801"/>
      <w:bookmarkStart w:id="3039" w:name="_Toc1414"/>
      <w:bookmarkEnd w:id="3038"/>
      <w:r>
        <w:rPr>
          <w:rtl w:val="true"/>
        </w:rPr>
        <w:t>«</w:t>
      </w:r>
      <w:r>
        <w:rPr/>
        <w:t>14</w:t>
      </w:r>
      <w:r>
        <w:rPr>
          <w:rtl w:val="true"/>
        </w:rPr>
        <w:t>»</w:t>
      </w:r>
      <w:bookmarkEnd w:id="3039"/>
    </w:p>
    <w:p>
      <w:pPr>
        <w:pStyle w:val="BookText"/>
        <w:rPr/>
      </w:pPr>
      <w:r>
        <w:rPr>
          <w:rFonts w:ascii="Amiri" w:hAnsi="Amiri" w:eastAsia="Amiri" w:cs="Amiri"/>
          <w:color w:val="111111"/>
          <w:sz w:val="28"/>
          <w:sz w:val="28"/>
          <w:szCs w:val="28"/>
          <w:rtl w:val="true"/>
          <w:lang w:bidi="ar-SA"/>
        </w:rPr>
        <w:t>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اللَّهُ إِخَاءً بَيْنَ مُؤْمِنَيْنِ إِلَّا أَحْدَثَ لِكُلٍّ مِنْهُمَا دَرَجَةً 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اسْتَفَادَ بَيْتاً فِي الْجَنَّةِ وَ رَوَي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الْمُتَوَاخِيَيْنِ فِي اللَّهِ لَيَكُونُ أَحَدُهُمَا فِي الْجَنَّةِ فَوْقَ الْآخَرِ بِدَرَجَةٍ فَيَقُولُ يَا رَبِّ إِنَّ صَاحِبِي قَدْ كَانَ يَأْمُرُنِي بِطَاعَتِكَ وَ يُثَبِّطُنِي عَنْ مَعْصِيَتِكَ وَ يُرَغِّبُنِي فِيمَا عِنْدَكَ فَاجْمَعْ بَيْنِي وَ بَيْنَهُ فِي هَذِهِ الدَّرَجَةِ فَيَجْمَعُ اللَّهُ بَيْنَهُمَا وَ إِنَّ الْمُنَافِقَيْنِ لَيَكُونُ أَحَدُهُمَا أَسْفَلَ مِنْ صَاحِبِهِ بِدَرْكٍ فِي النَّارِ فَيَقُولُ يَا رَبِّ إِنَّ فُلَاناً كَانَ يَأْمُرُنِي بِمَعْصِيَتِكَ وَ يُثَبِّطُنِي عَنْ طَاعَتِكَ وَ يُزَهِّدُنِي فِيمَا عِنْدَكَ وَ لَا يُحَذِّرُنِي لِقَاءَكَ فَاجْمَعْ بَيْنِي وَ بَيْنَهُ فِي هَذَا الدَّرْكِ فَيَجْمَعُ اللَّهُ بَيْنَهُمَا وَ تَلَا هَذِهِ الْآيَةَ الْأَخِلَّاءُ يَوْمَئِذٍ بَعْضُهُمْ لِبَعْضٍ عَدُوٌّ إِلَّا الْمُتَّقِينَ‌</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0" w:name="__RefHeading___Toc165303_1934241801"/>
      <w:bookmarkStart w:id="3041" w:name="_Toc1415"/>
      <w:bookmarkEnd w:id="3040"/>
      <w:r>
        <w:rPr>
          <w:rtl w:val="true"/>
        </w:rPr>
        <w:t xml:space="preserve">باب </w:t>
      </w:r>
      <w:r>
        <w:rPr/>
        <w:t>18</w:t>
      </w:r>
      <w:r>
        <w:rPr>
          <w:rtl w:val="true"/>
        </w:rPr>
        <w:t xml:space="preserve"> </w:t>
      </w:r>
      <w:r>
        <w:rPr>
          <w:rtl w:val="true"/>
        </w:rPr>
        <w:t>فضل حب المؤمنين و النظر إليهم</w:t>
      </w:r>
      <w:bookmarkEnd w:id="3041"/>
    </w:p>
    <w:p>
      <w:pPr>
        <w:pStyle w:val="Heading4"/>
        <w:numPr>
          <w:ilvl w:val="3"/>
          <w:numId w:val="1"/>
        </w:numPr>
        <w:rPr/>
      </w:pPr>
      <w:bookmarkStart w:id="3042" w:name="__RefHeading___Toc165305_1934241801"/>
      <w:bookmarkStart w:id="3043" w:name="_Toc1416"/>
      <w:bookmarkEnd w:id="3042"/>
      <w:r>
        <w:rPr>
          <w:rtl w:val="true"/>
        </w:rPr>
        <w:t>روايات</w:t>
      </w:r>
      <w:bookmarkEnd w:id="3043"/>
    </w:p>
    <w:p>
      <w:pPr>
        <w:pStyle w:val="Heading5"/>
        <w:numPr>
          <w:ilvl w:val="4"/>
          <w:numId w:val="1"/>
        </w:numPr>
        <w:rPr/>
      </w:pPr>
      <w:bookmarkStart w:id="3044" w:name="__RefHeading___Toc165307_1934241801"/>
      <w:bookmarkStart w:id="3045" w:name="_Toc1417"/>
      <w:bookmarkEnd w:id="3044"/>
      <w:r>
        <w:rPr>
          <w:rtl w:val="true"/>
        </w:rPr>
        <w:t>«</w:t>
      </w:r>
      <w:r>
        <w:rPr/>
        <w:t>1</w:t>
      </w:r>
      <w:r>
        <w:rPr>
          <w:rtl w:val="true"/>
        </w:rPr>
        <w:t>»</w:t>
      </w:r>
      <w:bookmarkEnd w:id="30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الرَّزَّازِ عَنْ أَيُّوبَ بْنِ نُوحٍ عَنْ صَفْوَانَ عَنِ الْعَلَاءِ عَنْ مُحَمَّدٍ عَنِ الصَّادِقِ عليه السلام عَنْ آبَائِهِ عليهم السلام قَالَ</w:t>
      </w:r>
    </w:p>
    <w:p>
      <w:pPr>
        <w:pStyle w:val="BookText"/>
        <w:rPr/>
      </w:pPr>
      <w:r>
        <w:rPr>
          <w:rFonts w:ascii="IRNazanin" w:hAnsi="IRNazanin" w:eastAsia="IRNazanin"/>
          <w:color w:val="111111"/>
          <w:sz w:val="28"/>
          <w:sz w:val="28"/>
          <w:szCs w:val="28"/>
          <w:rtl w:val="true"/>
          <w:lang w:bidi="fa-IR"/>
        </w:rPr>
        <w:t>تا رسول خدا صلی الله علیه و آله ،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برادری در راه خدا به دست بیاورد، خدا حوریه‌ای را به ازدواج او درمی‌آورد</w:t>
      </w:r>
      <w:r>
        <w:rPr>
          <w:rFonts w:eastAsia="IRNazanin" w:cs="IRNazanin"/>
          <w:color w:val="111111"/>
          <w:sz w:val="28"/>
          <w:szCs w:val="28"/>
          <w:rtl w:val="true"/>
          <w:lang w:bidi="fa-IR"/>
        </w:rPr>
        <w:t>.»</w:t>
      </w:r>
      <w:r>
        <w:rPr>
          <w:rStyle w:val="FootnoteAnchor"/>
          <w:rtl w:val="true"/>
        </w:rPr>
        <w:footnoteReference w:id="1443"/>
      </w:r>
    </w:p>
    <w:p>
      <w:pPr>
        <w:pStyle w:val="Heading5"/>
        <w:numPr>
          <w:ilvl w:val="4"/>
          <w:numId w:val="1"/>
        </w:numPr>
        <w:rPr/>
      </w:pPr>
      <w:bookmarkStart w:id="3046" w:name="__RefHeading___Toc165309_1934241801"/>
      <w:bookmarkStart w:id="3047" w:name="_Toc1418"/>
      <w:bookmarkEnd w:id="3046"/>
      <w:r>
        <w:rPr>
          <w:rtl w:val="true"/>
        </w:rPr>
        <w:t xml:space="preserve">روایت </w:t>
      </w:r>
      <w:r>
        <w:rPr/>
        <w:t>12</w:t>
      </w:r>
      <w:bookmarkEnd w:id="304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درمانده‌ترین مردم کسی است که از به دست آوردن برادرانی درمانده باشد؛ و درمانده‌تر از او، کسی است که از دست می‌دهد آن برادری را که موفق شده کسب کند</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3048" w:name="__RefHeading___Toc165311_1934241801"/>
      <w:bookmarkStart w:id="3049" w:name="_Toc1419"/>
      <w:bookmarkEnd w:id="3048"/>
      <w:r>
        <w:rPr>
          <w:rtl w:val="true"/>
        </w:rPr>
        <w:t xml:space="preserve">روایت </w:t>
      </w:r>
      <w:r>
        <w:rPr/>
        <w:t>13</w:t>
      </w:r>
      <w:bookmarkEnd w:id="3049"/>
    </w:p>
    <w:p>
      <w:p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بشمار هزار دوست و یارت بسیار</w:t>
      </w:r>
    </w:p>
    <w:p>
      <w:pPr>
        <w:pStyle w:val="BookText"/>
        <w:rPr/>
      </w:pPr>
      <w:r>
        <w:rPr>
          <w:rFonts w:ascii="IRNazanin" w:hAnsi="IRNazanin" w:eastAsia="IRNazanin"/>
          <w:color w:val="111111"/>
          <w:sz w:val="28"/>
          <w:sz w:val="28"/>
          <w:szCs w:val="28"/>
          <w:rtl w:val="true"/>
          <w:lang w:bidi="fa-IR"/>
        </w:rPr>
        <w:t>یک دشمن خویش را تو بسیار بشمار</w:t>
      </w:r>
    </w:p>
    <w:p>
      <w:pPr>
        <w:pStyle w:val="Heading5"/>
        <w:numPr>
          <w:ilvl w:val="4"/>
          <w:numId w:val="1"/>
        </w:numPr>
        <w:rPr/>
      </w:pPr>
      <w:bookmarkStart w:id="3050" w:name="__RefHeading___Toc165313_1934241801"/>
      <w:bookmarkStart w:id="3051" w:name="_Toc1420"/>
      <w:bookmarkEnd w:id="3050"/>
      <w:r>
        <w:rPr>
          <w:rtl w:val="true"/>
        </w:rPr>
        <w:t xml:space="preserve">روایت </w:t>
      </w:r>
      <w:r>
        <w:rPr/>
        <w:t>14</w:t>
      </w:r>
      <w:bookmarkEnd w:id="3051"/>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دوستی و برادری میان دو مومن پدید نمی آورد، مگر اینکه برای هر کدام درجه‌ای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برادر دینی به دست بیاورد، خانه‌ای در بهشت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شمر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مومن، که در راه خدا با هم برادرند، یکی شان در بهشت درجه بالاتری دارد، 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یار من، مرا به فرمانبری از تو وامی داشت و از نافرمانی ات باز</w:t>
      </w:r>
    </w:p>
    <w:p>
      <w:pPr>
        <w:pStyle w:val="BookText"/>
        <w:rPr/>
      </w:pPr>
      <w:r>
        <w:rPr>
          <w:rFonts w:ascii="IRNazanin" w:hAnsi="IRNazanin" w:eastAsia="IRNazanin"/>
          <w:color w:val="111111"/>
          <w:sz w:val="28"/>
          <w:sz w:val="28"/>
          <w:szCs w:val="28"/>
          <w:rtl w:val="true"/>
          <w:lang w:bidi="fa-IR"/>
        </w:rPr>
        <w:t>می داشت، و مرا به آنچه نزد تو است تشویق می کرد، مرا با او در این درجه همراه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همراه می کند؛ و دو منافق هستند که یکی از آنها در دَرَک پایین‌تری از دوزخ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فلانی مرا به نافرمانی تو وامی داشت و از طاعتت بازمی داشت، و مرا از آنچه در نزد تو است دور می کرد، و از ملاقات تو مرا برحذر نمی کرد؛ او را با من در درک پایین‌تر همراه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همراه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w:t>
      </w:r>
      <w:r>
        <w:rPr>
          <w:rStyle w:val="FootnoteAnchor"/>
          <w:rtl w:val="true"/>
        </w:rPr>
        <w:footnoteReference w:id="1445"/>
      </w:r>
    </w:p>
    <w:p>
      <w:pPr>
        <w:pStyle w:val="Heading3"/>
        <w:numPr>
          <w:ilvl w:val="2"/>
          <w:numId w:val="1"/>
        </w:numPr>
        <w:rPr/>
      </w:pPr>
      <w:bookmarkStart w:id="3052" w:name="__RefHeading___Toc165315_1934241801"/>
      <w:bookmarkStart w:id="3053" w:name="_Toc1421"/>
      <w:bookmarkEnd w:id="3052"/>
      <w:r>
        <w:rPr>
          <w:rtl w:val="true"/>
        </w:rPr>
        <w:t>باب هجدهم</w:t>
      </w:r>
      <w:r>
        <w:rPr>
          <w:rtl w:val="true"/>
        </w:rPr>
        <w:t xml:space="preserve">: </w:t>
      </w:r>
      <w:r>
        <w:rPr>
          <w:rtl w:val="true"/>
        </w:rPr>
        <w:t>فضیلت دوست داشتن مومنان، و نگاه به آنان</w:t>
      </w:r>
      <w:bookmarkEnd w:id="3053"/>
    </w:p>
    <w:p>
      <w:pPr>
        <w:pStyle w:val="Heading4"/>
        <w:numPr>
          <w:ilvl w:val="3"/>
          <w:numId w:val="1"/>
        </w:numPr>
        <w:rPr/>
      </w:pPr>
      <w:bookmarkStart w:id="3054" w:name="__RefHeading___Toc165317_1934241801"/>
      <w:bookmarkStart w:id="3055" w:name="_Toc1422"/>
      <w:bookmarkEnd w:id="3054"/>
      <w:r>
        <w:rPr>
          <w:rtl w:val="true"/>
        </w:rPr>
        <w:t>روایات</w:t>
      </w:r>
      <w:bookmarkEnd w:id="3055"/>
    </w:p>
    <w:p>
      <w:pPr>
        <w:pStyle w:val="Heading5"/>
        <w:numPr>
          <w:ilvl w:val="4"/>
          <w:numId w:val="1"/>
        </w:numPr>
        <w:rPr/>
      </w:pPr>
      <w:bookmarkStart w:id="3056" w:name="__RefHeading___Toc165319_1934241801"/>
      <w:bookmarkStart w:id="3057" w:name="_Toc1423"/>
      <w:bookmarkEnd w:id="3056"/>
      <w:r>
        <w:rPr>
          <w:rtl w:val="true"/>
        </w:rPr>
        <w:t xml:space="preserve">روایت </w:t>
      </w:r>
      <w:r>
        <w:rPr/>
        <w:t>1</w:t>
      </w:r>
      <w:bookmarkEnd w:id="305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 از پدرانش، </w:t>
      </w:r>
      <w:bookmarkStart w:id="3058" w:name="pg13501_148731"/>
    </w:p>
    <w:p>
      <w:pPr>
        <w:pStyle w:val="BookText"/>
        <w:rPr/>
      </w:pPr>
      <w:bookmarkEnd w:id="3058"/>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الْعَالِمِ عِبَادَةٌ وَ النَّظَرُ إِلَي الْإِمَامِ الْمُقْسِطِ عِبَادَةٌ وَ النَّظَرُ إِلَي الْوَالِدَيْنِ بِرَأْفَةٍ وَ رَحْمَةٍ عِبَادَةٌ وَ النَّظَرُ إِلَي الْأَخِ تَوَدُّهُ فِي اللَّهِ عَزَّ وَ جَلَّ عِبَادَةٌ</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9" w:name="__RefHeading___Toc165321_1934241801"/>
      <w:bookmarkStart w:id="3060" w:name="_Toc1424"/>
      <w:bookmarkEnd w:id="3059"/>
      <w:r>
        <w:rPr>
          <w:rtl w:val="true"/>
        </w:rPr>
        <w:t>«</w:t>
      </w:r>
      <w:r>
        <w:rPr/>
        <w:t>2</w:t>
      </w:r>
      <w:r>
        <w:rPr>
          <w:rtl w:val="true"/>
        </w:rPr>
        <w:t>»</w:t>
      </w:r>
      <w:bookmarkEnd w:id="306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إِسْحَاقَ بْنِ مُحَمَّدٍ الْبَصْرِيِّ عَنْ مُحَمَّدِ بْنِ الْحُسَيْنِ عَنْ مُحَمَّدِ بْنِ سِنَانٍ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لِمُحَمَّدِ بْنِ بُكَيْرٍ الثَّقَفِيِّ مَا تَقُولُ فِي الْمُفَضَّلِ بْنِ عُمَرَ قَالَ مَا عَسَيْتُ أَنْ أَقُولَ فِيهِ لَوْ رَأَيْتُ فِي عُنُقِهِ صَلِيباً وَ فِي وَسَطِهِ كُسْتِيجاً</w:t>
      </w:r>
      <w:r>
        <w:rPr>
          <w:rStyle w:val="FootnoteAnchor"/>
          <w:rtl w:val="true"/>
        </w:rPr>
        <w:footnoteReference w:id="1447"/>
      </w:r>
      <w:r>
        <w:rPr>
          <w:rFonts w:ascii="Amiri" w:hAnsi="Amiri" w:eastAsia="Amiri" w:cs="Amiri"/>
          <w:color w:val="111111"/>
          <w:sz w:val="28"/>
          <w:sz w:val="28"/>
          <w:szCs w:val="28"/>
          <w:rtl w:val="true"/>
          <w:lang w:bidi="ar-SA"/>
        </w:rPr>
        <w:t>لَعَلِمْتُ أَنَّهُ عَلَي الْحَقِّ بَعْدَ مَا سَمِعْتُكَ تَقُولُ فِيهِ مَا تَقُولُ قَالَ رَحِمَهُ اللَّهُ لَكِنَّ حُجْرَ بْنَ زَائِدَةَ وَ عَامِرَ بْنَ جُذَاعَةَ أَتَيَانِي فَشَتَمَاهُ عِنْدِي فَقُلْتُ لَهُمَا لَا تَفْعَلَا فَإِنِّي أَهْوَاهُ فَلَمْ يَقْبَلَا فَسَأَلْتُهُمَا وَ أَخْبَرْتُهُمَا أَنَّ الْكَفَّ عَنْهُ حَاجَتِي فَلَمْ يَفْعَلَا فَلَا غَفَرَ اللَّهُ لَهُمَا أَمَا إِنِّي لَوْ كَرُمْتُ عَلَيْهِمَا لَكَرُمَ عَلَيْهِمَا مَنْ يَكْرُمُ عَلَيَّ وَ لَقَدْ كَانَ كُثَيِّرُ عَزَّةَ</w:t>
      </w:r>
      <w:r>
        <w:rPr>
          <w:rStyle w:val="FootnoteAnchor"/>
          <w:rtl w:val="true"/>
        </w:rPr>
        <w:footnoteReference w:id="1448"/>
      </w:r>
      <w:r>
        <w:rPr>
          <w:rFonts w:ascii="Amiri" w:hAnsi="Amiri" w:eastAsia="Amiri" w:cs="Amiri"/>
          <w:color w:val="111111"/>
          <w:sz w:val="28"/>
          <w:sz w:val="28"/>
          <w:szCs w:val="28"/>
          <w:rtl w:val="true"/>
          <w:lang w:bidi="ar-SA"/>
        </w:rPr>
        <w:t>فِي مَوَدَّتِهِ لَهَا أَصْدَقَ مِنْهُمَا فِي مَوَدَّتِهِمَا لِي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بِالْغَيْبِ أَنِّي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لَمْ يَكْرُمْ عَلَيَّ كَرِيمُهَا</w:t>
      </w:r>
    </w:p>
    <w:p>
      <w:pPr>
        <w:pStyle w:val="BookText"/>
        <w:rPr/>
      </w:pPr>
      <w:r>
        <w:rPr>
          <w:rFonts w:ascii="Amiri" w:hAnsi="Amiri" w:eastAsia="Amiri" w:cs="Amiri"/>
          <w:color w:val="111111"/>
          <w:sz w:val="28"/>
          <w:sz w:val="28"/>
          <w:szCs w:val="28"/>
          <w:rtl w:val="true"/>
          <w:lang w:bidi="ar-SA"/>
        </w:rPr>
        <w:t>أَمَا إِنِّي لَوْ كَرُمْتُ عَلَيْهِمَا لَكَرُمَ عَلَيْهِمَا مَنْ يَكْرُمُ عَلَيَ‌</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1" w:name="__RefHeading___Toc165323_1934241801"/>
      <w:bookmarkStart w:id="3062" w:name="_Toc1425"/>
      <w:bookmarkEnd w:id="3061"/>
      <w:r>
        <w:rPr>
          <w:rtl w:val="true"/>
        </w:rPr>
        <w:t>«</w:t>
      </w:r>
      <w:r>
        <w:rPr/>
        <w:t>3</w:t>
      </w:r>
      <w:r>
        <w:rPr>
          <w:rtl w:val="true"/>
        </w:rPr>
        <w:t>»</w:t>
      </w:r>
      <w:bookmarkEnd w:id="306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دِينَهُ حُبُّهُ أَخَاهُ‌</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3" w:name="__RefHeading___Toc165325_1934241801"/>
      <w:bookmarkStart w:id="3064" w:name="_Toc1426"/>
      <w:bookmarkEnd w:id="3063"/>
      <w:r>
        <w:rPr>
          <w:rtl w:val="true"/>
        </w:rPr>
        <w:t>«</w:t>
      </w:r>
      <w:r>
        <w:rPr/>
        <w:t>4</w:t>
      </w:r>
      <w:r>
        <w:rPr>
          <w:rtl w:val="true"/>
        </w:rPr>
        <w:t>»</w:t>
      </w:r>
      <w:bookmarkEnd w:id="306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w:t>
      </w:r>
    </w:p>
    <w:p>
      <w:pPr>
        <w:pStyle w:val="BookText"/>
        <w:rPr/>
      </w:pPr>
      <w:r>
        <w:rPr>
          <w:rFonts w:ascii="IRNazanin" w:hAnsi="IRNazanin" w:eastAsia="IRNazanin"/>
          <w:color w:val="111111"/>
          <w:sz w:val="28"/>
          <w:sz w:val="28"/>
          <w:szCs w:val="28"/>
          <w:rtl w:val="true"/>
          <w:lang w:bidi="fa-IR"/>
        </w:rPr>
        <w:t>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عالم عبادت است؛ نگاه به امام عادل عبادت است؛ نگاه به پدر و مادر از روی مهربانی و رحمت عبادت است؛ و نگاه به برادری که در راه خدا با هم دوستند، عبادت است</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3065" w:name="__RefHeading___Toc165327_1934241801"/>
      <w:bookmarkStart w:id="3066" w:name="_Toc1427"/>
      <w:bookmarkEnd w:id="3065"/>
      <w:r>
        <w:rPr>
          <w:rtl w:val="true"/>
        </w:rPr>
        <w:t xml:space="preserve">روایت </w:t>
      </w:r>
      <w:r>
        <w:rPr/>
        <w:t>2</w:t>
      </w:r>
      <w:bookmarkEnd w:id="3066"/>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محمد بن بکیر ثقفی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مفضل بن عمر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امیدواری است، و درباره‌اش چه بگویم؟ اگر در گردنش صلیب ببینم و بر کمرش زنار،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کستی</w:t>
      </w:r>
      <w:r>
        <w:rPr>
          <w:rStyle w:val="FootnoteAnchor"/>
          <w:rtl w:val="true"/>
        </w:rPr>
        <w:footnoteReference w:id="1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او در راه حق است، پس از آنکه شنیدم تو درباره او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حجر بن زائده و عمر بن جذاعه نزد من آمدند و در برابر من به او دشنام دادند، و 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و نپذیرفتند، و از آنها خواهش کردم و به آنها خبر دادم که خودداری از بدگویی به او، حاجت من است، اما نپذیرفتند، و خدا آنها را نیامرزد؛ در صورتی که اگر من به آنها احترام می گذاشتم، هر کس که مرا محترم می دانست، به آنها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عزه</w:t>
      </w:r>
      <w:r>
        <w:rPr>
          <w:rStyle w:val="FootnoteAnchor"/>
          <w:rtl w:val="true"/>
        </w:rPr>
        <w:footnoteReference w:id="1453"/>
      </w:r>
      <w:r>
        <w:rPr>
          <w:rFonts w:ascii="IRNazanin" w:hAnsi="IRNazanin" w:eastAsia="IRNazanin"/>
          <w:color w:val="111111"/>
          <w:sz w:val="28"/>
          <w:sz w:val="28"/>
          <w:szCs w:val="28"/>
          <w:rtl w:val="true"/>
          <w:lang w:bidi="fa-IR"/>
        </w:rPr>
        <w:t>در دوستی اش با آن معشوقه، راستگوتر بود از دوستی آن دو با من؛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نهان می داند که من دوستش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کریمِ به او، احترامم نکرد</w:t>
      </w:r>
    </w:p>
    <w:p>
      <w:pPr>
        <w:pStyle w:val="BookText"/>
        <w:rPr/>
      </w:pPr>
      <w:r>
        <w:rPr>
          <w:rFonts w:ascii="IRNazanin" w:hAnsi="IRNazanin" w:eastAsia="IRNazanin"/>
          <w:color w:val="111111"/>
          <w:sz w:val="28"/>
          <w:sz w:val="28"/>
          <w:szCs w:val="28"/>
          <w:rtl w:val="true"/>
          <w:lang w:bidi="fa-IR"/>
        </w:rPr>
        <w:t xml:space="preserve">اما اگر من آنها را احترام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خاطرخواه من بود، به آنها احترام می گذاشت</w:t>
      </w:r>
      <w:r>
        <w:rPr>
          <w:rFonts w:eastAsia="IRNazanin" w:cs="IRNazanin"/>
          <w:color w:val="111111"/>
          <w:sz w:val="28"/>
          <w:szCs w:val="28"/>
          <w:rtl w:val="true"/>
          <w:lang w:bidi="fa-IR"/>
        </w:rPr>
        <w:t>.</w:t>
      </w:r>
      <w:r>
        <w:rPr>
          <w:rStyle w:val="FootnoteAnchor"/>
          <w:rtl w:val="true"/>
        </w:rPr>
        <w:footnoteReference w:id="1454"/>
      </w:r>
    </w:p>
    <w:p>
      <w:pPr>
        <w:pStyle w:val="Heading5"/>
        <w:numPr>
          <w:ilvl w:val="4"/>
          <w:numId w:val="1"/>
        </w:numPr>
        <w:rPr/>
      </w:pPr>
      <w:bookmarkStart w:id="3067" w:name="__RefHeading___Toc165329_1934241801"/>
      <w:bookmarkStart w:id="3068" w:name="_Toc1428"/>
      <w:bookmarkEnd w:id="3067"/>
      <w:r>
        <w:rPr>
          <w:rtl w:val="true"/>
        </w:rPr>
        <w:t xml:space="preserve">روایت </w:t>
      </w:r>
      <w:r>
        <w:rPr/>
        <w:t>3</w:t>
      </w:r>
      <w:bookmarkEnd w:id="3068"/>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فرد به برادرش، از محبت او به دینش سرچشمه می گیرد</w:t>
      </w:r>
      <w:r>
        <w:rPr>
          <w:rFonts w:eastAsia="IRNazanin" w:cs="IRNazanin"/>
          <w:color w:val="111111"/>
          <w:sz w:val="28"/>
          <w:szCs w:val="28"/>
          <w:rtl w:val="true"/>
          <w:lang w:bidi="fa-IR"/>
        </w:rPr>
        <w:t>.»</w:t>
      </w:r>
      <w:r>
        <w:rPr>
          <w:rStyle w:val="FootnoteAnchor"/>
          <w:rtl w:val="true"/>
        </w:rPr>
        <w:footnoteReference w:id="1455"/>
      </w:r>
    </w:p>
    <w:p>
      <w:pPr>
        <w:pStyle w:val="Heading5"/>
        <w:numPr>
          <w:ilvl w:val="4"/>
          <w:numId w:val="1"/>
        </w:numPr>
        <w:rPr/>
      </w:pPr>
      <w:bookmarkStart w:id="3069" w:name="__RefHeading___Toc165331_1934241801"/>
      <w:bookmarkStart w:id="3070" w:name="_Toc1429"/>
      <w:bookmarkEnd w:id="3069"/>
      <w:r>
        <w:rPr>
          <w:rtl w:val="true"/>
        </w:rPr>
        <w:t xml:space="preserve">روایت </w:t>
      </w:r>
      <w:r>
        <w:rPr/>
        <w:t>4</w:t>
      </w:r>
      <w:bookmarkEnd w:id="307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محبت نیکان </w:t>
      </w:r>
      <w:bookmarkStart w:id="3071" w:name="pg13501_148732"/>
    </w:p>
    <w:p>
      <w:pPr>
        <w:pStyle w:val="BookText"/>
        <w:rPr/>
      </w:pPr>
      <w:bookmarkEnd w:id="3071"/>
      <w:r>
        <w:rPr>
          <w:rFonts w:ascii="Amiri" w:hAnsi="Amiri" w:eastAsia="Amiri" w:cs="Amiri"/>
          <w:color w:val="111111"/>
          <w:sz w:val="28"/>
          <w:sz w:val="28"/>
          <w:szCs w:val="28"/>
          <w:rtl w:val="true"/>
          <w:lang w:bidi="ar-SA"/>
        </w:rPr>
        <w:t>لِلْأَبْرَارِ ثَوَابٌ لِلْأَبْرَارِ وَ حُبُّ الْفُجَّارِ لِلْأَبْرَارِ فَضِيلَةٌ لِلْأَبْرَارِ وَ بُغْضُ الْفُجَّارِ لِلْأَبْرَارِ زَيْنٌ لِلْأَبْرَارِ وَ بُغْضُ الْأَبْرَارِ لِلْفُجَّارِ خِزْيٌ عَلَي الْفُجَّارِ</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2" w:name="__RefHeading___Toc165333_1934241801"/>
      <w:bookmarkStart w:id="3073" w:name="_Toc1430"/>
      <w:bookmarkEnd w:id="3072"/>
      <w:r>
        <w:rPr>
          <w:rtl w:val="true"/>
        </w:rPr>
        <w:t>«</w:t>
      </w:r>
      <w:r>
        <w:rPr/>
        <w:t>5</w:t>
      </w:r>
      <w:r>
        <w:rPr>
          <w:rtl w:val="true"/>
        </w:rPr>
        <w:t>»</w:t>
      </w:r>
      <w:bookmarkEnd w:id="3073"/>
    </w:p>
    <w:p>
      <w:pPr>
        <w:pStyle w:val="BookText"/>
        <w:rPr/>
      </w:pPr>
      <w:r>
        <w:rPr>
          <w:rFonts w:ascii="Amiri" w:hAnsi="Amiri" w:eastAsia="Amiri" w:cs="Amiri"/>
          <w:color w:val="111111"/>
          <w:sz w:val="28"/>
          <w:sz w:val="28"/>
          <w:szCs w:val="28"/>
          <w:rtl w:val="true"/>
          <w:lang w:bidi="ar-SA"/>
        </w:rPr>
        <w:t>مِنْ كِتَابِ قَضَاءِ الْحُقُوقِ، قَالَ قَالَ أَبُو عَبْدِ اللَّهِ عليه السلام لِبَعْضِ أَصْحَابِهِ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مِنْ أَهْلِ وَلَايَتِنَا وَ شِيعَتِنَا إِذَا اتَّقُوا لَمْ يَزَلِ اللَّهُ تَعَالَي مُطِلًّا عَلَيْهِمْ بِوَجْهِهِ حَتَّي يَتَفَرَّقُوا وَ لَا يَزَالُ الذُّنُوبُ تَتَسَاقَطُ عَنْهُمْ كَمَا تَتَسَاقَطُ الْوَرَقُ وَ لَا يَزَالُ يَدُ اللَّهِ عَلَي يَدِ أَشَدِّهِمَا حُبّاً لِصَاحِبِهِ</w:t>
      </w:r>
      <w:r>
        <w:rPr>
          <w:rFonts w:eastAsia="Amiri" w:cs="Amiri" w:ascii="Amiri" w:hAnsi="Amiri"/>
          <w:color w:val="111111"/>
          <w:sz w:val="28"/>
          <w:szCs w:val="28"/>
          <w:rtl w:val="true"/>
          <w:lang w:bidi="ar-SA"/>
        </w:rPr>
        <w:t>.</w:t>
      </w:r>
    </w:p>
    <w:p>
      <w:pPr>
        <w:pStyle w:val="Heading5"/>
        <w:numPr>
          <w:ilvl w:val="4"/>
          <w:numId w:val="1"/>
        </w:numPr>
        <w:rPr/>
      </w:pPr>
      <w:bookmarkStart w:id="3074" w:name="__RefHeading___Toc165335_1934241801"/>
      <w:bookmarkStart w:id="3075" w:name="_Toc1431"/>
      <w:bookmarkEnd w:id="3074"/>
      <w:r>
        <w:rPr>
          <w:rtl w:val="true"/>
        </w:rPr>
        <w:t>«</w:t>
      </w:r>
      <w:r>
        <w:rPr/>
        <w:t>6</w:t>
      </w:r>
      <w:r>
        <w:rPr>
          <w:rtl w:val="true"/>
        </w:rPr>
        <w:t>»</w:t>
      </w:r>
      <w:bookmarkEnd w:id="3075"/>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لَيَسْكُنُ إِلَي الْمُؤْمِنِ كَمَا يَسْكُنُ قَلْبُ الظَّمْآنِ إِلَي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فِي وَجْهِ أَخِيهِ حُبّاً لَهُ عِبَادَةٌ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6" w:name="__RefHeading___Toc165337_1934241801"/>
      <w:bookmarkStart w:id="3077" w:name="_Toc1432"/>
      <w:bookmarkEnd w:id="3076"/>
      <w:r>
        <w:rPr>
          <w:rtl w:val="true"/>
        </w:rPr>
        <w:t>«</w:t>
      </w:r>
      <w:r>
        <w:rPr/>
        <w:t>7</w:t>
      </w:r>
      <w:r>
        <w:rPr>
          <w:rtl w:val="true"/>
        </w:rPr>
        <w:t>»</w:t>
      </w:r>
      <w:bookmarkEnd w:id="3077"/>
    </w:p>
    <w:p>
      <w:pPr>
        <w:pStyle w:val="BookText"/>
        <w:rPr/>
      </w:pPr>
      <w:r>
        <w:rPr>
          <w:rFonts w:ascii="Amiri" w:hAnsi="Amiri" w:eastAsia="Amiri" w:cs="Amiri"/>
          <w:color w:val="111111"/>
          <w:sz w:val="28"/>
          <w:sz w:val="28"/>
          <w:szCs w:val="28"/>
          <w:rtl w:val="true"/>
          <w:lang w:bidi="ar-SA"/>
        </w:rPr>
        <w:t>كَنْزُ الْكَرَاجُكِيِّ، عَنْ مُحَمَّدِ بْنِ عَلِيِّ بْنِ طَالِبٍ الْبَلَدِيِّ عَنْ مُحَمَّدِ بْنِ إِبْرَاهِيمَ النُّعْمَانِيِّ عَنِ ابْنِ عُقْدَةَ عَنْ شُيُوخِهِ الْأَرْبَعَةِ عَنِ ابْنِ مَحْبُوبٍ عَنْ مُحَمَّدِ بْنِ النُّعْمَانِ الْأَحْوَلِ عَنْ سَلَّامِ بْنِ الْمُسْتَنِيرِ عَنْ أَبِي جَعْفَرٍ الْبَاقِرِ عليه السلام قَالَ قَالَ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حَلَالِي حَلَالٌ إِلَي يَوْمِ الْقِيَامَةِ وَ حَرَامِي حَرَامٌ إِلَي يَوْمِ الْقِيَامَةِ أَلَا وَ قَدْ بَيَّنَهُمَا اللَّهُ عَزَّ وَ جَلَّ فِي الْكِتَابِ وَ بَيَّنْتُهُمَا لَكُمْ فِي سِيرَتِي وَ سُنَّتِي وَ بَيْنَهُمَا شُبُهَاتٌ مِنَ الشَّيْطَانِ وَ بِدَعٌ بَعْدِي مَنْ تَرَكَهَا صَلَحَ لَهُ أَمْرُ دِينِهِ وَ صَلَحَتْ لَهُ مُرُوَّتُهُ وَ عِرْضُهُ وَ مَنْ تَلَبَّسَ بِهَا وَ وَقَعَ فِيهَا وَ أَتْبَعَهَا كَانَ كَمَنْ رَعَي غَنَمَهُ قُرْبَ الْحِمَي وَ مَنْ رَعَي مَاشِيَتَهُ قُرْبَ الْحِمَي نَازَعَتْهُ نَفْسُهُ إِلَي أَنْ يَرْعَاهَا فِي الْحِمَي أَلَا وَ إِنَّ لِكُلِّ مَلِكٍ حِمًي أَلَا وَ إِنَّ حِمَي اللَّهِ عَزَّ وَ جَلَّ مَحَارِمُهُ فَتَوَقَّوْا حِمَي اللَّهِ وَ مَحَارِمَهُ أَلَا وَ إِنَّ وُدَّ الْمُؤْمِنِ مِنْ أَعْظَمِ سَبَبِ الْإِيمَانِ أَلَا وَ مَنْ أَحَبَّ فِي اللَّهِ وَ أَبْغَضَ فِي اللَّهِ وَ أَعْطَي فِي اللَّهِ وَ مَنَعَ فِي اللَّهِ عَزَّ وَ جَلَ</w:t>
      </w:r>
    </w:p>
    <w:p>
      <w:pPr>
        <w:pStyle w:val="BookText"/>
        <w:rPr/>
      </w:pPr>
      <w:r>
        <w:rPr>
          <w:rFonts w:ascii="IRNazanin" w:hAnsi="IRNazanin" w:eastAsia="IRNazanin"/>
          <w:color w:val="111111"/>
          <w:sz w:val="28"/>
          <w:sz w:val="28"/>
          <w:szCs w:val="28"/>
          <w:rtl w:val="true"/>
          <w:lang w:bidi="fa-IR"/>
        </w:rPr>
        <w:t>به نیکان، ثواب نیکان است؛ و محبت بدکاران به نیکان، فضیلت نیکان است؛ و دشمنی بدکاران با نیکان، زینت نیکان است؛ و دشمنی نیکان با بدکاران، مایه رسوایی بدکاران است</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3078" w:name="__RefHeading___Toc165339_1934241801"/>
      <w:bookmarkStart w:id="3079" w:name="_Toc1433"/>
      <w:bookmarkEnd w:id="3078"/>
      <w:r>
        <w:rPr>
          <w:rtl w:val="true"/>
        </w:rPr>
        <w:t xml:space="preserve">روایت </w:t>
      </w:r>
      <w:r>
        <w:rPr/>
        <w:t>5</w:t>
      </w:r>
      <w:bookmarkEnd w:id="3079"/>
    </w:p>
    <w:p>
      <w:pPr>
        <w:pStyle w:val="BookText"/>
        <w:rPr/>
      </w:pPr>
      <w:r>
        <w:rPr>
          <w:rFonts w:ascii="IRNazanin" w:hAnsi="IRNazanin" w:eastAsia="IRNazanin"/>
          <w:color w:val="111111"/>
          <w:sz w:val="28"/>
          <w:sz w:val="28"/>
          <w:szCs w:val="28"/>
          <w:rtl w:val="true"/>
          <w:lang w:bidi="fa-IR"/>
        </w:rPr>
        <w:t>از کتاب قضاء حقوق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به یکی از اصحابش، پس از سخنی که با او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مومنان، از اهل ولایت ما و شیعه ما، هنگامی که به یکدیگر می رسند، پیوسته خدا رو به سوی آنها دارد، تا از هم جدا شوند؛ و پیوسته گناهانشان فرو می ریزد، چنانچه برگ فرو می ریزد؛ و پیوسته دست خدا به همراه دست آن کسی است که یارش را بیشتر دوست دارد</w:t>
      </w:r>
      <w:r>
        <w:rPr>
          <w:rFonts w:eastAsia="IRNazanin" w:cs="IRNazanin"/>
          <w:color w:val="111111"/>
          <w:sz w:val="28"/>
          <w:szCs w:val="28"/>
          <w:rtl w:val="true"/>
          <w:lang w:bidi="fa-IR"/>
        </w:rPr>
        <w:t>.»</w:t>
      </w:r>
    </w:p>
    <w:p>
      <w:pPr>
        <w:pStyle w:val="Heading5"/>
        <w:numPr>
          <w:ilvl w:val="4"/>
          <w:numId w:val="1"/>
        </w:numPr>
        <w:rPr/>
      </w:pPr>
      <w:bookmarkStart w:id="3080" w:name="__RefHeading___Toc165341_1934241801"/>
      <w:bookmarkStart w:id="3081" w:name="_Toc1434"/>
      <w:bookmarkEnd w:id="3080"/>
      <w:r>
        <w:rPr>
          <w:rtl w:val="true"/>
        </w:rPr>
        <w:t xml:space="preserve">روایت </w:t>
      </w:r>
      <w:r>
        <w:rPr/>
        <w:t>6</w:t>
      </w:r>
      <w:bookmarkEnd w:id="3081"/>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با مومن آرامش می یابد، چنانچه دل تشنه با آب خنک به آرامش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مومن به صورت برادرش، از روی محبت به او، عبادت است</w:t>
      </w:r>
      <w:r>
        <w:rPr>
          <w:rFonts w:eastAsia="IRNazanin" w:cs="IRNazanin"/>
          <w:color w:val="111111"/>
          <w:sz w:val="28"/>
          <w:szCs w:val="28"/>
          <w:rtl w:val="true"/>
          <w:lang w:bidi="fa-IR"/>
        </w:rPr>
        <w:t xml:space="preserve">.» </w:t>
      </w:r>
      <w:r>
        <w:rPr>
          <w:rStyle w:val="FootnoteAnchor"/>
          <w:rtl w:val="true"/>
        </w:rPr>
        <w:footnoteReference w:id="1459"/>
      </w:r>
    </w:p>
    <w:p>
      <w:pPr>
        <w:pStyle w:val="Heading5"/>
        <w:numPr>
          <w:ilvl w:val="4"/>
          <w:numId w:val="1"/>
        </w:numPr>
        <w:rPr/>
      </w:pPr>
      <w:bookmarkStart w:id="3082" w:name="__RefHeading___Toc165343_1934241801"/>
      <w:bookmarkStart w:id="3083" w:name="_Toc1435"/>
      <w:bookmarkEnd w:id="3082"/>
      <w:r>
        <w:rPr>
          <w:rtl w:val="true"/>
        </w:rPr>
        <w:t xml:space="preserve">روایت </w:t>
      </w:r>
      <w:r>
        <w:rPr/>
        <w:t>7</w:t>
      </w:r>
      <w:bookmarkEnd w:id="308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حلال من حلال است تا روز قیامت، و حرام من حرام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هر دو را در قرآن خود شرح کرده، و من هم در روش و سنتم شرح کرده ام؛ و میان این دو، شبهاتی از شیطان وجود دارد، و بدعت ها پس از من پیش می آید؛ هر کس آنها را وانهد، امر دینش خوب است، و نیز مردانگی و آبرویش به جا است؛ و هر کس به آن بدعت ها آلوده شود و در آنها بیفتد و از آنها پیروی کند، چون کسی است که گوسفندش را نزدیک غَرقگاه بچراند؛ و هر کس چنین کند، نفسش او را می کشاند تا آنها را در غرقگاه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پادشاهی را غرقگاهی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غرقگاه خدای عزوجل محرمات او است، پس خود را از غرقگاه خدا و محرماتش برکنار دارید؛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مومن بزرگ‌ترین پایه ایمان است؛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راه خدا دوست بدارد و در راه خدا دشمن بدارد، و برای خدا ببخشد، و برای خدای عزوجل دریغ کند </w:t>
      </w:r>
      <w:bookmarkStart w:id="3084" w:name="pg13501_148733"/>
    </w:p>
    <w:p>
      <w:pPr>
        <w:pStyle w:val="BookText"/>
        <w:rPr/>
      </w:pPr>
      <w:bookmarkEnd w:id="3084"/>
      <w:r>
        <w:rPr>
          <w:rFonts w:ascii="Amiri" w:hAnsi="Amiri" w:eastAsia="Amiri" w:cs="Amiri"/>
          <w:color w:val="111111"/>
          <w:sz w:val="28"/>
          <w:sz w:val="28"/>
          <w:szCs w:val="28"/>
          <w:rtl w:val="true"/>
          <w:lang w:bidi="ar-SA"/>
        </w:rPr>
        <w:t>فَهُوَ مِنْ أَصْفِيَاءِ الْمُؤْمِنِينَ عِنْدَ اللَّهِ تَبَارَكَ وَ تَعَالَي أَلَا وَ إِنَّ الْمُؤْمِنَيْنِ إِذَا تَحَابَّا فِي اللَّهِ عَزَّ وَ جَلَّ وَ تَصَافَيَا فِي اللَّهِ كَانَا كَالْجَسَدِ الْوَاحِدِ إِذَا اشْتَكَي أَحَدُهُمَا مِنْ جَسَدِهِ مَوْضِعاً وَجَدَ الْآخَرُ أَلَمَ ذَلِكَ الْمَوْضِعِ</w:t>
      </w:r>
      <w:r>
        <w:rPr>
          <w:rFonts w:eastAsia="Amiri" w:cs="Amiri" w:ascii="Amiri" w:hAnsi="Amiri"/>
          <w:color w:val="111111"/>
          <w:sz w:val="28"/>
          <w:szCs w:val="28"/>
          <w:rtl w:val="true"/>
          <w:lang w:bidi="ar-SA"/>
        </w:rPr>
        <w:t>.</w:t>
      </w:r>
    </w:p>
    <w:p>
      <w:pPr>
        <w:pStyle w:val="Heading3"/>
        <w:numPr>
          <w:ilvl w:val="2"/>
          <w:numId w:val="1"/>
        </w:numPr>
        <w:rPr/>
      </w:pPr>
      <w:bookmarkStart w:id="3085" w:name="__RefHeading___Toc165345_1934241801"/>
      <w:bookmarkStart w:id="3086" w:name="_Toc1436"/>
      <w:bookmarkEnd w:id="3085"/>
      <w:r>
        <w:rPr>
          <w:rtl w:val="true"/>
        </w:rPr>
        <w:t xml:space="preserve">باب </w:t>
      </w:r>
      <w:r>
        <w:rPr/>
        <w:t>19</w:t>
      </w:r>
      <w:r>
        <w:rPr>
          <w:rtl w:val="true"/>
        </w:rPr>
        <w:t xml:space="preserve"> </w:t>
      </w:r>
      <w:r>
        <w:rPr>
          <w:rtl w:val="true"/>
        </w:rPr>
        <w:t>علة حب المؤمنين بعضهم بعضا و أنواع الإخوان</w:t>
      </w:r>
      <w:bookmarkEnd w:id="3086"/>
    </w:p>
    <w:p>
      <w:pPr>
        <w:pStyle w:val="Heading4"/>
        <w:numPr>
          <w:ilvl w:val="3"/>
          <w:numId w:val="1"/>
        </w:numPr>
        <w:rPr/>
      </w:pPr>
      <w:bookmarkStart w:id="3087" w:name="__RefHeading___Toc165347_1934241801"/>
      <w:bookmarkStart w:id="3088" w:name="_Toc1437"/>
      <w:bookmarkEnd w:id="3087"/>
      <w:r>
        <w:rPr>
          <w:rtl w:val="true"/>
        </w:rPr>
        <w:t>روايات</w:t>
      </w:r>
      <w:bookmarkEnd w:id="3088"/>
    </w:p>
    <w:p>
      <w:pPr>
        <w:pStyle w:val="Heading5"/>
        <w:numPr>
          <w:ilvl w:val="4"/>
          <w:numId w:val="1"/>
        </w:numPr>
        <w:rPr/>
      </w:pPr>
      <w:bookmarkStart w:id="3089" w:name="__RefHeading___Toc165349_1934241801"/>
      <w:bookmarkStart w:id="3090" w:name="_Toc1438"/>
      <w:bookmarkEnd w:id="3089"/>
      <w:r>
        <w:rPr>
          <w:rtl w:val="true"/>
        </w:rPr>
        <w:t>«</w:t>
      </w:r>
      <w:r>
        <w:rPr/>
        <w:t>1</w:t>
      </w:r>
      <w:r>
        <w:rPr>
          <w:rtl w:val="true"/>
        </w:rPr>
        <w:t>»</w:t>
      </w:r>
      <w:bookmarkEnd w:id="309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ابْنِ أَبِي عُمَيْرٍ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لَأَلْقَي الرَّجُلَ لَمْ أَرَهُ وَ لَمْ يَرَنِي فِيمَا مَضَي قَبْلَ يَوْمِهِ ذَلِكَ فَأُحِبُّهُ حُبّاً شَدِيداً فَإِذَا كَلَّمْتُهُ وَجَدْتُهُ لِي مِثْلَ مَا أَنَا عَلَيْهِ لَهُ وَ يُخْبِرُنِي أَنَّهُ يَجِدُ لِي مِثْلَ الَّذِي أَجِدُ لَهُ فَقَالَ صَدَقْتَ يَا سَدِيرُ إِنَّ ائْتِلَافَ قُلُوبِ الْأَبْرَارِ إِذَا الْتَقَوْا وَ إِنْ لَمْ يُظْهِرُوا التَّوَدُّدَ بِأَلْسِنَتِهِمْ كَسُرْعَةِ اخْتِلَاطِ قَطْرِ السَّمَاءِ عَلَي مِيَاهِ الْأَنْهَارِ وَ إِنَّ بُعْدَ ائْتِلَافِ قُلُوبِ الْفُجَّارِ إِذَا الْتَقَوْا وَ إِنْ أَظْهَرُوا التَّوَدُّدَ بِأَلْسِنَتِهِمْ كَبُعْدِ الْبَهَائِمِ مِنَ التَّعَاطُفِ وَ إِنْ طَالَ اعْتِلَافُهَا عَلَي مِذْوَدٍ وَاحِدٍ</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1" w:name="__RefHeading___Toc165351_1934241801"/>
      <w:bookmarkStart w:id="3092" w:name="_Toc1439"/>
      <w:bookmarkEnd w:id="3091"/>
      <w:r>
        <w:rPr>
          <w:rtl w:val="true"/>
        </w:rPr>
        <w:t>«</w:t>
      </w:r>
      <w:r>
        <w:rPr/>
        <w:t>2</w:t>
      </w:r>
      <w:r>
        <w:rPr>
          <w:rtl w:val="true"/>
        </w:rPr>
        <w:t>»</w:t>
      </w:r>
      <w:bookmarkEnd w:id="30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عَبْدِ اللَّهِ بْنِ أَحْمَدَ الرَّازِيِّ عَنْ بَكْرِ بْنِ صَالِحٍ عَنْ إِسْمَاعِيلَ بْنِ مِهْرَانَ عَنْ مُحَمَّدِ بْنِ جَعْفَرٍ عَنْ يَعْقُوبَ بْنِ بَشِيرٍ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 أَمِيرِ الْمُؤْمِنِينَ عليه السلام رَجُلٌ بِالْبَصْرَةِ فَقَالَ يَا أَمِيرَ الْمُؤْمِنِينَ أَخْبِرْنَا عَنِ الْإِخْوَانِ قَالَ الْإِخْوَانُ صِنْفَانِ إِخْوَانُ الثِّقَةِ وَ إِخْوَانُ الْمُكَاشَرَةِ فَأَمَّا إِخْوَانُ الثِّقَةِ فَهُمُ الْكَفُّ وَ الْجَنَاحُ وَ الْأَهْلُ وَ الْمَالُ فَإِذَا كُنْتَ مِنْ أَخِيكَ عَلَي حَدِّ الثِّقَةِ فَابْذُلْ لَهُ مَالَكَ وَ بَدَنَكَ وَ صَافِ مَنْ صَافَاهُ وَ عَادِ مَنْ عَادَاهُ وَ اكْتُمْ سِرَّهُ وَ عَيْبَهُ وَ أَظْهِرْ مِنْهُ الْحَسَنَ وَ اعْلَمْ أَيُّهَا السَّائِلُ</w:t>
      </w:r>
    </w:p>
    <w:p>
      <w:pPr>
        <w:pStyle w:val="BookText"/>
        <w:rPr/>
      </w:pPr>
      <w:r>
        <w:rPr>
          <w:rFonts w:ascii="IRNazanin" w:hAnsi="IRNazanin" w:eastAsia="IRNazanin"/>
          <w:color w:val="111111"/>
          <w:sz w:val="28"/>
          <w:sz w:val="28"/>
          <w:szCs w:val="28"/>
          <w:rtl w:val="true"/>
          <w:lang w:bidi="fa-IR"/>
        </w:rPr>
        <w:t>از مومنان، برگزیده است نزد خدای تبارک و تعالی؛ و آگاه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مومن، اگر برای خدای عزوجل همدیگر را دوست داشته باشند، و برای خدا با هم یکدل باشند، مانند یک تن هستند، که اگر جایی از تن یکی شان درد بگیرد، دیگری در همان جا آن درد را درمی یابد</w:t>
      </w:r>
      <w:r>
        <w:rPr>
          <w:rFonts w:eastAsia="IRNazanin" w:cs="IRNazanin"/>
          <w:color w:val="111111"/>
          <w:sz w:val="28"/>
          <w:szCs w:val="28"/>
          <w:rtl w:val="true"/>
          <w:lang w:bidi="fa-IR"/>
        </w:rPr>
        <w:t>.»</w:t>
      </w:r>
    </w:p>
    <w:p>
      <w:pPr>
        <w:pStyle w:val="Heading3"/>
        <w:numPr>
          <w:ilvl w:val="2"/>
          <w:numId w:val="1"/>
        </w:numPr>
        <w:rPr/>
      </w:pPr>
      <w:bookmarkStart w:id="3093" w:name="__RefHeading___Toc165353_1934241801"/>
      <w:bookmarkStart w:id="3094" w:name="_Toc1440"/>
      <w:bookmarkEnd w:id="3093"/>
      <w:r>
        <w:rPr>
          <w:rtl w:val="true"/>
        </w:rPr>
        <w:t>باب نوزدهم</w:t>
      </w:r>
      <w:r>
        <w:rPr>
          <w:rtl w:val="true"/>
        </w:rPr>
        <w:t xml:space="preserve">: </w:t>
      </w:r>
      <w:r>
        <w:rPr>
          <w:rtl w:val="true"/>
        </w:rPr>
        <w:t>همه مومنان یکدیگر را دوست دارند؛ و انواع برادران و دوستان</w:t>
      </w:r>
      <w:bookmarkEnd w:id="3094"/>
    </w:p>
    <w:p>
      <w:pPr>
        <w:pStyle w:val="Heading4"/>
        <w:numPr>
          <w:ilvl w:val="3"/>
          <w:numId w:val="1"/>
        </w:numPr>
        <w:rPr/>
      </w:pPr>
      <w:bookmarkStart w:id="3095" w:name="__RefHeading___Toc165355_1934241801"/>
      <w:bookmarkStart w:id="3096" w:name="_Toc1441"/>
      <w:bookmarkEnd w:id="3095"/>
      <w:r>
        <w:rPr>
          <w:rtl w:val="true"/>
        </w:rPr>
        <w:t>روایات</w:t>
      </w:r>
      <w:bookmarkEnd w:id="3096"/>
    </w:p>
    <w:p>
      <w:pPr>
        <w:pStyle w:val="Heading5"/>
        <w:numPr>
          <w:ilvl w:val="4"/>
          <w:numId w:val="1"/>
        </w:numPr>
        <w:rPr/>
      </w:pPr>
      <w:bookmarkStart w:id="3097" w:name="__RefHeading___Toc165357_1934241801"/>
      <w:bookmarkStart w:id="3098" w:name="_Toc1442"/>
      <w:bookmarkEnd w:id="3097"/>
      <w:r>
        <w:rPr>
          <w:rtl w:val="true"/>
        </w:rPr>
        <w:t xml:space="preserve">روایت </w:t>
      </w:r>
      <w:r>
        <w:rPr/>
        <w:t>1</w:t>
      </w:r>
      <w:bookmarkEnd w:id="309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مردی برمی‌خورم که از زمان گذشته تا امروز، او را ندیده ام، و او هم مرا ندیده، اما او را بسیار دوست دارم، و چون با او سخن می گویم، درمی یابم که او نیز مانند من، مرا دوست می دارد، و به من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درست گفتی؛ دل های نیکان به هم درمی آمیزند هنگام برخورد، اگرچه با زبان به یکدیگر اظهار دوستی نکرده اند؛ همانند آمیختن شتابان قطره‌های باران با آب جوی ها؛ و همانا، دوری دل نابکاران از هم، هنگام برخوردشان، اگرچه با زبان اظهار دوستی کنند، مانند دوری دل حیوانات است از مهر به یکدیگر، اگرچه مدت درازی در یک چراگاه باشند</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3099" w:name="__RefHeading___Toc165359_1934241801"/>
      <w:bookmarkStart w:id="3100" w:name="_Toc1443"/>
      <w:bookmarkEnd w:id="3099"/>
      <w:r>
        <w:rPr>
          <w:rtl w:val="true"/>
        </w:rPr>
        <w:t xml:space="preserve">روایت </w:t>
      </w:r>
      <w:r>
        <w:rPr/>
        <w:t>2</w:t>
      </w:r>
      <w:bookmarkEnd w:id="310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بصره برابر امیر مومنان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مومنان، به ما گزارش بده از وضع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مورد اعتماد، و برادران خوشرو و خوشگو؛ اما برادران مورد اعتماد، دست و بال و اهل و مال اند؛ اگر به برادرت اعتماد داری، از مال و بدنتت برای او مایه بگذار، و یکدل باش با هر کس که با او یکدل است؛ و دشمن دار هر کسی را که او را دشمن می دارد؛ و راز و عیبش را بپوش، و نیکی او را فاش کن؛ و بدان ای پرسشگر، </w:t>
      </w:r>
      <w:bookmarkStart w:id="3101" w:name="pg13501_148734"/>
    </w:p>
    <w:p>
      <w:pPr>
        <w:pStyle w:val="BookText"/>
        <w:rPr/>
      </w:pPr>
      <w:bookmarkEnd w:id="3101"/>
      <w:r>
        <w:rPr>
          <w:rFonts w:ascii="Amiri" w:hAnsi="Amiri" w:eastAsia="Amiri" w:cs="Amiri"/>
          <w:color w:val="111111"/>
          <w:sz w:val="28"/>
          <w:sz w:val="28"/>
          <w:szCs w:val="28"/>
          <w:rtl w:val="true"/>
          <w:lang w:bidi="ar-SA"/>
        </w:rPr>
        <w:t>أَنَّهُمْ أَقَلُّ مِنَ الْكِبْرِيتِ الْأَحْمَرِ وَ أَمَّا إِخْوَانُ الْمُكَاشَرَةِ فَإِنَّكَ تُصِيبُ مِنْهُمْ لَذَّتَكَ فَلَا تَقْطَعَنَّ ذَلِكَ مِنْهُمْ وَ لَا تَطْلُبَنَّ مَا وَرَاءَ ذَلِكَ مِنْ ضَمِيرِهِمْ وَ ابْذُلْ لَهُمْ مَا بَذَلُوا لَكَ مِنْ طَلَاقَةِ الْوَجْهِ وَ حَلَاوَةِ اللِّسَانِ‌</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مَرْيَمَ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2" w:name="__RefHeading___Toc165361_1934241801"/>
      <w:bookmarkStart w:id="3103" w:name="_Toc1444"/>
      <w:bookmarkEnd w:id="3102"/>
      <w:r>
        <w:rPr>
          <w:rtl w:val="true"/>
        </w:rPr>
        <w:t>«</w:t>
      </w:r>
      <w:r>
        <w:rPr/>
        <w:t>3</w:t>
      </w:r>
      <w:r>
        <w:rPr>
          <w:rtl w:val="true"/>
        </w:rPr>
        <w:t>»</w:t>
      </w:r>
      <w:bookmarkEnd w:id="3103"/>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فِي كُلِّ زَمَانٍ عَزِيزَةٌ الْأَخُ فِي اللَّهِ وَ الزَّوْجَةُ الصَّالِحَةُ الْأَلِيفَةُ فِي دِينِ اللَّهِ وَ الْوَلَدُ الرَّشِيدُ وَ مَنْ أَصَابَ أَحَدَ الثَّلَاثَةِ فَقَدْ أَصَابَ خَيْرَ الدَّارَيْنِ وَ الْحَظَّ الْأَوْفَرَ مِنَ الدُّنْيَا وَ احْذَرْ أَنْ تُوَاخِيَ مَنْ أَرَادَكَ لِطَمَعٍ أَوْ خَوْفٍ أَوْ مَيْلٍ أَوْ لِلْأَكْلِ وَ الشُّرْبِ وَ اطْلُبْ مُوَاخَاةَ الْأَتْقِيَاءِ وَ لَوْ فِي ظُلُمَاتِ الْأَرْضِ وَ إِنْ أَفْنَيْتَ عُمُرَكَ فِي طَلَبِهِمْ فَإِنَّ اللَّهَ عَزَّ وَ جَلَّ لَمْ يَخْلُقْ عَلَي وَجْهِ الْأَرْضِ أَفْضَلَ مِنْهُمْ بَعْدَ الْأَنْبِيَاءِ وَ الْأَوْلِيَاءِ وَ مَا أَنْعَمَ اللَّهُ عَلَي الْعَبْدِ بِمِثْلِ مَا أَنْعَمَ بِهِ مِنَ التَّوْفِيقِ بِصُحْبَتِهِمْ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Style w:val="FootnoteAnchor"/>
          <w:rtl w:val="true"/>
        </w:rPr>
        <w:footnoteReference w:id="1464"/>
      </w:r>
    </w:p>
    <w:p>
      <w:pPr>
        <w:pStyle w:val="Heading5"/>
        <w:numPr>
          <w:ilvl w:val="4"/>
          <w:numId w:val="1"/>
        </w:numPr>
        <w:rPr/>
      </w:pPr>
      <w:bookmarkStart w:id="3104" w:name="__RefHeading___Toc165363_1934241801"/>
      <w:bookmarkStart w:id="3105" w:name="_Toc1445"/>
      <w:bookmarkEnd w:id="3104"/>
      <w:r>
        <w:rPr>
          <w:rtl w:val="true"/>
        </w:rPr>
        <w:t>مؤلف</w:t>
      </w:r>
      <w:bookmarkEnd w:id="3105"/>
    </w:p>
    <w:p>
      <w:pPr>
        <w:pStyle w:val="BookText"/>
        <w:rPr/>
      </w:pPr>
      <w:r>
        <w:rPr>
          <w:rFonts w:ascii="Amiri" w:hAnsi="Amiri" w:eastAsia="Amiri" w:cs="Amiri"/>
          <w:color w:val="111111"/>
          <w:sz w:val="28"/>
          <w:sz w:val="28"/>
          <w:szCs w:val="28"/>
          <w:rtl w:val="true"/>
          <w:lang w:bidi="ar-SA"/>
        </w:rPr>
        <w:t>وَ أَظُنُّ أَنَّ مَنْ طَلَبَ فِي زَمَانِنَا هَذَا صَدِيقاً بِلَا عَيْبٍ بَقِيَ بِلَا صَدِيقٍ أَ لَا يَرَي أَنَّ أَوَّلَ كَرَامَةٍ أَكْرَمَ اللَّهُ بِهَا أَنْبِيَاءَهُ عِنْدَ إِظْهَارِ دَعْوَتِهِمْ صَدِيقٌ أَمِينٌ أَوْ وَلِيٌّ وَ كَذَلِكَ مِنْ أَجَلِّ مَا أَكْرَمَ اللَّهُ بِهِ أَصْدِقَاءَهُ وَ أَوْلِيَاءَهُ وَ أُمَنَاءَهُ صُحْبَةُ أَنْبِيَائِهِ وَ هُوَ دَلِيلٌ عَلَي أَنَّ مَا فِي الدَّارَيْنِ نِعْمَةٌ أَجَلَّ وَ أَطْيَبَ وَ أَزْكَي وَ أَوْلَي مِنَ الصُّحْبَةِ فِي اللَّهِ وَ الْمُوَاخَاةِ لِوَجْهِهِ‌</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6" w:name="__RefHeading___Toc165365_1934241801"/>
      <w:bookmarkStart w:id="3107" w:name="_Toc1446"/>
      <w:bookmarkEnd w:id="3106"/>
      <w:r>
        <w:rPr>
          <w:rtl w:val="true"/>
        </w:rPr>
        <w:t>«</w:t>
      </w:r>
      <w:r>
        <w:rPr/>
        <w:t>4</w:t>
      </w:r>
      <w:r>
        <w:rPr>
          <w:rtl w:val="true"/>
        </w:rPr>
        <w:t>»</w:t>
      </w:r>
      <w:bookmarkEnd w:id="310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أَهْدَي عُيُوبِي إِلَيَ‌</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آنها از کبریت احمر کمیاب ترند؛ و اما برادران خوشرو و خوشگو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خود را از معاشرت با آنها ببَر، و آن را از ایشان دریغ مکن، و از دل آنها هم بیش از آن مخواه، و به آنها ببخش آنچه از خوش رویی و خوش گویی و خوش زبانی به تو می بخشند</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از امام باقر علیه السلام نقل کرده است</w:t>
      </w:r>
      <w:r>
        <w:rPr>
          <w:rFonts w:eastAsia="IRNazanin" w:cs="IRNazanin"/>
          <w:color w:val="111111"/>
          <w:sz w:val="28"/>
          <w:szCs w:val="28"/>
          <w:rtl w:val="true"/>
          <w:lang w:bidi="fa-IR"/>
        </w:rPr>
        <w:t>.</w:t>
      </w:r>
      <w:r>
        <w:rPr>
          <w:rStyle w:val="FootnoteAnchor"/>
          <w:rtl w:val="true"/>
        </w:rPr>
        <w:footnoteReference w:id="1468"/>
      </w:r>
    </w:p>
    <w:p>
      <w:pPr>
        <w:pStyle w:val="Heading5"/>
        <w:numPr>
          <w:ilvl w:val="4"/>
          <w:numId w:val="1"/>
        </w:numPr>
        <w:rPr/>
      </w:pPr>
      <w:bookmarkStart w:id="3108" w:name="__RefHeading___Toc165367_1934241801"/>
      <w:bookmarkStart w:id="3109" w:name="_Toc1447"/>
      <w:bookmarkEnd w:id="3108"/>
      <w:r>
        <w:rPr>
          <w:rtl w:val="true"/>
        </w:rPr>
        <w:t xml:space="preserve">روایت </w:t>
      </w:r>
      <w:r>
        <w:rPr/>
        <w:t>3</w:t>
      </w:r>
      <w:bookmarkEnd w:id="3109"/>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در هر زمانی کمیاب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 راه خدا، همسر خوب و مهربان در راه خدا، و فرزند رشید خردمند؛ هر کس به یکی از این سه تا برسد، به خیر دنیا و آخرت رسیده و به بهره کامل از دنیا رسیده؛ و حذر کن از کسی که برای طمع یار تو می شود ، یا از ترس، یا رغبت، یا برای خوردن و آشامیدن؛ و بجو برادری پرهیزکاران را، اگرچه در ظلمات زمین باشد، و عمرت را در آن به سر برسان؛ چون خدای عزوجل در روی زمین بهتر از آنان، پس از پیغمبران و اولیا، نیافریده است؛ و خدا نعمتی به بنده خود به مانند توفیق هم‌صحبتی آنان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 إلا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w:t>
      </w:r>
      <w:r>
        <w:rPr>
          <w:rStyle w:val="FootnoteAnchor"/>
          <w:rtl w:val="true"/>
        </w:rPr>
        <w:footnoteReference w:id="1469"/>
      </w:r>
    </w:p>
    <w:p>
      <w:pPr>
        <w:pStyle w:val="Heading5"/>
        <w:numPr>
          <w:ilvl w:val="4"/>
          <w:numId w:val="1"/>
        </w:numPr>
        <w:rPr/>
      </w:pPr>
      <w:bookmarkStart w:id="3110" w:name="__RefHeading___Toc165369_1934241801"/>
      <w:bookmarkStart w:id="3111" w:name="_Toc1448"/>
      <w:bookmarkEnd w:id="3110"/>
      <w:r>
        <w:rPr>
          <w:rtl w:val="true"/>
        </w:rPr>
        <w:t>مؤلف</w:t>
      </w:r>
      <w:bookmarkEnd w:id="3111"/>
    </w:p>
    <w:p>
      <w:pPr>
        <w:pStyle w:val="BookText"/>
        <w:rPr/>
      </w:pPr>
      <w:r>
        <w:rPr>
          <w:rFonts w:ascii="IRNazanin" w:hAnsi="IRNazanin" w:eastAsia="IRNazanin"/>
          <w:color w:val="111111"/>
          <w:sz w:val="28"/>
          <w:sz w:val="28"/>
          <w:szCs w:val="28"/>
          <w:rtl w:val="true"/>
          <w:lang w:bidi="fa-IR"/>
        </w:rPr>
        <w:t>درباره اینکه هر کس در این زمان ما دوستی بی‌عیب بجوید بی‌دوست می ماند،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سرآمد کرامتی که خدا پیغمبرانش را با آن گرامی داشته، هنگام دعوت آنها، دوستی امین یا ولی و جانشین است؛ و همچنین، والاترین چیزی که خدا با آن، دوستان و اولیا و امنای خود را گرامی داشته، صحبت و همراهی با پیغمبران او است؛ این، دلیلی است بر اینکه نعمتی والاتر و زیباتر و پاک تر و بهتر و شایسته‌تر از مصاحبت برای خدا و برادری برای رضای او، در هر دو جهان وجود ندارد</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3112" w:name="__RefHeading___Toc165371_1934241801"/>
      <w:bookmarkStart w:id="3113" w:name="_Toc1449"/>
      <w:bookmarkEnd w:id="3112"/>
      <w:r>
        <w:rPr>
          <w:rtl w:val="true"/>
        </w:rPr>
        <w:t xml:space="preserve">روایت </w:t>
      </w:r>
      <w:r>
        <w:rPr/>
        <w:t>4</w:t>
      </w:r>
      <w:bookmarkEnd w:id="31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ترین برادرانم نزد من، کسی است که عیب مرا به من پیشکش کند</w:t>
      </w:r>
      <w:r>
        <w:rPr>
          <w:rFonts w:eastAsia="IRNazanin" w:cs="IRNazanin"/>
          <w:color w:val="111111"/>
          <w:sz w:val="28"/>
          <w:szCs w:val="28"/>
          <w:rtl w:val="true"/>
          <w:lang w:bidi="fa-IR"/>
        </w:rPr>
        <w:t>.»</w:t>
      </w:r>
      <w:r>
        <w:rPr>
          <w:rStyle w:val="FootnoteAnchor"/>
          <w:rtl w:val="true"/>
        </w:rPr>
        <w:footnoteReference w:id="1471"/>
      </w:r>
      <w:bookmarkStart w:id="3114" w:name="pg13501_148735"/>
    </w:p>
    <w:p>
      <w:pPr>
        <w:pStyle w:val="Heading3"/>
        <w:numPr>
          <w:ilvl w:val="2"/>
          <w:numId w:val="1"/>
        </w:numPr>
        <w:rPr/>
      </w:pPr>
      <w:bookmarkStart w:id="3115" w:name="__RefHeading___Toc165373_1934241801"/>
      <w:bookmarkStart w:id="3116" w:name="_Toc1450"/>
      <w:bookmarkEnd w:id="3114"/>
      <w:bookmarkEnd w:id="3115"/>
      <w:r>
        <w:rPr>
          <w:rtl w:val="true"/>
        </w:rPr>
        <w:t xml:space="preserve">باب </w:t>
      </w:r>
      <w:r>
        <w:rPr/>
        <w:t>20</w:t>
      </w:r>
      <w:r>
        <w:rPr>
          <w:rtl w:val="true"/>
        </w:rPr>
        <w:t xml:space="preserve"> </w:t>
      </w:r>
      <w:r>
        <w:rPr>
          <w:rtl w:val="true"/>
        </w:rPr>
        <w:t>قضاء حاجة المؤمنين و السعي فيها و توقيرهم و إدخال السرور عليهم و إكرامهم و ألطافهم و تفريج كربهم و الاهتمام بأمورهم</w:t>
      </w:r>
      <w:bookmarkEnd w:id="3116"/>
    </w:p>
    <w:p>
      <w:pPr>
        <w:pStyle w:val="Heading4"/>
        <w:numPr>
          <w:ilvl w:val="3"/>
          <w:numId w:val="1"/>
        </w:numPr>
        <w:rPr/>
      </w:pPr>
      <w:bookmarkStart w:id="3117" w:name="__RefHeading___Toc165375_1934241801"/>
      <w:bookmarkStart w:id="3118" w:name="_Toc1451"/>
      <w:bookmarkEnd w:id="3117"/>
      <w:r>
        <w:rPr>
          <w:rtl w:val="true"/>
        </w:rPr>
        <w:t>روايات</w:t>
      </w:r>
      <w:bookmarkEnd w:id="3118"/>
    </w:p>
    <w:p>
      <w:pPr>
        <w:pStyle w:val="Heading5"/>
        <w:numPr>
          <w:ilvl w:val="4"/>
          <w:numId w:val="1"/>
        </w:numPr>
        <w:rPr/>
      </w:pPr>
      <w:bookmarkStart w:id="3119" w:name="__RefHeading___Toc165377_1934241801"/>
      <w:bookmarkStart w:id="3120" w:name="_Toc1452"/>
      <w:bookmarkEnd w:id="3119"/>
      <w:r>
        <w:rPr>
          <w:rtl w:val="true"/>
        </w:rPr>
        <w:t>«</w:t>
      </w:r>
      <w:r>
        <w:rPr/>
        <w:t>1</w:t>
      </w:r>
      <w:r>
        <w:rPr>
          <w:rtl w:val="true"/>
        </w:rPr>
        <w:t>»</w:t>
      </w:r>
      <w:bookmarkEnd w:id="31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ابْنِ مَحْبُوبٍ عَنِ ابْنِ سِنَانٍ عَنْ رَجُلٍ‌</w:t>
      </w:r>
      <w:r>
        <w:rPr>
          <w:rStyle w:val="FootnoteAnchor"/>
          <w:rtl w:val="true"/>
        </w:rPr>
        <w:footnoteReference w:id="147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دَاوُدَ عليه السلام إِنَّ الْعَبْدَ مِنْ عِبَادِي لَيَأْتِينِي بِالْحَسَنَةِ فَأُبِيحُهُ جَنَّتِي قَالَ فَقَالَ دَاوُدُ يَا رَبِّ وَ مَا تِلْكَ الْحَسَنَةُ قَالَ يُدْخِلُ عَلَي عَبْدِيَ الْمُؤْمِنِ سُرُوراً وَ لَوْ بِتَمْرَةٍ قَالَ فَقَالَ دَاوُدُ عليه السلام حَقٌّ لِمَنْ عَرَفَكَ أَنْ لَا يَقْطَعَ رَجَاءَهُ مِنْكَ‌</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1" w:name="__RefHeading___Toc165379_1934241801"/>
      <w:bookmarkStart w:id="3122" w:name="_Toc1453"/>
      <w:bookmarkEnd w:id="3121"/>
      <w:r>
        <w:rPr>
          <w:rtl w:val="true"/>
        </w:rPr>
        <w:t>«</w:t>
      </w:r>
      <w:r>
        <w:rPr/>
        <w:t>2</w:t>
      </w:r>
      <w:r>
        <w:rPr>
          <w:rtl w:val="true"/>
        </w:rPr>
        <w:t>»</w:t>
      </w:r>
      <w:bookmarkEnd w:id="31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أَيُّ الْأَعْمَالِ أَحَبُّ إِلَي اللَّهِ قَالَ اتِّبَاعُ سُرُورِ الْمُسْلِمِ قَالَ وَ قِيلَ يَا رَسُولَ اللَّهِ وَ مَا اتِّبَاعُ سُرُورِ الْمُسْلِمِ قَالَ شُبْعَةُ جُوعِهِ وَ تَنْفِيسُ كُرْبَتِهِ وَ قَضَاءُ دَيْنِهِ‌</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3" w:name="__RefHeading___Toc165381_1934241801"/>
      <w:bookmarkStart w:id="3124" w:name="_Toc1454"/>
      <w:bookmarkEnd w:id="3123"/>
      <w:r>
        <w:rPr>
          <w:rtl w:val="true"/>
        </w:rPr>
        <w:t>«</w:t>
      </w:r>
      <w:r>
        <w:rPr/>
        <w:t>3</w:t>
      </w:r>
      <w:r>
        <w:rPr>
          <w:rtl w:val="true"/>
        </w:rPr>
        <w:t>»</w:t>
      </w:r>
      <w:bookmarkEnd w:id="31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ابْنِ مَحْبُوبٍ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فَذُكِرَ عِنْدَهُ الْمُؤْمِنُ وَ مَا يَجِبُ مِنْ حَقِّهِ فَالْتَفَتَ إِلَيَّ أَبُو عَبْدِ اللَّهِ عليه السلام فَقَالَ لِي يَا أَبَا الْفَضْلِ أَ لَا أُحَدِّثُكَ بِحَالِ الْمُؤْمِنِ عِنْدَ اللَّهِ فَقُلْتُ بَلَي فَحَدِّثْنِي جُعِلْتُ فِدَاكَ فَقَالَ إِذَا قَبَضَ اللَّهُ رُوحَ الْمُؤْمِنِ صَعِدَ مَلَكَاهُ إِلَي السَّمَاءِ فَقَالا يَا رَبِّ عَبْدُكَ وَ نِعْمَ الْعَبْدُ كَانَ سَرِيعاً</w:t>
      </w:r>
    </w:p>
    <w:p>
      <w:pPr>
        <w:pStyle w:val="Heading3"/>
        <w:numPr>
          <w:ilvl w:val="2"/>
          <w:numId w:val="1"/>
        </w:numPr>
        <w:rPr/>
      </w:pPr>
      <w:bookmarkStart w:id="3125" w:name="__RefHeading___Toc165383_1934241801"/>
      <w:bookmarkStart w:id="3126" w:name="_Toc1455"/>
      <w:bookmarkEnd w:id="3125"/>
      <w:r>
        <w:rPr>
          <w:rtl w:val="true"/>
        </w:rPr>
        <w:t xml:space="preserve">باب بیستم </w:t>
      </w:r>
      <w:r>
        <w:rPr>
          <w:rtl w:val="true"/>
        </w:rPr>
        <w:t xml:space="preserve">: </w:t>
      </w:r>
      <w:r>
        <w:rPr>
          <w:rtl w:val="true"/>
        </w:rPr>
        <w:t>در برآوردن حاجت مومنان و کوشش درباره آن؛ در احترام به مومنان و شاد کردن آنان؛ در گرامی داشت مومنان و لطف به آنان و رفع ناراحتی ایشان؛ و در اهمیت دادن به امور مومنان</w:t>
      </w:r>
      <w:bookmarkEnd w:id="3126"/>
    </w:p>
    <w:p>
      <w:pPr>
        <w:pStyle w:val="Heading4"/>
        <w:numPr>
          <w:ilvl w:val="3"/>
          <w:numId w:val="1"/>
        </w:numPr>
        <w:rPr/>
      </w:pPr>
      <w:bookmarkStart w:id="3127" w:name="__RefHeading___Toc165385_1934241801"/>
      <w:bookmarkStart w:id="3128" w:name="_Toc1456"/>
      <w:bookmarkEnd w:id="3127"/>
      <w:r>
        <w:rPr>
          <w:rtl w:val="true"/>
        </w:rPr>
        <w:t>روایات</w:t>
      </w:r>
      <w:bookmarkEnd w:id="3128"/>
    </w:p>
    <w:p>
      <w:pPr>
        <w:pStyle w:val="Heading5"/>
        <w:numPr>
          <w:ilvl w:val="4"/>
          <w:numId w:val="1"/>
        </w:numPr>
        <w:rPr/>
      </w:pPr>
      <w:bookmarkStart w:id="3129" w:name="__RefHeading___Toc165387_1934241801"/>
      <w:bookmarkStart w:id="3130" w:name="_Toc1457"/>
      <w:bookmarkEnd w:id="3129"/>
      <w:r>
        <w:rPr>
          <w:rtl w:val="true"/>
        </w:rPr>
        <w:t xml:space="preserve">روایت </w:t>
      </w:r>
      <w:r>
        <w:rPr/>
        <w:t>1</w:t>
      </w:r>
      <w:bookmarkEnd w:id="3130"/>
    </w:p>
    <w:p>
      <w:pPr>
        <w:pStyle w:val="BookText"/>
        <w:rPr/>
      </w:pPr>
      <w:r>
        <w:rPr>
          <w:rFonts w:ascii="IRNazanin" w:hAnsi="IRNazanin" w:eastAsia="IRNazanin"/>
          <w:color w:val="111111"/>
          <w:sz w:val="28"/>
          <w:sz w:val="28"/>
          <w:szCs w:val="28"/>
          <w:rtl w:val="true"/>
          <w:lang w:bidi="fa-IR"/>
        </w:rPr>
        <w:t>ثواب الاعمال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به داود علیه السلام وحی کرد که یکی از بندگان من حسنه ا ی برای من می آورد و من بهشتم را بر او حلال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حسنه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بنده مومنم را شاد کند، اگرچه با یک دانه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تو را شناخت، شایسته است که امیدش را از تو نبُرد</w:t>
      </w:r>
      <w:r>
        <w:rPr>
          <w:rFonts w:eastAsia="IRNazanin" w:cs="IRNazanin"/>
          <w:color w:val="111111"/>
          <w:sz w:val="28"/>
          <w:szCs w:val="28"/>
          <w:rtl w:val="true"/>
          <w:lang w:bidi="fa-IR"/>
        </w:rPr>
        <w:t>.»</w:t>
      </w:r>
      <w:r>
        <w:rPr>
          <w:rStyle w:val="FootnoteAnchor"/>
          <w:rtl w:val="true"/>
        </w:rPr>
        <w:footnoteReference w:id="1475"/>
      </w:r>
    </w:p>
    <w:p>
      <w:pPr>
        <w:pStyle w:val="Heading5"/>
        <w:numPr>
          <w:ilvl w:val="4"/>
          <w:numId w:val="1"/>
        </w:numPr>
        <w:rPr/>
      </w:pPr>
      <w:bookmarkStart w:id="3131" w:name="__RefHeading___Toc165389_1934241801"/>
      <w:bookmarkStart w:id="3132" w:name="_Toc1458"/>
      <w:bookmarkEnd w:id="3131"/>
      <w:r>
        <w:rPr>
          <w:rtl w:val="true"/>
        </w:rPr>
        <w:t xml:space="preserve">روایت </w:t>
      </w:r>
      <w:r>
        <w:rPr/>
        <w:t>2</w:t>
      </w:r>
      <w:bookmarkEnd w:id="313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پدرش،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 شد از رسول خدا صلی الله علیه و آله که نزد خدا کدام عمل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کردن شادی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دنبال کردن شادی مسلمان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کردن گرسنگی او، گشودن گره گرفتاری او، و رسیدگی به دین او</w:t>
      </w:r>
      <w:r>
        <w:rPr>
          <w:rFonts w:eastAsia="IRNazanin" w:cs="IRNazanin"/>
          <w:color w:val="111111"/>
          <w:sz w:val="28"/>
          <w:szCs w:val="28"/>
          <w:rtl w:val="true"/>
          <w:lang w:bidi="fa-IR"/>
        </w:rPr>
        <w:t>.»</w:t>
      </w:r>
      <w:r>
        <w:rPr>
          <w:rStyle w:val="FootnoteAnchor"/>
          <w:rtl w:val="true"/>
        </w:rPr>
        <w:footnoteReference w:id="1476"/>
      </w:r>
    </w:p>
    <w:p>
      <w:pPr>
        <w:pStyle w:val="Heading5"/>
        <w:numPr>
          <w:ilvl w:val="4"/>
          <w:numId w:val="1"/>
        </w:numPr>
        <w:rPr/>
      </w:pPr>
      <w:bookmarkStart w:id="3133" w:name="__RefHeading___Toc165391_1934241801"/>
      <w:bookmarkStart w:id="3134" w:name="_Toc1459"/>
      <w:bookmarkEnd w:id="3133"/>
      <w:r>
        <w:rPr>
          <w:rtl w:val="true"/>
        </w:rPr>
        <w:t xml:space="preserve">روایت </w:t>
      </w:r>
      <w:r>
        <w:rPr/>
        <w:t>3</w:t>
      </w:r>
      <w:bookmarkEnd w:id="313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بودم و از مومن و حق واجب او سخن به میان آمد؛ آن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ابوالفضل، آیا اکنون از جایگاه مومن در درگاه خدا برایت بازنگویم؟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قربانت گردم،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جان مومن را می گیرد، دو فرشته پاسدار او به آسمان بالا می روند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بنده‌ات چه خوب بنده‌ای بود؛ در </w:t>
      </w:r>
      <w:bookmarkStart w:id="3135" w:name="pg13501_148736"/>
    </w:p>
    <w:p>
      <w:pPr>
        <w:pStyle w:val="BookText"/>
        <w:rPr/>
      </w:pPr>
      <w:bookmarkEnd w:id="3135"/>
      <w:r>
        <w:rPr>
          <w:rFonts w:ascii="Amiri" w:hAnsi="Amiri" w:eastAsia="Amiri" w:cs="Amiri"/>
          <w:color w:val="111111"/>
          <w:sz w:val="28"/>
          <w:sz w:val="28"/>
          <w:szCs w:val="28"/>
          <w:rtl w:val="true"/>
          <w:lang w:bidi="ar-SA"/>
        </w:rPr>
        <w:t xml:space="preserve">إِلَي طَاعَتِكَ بَطِيئاً عَنْ مَعْصِيَتِكَ وَ قَدْ قَبَضْتَهُ إِلَيْكَ فَمَا تَأْمُرُنَا مِنْ بَعْدِهِ فَيَقُولُ الْجَلِيلُ الْجَبَّارُ اهْبِطَا إِلَي الدُّنْيَا وَ كُونَا عِنْدَ قَبْرِ عَبْدِي وَ مَجِّدَانِي وَ سَبِّحَانِي وَ هَلِّلَانِي وَ كَبِّرَانِي وَ اكْتُبَا ذَلِكَ لِعَبْدِي حَتَّي أَبْعَثَهُ مِنْ قَبْرِهِ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أَ لَا أَزِيدُكَ قُلْتُ بَلَي فَقَالَ إِذَا بَعَثَ اللَّهُ الْمُؤْمِنَ مِنْ قَبْرِهِ خَرَجَ مَعَهُ مِثَالٌ يَقْدُمُهُ أَمَامَهُ فَكُلَّمَا رَأَي الْمُؤْمِنُ هَوْلًا مِنْ أَهْوَالِ يَوْمِ الْقِيَامَةِ قَالَ لَهُ الْمِثَالُ لَا تَجْزَعْ وَ لَا تَحْزَنْ وَ أَبْشِرْ بِالسُّرُورِ وَ الْكَرَامَةِ مِنَ اللَّهِ عَزَّ وَ جَلَّ فَمَا يَزَالُ يُبَشِّرُهُ بِالسُّرُورِ وَ الْكَرَامَةِ مِنَ اللَّهِ سُبْحَانَهُ حَتَّي يَقِفَ بَيْنَ يَدَيِ اللَّهِ عَزَّ وَ جَلَّ وَ يُحَاسِبُهُ حِسَاباً يَسِيراً وَ يَأْمُرُ بِهِ إِلَي الْجَنَّةِ وَ الْمِثَالُ أَمَامَهُ فَيَقُولُ لَهُ الْمُؤْمِنُ رَحِمَكَ اللَّهُ نِعْمَ الْخَارِجُ مَعِي مِنْ قَبْرِي مَا زِلْتَ تُبَشِّرُنِي بِالسُّرُورِ وَ الْكَرَامَةِ مِنَ اللَّهِ عَزَّ وَ جَلَّ حَتَّي كَانَ فَمَنْ أَنْتَ فَيَقُولُ لَهُ الْمِثَالُ أَنَا السُّرُورُ الَّذِي أَدْخَلْتَهُ عَلَي أَخِيكَ الْمُؤْمِنِ فِي الدُّنْيَا خَلَقَنِيَ اللَّهُ لِأُبَشِّرَكَ‌</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أَحْمَدَ بْنِ مُحَمَّدٍ عَنِ ابْنِ مَحْبُوبٍ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أَبِي الْخَطَّابِ عَنِ ابْنِ مَحْبُوبٍ 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إِلَي آخِرِ الْخَبَرِ</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6" w:name="__RefHeading___Toc165393_1934241801"/>
      <w:bookmarkStart w:id="3137" w:name="_Toc1460"/>
      <w:bookmarkEnd w:id="3136"/>
      <w:r>
        <w:rPr>
          <w:rtl w:val="true"/>
        </w:rPr>
        <w:t>أقول</w:t>
      </w:r>
      <w:bookmarkEnd w:id="3137"/>
    </w:p>
    <w:p>
      <w:pPr>
        <w:pStyle w:val="BookText"/>
        <w:rPr/>
      </w:pPr>
      <w:r>
        <w:rPr>
          <w:rFonts w:ascii="Amiri" w:hAnsi="Amiri" w:eastAsia="Amiri" w:cs="Amiri"/>
          <w:color w:val="111111"/>
          <w:sz w:val="28"/>
          <w:sz w:val="28"/>
          <w:szCs w:val="28"/>
          <w:rtl w:val="true"/>
          <w:lang w:bidi="ar-SA"/>
        </w:rPr>
        <w:t>سيأتي بعض الأخبار في باب إطعام المؤمن</w:t>
      </w:r>
      <w:r>
        <w:rPr>
          <w:rFonts w:eastAsia="Amiri" w:cs="Amiri" w:ascii="Amiri" w:hAnsi="Amiri"/>
          <w:color w:val="111111"/>
          <w:sz w:val="28"/>
          <w:szCs w:val="28"/>
          <w:rtl w:val="true"/>
          <w:lang w:bidi="ar-SA"/>
        </w:rPr>
        <w:t>.</w:t>
      </w:r>
    </w:p>
    <w:p>
      <w:pPr>
        <w:pStyle w:val="Heading5"/>
        <w:numPr>
          <w:ilvl w:val="4"/>
          <w:numId w:val="1"/>
        </w:numPr>
        <w:rPr/>
      </w:pPr>
      <w:bookmarkStart w:id="3138" w:name="__RefHeading___Toc165395_1934241801"/>
      <w:bookmarkStart w:id="3139" w:name="_Toc1461"/>
      <w:bookmarkEnd w:id="3138"/>
      <w:r>
        <w:rPr>
          <w:rtl w:val="true"/>
        </w:rPr>
        <w:t>«</w:t>
      </w:r>
      <w:r>
        <w:rPr/>
        <w:t>4</w:t>
      </w:r>
      <w:r>
        <w:rPr>
          <w:rtl w:val="true"/>
        </w:rPr>
        <w:t>»</w:t>
      </w:r>
      <w:bookmarkEnd w:id="313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شَاذَوَيْهِ عَنْ مُحَمَّدٍ الْحِمْيَرِيِّ عَنْ أَبِيهِ عَنِ الْخَشَّابِ عَنْ جَعْفَرِ بْنِ مُحَمَّدِ بْنِ حَكِيمٍ عَنْ زَكَرِيَّا الْمُؤْمِنِ عَنِ الْمُشْمَعِلِّ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ذَاتَ</w:t>
      </w:r>
    </w:p>
    <w:p>
      <w:pPr>
        <w:pStyle w:val="BookText"/>
        <w:rPr/>
      </w:pPr>
      <w:r>
        <w:rPr>
          <w:rFonts w:ascii="IRNazanin" w:hAnsi="IRNazanin" w:eastAsia="IRNazanin"/>
          <w:color w:val="111111"/>
          <w:sz w:val="28"/>
          <w:sz w:val="28"/>
          <w:szCs w:val="28"/>
          <w:rtl w:val="true"/>
          <w:lang w:bidi="fa-IR"/>
        </w:rPr>
        <w:t>طاعتت سریع بود و در معصیتت کُند، و تو جانش را به سوی خود گرفتی، پس از او چه فرمانی به ما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جبار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بیایید به دنیا و نزد قبر بنده‌ام بمانید و تمجید و تسبیح و تهلیل و تکبیر مرا بگویید، و ثوابش را برای بنده من بنویسید، تا وقتی که او را از قبرش برانگیزم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برایت افزون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بنده خود را از قبرش برمی انگیزد، نمونه و مثالی با او خارج می شود، و هر گاه آن مومن هراسی از هراس های روز قیامت را ببیند، آن مثال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تابی مکن، بی تابی مکن و غم مخور؛ بشارت باد بر تو شادی و کرامت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او را به سرور و کرامت مژده می دهد، تا ایکه برابر خدای عزوجل بایستد و حساب او را به آسانی برسد، و فرمان بهشت به او بدهد، و آن تمثال جلوی او است و مومن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چه خوب است آن کسی که با من از قبرم خارج شد، و پیوسته مرا به شادمانی و کرامت خدای عزوجل مژده دادی، تا انجام شد؛ بگو تو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تمثال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شادی هستم که در دنیا به دل برادر مومنت بخشیدی؛ خدا مرا آفرید تا به تو مژده بدهم</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مجالس مفید، از ابن قولویه، حدیثی مانند این را آورده است</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خبر را آورده است</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ascii="IRNazanin" w:hAnsi="IRNazanin" w:eastAsia="IRNazanin"/>
          <w:color w:val="111111"/>
          <w:sz w:val="28"/>
          <w:sz w:val="28"/>
          <w:szCs w:val="28"/>
          <w:rtl w:val="true"/>
          <w:lang w:bidi="fa-IR"/>
        </w:rPr>
        <w:t>ثواب الاعمال، قسمت آخر حدیث را،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برانگیزد خدا مومن را از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آورده است</w:t>
      </w:r>
      <w:r>
        <w:rPr>
          <w:rFonts w:eastAsia="IRNazanin" w:cs="IRNazanin"/>
          <w:color w:val="111111"/>
          <w:sz w:val="28"/>
          <w:szCs w:val="28"/>
          <w:rtl w:val="true"/>
          <w:lang w:bidi="fa-IR"/>
        </w:rPr>
        <w:t>.</w:t>
      </w:r>
      <w:r>
        <w:rPr>
          <w:rStyle w:val="FootnoteAnchor"/>
          <w:rtl w:val="true"/>
        </w:rPr>
        <w:footnoteReference w:id="1484"/>
      </w:r>
    </w:p>
    <w:p>
      <w:pPr>
        <w:pStyle w:val="Heading5"/>
        <w:numPr>
          <w:ilvl w:val="4"/>
          <w:numId w:val="1"/>
        </w:numPr>
        <w:rPr/>
      </w:pPr>
      <w:bookmarkStart w:id="3140" w:name="__RefHeading___Toc165397_1934241801"/>
      <w:bookmarkStart w:id="3141" w:name="_Toc1462"/>
      <w:bookmarkEnd w:id="3140"/>
      <w:r>
        <w:rPr>
          <w:rtl w:val="true"/>
        </w:rPr>
        <w:t>مؤلف</w:t>
      </w:r>
      <w:bookmarkEnd w:id="3141"/>
    </w:p>
    <w:p>
      <w:pPr>
        <w:pStyle w:val="BookText"/>
        <w:rPr/>
      </w:pPr>
      <w:r>
        <w:rPr>
          <w:rFonts w:ascii="IRNazanin" w:hAnsi="IRNazanin" w:eastAsia="IRNazanin"/>
          <w:color w:val="111111"/>
          <w:sz w:val="28"/>
          <w:sz w:val="28"/>
          <w:szCs w:val="28"/>
          <w:rtl w:val="true"/>
          <w:lang w:bidi="fa-IR"/>
        </w:rPr>
        <w:t xml:space="preserve">برخی اخبار هم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3142" w:name="__RefHeading___Toc165399_1934241801"/>
      <w:bookmarkStart w:id="3143" w:name="_Toc1463"/>
      <w:bookmarkEnd w:id="3142"/>
      <w:r>
        <w:rPr>
          <w:rtl w:val="true"/>
        </w:rPr>
        <w:t xml:space="preserve">روایت </w:t>
      </w:r>
      <w:r>
        <w:rPr/>
        <w:t>4</w:t>
      </w:r>
      <w:bookmarkEnd w:id="314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مشمعل اسدی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سال، </w:t>
      </w:r>
      <w:bookmarkStart w:id="3144" w:name="pg13501_148737"/>
    </w:p>
    <w:p>
      <w:pPr>
        <w:pStyle w:val="BookText"/>
        <w:rPr/>
      </w:pPr>
      <w:bookmarkEnd w:id="3144"/>
      <w:r>
        <w:rPr>
          <w:rFonts w:ascii="Amiri" w:hAnsi="Amiri" w:eastAsia="Amiri" w:cs="Amiri"/>
          <w:color w:val="111111"/>
          <w:sz w:val="28"/>
          <w:sz w:val="28"/>
          <w:szCs w:val="28"/>
          <w:rtl w:val="true"/>
          <w:lang w:bidi="ar-SA"/>
        </w:rPr>
        <w:t>سَنَةٍ حَاجّاً فَانْصَرَفْتُ إِلَي أَبِي عَبْدِ اللَّهِ الصَّادِقِ جَعْفَرِ بْنِ مُحَمَّدٍ عليهما السلام فَقَالَ مِنْ أَيْنَ بِكَ يَا مُشْمَعِلُّ فَقُلْتُ جُعِلْتُ فِدَاكَ كُنْتُ حَاجّاً فَقَالَ أَ وَ تَدْرِي مَا لِلْحَاجِّ مِنَ الثَّوَابِ فَقُلْتُ مَا أَدْرِي حَتَّي تُعَلِّمَنِي فَقَالَ إِنَّ الْعَبْدَ إِذَا طَافَ بِهَذَا الْبَيْتِ أُسْبُوعاً وَ صَلَّي رَكْعَتَيْهِ وَ سَعَي بَيْنَ الصَّفَا وَ الْمَرْوَةِ كَتَبَ اللَّهُ لَهُ سِتَّةَ آلَافِ حَسَنَةٍ وَ حَطَّ عَنْهُ سِتَّةَ آلَافِ سَيِّئَةٍ وَ رَفَعَ لَهُ سِتَّةَ آلَافِ دَرَجَةٍ وَ قَضَي لَهُ سِتَّةَ آلَافِ حَاجَةٍ لِلدُّنْيَا كَذَا وَ ادَّخَرَ لَهُ لِلْآخِرَةِ كَذَا فَقُلْتُ لَهُ جُعِلْتُ فِدَاكَ إِنَّ هَذَا لَكَثِيرٌ فَقَالَ أَ فَلَا أُخْبِرُكَ بِمَا هُوَ أَكْثَرُ مِنْ ذَلِكَ قَالَ قُلْتُ بَلَي فَقَالَ عليه السلام لَقَضَاءُ حَاجَةِ امْرِئٍ مُؤْمِنٍ أَفْضَلُ مِنْ حِجَّةٍ وَ حِجَّةٍ وَ حِجَّةٍ حَتَّي عَدَّ عَشْرَ حِجَجٍ‌</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5" w:name="__RefHeading___Toc165401_1934241801"/>
      <w:bookmarkStart w:id="3146" w:name="_Toc1464"/>
      <w:bookmarkEnd w:id="3145"/>
      <w:r>
        <w:rPr>
          <w:rtl w:val="true"/>
        </w:rPr>
        <w:t>«</w:t>
      </w:r>
      <w:r>
        <w:rPr/>
        <w:t>5</w:t>
      </w:r>
      <w:r>
        <w:rPr>
          <w:rtl w:val="true"/>
        </w:rPr>
        <w:t>»</w:t>
      </w:r>
      <w:bookmarkEnd w:id="314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عَنْ سَهْلٍ عَنْ أَحْمَدَ بْنِ مُحَمَّدِ بْنِ رَبِيعٍ عَنْ مُحَمَّدِ بْنِ سِنَانٍ عَنْ أَبِي الْأَعَزِّ النَّخَّاسِ قَالَ 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أَفْضَلُ مِنْ أَلْفِ حِجَّةٍ مُتَقَبَّلَةٍ بِمَنَاسِكِهَا وَ عِتْقِ أَلْفِ رَقَبَةٍ لِوَجْهِ اللَّهِ وَ حُمْلَانِ أَلْفِ فَرَسٍ فِي سَبِيلِ اللَّهِ بِسُرُجِهَا وَ لُجُمِهَا</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7" w:name="__RefHeading___Toc165403_1934241801"/>
      <w:bookmarkStart w:id="3148" w:name="_Toc1465"/>
      <w:bookmarkEnd w:id="3147"/>
      <w:r>
        <w:rPr>
          <w:rtl w:val="true"/>
        </w:rPr>
        <w:t>«</w:t>
      </w:r>
      <w:r>
        <w:rPr/>
        <w:t>6</w:t>
      </w:r>
      <w:r>
        <w:rPr>
          <w:rtl w:val="true"/>
        </w:rPr>
        <w:t>»</w:t>
      </w:r>
      <w:bookmarkEnd w:id="31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لَقَضَاءُ حَاجَةِ الْمُؤْمِنِ خَيْرٌ مِنْ صِيَامِ شَهْرٍ وَ اعْتِكَافِهِ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9" w:name="__RefHeading___Toc165405_1934241801"/>
      <w:bookmarkStart w:id="3150" w:name="_Toc1466"/>
      <w:bookmarkEnd w:id="3149"/>
      <w:r>
        <w:rPr>
          <w:rtl w:val="true"/>
        </w:rPr>
        <w:t>«</w:t>
      </w:r>
      <w:r>
        <w:rPr/>
        <w:t>7</w:t>
      </w:r>
      <w:r>
        <w:rPr>
          <w:rtl w:val="true"/>
        </w:rPr>
        <w:t>»</w:t>
      </w:r>
      <w:bookmarkEnd w:id="315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 لِمُؤْمِنٍ حَاجَةً قَضَي اللَّهُ لَهُ حَوَائِجَ كَثِيرَةً أَدْنَاهُنَّ الْجَنَّةُ</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1" w:name="__RefHeading___Toc165407_1934241801"/>
      <w:bookmarkStart w:id="3152" w:name="_Toc1467"/>
      <w:bookmarkEnd w:id="3151"/>
      <w:r>
        <w:rPr>
          <w:rtl w:val="true"/>
        </w:rPr>
        <w:t>«</w:t>
      </w:r>
      <w:r>
        <w:rPr/>
        <w:t>8</w:t>
      </w:r>
      <w:r>
        <w:rPr>
          <w:rtl w:val="true"/>
        </w:rPr>
        <w:t>»</w:t>
      </w:r>
      <w:bookmarkEnd w:id="31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مُسْلِمٌ لِمُسْلِمٍ حَاجَةً إِلَّا نَادَاهُ اللَّهُ تَبَارَكَ وَ تَعَالَي عَلَيَّ ثَوَابُكَ وَ لَا أَرْضَي لَكَ بِدُونِ الْجَنَّةِ</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3" w:name="__RefHeading___Toc165409_1934241801"/>
      <w:bookmarkStart w:id="3154" w:name="_Toc1468"/>
      <w:bookmarkEnd w:id="3153"/>
      <w:r>
        <w:rPr>
          <w:rtl w:val="true"/>
        </w:rPr>
        <w:t>أقول</w:t>
      </w:r>
      <w:bookmarkEnd w:id="3154"/>
    </w:p>
    <w:p>
      <w:pPr>
        <w:pStyle w:val="BookText"/>
        <w:rPr/>
      </w:pPr>
      <w:r>
        <w:rPr>
          <w:rFonts w:ascii="Amiri" w:hAnsi="Amiri" w:eastAsia="Amiri" w:cs="Amiri"/>
          <w:color w:val="111111"/>
          <w:sz w:val="28"/>
          <w:sz w:val="28"/>
          <w:szCs w:val="28"/>
          <w:rtl w:val="true"/>
          <w:lang w:bidi="ar-SA"/>
        </w:rPr>
        <w:t>قد مضي في باب نوادر أحوال الأنبياء و غيره خبر النبي الذي</w:t>
      </w:r>
    </w:p>
    <w:p>
      <w:pPr>
        <w:pStyle w:val="BookText"/>
        <w:rPr/>
      </w:pPr>
      <w:r>
        <w:rPr>
          <w:rFonts w:ascii="IRNazanin" w:hAnsi="IRNazanin" w:eastAsia="IRNazanin"/>
          <w:color w:val="111111"/>
          <w:sz w:val="28"/>
          <w:sz w:val="28"/>
          <w:szCs w:val="28"/>
          <w:rtl w:val="true"/>
          <w:lang w:bidi="fa-IR"/>
        </w:rPr>
        <w:t>برای حج از شهر خارج شدم و دوباره به سوی امام صادق علیه السلام برگشتم؛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 ای مشمعل؟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در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حاجی چه ثوابی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به من نیاموزید،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 خدا هفت بار گرد این خانه طواف می کند و دو رکعت نماز طواف را می خواند و سعی میان صفا و مروه را به جا می آورد، خدا شش هزار حسنه برایش می نویسد، شش هزار گناه را از او فرو می ریزد، درجه اش را شش هزار مرتبه بالاتر می برد، و شش هزار حاجت او را برآورده می سازد در دنیا، و همان اندازه ذخیره می کند برای آخرتش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این البته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ثوابی بیشتر از این به تو خبر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یک حاجت شخص مومن، برتر است از یک حج، و یک حج، و یک حج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ده بار این عبارت را تکرار فرمود</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3155" w:name="__RefHeading___Toc165411_1934241801"/>
      <w:bookmarkStart w:id="3156" w:name="_Toc1469"/>
      <w:bookmarkEnd w:id="3155"/>
      <w:r>
        <w:rPr>
          <w:rtl w:val="true"/>
        </w:rPr>
        <w:t xml:space="preserve">روایت </w:t>
      </w:r>
      <w:r>
        <w:rPr/>
        <w:t>5</w:t>
      </w:r>
      <w:bookmarkEnd w:id="315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الاعز نخاس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مومن، برتر است از هزار حج مقبول، با همه آدابش؛ و بهتر است از آزاد کردن هزار بنده برای رضای خدا، و از هزار اسب، با زینت ها و دهانه ‌های آنها، که در راه خدا نذر  کند</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3157" w:name="__RefHeading___Toc165413_1934241801"/>
      <w:bookmarkStart w:id="3158" w:name="_Toc1470"/>
      <w:bookmarkEnd w:id="3157"/>
      <w:r>
        <w:rPr>
          <w:rtl w:val="true"/>
        </w:rPr>
        <w:t xml:space="preserve">روایت </w:t>
      </w:r>
      <w:r>
        <w:rPr/>
        <w:t>6</w:t>
      </w:r>
      <w:bookmarkEnd w:id="315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پدرش، از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برآورده کردن حاجت یک مومن، بهتر است از روزه یک ماه، یا اعتکافش</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3159" w:name="__RefHeading___Toc165415_1934241801"/>
      <w:bookmarkStart w:id="3160" w:name="_Toc1471"/>
      <w:bookmarkEnd w:id="3159"/>
      <w:r>
        <w:rPr>
          <w:rtl w:val="true"/>
        </w:rPr>
        <w:t xml:space="preserve">روایت </w:t>
      </w:r>
      <w:r>
        <w:rPr/>
        <w:t>7</w:t>
      </w:r>
      <w:bookmarkEnd w:id="316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سند، از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مومنی را برآورده کند، خدا بسیاری از نیازهای از او برآورده می سازد، که کمترین آنها بهشت است</w:t>
      </w:r>
      <w:r>
        <w:rPr>
          <w:rFonts w:eastAsia="IRNazanin" w:cs="IRNazanin"/>
          <w:color w:val="111111"/>
          <w:sz w:val="28"/>
          <w:szCs w:val="28"/>
          <w:rtl w:val="true"/>
          <w:lang w:bidi="fa-IR"/>
        </w:rPr>
        <w:t>.»</w:t>
      </w:r>
    </w:p>
    <w:p>
      <w:pPr>
        <w:pStyle w:val="Heading5"/>
        <w:numPr>
          <w:ilvl w:val="4"/>
          <w:numId w:val="1"/>
        </w:numPr>
        <w:rPr/>
      </w:pPr>
      <w:bookmarkStart w:id="3161" w:name="__RefHeading___Toc165417_1934241801"/>
      <w:bookmarkStart w:id="3162" w:name="_Toc1472"/>
      <w:bookmarkEnd w:id="3161"/>
      <w:r>
        <w:rPr>
          <w:rtl w:val="true"/>
        </w:rPr>
        <w:t xml:space="preserve">روایت </w:t>
      </w:r>
      <w:r>
        <w:rPr/>
        <w:t>8</w:t>
      </w:r>
      <w:bookmarkEnd w:id="31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حاجتی از مومن برآورده نمی کند، مگر آنکه خدای تبارک و تعالی بر او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تو، بر من است، و به کمتر از بهشت برای تو رضایت نمی دهم</w:t>
      </w:r>
      <w:r>
        <w:rPr>
          <w:rFonts w:eastAsia="IRNazanin" w:cs="IRNazanin"/>
          <w:color w:val="111111"/>
          <w:sz w:val="28"/>
          <w:szCs w:val="28"/>
          <w:rtl w:val="true"/>
          <w:lang w:bidi="fa-IR"/>
        </w:rPr>
        <w:t>.»</w:t>
      </w:r>
      <w:r>
        <w:rPr>
          <w:rStyle w:val="FootnoteAnchor"/>
          <w:rtl w:val="true"/>
        </w:rPr>
        <w:footnoteReference w:id="1493"/>
      </w:r>
    </w:p>
    <w:p>
      <w:pPr>
        <w:pStyle w:val="Heading5"/>
        <w:numPr>
          <w:ilvl w:val="4"/>
          <w:numId w:val="1"/>
        </w:numPr>
        <w:rPr/>
      </w:pPr>
      <w:bookmarkStart w:id="3163" w:name="__RefHeading___Toc165419_1934241801"/>
      <w:bookmarkStart w:id="3164" w:name="_Toc1473"/>
      <w:bookmarkEnd w:id="3163"/>
      <w:r>
        <w:rPr>
          <w:rtl w:val="true"/>
        </w:rPr>
        <w:t>مؤلف</w:t>
      </w:r>
      <w:bookmarkEnd w:id="316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احوال پیغمبران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پیغمبر صلی الله علیه و آله نقل شد</w:t>
      </w:r>
      <w:r>
        <w:rPr>
          <w:rFonts w:eastAsia="IRNazanin" w:cs="IRNazanin"/>
          <w:color w:val="111111"/>
          <w:sz w:val="28"/>
          <w:szCs w:val="28"/>
          <w:rtl w:val="true"/>
          <w:lang w:bidi="fa-IR"/>
        </w:rPr>
        <w:t xml:space="preserve">: </w:t>
      </w:r>
      <w:bookmarkStart w:id="3165" w:name="pg13501_148738"/>
    </w:p>
    <w:p>
      <w:pPr>
        <w:pStyle w:val="BookText"/>
        <w:rPr/>
      </w:pPr>
      <w:bookmarkEnd w:id="3165"/>
      <w:r>
        <w:rPr>
          <w:rFonts w:ascii="Amiri" w:hAnsi="Amiri" w:eastAsia="Amiri" w:cs="Amiri"/>
          <w:color w:val="111111"/>
          <w:sz w:val="28"/>
          <w:sz w:val="28"/>
          <w:szCs w:val="28"/>
          <w:rtl w:val="true"/>
          <w:lang w:bidi="ar-SA"/>
        </w:rPr>
        <w:t>أمره الله تعالي بأشياء</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6" w:name="__RefHeading___Toc165421_1934241801"/>
      <w:bookmarkStart w:id="3167" w:name="_Toc1474"/>
      <w:bookmarkEnd w:id="3166"/>
      <w:r>
        <w:rPr>
          <w:rtl w:val="true"/>
        </w:rPr>
        <w:t>«</w:t>
      </w:r>
      <w:r>
        <w:rPr/>
        <w:t>9</w:t>
      </w:r>
      <w:r>
        <w:rPr>
          <w:rtl w:val="true"/>
        </w:rPr>
        <w:t>»</w:t>
      </w:r>
      <w:bookmarkEnd w:id="31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عَنِ الصَّوْلِيِّ عَنْ جَبَلَةَ بْنِ مُحَمَّدٍ عَنْ عِيسَي بْنِ حَمَّادِ بْنِ عِيسَي عَنْ أَبِيهِ عَنِ الرِّضَا عَنْ أَبِيهِ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لَيَسْأَلُنِي الْحَاجَةَ فَأُبَادِرُ بِقَضَائِهَا مَخَافَةَ أَنْ يَسْتَغْنِيَ عَنْهَا فَلَا يَجِدُ لَهَا مَوْقِعاً إِذَا جَاءَتْهُ</w:t>
      </w:r>
      <w:r>
        <w:rPr>
          <w:rFonts w:eastAsia="Amiri" w:cs="Amiri" w:ascii="Amiri" w:hAnsi="Amiri"/>
          <w:color w:val="111111"/>
          <w:sz w:val="28"/>
          <w:szCs w:val="28"/>
          <w:rtl w:val="true"/>
          <w:lang w:bidi="ar-SA"/>
        </w:rPr>
        <w:t>.</w:t>
      </w:r>
    </w:p>
    <w:p>
      <w:pPr>
        <w:pStyle w:val="Heading5"/>
        <w:numPr>
          <w:ilvl w:val="4"/>
          <w:numId w:val="1"/>
        </w:numPr>
        <w:rPr/>
      </w:pPr>
      <w:bookmarkStart w:id="3168" w:name="__RefHeading___Toc165423_1934241801"/>
      <w:bookmarkStart w:id="3169" w:name="_Toc1475"/>
      <w:bookmarkEnd w:id="3168"/>
      <w:r>
        <w:rPr>
          <w:rtl w:val="true"/>
        </w:rPr>
        <w:t>«</w:t>
      </w:r>
      <w:r>
        <w:rPr/>
        <w:t>10</w:t>
      </w:r>
      <w:r>
        <w:rPr>
          <w:rtl w:val="true"/>
        </w:rPr>
        <w:t>»</w:t>
      </w:r>
      <w:bookmarkEnd w:id="31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الدِّهْقَانِ عَنْ دُرُسْتَ عَنِ ابْنِ أُذَيْنَةَ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مِثْلَ مَا صُنِعَ إِلَيْهِ فَإِنَّمَا كَافَأَ وَ مَنْ أَضْعَفَ كَانَ شَاكِراً وَ مَنْ شَكَرَ كَانَ كَرِيماً وَ مَنْ عَلِمَ أَنَّ مَا صَنَعَ إِلَيْهِ إِنَّمَا يَصْنَعُ إِلَي نَفْسِهِ لَمْ يَسْتَبْطِئِ النَّاسَ فِي شُكْرِهِمْ وَ لَمْ يَسْتَزِدْهُمْ فِي مَوَدَّتِهِمْ وَ اعْلَمْ أَنَّ الطَّالِبَ إِلَيْكَ الْحَاجَةَ لَمْ يُكْرِمْ وَجْهَهُ عَنْ وَجْهِكَ فَأَكْرِمْ وَجْهَكَ عَنْ رَدِّهِ‌</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0" w:name="__RefHeading___Toc165425_1934241801"/>
      <w:bookmarkStart w:id="3171" w:name="_Toc1476"/>
      <w:bookmarkEnd w:id="3170"/>
      <w:r>
        <w:rPr>
          <w:rtl w:val="true"/>
        </w:rPr>
        <w:t>«</w:t>
      </w:r>
      <w:r>
        <w:rPr/>
        <w:t>11</w:t>
      </w:r>
      <w:r>
        <w:rPr>
          <w:rtl w:val="true"/>
        </w:rPr>
        <w:t>»</w:t>
      </w:r>
      <w:bookmarkEnd w:id="31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جَعْفَرِ بْنِ عَبْدِ اللَّهِ عَنْ عُمَرَ بْنِ خَالِدٍ عَنْ مُحَمَّدِ بْنِ يَحْيَي الْمُزَنِيِّ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أَخِيهِ الْمُسْلِمِ كَانَ اللَّهُ فِي حَاجَتِهِ مَا كَانَ فِي حَاجَةِ أَخِيهِ‌</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2" w:name="__RefHeading___Toc165427_1934241801"/>
      <w:bookmarkStart w:id="3173" w:name="_Toc1477"/>
      <w:bookmarkEnd w:id="3172"/>
      <w:r>
        <w:rPr>
          <w:rtl w:val="true"/>
        </w:rPr>
        <w:t>«</w:t>
      </w:r>
      <w:r>
        <w:rPr/>
        <w:t>12</w:t>
      </w:r>
      <w:r>
        <w:rPr>
          <w:rtl w:val="true"/>
        </w:rPr>
        <w:t>»</w:t>
      </w:r>
      <w:bookmarkEnd w:id="31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وُجُوهاً خَلَقَهُمْ مِنْ خَلْقِهِ وَ أَمْشَاهُمْ فِي أَرْضِهِ لِقَضَاءِ حَوَائِجِ إِخْوَانِهِمْ يَرَوْنَ الْحَمْدَ مَجْداً وَ اللَّهُ عَزَّ وَ جَلَّ يُحِبُّ مَكَارِمَ الْأَخْلَاقِ وَ كَانَ فِيمَا خَاطَبَ اللَّهُ نَبِيَّهُ صلي الله عليه و آله أَنْ قَالَ 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لَعَلي خُلُقٍ عَظِيمٍ قَالَ السَّخَاءُ وَ حُسْنُ الْخُلُقِ‌</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4" w:name="__RefHeading___Toc165429_1934241801"/>
      <w:bookmarkStart w:id="3175" w:name="_Toc1478"/>
      <w:bookmarkEnd w:id="3174"/>
      <w:r>
        <w:rPr>
          <w:rtl w:val="true"/>
        </w:rPr>
        <w:t>«</w:t>
      </w:r>
      <w:r>
        <w:rPr/>
        <w:t>13</w:t>
      </w:r>
      <w:r>
        <w:rPr>
          <w:rtl w:val="true"/>
        </w:rPr>
        <w:t>»</w:t>
      </w:r>
      <w:bookmarkEnd w:id="3175"/>
    </w:p>
    <w:p>
      <w:pPr>
        <w:pStyle w:val="BookText"/>
        <w:rPr/>
      </w:pPr>
      <w:r>
        <w:rPr>
          <w:rFonts w:ascii="Amiri" w:hAnsi="Amiri" w:eastAsia="Amiri" w:cs="Amiri"/>
          <w:color w:val="111111"/>
          <w:sz w:val="28"/>
          <w:sz w:val="28"/>
          <w:szCs w:val="28"/>
          <w:rtl w:val="true"/>
          <w:lang w:bidi="ar-SA"/>
        </w:rPr>
        <w:t>مِشْكَاةُ الْأَنْوَارِ،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تَغْشُشِ النَّاسَ فَتَبْقَي بِغَيْرِ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 الْمُؤْمِنِ لَا يَظْلِمُهُ وَ لَا يَخْذُلُهُ وَ لَا يَغُشُّهُ وَ لَا يَغْتَابُهُ وَ لَا يَخُونُهُ وَ لَا يَكْذِبُهُ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يَسْتَوْحِشَ إِلَي أَخِيهِ الْمُؤْمِنِ فَمَنْ دُونَهُ فَإِنَّ الْمُؤْمِنَ عَزِيزٌ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 الْحِشْمَةَ فِيمَا بَيْنَكَ وَ بَيْنَ أَخِيكَ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به چیزهایی فرمان داده است</w:t>
      </w:r>
      <w:r>
        <w:rPr>
          <w:rFonts w:eastAsia="IRNazanin" w:cs="IRNazanin"/>
          <w:color w:val="111111"/>
          <w:sz w:val="28"/>
          <w:szCs w:val="28"/>
          <w:rtl w:val="true"/>
          <w:lang w:bidi="fa-IR"/>
        </w:rPr>
        <w:t>.»</w:t>
      </w:r>
      <w:r>
        <w:rPr>
          <w:rStyle w:val="FootnoteAnchor"/>
          <w:rtl w:val="true"/>
        </w:rPr>
        <w:footnoteReference w:id="1498"/>
      </w:r>
    </w:p>
    <w:p>
      <w:pPr>
        <w:pStyle w:val="Heading5"/>
        <w:numPr>
          <w:ilvl w:val="4"/>
          <w:numId w:val="1"/>
        </w:numPr>
        <w:rPr/>
      </w:pPr>
      <w:bookmarkStart w:id="3176" w:name="__RefHeading___Toc165431_1934241801"/>
      <w:bookmarkStart w:id="3177" w:name="_Toc1479"/>
      <w:bookmarkEnd w:id="3176"/>
      <w:r>
        <w:rPr>
          <w:rtl w:val="true"/>
        </w:rPr>
        <w:t xml:space="preserve">روایت </w:t>
      </w:r>
      <w:r>
        <w:rPr/>
        <w:t>9</w:t>
      </w:r>
      <w:bookmarkEnd w:id="3177"/>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از پدرش، از امام صادق علیهم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مردی از من حاجتی می خواهد و من برای برآورده کردنش پیشدستی می کنم که مبادا از آن بی‌نیاز گردد و زمینه‌اش از دست برود</w:t>
      </w:r>
      <w:r>
        <w:rPr>
          <w:rFonts w:eastAsia="IRNazanin" w:cs="IRNazanin"/>
          <w:color w:val="111111"/>
          <w:sz w:val="28"/>
          <w:szCs w:val="28"/>
          <w:rtl w:val="true"/>
          <w:lang w:bidi="fa-IR"/>
        </w:rPr>
        <w:t>.»</w:t>
      </w:r>
    </w:p>
    <w:p>
      <w:pPr>
        <w:pStyle w:val="Heading5"/>
        <w:numPr>
          <w:ilvl w:val="4"/>
          <w:numId w:val="1"/>
        </w:numPr>
        <w:rPr/>
      </w:pPr>
      <w:bookmarkStart w:id="3178" w:name="__RefHeading___Toc165433_1934241801"/>
      <w:bookmarkStart w:id="3179" w:name="_Toc1480"/>
      <w:bookmarkEnd w:id="3178"/>
      <w:r>
        <w:rPr>
          <w:rtl w:val="true"/>
        </w:rPr>
        <w:t xml:space="preserve">روایت </w:t>
      </w:r>
      <w:r>
        <w:rPr/>
        <w:t>10</w:t>
      </w:r>
      <w:bookmarkEnd w:id="3179"/>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کند که در حق او نیز همان شده است، همانا پاداش برابر داده؛ و هر کس دو برابر کند، شاکر است؛ و هر کس که شاکر است، کریم است؛ و هر کس بداند که هر چه خوبی کند، به خود کرده، شکر و قدردانی مردم را کمبود نمی شمارد و از آنها مودت بیشتر نمی خواهد؛ و بدان که هر کس حاجتی از تو می خواهد، آبرویش را در برابر تو محترم نشمرده، و تو با رد نکردن او، آبروی خود را گرامی دار</w:t>
      </w:r>
      <w:r>
        <w:rPr>
          <w:rFonts w:eastAsia="IRNazanin" w:cs="IRNazanin"/>
          <w:color w:val="111111"/>
          <w:sz w:val="28"/>
          <w:szCs w:val="28"/>
          <w:rtl w:val="true"/>
          <w:lang w:bidi="fa-IR"/>
        </w:rPr>
        <w:t>.»</w:t>
      </w:r>
      <w:r>
        <w:rPr>
          <w:rStyle w:val="FootnoteAnchor"/>
          <w:rtl w:val="true"/>
        </w:rPr>
        <w:footnoteReference w:id="1499"/>
      </w:r>
    </w:p>
    <w:p>
      <w:pPr>
        <w:pStyle w:val="Heading5"/>
        <w:numPr>
          <w:ilvl w:val="4"/>
          <w:numId w:val="1"/>
        </w:numPr>
        <w:rPr/>
      </w:pPr>
      <w:bookmarkStart w:id="3180" w:name="__RefHeading___Toc165435_1934241801"/>
      <w:bookmarkStart w:id="3181" w:name="_Toc1481"/>
      <w:bookmarkEnd w:id="3180"/>
      <w:r>
        <w:rPr>
          <w:rtl w:val="true"/>
        </w:rPr>
        <w:t xml:space="preserve">روایت </w:t>
      </w:r>
      <w:r>
        <w:rPr/>
        <w:t>11</w:t>
      </w:r>
      <w:bookmarkEnd w:id="318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مشغول برطرف ساختن حاجت برادر مومن خود است، تا هنگامی که مشغول پرداختن به آن حاجت است، خدا نیز در کار انجام حاجت او است</w:t>
      </w:r>
      <w:r>
        <w:rPr>
          <w:rFonts w:eastAsia="IRNazanin" w:cs="IRNazanin"/>
          <w:color w:val="111111"/>
          <w:sz w:val="28"/>
          <w:szCs w:val="28"/>
          <w:rtl w:val="true"/>
          <w:lang w:bidi="fa-IR"/>
        </w:rPr>
        <w:t>.»</w:t>
      </w:r>
      <w:r>
        <w:rPr>
          <w:rStyle w:val="FootnoteAnchor"/>
          <w:rtl w:val="true"/>
        </w:rPr>
        <w:footnoteReference w:id="1500"/>
      </w:r>
    </w:p>
    <w:p>
      <w:pPr>
        <w:pStyle w:val="Heading5"/>
        <w:numPr>
          <w:ilvl w:val="4"/>
          <w:numId w:val="1"/>
        </w:numPr>
        <w:rPr/>
      </w:pPr>
      <w:bookmarkStart w:id="3182" w:name="__RefHeading___Toc165437_1934241801"/>
      <w:bookmarkStart w:id="3183" w:name="_Toc1482"/>
      <w:bookmarkEnd w:id="3182"/>
      <w:r>
        <w:rPr>
          <w:rtl w:val="true"/>
        </w:rPr>
        <w:t xml:space="preserve">روایت </w:t>
      </w:r>
      <w:r>
        <w:rPr/>
        <w:t>12</w:t>
      </w:r>
      <w:bookmarkEnd w:id="318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آبرومندانی میان خلقش آفریده و آنان را بر روی زمین به دنبال نیازمندی های برادرانشان کشانده، و آنان حمد را بزرگواری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مکارم اخلاق را دوست دارد، و در ضمن، خطاب به پیغمبرش به او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سخاوت و حسن خُلق است</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3184" w:name="__RefHeading___Toc165439_1934241801"/>
      <w:bookmarkStart w:id="3185" w:name="_Toc1483"/>
      <w:bookmarkEnd w:id="3184"/>
      <w:r>
        <w:rPr>
          <w:rtl w:val="true"/>
        </w:rPr>
        <w:t xml:space="preserve">روایت </w:t>
      </w:r>
      <w:r>
        <w:rPr/>
        <w:t>13</w:t>
      </w:r>
      <w:bookmarkEnd w:id="3185"/>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دغلی نکن، زیرا بدون دوست می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بر او ستم نمی کند؛ او را وانمی نهد؛ با او دغلی نمی کند؛ غیبت او را نمی کند؛ به او خیانت نمی ورزد، و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 نیست که مومن از برادر مومن خود و دیگران در هراس باشد، زیرا مومن در سایه دینش عزیز و با قدرت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میان خود و برادرت را از میان مبر، </w:t>
      </w:r>
      <w:bookmarkStart w:id="3186" w:name="pg13501_148739"/>
    </w:p>
    <w:p>
      <w:pPr>
        <w:pStyle w:val="BookText"/>
        <w:rPr/>
      </w:pPr>
      <w:bookmarkEnd w:id="3186"/>
      <w:r>
        <w:rPr>
          <w:rFonts w:ascii="Amiri" w:hAnsi="Amiri" w:eastAsia="Amiri" w:cs="Amiri"/>
          <w:color w:val="111111"/>
          <w:sz w:val="28"/>
          <w:sz w:val="28"/>
          <w:szCs w:val="28"/>
          <w:rtl w:val="true"/>
          <w:lang w:bidi="ar-SA"/>
        </w:rPr>
        <w:t>الْمُؤْمِنِ فَإِنَّ ذَهَابَ الْحِشْمَةِ ذَهَابُ الْحَيَاءِ وَ بَقَاءَ الْحِشْمَةِ بَقَاءُ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 أَحَدُكُمْ فَلْيُعْلِمْ أَخَاهُ وَ لَا يُعِينُ عَلَي نَفْسِهِ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دِينَ اللَّهِ عَظَّمَ حَقَّ إِخْوَانِهِ وَ مَنِ اسْتَخَفَّ بِدِينِهِ اسْتَخَفَّ بِإِخْوَانِهِ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أَخُوهُ الْمُؤْمِنُ حَاجَةً مِنْ ضُرٍّ فَمَنَعَهُ مِنْ سَعَةٍ وَ هُوَ يَقْدِرُ عَلَيْهَا مِنْ عِنْدِهِ أَوْ مِنْ عِنْدِ غَيْرِهِ حَشَرَهُ اللَّهُ يَوْمَ الْقِيَامَةِ مَغْلُولَةً يَدُهُ إِلَي عُنُقِهِ حَتَّي يَفْرُغَ اللَّهُ مِنْ حِسَابِ الْخَلْقِ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مَعَ أَخِيهِ الْمُؤْمِنِ فِي حَاجَةٍ فَلَمْ يُنَاصِحْهُ فَقَدْ خَانَ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 عَلَي الْمُؤْمِنِ النَّصِيحَةُ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 مِنْ أَصْحَابِنَا فَقَالَ لَهُ أَبُو عَبْدِ اللَّهِ مَا لِأَخِيكَ يَشْكُو مِنْكَ قَالَ يَشْكُونِي أَنِّي اسْتَقْصَيْتُ حَقِّي عَنْهُ فَقَالَ أَبُو عَبْدِ اللَّهِ كَأَنَّكَ إِذَا اسْتَقْصَيْتَ حَقَّكَ لَمْ تُسِئْ أَ رَأَيْتَ مَا ذَكَرَ اللَّهُ عَزَّ وَ جَلَّ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سُوءَ الْحِسابِ‌</w:t>
      </w:r>
      <w:r>
        <w:rPr>
          <w:rStyle w:val="FootnoteAnchor"/>
          <w:rtl w:val="true"/>
        </w:rPr>
        <w:footnoteReference w:id="1503"/>
      </w:r>
      <w:r>
        <w:rPr>
          <w:rFonts w:ascii="Amiri" w:hAnsi="Amiri" w:eastAsia="Amiri" w:cs="Amiri"/>
          <w:color w:val="111111"/>
          <w:sz w:val="28"/>
          <w:sz w:val="28"/>
          <w:szCs w:val="28"/>
          <w:rtl w:val="true"/>
          <w:lang w:bidi="ar-SA"/>
        </w:rPr>
        <w:t>أَ خَافُوا أَنْ يَجُورَ اللَّهُ جَلَّ ثَنَاؤُهُ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خَافُوا ذَلِكَ فَإِنَّمَا خَافُوا الِاسْتِقْصَاءَ قَدْ سَمَّاهُ اللَّهُ سُوءَ الْحِسَابِ نَعَمْ مَنِ اسْتَقْصَي مِنْ أَخِيهِ فَقَدْ أَسَاءَ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بْنِ مَالِكٍ رَفَعَهُ إِلَي أَبِي عَبْدِ اللَّهِ عليه السلام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إِخْوَانُنَا يَتَوَلَّوْنَ عَمَلَ الشَّيْطَانِ أَ فَنَدْعُو لَهُمْ فَقَالَ أَبُو عَبْدِ اللَّهِ هَلْ يَنْفَعُونَكُمْ قُلْتُ لَا فَقَالَ ابْرَءُوا مِنْهُمْ أَنَا مِنْهُمْ بَرِي‌ءٌ</w:t>
      </w:r>
      <w:r>
        <w:rPr>
          <w:rFonts w:eastAsia="Amiri" w:cs="Amiri" w:ascii="Amiri" w:hAnsi="Amiri"/>
          <w:color w:val="111111"/>
          <w:sz w:val="28"/>
          <w:szCs w:val="28"/>
          <w:rtl w:val="true"/>
          <w:lang w:bidi="ar-SA"/>
        </w:rPr>
        <w:t>.</w:t>
      </w:r>
    </w:p>
    <w:p>
      <w:pPr>
        <w:pStyle w:val="Heading5"/>
        <w:numPr>
          <w:ilvl w:val="4"/>
          <w:numId w:val="1"/>
        </w:numPr>
        <w:rPr/>
      </w:pPr>
      <w:bookmarkStart w:id="3187" w:name="__RefHeading___Toc165441_1934241801"/>
      <w:bookmarkStart w:id="3188" w:name="_Toc1484"/>
      <w:bookmarkEnd w:id="3187"/>
      <w:r>
        <w:rPr>
          <w:rtl w:val="true"/>
        </w:rPr>
        <w:t>«</w:t>
      </w:r>
      <w:r>
        <w:rPr/>
        <w:t>14</w:t>
      </w:r>
      <w:r>
        <w:rPr>
          <w:rtl w:val="true"/>
        </w:rPr>
        <w:t>»</w:t>
      </w:r>
      <w:bookmarkEnd w:id="31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بْنِ زِيَادٍ وَ مُحَمَّدِ بْنِ يَحْيَي عَنِ ابْنِ عِيسَي جَمِيعاً عَنِ ابْنِ مَحْبُوبٍ عَنْ أَبِي حَمْزَةَ الثُّمَالِيِّ قَالَ سَمِعْتُ أَبَا جَعْفَرٍ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سَرَّنِي وَ مَنْ سَرَّنِي فَقَدْ سَرَّ اللَّهَ‌</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9" w:name="__RefHeading___Toc165443_1934241801"/>
      <w:bookmarkStart w:id="3190" w:name="_Toc1485"/>
      <w:bookmarkEnd w:id="3189"/>
      <w:r>
        <w:rPr>
          <w:rtl w:val="true"/>
        </w:rPr>
        <w:t>بيان</w:t>
      </w:r>
      <w:bookmarkEnd w:id="3190"/>
    </w:p>
    <w:p>
      <w:pPr>
        <w:pStyle w:val="BookText"/>
        <w:rPr/>
      </w:pPr>
      <w:r>
        <w:rPr>
          <w:rFonts w:ascii="Amiri" w:hAnsi="Amiri" w:eastAsia="Amiri" w:cs="Amiri"/>
          <w:color w:val="111111"/>
          <w:sz w:val="28"/>
          <w:sz w:val="28"/>
          <w:szCs w:val="28"/>
          <w:rtl w:val="true"/>
          <w:lang w:bidi="ar-SA"/>
        </w:rPr>
        <w:t>سرور الله تعالي مجاز و المراد ما يترتب علي السرور من اللطف و الرحمة أو باعتبار أن الله سبحانه لما خلط أولياءه بنفسه جعل سرورهم كسروره و سخطهم كسخطه و ظلمهم كظلمه كما ورد في الخبر و سرور المؤمن يتحقق بفعل أسبابه</w:t>
      </w:r>
    </w:p>
    <w:p>
      <w:pPr>
        <w:pStyle w:val="BookText"/>
        <w:rPr/>
      </w:pPr>
      <w:r>
        <w:rPr>
          <w:rFonts w:ascii="IRNazanin" w:hAnsi="IRNazanin" w:eastAsia="IRNazanin"/>
          <w:color w:val="111111"/>
          <w:sz w:val="28"/>
          <w:sz w:val="28"/>
          <w:szCs w:val="28"/>
          <w:rtl w:val="true"/>
          <w:lang w:bidi="fa-IR"/>
        </w:rPr>
        <w:t>زیرا از بین رفتن احترام، حیا را از میان برمی دارد، و رعایت احترام، موجب بقای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یکی از شماها در تنگنا می افتد، به برادرش خبر بدهد و به ضرر خود کمک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 خدا را بزرگ بداند، حق برادران را بزرگ می شمارد؛ و هر کس دینش را سبک می گیرد، برادرانش را هم سبک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برادرش از روی نداری از او حاجتی بخواهد و آن را از وی دریغ کند، در حالی که با امکانات و دارایی خودش می تواند آن را برآورده کند، یا از دیگری کمک بگیرد، خدا در روز قیامت او را دست به گردن بسته، محشور می کند تا خدا از حساب خلق 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برادر مومنش برای انجام حاجت او برود و خیرخواه او نباشد، به خدا و رسولش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نصیحت بر مومن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حماد بن عثمان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علیه السلام بودم که مردی از یاران ما بر او وارد شد و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برادرت از تو شکایت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گله‌اش از این است که من همه حقم را از او دریافت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تو گرفتن حق خود را بدی به او نمی دانی؟ آیا ندیده ای آنچه را که خدای عزوجل در قرآن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سختی حساب بیم دارند</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آیا می ترسند که خدای جل ثنائه بر آنها جور کند؟ نه به خدا، از آن نمی ترسند، همانا می‌ترسند که خدا از آنها خرده‌گیری کند و آن را بدی حساب نامیده است؛ آری، هر کس از برادرش خرده‌گیری کند، به او بد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 بن محمد بن مالک، که سند را تا امام صادق علیه السلام رسانده،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شیعیان گفت که 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برادران ما متصدی کار شیطان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 دولت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برایشان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بیزار باشید، که من از آنها بیزارم</w:t>
      </w:r>
      <w:r>
        <w:rPr>
          <w:rFonts w:eastAsia="IRNazanin" w:cs="IRNazanin"/>
          <w:color w:val="111111"/>
          <w:sz w:val="28"/>
          <w:szCs w:val="28"/>
          <w:rtl w:val="true"/>
          <w:lang w:bidi="fa-IR"/>
        </w:rPr>
        <w:t>.»</w:t>
      </w:r>
    </w:p>
    <w:p>
      <w:pPr>
        <w:pStyle w:val="Heading5"/>
        <w:numPr>
          <w:ilvl w:val="4"/>
          <w:numId w:val="1"/>
        </w:numPr>
        <w:rPr/>
      </w:pPr>
      <w:bookmarkStart w:id="3191" w:name="__RefHeading___Toc165445_1934241801"/>
      <w:bookmarkStart w:id="3192" w:name="_Toc1486"/>
      <w:bookmarkEnd w:id="3191"/>
      <w:r>
        <w:rPr>
          <w:rtl w:val="true"/>
        </w:rPr>
        <w:t xml:space="preserve">روایت </w:t>
      </w:r>
      <w:r>
        <w:rPr/>
        <w:t>14</w:t>
      </w:r>
      <w:bookmarkEnd w:id="31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شاد کند مرا شاد کرده، و هر کس مرا شاد کند، البته که خدا را شاد کرده است</w:t>
      </w:r>
      <w:r>
        <w:rPr>
          <w:rFonts w:eastAsia="IRNazanin" w:cs="IRNazanin"/>
          <w:color w:val="111111"/>
          <w:sz w:val="28"/>
          <w:szCs w:val="28"/>
          <w:rtl w:val="true"/>
          <w:lang w:bidi="fa-IR"/>
        </w:rPr>
        <w:t>.»</w:t>
      </w:r>
      <w:r>
        <w:rPr>
          <w:rStyle w:val="FootnoteAnchor"/>
          <w:rtl w:val="true"/>
        </w:rPr>
        <w:footnoteReference w:id="1506"/>
      </w:r>
    </w:p>
    <w:p>
      <w:pPr>
        <w:pStyle w:val="Heading5"/>
        <w:numPr>
          <w:ilvl w:val="4"/>
          <w:numId w:val="1"/>
        </w:numPr>
        <w:rPr/>
      </w:pPr>
      <w:bookmarkStart w:id="3193" w:name="__RefHeading___Toc165447_1934241801"/>
      <w:bookmarkStart w:id="3194" w:name="_Toc1487"/>
      <w:bookmarkEnd w:id="3193"/>
      <w:r>
        <w:rPr>
          <w:rtl w:val="true"/>
        </w:rPr>
        <w:t>توضیح</w:t>
      </w:r>
      <w:bookmarkEnd w:id="3194"/>
    </w:p>
    <w:p>
      <w:pPr>
        <w:pStyle w:val="BookText"/>
        <w:rPr/>
      </w:pPr>
      <w:r>
        <w:rPr>
          <w:rFonts w:ascii="IRNazanin" w:hAnsi="IRNazanin" w:eastAsia="IRNazanin"/>
          <w:color w:val="111111"/>
          <w:sz w:val="28"/>
          <w:sz w:val="28"/>
          <w:szCs w:val="28"/>
          <w:rtl w:val="true"/>
          <w:lang w:bidi="fa-IR"/>
        </w:rPr>
        <w:t>سرور و شادی در مورد خدا مجازی است، نه حقیقی؛ و مقصود، اثر شادی است که لطف و رحمت است؛ یا به اعتبار این است که چون خدای تعالی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اولیای خود را به خود پیوند داده، شادی آنان را به حساب خود گذاشته و خشم آنان را به جای خشم خود نهاده و ستم بر آنان را چون ستم به خود دانسته، چنانچه در خبر آمده؛ و شادی مومن، به سبب انجامِ </w:t>
      </w:r>
      <w:bookmarkStart w:id="3195" w:name="pg13501_148740"/>
    </w:p>
    <w:p>
      <w:pPr>
        <w:pStyle w:val="BookText"/>
        <w:rPr/>
      </w:pPr>
      <w:bookmarkEnd w:id="3195"/>
      <w:r>
        <w:rPr>
          <w:rFonts w:ascii="Amiri" w:hAnsi="Amiri" w:eastAsia="Amiri" w:cs="Amiri"/>
          <w:color w:val="111111"/>
          <w:sz w:val="28"/>
          <w:sz w:val="28"/>
          <w:szCs w:val="28"/>
          <w:rtl w:val="true"/>
          <w:lang w:bidi="ar-SA"/>
        </w:rPr>
        <w:t>و موجباته كأداء دينه أو تكفل مئونته أو ستر عورته أو دفع جوعته أو تنفيس كربته أو قضاء حاجته أو إجابة 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السرور من السر و هو الضم و الجمع لما تشتت و المؤمن إذا مسته فاقة أو عرضت له حاجة أو لحقته شدة فإذا سددت فاقته و قضيت حاجته و رفعت شدته فقد جمعت عليه ما تشتت من أمره و ضممت ما تفرق من سره ففرح بعد همه و استبشر بعد غمه و يسمي ذلك الفرح سرورا</w:t>
      </w:r>
      <w:r>
        <w:rPr>
          <w:rFonts w:eastAsia="Amiri" w:cs="Amiri" w:ascii="Amiri" w:hAnsi="Amiri"/>
          <w:color w:val="111111"/>
          <w:sz w:val="28"/>
          <w:szCs w:val="28"/>
          <w:rtl w:val="true"/>
          <w:lang w:bidi="ar-SA"/>
        </w:rPr>
        <w:t>.</w:t>
      </w:r>
    </w:p>
    <w:p>
      <w:pPr>
        <w:pStyle w:val="Heading5"/>
        <w:numPr>
          <w:ilvl w:val="4"/>
          <w:numId w:val="1"/>
        </w:numPr>
        <w:rPr/>
      </w:pPr>
      <w:bookmarkStart w:id="3196" w:name="__RefHeading___Toc165449_1934241801"/>
      <w:bookmarkStart w:id="3197" w:name="_Toc1488"/>
      <w:bookmarkEnd w:id="3196"/>
      <w:r>
        <w:rPr>
          <w:rtl w:val="true"/>
        </w:rPr>
        <w:t>«</w:t>
      </w:r>
      <w:r>
        <w:rPr/>
        <w:t>15</w:t>
      </w:r>
      <w:r>
        <w:rPr>
          <w:rtl w:val="true"/>
        </w:rPr>
        <w:t>»</w:t>
      </w:r>
      <w:bookmarkEnd w:id="31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رَجُلٍ مِنْ أَهْلِ الْكُوفَةِ يُكَنَّي أَبُو مُحَمَّدٍ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الرَّجُلِ فِي وَجْهِ أَخِيهِ حَسَنَةٌ وَ صَرْفُهُ الْقَذَي عَنْهُ حَسَنَةٌ وَ مَا عُبِدَ اللَّهُ بِشَيْ‌ءٍ أَحَبَّ إِلَي اللَّهِ مِنْ إِدْخَالِ السُّرُورِ عَلَي الْمُؤْمِنِ‌</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8" w:name="__RefHeading___Toc165451_1934241801"/>
      <w:bookmarkStart w:id="3199" w:name="_Toc1489"/>
      <w:bookmarkEnd w:id="3198"/>
      <w:r>
        <w:rPr>
          <w:rtl w:val="true"/>
        </w:rPr>
        <w:t>بيان</w:t>
      </w:r>
      <w:bookmarkEnd w:id="3199"/>
    </w:p>
    <w:p>
      <w:pPr>
        <w:pStyle w:val="BookText"/>
        <w:rPr/>
      </w:pPr>
      <w:r>
        <w:rPr>
          <w:rFonts w:ascii="Amiri" w:hAnsi="Amiri" w:eastAsia="Amiri" w:cs="Amiri"/>
          <w:color w:val="111111"/>
          <w:sz w:val="28"/>
          <w:sz w:val="28"/>
          <w:szCs w:val="28"/>
          <w:rtl w:val="true"/>
          <w:lang w:bidi="ar-SA"/>
        </w:rPr>
        <w:t>حسنة أي خصلة حسنة توجب الثواب و صرفه القذي عنه القذي يحتمل الحقيقة و أن يكون كناية عن دفع كل ما يقع عليه من الأذي قال في النهاية فيه جماعة علي أقذاء الأقذاء جمع قذي و القذي جمع قذاة و هو ما يقع في العين و الماء و الشراب من تراب أو تبن أو وسخ أو غير ذلك أراد أن اجتماعهم يكون فسادا في قلوبهم فشبهه بقذي العين و الماء و الشراب</w:t>
      </w:r>
      <w:r>
        <w:rPr>
          <w:rFonts w:eastAsia="Amiri" w:cs="Amiri" w:ascii="Amiri" w:hAnsi="Amiri"/>
          <w:color w:val="111111"/>
          <w:sz w:val="28"/>
          <w:szCs w:val="28"/>
          <w:rtl w:val="true"/>
          <w:lang w:bidi="ar-SA"/>
        </w:rPr>
        <w:t>.</w:t>
      </w:r>
    </w:p>
    <w:p>
      <w:pPr>
        <w:pStyle w:val="Heading5"/>
        <w:numPr>
          <w:ilvl w:val="4"/>
          <w:numId w:val="1"/>
        </w:numPr>
        <w:rPr/>
      </w:pPr>
      <w:bookmarkStart w:id="3200" w:name="__RefHeading___Toc165453_1934241801"/>
      <w:bookmarkStart w:id="3201" w:name="_Toc1490"/>
      <w:bookmarkEnd w:id="3200"/>
      <w:r>
        <w:rPr>
          <w:rtl w:val="true"/>
        </w:rPr>
        <w:t>«</w:t>
      </w:r>
      <w:r>
        <w:rPr/>
        <w:t>16</w:t>
      </w:r>
      <w:r>
        <w:rPr>
          <w:rtl w:val="true"/>
        </w:rPr>
        <w:t>»</w:t>
      </w:r>
      <w:bookmarkEnd w:id="32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سِنَانٍ عَنِ ابْنِ مُسْكَانَ عَنْ عُبَيْدِ اللَّهِ بْنِ الْوَلِيدِ الْوَصَّافِيِّ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فِيمَا نَاجَي اللَّهُ عَزَّ وَ جَلَّ بِهِ عَبْدَهُ مُوسَي قَالَ إِنَّ لِي عِبَاداً أُبِيحُهُمْ جَنَّتِي وَ أُحَكِّمُهُمْ فِيهَا قَالَ يَا رَبِّ وَ مَنْ هَؤُلَاءِ الَّذِينَ تُبِيحُهُمْ جَنَّتَكَ وَ تُحَكِّمُهُمْ فِيهَا قَالَ مَنْ أَدْخَلَ عَلَي مُؤْمِنٍ سُرُوراً ثُمَّ قَالَ إِنَّ مُؤْمِناً كَانَ فِي مَمْلَكَةِ جَبَّارٍ فَوَلَعَ بِهِ فَهَرَبَ مِنْهُ إِلَي دَارِ الشِّرْكِ فَنَزَلَ بِرَجُلٍ مِنْ أَهْلِ الشِّرْكِ فَأَظَلَّهُ وَ أَرْفَقَهُ وَ أَضَافَهُ فَلَمَّا حَضَرَهُ الْمَوْتُ أَوْحَي اللَّهُ عَزَّ وَ جَلَّ إِلَيْهِ وَ عِزَّتِي وَ جَلَالِي لَوْ كَانَ لَكَ فِي جَنَّتِي مَسْكَنٌ لَأَسْكَنْتُكَ فِيهَا وَ لَكِنَّهَا مُحَرَّمَةٌ عَلَي مَنْ مَاتَ بِي مُشْرِكاً وَ لَكِنْ يَا نَارُ هِيدِيهِ وَ لَا تُؤْذِيهِ وَ يُؤْتَي بِرِزْقِهِ طَرَفَيِ النَّهَارِ</w:t>
      </w:r>
    </w:p>
    <w:p>
      <w:pPr>
        <w:pStyle w:val="BookText"/>
        <w:rPr/>
      </w:pPr>
      <w:r>
        <w:rPr>
          <w:rFonts w:ascii="IRNazanin" w:hAnsi="IRNazanin" w:eastAsia="IRNazanin"/>
          <w:color w:val="111111"/>
          <w:sz w:val="28"/>
          <w:sz w:val="28"/>
          <w:szCs w:val="28"/>
          <w:rtl w:val="true"/>
          <w:lang w:bidi="fa-IR"/>
        </w:rPr>
        <w:t>اسباب شادی‌آور است، همچون پرداخت دِین او، خرجی دادن به او، پوشیدن تن او، سیر کردن شکم گرسنه او، گره گشایی از گرفتاری او، برآوردن حاجت او، یا پذیرش خواهش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ضمیمه شدن و جمع؛ و مقصود، جمع‌آوری کار پریشان مومن است، که مایه شادی او است؛ به این شادی، سرور می گویند</w:t>
      </w:r>
      <w:r>
        <w:rPr>
          <w:rFonts w:eastAsia="IRNazanin" w:cs="IRNazanin"/>
          <w:color w:val="111111"/>
          <w:sz w:val="28"/>
          <w:szCs w:val="28"/>
          <w:rtl w:val="true"/>
          <w:lang w:bidi="fa-IR"/>
        </w:rPr>
        <w:t>.</w:t>
      </w:r>
    </w:p>
    <w:p>
      <w:pPr>
        <w:pStyle w:val="Heading5"/>
        <w:numPr>
          <w:ilvl w:val="4"/>
          <w:numId w:val="1"/>
        </w:numPr>
        <w:rPr/>
      </w:pPr>
      <w:bookmarkStart w:id="3202" w:name="__RefHeading___Toc165455_1934241801"/>
      <w:bookmarkStart w:id="3203" w:name="_Toc1491"/>
      <w:bookmarkEnd w:id="3202"/>
      <w:r>
        <w:rPr>
          <w:rtl w:val="true"/>
        </w:rPr>
        <w:t xml:space="preserve">روایت </w:t>
      </w:r>
      <w:r>
        <w:rPr/>
        <w:t>15</w:t>
      </w:r>
      <w:bookmarkEnd w:id="320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زدن به روی برادر مومن، حسنه است، و دفع آزار از او حسنه است؛ و خدا با چیزی که محبوب تر از شاد کردن مومن باشد، عبادت نشده است</w:t>
      </w:r>
      <w:r>
        <w:rPr>
          <w:rFonts w:eastAsia="IRNazanin" w:cs="IRNazanin"/>
          <w:color w:val="111111"/>
          <w:sz w:val="28"/>
          <w:szCs w:val="28"/>
          <w:rtl w:val="true"/>
          <w:lang w:bidi="fa-IR"/>
        </w:rPr>
        <w:t>.»</w:t>
      </w:r>
      <w:r>
        <w:rPr>
          <w:rStyle w:val="FootnoteAnchor"/>
          <w:rtl w:val="true"/>
        </w:rPr>
        <w:footnoteReference w:id="1508"/>
      </w:r>
    </w:p>
    <w:p>
      <w:pPr>
        <w:pStyle w:val="Heading5"/>
        <w:numPr>
          <w:ilvl w:val="4"/>
          <w:numId w:val="1"/>
        </w:numPr>
        <w:rPr/>
      </w:pPr>
      <w:bookmarkStart w:id="3204" w:name="__RefHeading___Toc165457_1934241801"/>
      <w:bookmarkStart w:id="3205" w:name="_Toc1492"/>
      <w:bookmarkEnd w:id="3204"/>
      <w:r>
        <w:rPr>
          <w:rtl w:val="true"/>
        </w:rPr>
        <w:t>توضیح</w:t>
      </w:r>
      <w:bookmarkEnd w:id="3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خوبی که سبب ثواب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دفع هر اذیتی که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خرده خاک، یا کاه، یا چرک و غیر آن است که در چشمه و آب و نوشیدنی می افتد؛ و اراده کرده که اجتماع ایشان سبب فساد در قلوبشان می شود و آن را به خاشاک در چشمه و آب و شراب تشبیه کرده است</w:t>
      </w:r>
      <w:r>
        <w:rPr>
          <w:rFonts w:eastAsia="IRNazanin" w:cs="IRNazanin"/>
          <w:color w:val="111111"/>
          <w:sz w:val="28"/>
          <w:szCs w:val="28"/>
          <w:rtl w:val="true"/>
          <w:lang w:bidi="fa-IR"/>
        </w:rPr>
        <w:t>.</w:t>
      </w:r>
      <w:r>
        <w:rPr>
          <w:rStyle w:val="FootnoteAnchor"/>
          <w:rtl w:val="true"/>
        </w:rPr>
        <w:footnoteReference w:id="1509"/>
      </w:r>
    </w:p>
    <w:p>
      <w:pPr>
        <w:pStyle w:val="Heading5"/>
        <w:numPr>
          <w:ilvl w:val="4"/>
          <w:numId w:val="1"/>
        </w:numPr>
        <w:rPr/>
      </w:pPr>
      <w:bookmarkStart w:id="3206" w:name="__RefHeading___Toc165459_1934241801"/>
      <w:bookmarkStart w:id="3207" w:name="_Toc1493"/>
      <w:bookmarkEnd w:id="3206"/>
      <w:r>
        <w:rPr>
          <w:rtl w:val="true"/>
        </w:rPr>
        <w:t xml:space="preserve">روایت </w:t>
      </w:r>
      <w:r>
        <w:rPr/>
        <w:t>16</w:t>
      </w:r>
      <w:bookmarkEnd w:id="320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ضمن نجوایش با بنده‌اش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هایی دارم که بهشتم را بر آنها مباح و روا کردم، و آنها را در آن حاکم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آنها چه کسانی هستند که بهشت را بر آنها روا می داری و بر آن حاکم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مومنی را 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در کشور حاکم جباری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حاکم به وی دست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از او گریخت، به کشور اهل شرک رفت و به منزل یک بت‌پرست وارد شد؛ صاحبخانه به او سایة سری داد و با او خوب برخورد کرد و او را مهمان خود ساخت و از او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آن بت پرست فرا رسید، خدای عزوجل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اگر تو را در بهشتم جایی بود، تو را در آن جا می دادم، ولی چنین چیزی حرام است برای کسی که مشرک به من بمیرد؛ ولی ای آتش، از او دور شو و او را نیازار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فرمود خوراک او را در بامداد و پسین بیاورند</w:t>
      </w:r>
      <w:r>
        <w:rPr>
          <w:rFonts w:eastAsia="IRNazanin" w:cs="IRNazanin"/>
          <w:color w:val="111111"/>
          <w:sz w:val="28"/>
          <w:szCs w:val="28"/>
          <w:rtl w:val="true"/>
          <w:lang w:bidi="fa-IR"/>
        </w:rPr>
        <w:t xml:space="preserve">.» </w:t>
      </w:r>
      <w:bookmarkStart w:id="3208" w:name="pg13501_148741"/>
    </w:p>
    <w:p>
      <w:pPr>
        <w:pStyle w:val="BookText"/>
        <w:rPr/>
      </w:pPr>
      <w:bookmarkEnd w:id="3208"/>
      <w:r>
        <w:rPr>
          <w:rFonts w:ascii="Amiri" w:hAnsi="Amiri" w:eastAsia="Amiri" w:cs="Amiri"/>
          <w:color w:val="111111"/>
          <w:sz w:val="28"/>
          <w:sz w:val="28"/>
          <w:szCs w:val="28"/>
          <w:rtl w:val="true"/>
          <w:lang w:bidi="ar-SA"/>
        </w:rPr>
        <w:t>قُلْتُ مِنَ الْجَنَّةِ قَالَ مِنْ حَيْثُ شَاءَ اللَّهُ‌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9" w:name="__RefHeading___Toc165461_1934241801"/>
      <w:bookmarkStart w:id="3210" w:name="_Toc1494"/>
      <w:bookmarkEnd w:id="3209"/>
      <w:r>
        <w:rPr>
          <w:rtl w:val="true"/>
        </w:rPr>
        <w:t>بيان</w:t>
      </w:r>
      <w:bookmarkEnd w:id="3210"/>
    </w:p>
    <w:p>
      <w:pPr>
        <w:pStyle w:val="BookText"/>
        <w:rPr/>
      </w:pPr>
      <w:r>
        <w:rPr>
          <w:rFonts w:ascii="Amiri" w:hAnsi="Amiri" w:eastAsia="Amiri" w:cs="Amiri"/>
          <w:color w:val="111111"/>
          <w:sz w:val="28"/>
          <w:sz w:val="28"/>
          <w:szCs w:val="28"/>
          <w:rtl w:val="true"/>
          <w:lang w:bidi="ar-SA"/>
        </w:rPr>
        <w:t>أبيحهم جنتي أي جعلت الجنة مباحة لهم و لا يمنعهم من دخولها شي‌ء أو يتبوءون منها حيث يشاءون كما أخبر الله عنهم بقوله وَ قالُوا الْحَمْدُ لِلَّهِ الَّذِي صَدَقَنا وَعْدَهُ وَ أَوْرَثَنَا الْأَرْضَ نَتَبَوَّأُ مِنَ الْجَنَّةِ حَيْثُ نَشاءُ فَنِعْمَ أَجْرُ الْعامِلِينَ‌</w:t>
      </w:r>
      <w:r>
        <w:rPr>
          <w:rStyle w:val="FootnoteAnchor"/>
          <w:rtl w:val="true"/>
        </w:rPr>
        <w:footnoteReference w:id="1511"/>
      </w:r>
      <w:r>
        <w:rPr>
          <w:rFonts w:ascii="Amiri" w:hAnsi="Amiri" w:eastAsia="Amiri" w:cs="Amiri"/>
          <w:color w:val="111111"/>
          <w:sz w:val="28"/>
          <w:sz w:val="28"/>
          <w:szCs w:val="28"/>
          <w:rtl w:val="true"/>
          <w:lang w:bidi="ar-SA"/>
        </w:rPr>
        <w:t>و أحكمهم فيها أي أجعلهم فيها حكاما يحكمون علي الملائكة و الحور و الغلمان بما شاءوا أو يشفعون و يدخلون فيها من شاءوا في القاموس حكمه في الأمر تحكيما أمره أن يحكم و قال ولع الرجل ولعا محركة و ولوعا بالفتح و أولعته و أولع به بالضم فهو مولع به بالفتح و كوضع ولعا و ولعانا محركة استخف و كذب و بحقه ذهب و الوالع الكذاب و أولعه به أغراه به‌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فأظله أي أسكنه منزلا يظله من الشمس و في القاموس رفق فلانا نفعه كأرفقه و في المصباح أضفته و ضيفته إذا أنزلته و قريته و الاسم الضيافة يا نار هيديه أي خوفيه و أزعجيه و لا تؤذيه أي لا تحرقيه و في القاموس هاده الشي‌ء يهيده هيدا و هادا أفزعه و كربه و حركه و أصلحه كهيده في الكل و أزاله و صرفه و أزعجه و زجره و كان في بعض روايات العامة لا تهيديه قال في النهاية و منه الحديث يا نار لا تهيديه أي لا تزعجيه</w:t>
      </w:r>
      <w:r>
        <w:rPr>
          <w:rFonts w:eastAsia="Amiri" w:cs="Amiri" w:ascii="Amiri" w:hAnsi="Amiri"/>
          <w:color w:val="111111"/>
          <w:sz w:val="28"/>
          <w:szCs w:val="28"/>
          <w:rtl w:val="true"/>
          <w:lang w:bidi="ar-SA"/>
        </w:rPr>
        <w:t>.</w:t>
      </w:r>
    </w:p>
    <w:p>
      <w:pPr>
        <w:pStyle w:val="Heading5"/>
        <w:numPr>
          <w:ilvl w:val="4"/>
          <w:numId w:val="1"/>
        </w:numPr>
        <w:rPr/>
      </w:pPr>
      <w:bookmarkStart w:id="3211" w:name="__RefHeading___Toc165463_1934241801"/>
      <w:bookmarkStart w:id="3212" w:name="_Toc1495"/>
      <w:bookmarkEnd w:id="3211"/>
      <w:r>
        <w:rPr>
          <w:rtl w:val="true"/>
        </w:rPr>
        <w:t>«</w:t>
      </w:r>
      <w:r>
        <w:rPr/>
        <w:t>17</w:t>
      </w:r>
      <w:r>
        <w:rPr>
          <w:rtl w:val="true"/>
        </w:rPr>
        <w:t>»</w:t>
      </w:r>
      <w:bookmarkEnd w:id="321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بَكْرِ بْنِ صَالِحٍ عَنِ الْحَسَنِ بْنِ عَلِيٍّ عَنْ عَبْدِ اللَّهِ بْنِ إِبْرَاهِيمَ عَنْ عَلِيِّ بْنِ أَبِي عَلِيٍّ عَنْ أَبِي عَبْدِ اللَّهِ عَنْ أَبِيهِ عَنْ عَلِيِّ بْنِ الْحُسَيْنِ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إِلَي اللَّهِ إِدْخَالُ السُّرُورِ عَلَي الْمُؤْمِنِينَ‌</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3" w:name="__RefHeading___Toc165465_1934241801"/>
      <w:bookmarkStart w:id="3214" w:name="_Toc1496"/>
      <w:bookmarkEnd w:id="3213"/>
      <w:r>
        <w:rPr>
          <w:rtl w:val="true"/>
        </w:rPr>
        <w:t>«</w:t>
      </w:r>
      <w:r>
        <w:rPr/>
        <w:t>18</w:t>
      </w:r>
      <w:r>
        <w:rPr>
          <w:rtl w:val="true"/>
        </w:rPr>
        <w:t>»</w:t>
      </w:r>
      <w:bookmarkEnd w:id="32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مَحْبُوبٍ عَنْ عَبْدِ اللَّهِ بْنِ سِنَانٍ عَنْ</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جا که خدا بخواهد</w:t>
      </w:r>
      <w:r>
        <w:rPr>
          <w:rFonts w:eastAsia="IRNazanin" w:cs="IRNazanin"/>
          <w:color w:val="111111"/>
          <w:sz w:val="28"/>
          <w:szCs w:val="28"/>
          <w:rtl w:val="true"/>
          <w:lang w:bidi="fa-IR"/>
        </w:rPr>
        <w:t>.»</w:t>
      </w:r>
    </w:p>
    <w:p>
      <w:pPr>
        <w:pStyle w:val="Heading5"/>
        <w:numPr>
          <w:ilvl w:val="4"/>
          <w:numId w:val="1"/>
        </w:numPr>
        <w:rPr/>
      </w:pPr>
      <w:bookmarkStart w:id="3215" w:name="__RefHeading___Toc165467_1934241801"/>
      <w:bookmarkStart w:id="3216" w:name="_Toc1497"/>
      <w:bookmarkEnd w:id="3215"/>
      <w:r>
        <w:rPr>
          <w:rtl w:val="true"/>
        </w:rPr>
        <w:t>توضیح</w:t>
      </w:r>
      <w:bookmarkEnd w:id="3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بهشتم را برایشان روا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ورود به آن، چیزی جلوی آنها را نمی گیرد؛ یا اینکه هرجای آن بخواهند، می توانند جای بگیرند؛ چنانچه خدا از آنها گزارش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الذی صدقنا وعده و أورثنا الأرض نتبوأ من الجنة حیث نشاء فنعم أجر العاملین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خدایی را که وعده‌اش را بر ما راست گردانید و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ما میراث داد، از هر جای آن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بخواهیم جای 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پاداش عمل‌کنندگان</w:t>
      </w:r>
      <w:r>
        <w:rPr>
          <w:rFonts w:eastAsia="IRNazanin" w:cs="IRNazanin"/>
          <w:color w:val="111111"/>
          <w:sz w:val="28"/>
          <w:szCs w:val="28"/>
          <w:rtl w:val="true"/>
          <w:lang w:bidi="fa-IR"/>
        </w:rPr>
        <w:t>.}</w:t>
      </w:r>
      <w:r>
        <w:rPr>
          <w:rStyle w:val="FootnoteAnchor"/>
          <w:rtl w:val="true"/>
        </w:rPr>
        <w:footnoteReference w:id="1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 آن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فرشته‌ها و حور و غلمان؛ و به هر چه می خواهند، فرمان می دهند؛ یا اینکه هر کس را بخواهند، شفاعت می کنند و به بهشت می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 معنی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دست 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فریبش داد</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سایة 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منزلی جای داد، که سایه ای در برابر خورشید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دور شو و او را نیازار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نسوزان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نجات و اصلاح و رفع مکروب آمده است</w:t>
      </w:r>
      <w:r>
        <w:rPr>
          <w:rFonts w:eastAsia="IRNazanin" w:cs="IRNazanin"/>
          <w:color w:val="111111"/>
          <w:sz w:val="28"/>
          <w:szCs w:val="28"/>
          <w:rtl w:val="true"/>
          <w:lang w:bidi="fa-IR"/>
        </w:rPr>
        <w:t>.</w:t>
      </w:r>
    </w:p>
    <w:p>
      <w:pPr>
        <w:pStyle w:val="Heading5"/>
        <w:numPr>
          <w:ilvl w:val="4"/>
          <w:numId w:val="1"/>
        </w:numPr>
        <w:rPr/>
      </w:pPr>
      <w:bookmarkStart w:id="3217" w:name="__RefHeading___Toc165469_1934241801"/>
      <w:bookmarkStart w:id="3218" w:name="_Toc1498"/>
      <w:bookmarkEnd w:id="3217"/>
      <w:r>
        <w:rPr>
          <w:rtl w:val="true"/>
        </w:rPr>
        <w:t xml:space="preserve">روایت </w:t>
      </w:r>
      <w:r>
        <w:rPr/>
        <w:t>17</w:t>
      </w:r>
      <w:bookmarkEnd w:id="32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عمل نزد خدا، شاد کردن مومن است</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3219" w:name="__RefHeading___Toc165471_1934241801"/>
      <w:bookmarkStart w:id="3220" w:name="_Toc1499"/>
      <w:bookmarkEnd w:id="3219"/>
      <w:r>
        <w:rPr>
          <w:rtl w:val="true"/>
        </w:rPr>
        <w:t xml:space="preserve">روایت </w:t>
      </w:r>
      <w:r>
        <w:rPr/>
        <w:t>18</w:t>
      </w:r>
      <w:bookmarkEnd w:id="322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3221" w:name="pg13501_148742"/>
    </w:p>
    <w:p>
      <w:pPr>
        <w:pStyle w:val="BookText"/>
        <w:rPr/>
      </w:pPr>
      <w:bookmarkEnd w:id="3221"/>
      <w:r>
        <w:rPr>
          <w:rFonts w:ascii="Amiri" w:hAnsi="Amiri" w:eastAsia="Amiri" w:cs="Amiri"/>
          <w:color w:val="111111"/>
          <w:sz w:val="28"/>
          <w:sz w:val="28"/>
          <w:szCs w:val="28"/>
          <w:rtl w:val="true"/>
          <w:lang w:bidi="ar-SA"/>
        </w:rPr>
        <w:t>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دَاوُدَ عليه السلام إِنَّ الْعَبْدَ مِنْ عِبَادِي لَيَأْتِينِي بِالْحَسَنَةِ فَأُبِيحُهُ جَنَّتِي فَقَالَ دَاوُدُ يَا رَبِّ وَ مَا تِلْكَ الْحَسَنَةُ قَالَ يُدْخِلُ عَلَي عَبْدِيَ الْمُؤْمِنِ سُرُوراً وَ لَوْ بِتَمْرَةٍ قَالَ دَاوُدُ يَا رَبِّ حَقٌّ لِمَنْ عَرَفَكَ أَنْ لَا يَقْطَعَ رَجَاءَهُ مِنْكَ‌</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2" w:name="__RefHeading___Toc165473_1934241801"/>
      <w:bookmarkStart w:id="3223" w:name="_Toc1500"/>
      <w:bookmarkEnd w:id="3222"/>
      <w:r>
        <w:rPr>
          <w:rtl w:val="true"/>
        </w:rPr>
        <w:t>بيان</w:t>
      </w:r>
      <w:bookmarkEnd w:id="3223"/>
    </w:p>
    <w:p>
      <w:pPr>
        <w:pStyle w:val="BookText"/>
        <w:rPr/>
      </w:pPr>
      <w:r>
        <w:rPr>
          <w:rFonts w:ascii="Amiri" w:hAnsi="Amiri" w:eastAsia="Amiri" w:cs="Amiri"/>
          <w:color w:val="111111"/>
          <w:sz w:val="28"/>
          <w:sz w:val="28"/>
          <w:szCs w:val="28"/>
          <w:rtl w:val="true"/>
          <w:lang w:bidi="ar-SA"/>
        </w:rPr>
        <w:t>قوله يدخل يحتمل أن يكون هذا علي المثال و يكون المراد كل حسنة مقبولة كما ورد أن من قبل الله منه عملا واحدا لم يعذبه</w:t>
      </w:r>
      <w:r>
        <w:rPr>
          <w:rFonts w:eastAsia="Amiri" w:cs="Amiri" w:ascii="Amiri" w:hAnsi="Amiri"/>
          <w:color w:val="111111"/>
          <w:sz w:val="28"/>
          <w:szCs w:val="28"/>
          <w:rtl w:val="true"/>
          <w:lang w:bidi="ar-SA"/>
        </w:rPr>
        <w:t>.</w:t>
      </w:r>
    </w:p>
    <w:p>
      <w:pPr>
        <w:pStyle w:val="Heading5"/>
        <w:numPr>
          <w:ilvl w:val="4"/>
          <w:numId w:val="1"/>
        </w:numPr>
        <w:rPr/>
      </w:pPr>
      <w:bookmarkStart w:id="3224" w:name="__RefHeading___Toc165475_1934241801"/>
      <w:bookmarkStart w:id="3225" w:name="_Toc1501"/>
      <w:bookmarkEnd w:id="3224"/>
      <w:r>
        <w:rPr>
          <w:rtl w:val="true"/>
        </w:rPr>
        <w:t>«</w:t>
      </w:r>
      <w:r>
        <w:rPr/>
        <w:t>19</w:t>
      </w:r>
      <w:r>
        <w:rPr>
          <w:rtl w:val="true"/>
        </w:rPr>
        <w:t>»</w:t>
      </w:r>
      <w:bookmarkEnd w:id="32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خَلَفِ بْنِ حَمَّادٍ عَنْ 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أَحَدُكُمْ إِذَا أَدْخَلَ عَلَي مُؤْمِنٍ سُرُوراً أَنَّهُ عَلَيْهِ أَدْخَلَهُ فَقَطْ بَلْ وَ اللَّهِ عَلَيْنَا بَلْ وَ اللَّهِ عَلَي رَسُولِ اللَّهِ صلي الله عليه و آله‌</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6" w:name="__RefHeading___Toc165477_1934241801"/>
      <w:bookmarkStart w:id="3227" w:name="_Toc1502"/>
      <w:bookmarkEnd w:id="3226"/>
      <w:r>
        <w:rPr>
          <w:rtl w:val="true"/>
        </w:rPr>
        <w:t>«</w:t>
      </w:r>
      <w:r>
        <w:rPr/>
        <w:t>20</w:t>
      </w:r>
      <w:r>
        <w:rPr>
          <w:rtl w:val="true"/>
        </w:rPr>
        <w:t>»</w:t>
      </w:r>
      <w:bookmarkEnd w:id="322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وَ مُحَمَّدِ بْنِ إِسْمَاعِيلَ عَنِ ابْنِ شَاذَانَ جَمِيعاً عَنِ ابْنِ أَبِي عُمَيْرٍ عَنْ إِبْرَاهِيمَ بْنِ عَبْدِ الْحَمِيدِ عَنْ أَبِي الْجَارُودِ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إِلَي اللَّهِ عَزَّ وَ جَلَّ إِدْخَالُ السُّرُورِ عَلَي الْمُؤْمِنِ شَبْعَةُ مُسْلِمٍ أَوْ قَضَاءُ دَيْنِهِ‌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شبعة مسلم بفتح الشين إما بالنصب بنزع الخافض أي بشبعه أو بالرفع بتقدير هو شبعة أو بالجر بدلا أو عطف بيان للسرور و المراد بالمسلم هنا المؤمن و كان تبديل المؤمن به للإشعار بأنه يكفي ظاهر الإيمان لذلك و ذكرهما علي المثال</w:t>
      </w:r>
      <w:r>
        <w:rPr>
          <w:rFonts w:eastAsia="Amiri" w:cs="Amiri" w:ascii="Amiri" w:hAnsi="Amiri"/>
          <w:color w:val="111111"/>
          <w:sz w:val="28"/>
          <w:szCs w:val="28"/>
          <w:rtl w:val="true"/>
          <w:lang w:bidi="ar-SA"/>
        </w:rPr>
        <w:t>.</w:t>
      </w:r>
    </w:p>
    <w:p>
      <w:pPr>
        <w:pStyle w:val="Heading5"/>
        <w:numPr>
          <w:ilvl w:val="4"/>
          <w:numId w:val="1"/>
        </w:numPr>
        <w:rPr/>
      </w:pPr>
      <w:bookmarkStart w:id="3228" w:name="__RefHeading___Toc165479_1934241801"/>
      <w:bookmarkStart w:id="3229" w:name="_Toc1503"/>
      <w:bookmarkEnd w:id="3228"/>
      <w:r>
        <w:rPr>
          <w:rtl w:val="true"/>
        </w:rPr>
        <w:t>«</w:t>
      </w:r>
      <w:r>
        <w:rPr/>
        <w:t>21</w:t>
      </w:r>
      <w:r>
        <w:rPr>
          <w:rtl w:val="true"/>
        </w:rPr>
        <w:t>»</w:t>
      </w:r>
      <w:bookmarkEnd w:id="32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مَحْبُوبٍ عَنْ سَدِيرٍ الصَّيْرَفِيِّ قَالَ قَالَ أَبُو عَبْدِ اللَّهِ عليه السلام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اللَّهُ الْمُؤْمِنَ مِنْ قَبْرِهِ خَرَجَ مَعَهُ مِثَالٌ يَقْدُمُهُ أَمَامَهُ كُلَّمَا رَأَي الْمُؤْمِنُ هَوْلًا مِنْ أَهْوَالِ يَوْمِ الْقِيَامَةِ قَالَ لَهُ الْمِثَالُ لَاتَفْزَعْ وَ لَا تَحْزَنْ وَ أَبْشِرْ بِالسُّرُورِ وَ الْكَرَامَةِ مِنَ اللَّهِ عَزَّ وَ جَلَّ حَتَّي يَقِفَ بَيْنَ يَدَيِ اللَّهِ عَزَّ وَ جَلَّ فَيُحَاسِبُهُ حِسَاباً يَسِيراً وَ يَأْمُرُ بِهِ إِلَي الْجَنَّةِ وَ الْمِثَالُ أَمَامَهُ فَيَقُولُ لَهُ الْمُؤْمِنُ يَرْحَمُكَ اللَّهُ نِعْمَ الْخَارِجُ خَرَجْتَ مَعِي مِنْ قَبْرِي وَ مَا زِلْتَ تُبَشِّرُنِي</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وحی کرد به داود علیه السلام که یکی از بنده‌هایم حسنه‌ای بیاورد تا با آن بهشتم را برایش مباح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حسنه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بنده مومنم شادی بیاورد، حی با یک دانه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هر کس که تو را شناخت، نباید امیدش را از تو ببُرد</w:t>
      </w:r>
      <w:r>
        <w:rPr>
          <w:rFonts w:eastAsia="IRNazanin" w:cs="IRNazanin"/>
          <w:color w:val="111111"/>
          <w:sz w:val="28"/>
          <w:szCs w:val="28"/>
          <w:rtl w:val="true"/>
          <w:lang w:bidi="fa-IR"/>
        </w:rPr>
        <w:t>.»</w:t>
      </w:r>
      <w:r>
        <w:rPr>
          <w:rStyle w:val="FootnoteAnchor"/>
          <w:rtl w:val="true"/>
        </w:rPr>
        <w:footnoteReference w:id="1520"/>
      </w:r>
    </w:p>
    <w:p>
      <w:pPr>
        <w:pStyle w:val="Heading5"/>
        <w:numPr>
          <w:ilvl w:val="4"/>
          <w:numId w:val="1"/>
        </w:numPr>
        <w:rPr/>
      </w:pPr>
      <w:bookmarkStart w:id="3230" w:name="__RefHeading___Toc165481_1934241801"/>
      <w:bookmarkStart w:id="3231" w:name="_Toc1504"/>
      <w:bookmarkEnd w:id="3230"/>
      <w:r>
        <w:rPr>
          <w:rtl w:val="true"/>
        </w:rPr>
        <w:t>توضیح</w:t>
      </w:r>
      <w:bookmarkEnd w:id="3231"/>
    </w:p>
    <w:p>
      <w:pPr>
        <w:pStyle w:val="BookText"/>
        <w:rPr/>
      </w:pPr>
      <w:r>
        <w:rPr>
          <w:rFonts w:ascii="IRNazanin" w:hAnsi="IRNazanin" w:eastAsia="IRNazanin"/>
          <w:color w:val="111111"/>
          <w:sz w:val="28"/>
          <w:sz w:val="28"/>
          <w:szCs w:val="28"/>
          <w:rtl w:val="true"/>
          <w:lang w:bidi="fa-IR"/>
        </w:rPr>
        <w:t>چه بسا شادی آوردن، نمونه ای باشد برای هر کردار خوب مقبول؛ چنانچه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از او یک عمل را قبول کند، او را عذاب نمی کند</w:t>
      </w:r>
      <w:r>
        <w:rPr>
          <w:rFonts w:eastAsia="IRNazanin" w:cs="IRNazanin"/>
          <w:color w:val="111111"/>
          <w:sz w:val="28"/>
          <w:szCs w:val="28"/>
          <w:rtl w:val="true"/>
          <w:lang w:bidi="fa-IR"/>
        </w:rPr>
        <w:t>.»</w:t>
      </w:r>
    </w:p>
    <w:p>
      <w:pPr>
        <w:pStyle w:val="Heading5"/>
        <w:numPr>
          <w:ilvl w:val="4"/>
          <w:numId w:val="1"/>
        </w:numPr>
        <w:rPr/>
      </w:pPr>
      <w:bookmarkStart w:id="3232" w:name="__RefHeading___Toc165483_1934241801"/>
      <w:bookmarkStart w:id="3233" w:name="_Toc1505"/>
      <w:bookmarkEnd w:id="3232"/>
      <w:r>
        <w:rPr>
          <w:rtl w:val="true"/>
        </w:rPr>
        <w:t xml:space="preserve">روایت </w:t>
      </w:r>
      <w:r>
        <w:rPr/>
        <w:t>19</w:t>
      </w:r>
      <w:bookmarkEnd w:id="32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هر کدام از شما مومنی را شاد کند، نباید گمان کند که تنها او را شاد کرده، بلکه به خدا، ما را هم شاد کرده؛ و همچنین، به خدا، رسول خدا صلی الله علیه و آله را هم شاد کرده است</w:t>
      </w:r>
      <w:r>
        <w:rPr>
          <w:rFonts w:eastAsia="IRNazanin" w:cs="IRNazanin"/>
          <w:color w:val="111111"/>
          <w:sz w:val="28"/>
          <w:szCs w:val="28"/>
          <w:rtl w:val="true"/>
          <w:lang w:bidi="fa-IR"/>
        </w:rPr>
        <w:t>.»</w:t>
      </w:r>
      <w:r>
        <w:rPr>
          <w:rStyle w:val="FootnoteAnchor"/>
          <w:rtl w:val="true"/>
        </w:rPr>
        <w:footnoteReference w:id="1521"/>
      </w:r>
    </w:p>
    <w:p>
      <w:pPr>
        <w:pStyle w:val="Heading5"/>
        <w:numPr>
          <w:ilvl w:val="4"/>
          <w:numId w:val="1"/>
        </w:numPr>
        <w:rPr/>
      </w:pPr>
      <w:bookmarkStart w:id="3234" w:name="__RefHeading___Toc165485_1934241801"/>
      <w:bookmarkStart w:id="3235" w:name="_Toc1506"/>
      <w:bookmarkEnd w:id="3234"/>
      <w:r>
        <w:rPr>
          <w:rtl w:val="true"/>
        </w:rPr>
        <w:t xml:space="preserve">روایت </w:t>
      </w:r>
      <w:r>
        <w:rPr/>
        <w:t>20</w:t>
      </w:r>
      <w:bookmarkEnd w:id="32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اعمال نزد خدای عزوجل، شاد کردن مومن است، با یک بار سیر کردن یک مسلمان، یا با پرداخت قرض او</w:t>
      </w:r>
      <w:r>
        <w:rPr>
          <w:rFonts w:eastAsia="IRNazanin" w:cs="IRNazanin"/>
          <w:color w:val="111111"/>
          <w:sz w:val="28"/>
          <w:szCs w:val="28"/>
          <w:rtl w:val="true"/>
          <w:lang w:bidi="fa-IR"/>
        </w:rPr>
        <w:t>.»</w:t>
      </w:r>
      <w:r>
        <w:rPr>
          <w:rStyle w:val="FootnoteAnchor"/>
          <w:rtl w:val="true"/>
        </w:rPr>
        <w:footnoteReference w:id="1522"/>
      </w:r>
    </w:p>
    <w:p>
      <w:pPr>
        <w:pStyle w:val="Heading5"/>
        <w:numPr>
          <w:ilvl w:val="4"/>
          <w:numId w:val="1"/>
        </w:numPr>
        <w:rPr/>
      </w:pPr>
      <w:bookmarkStart w:id="3236" w:name="__RefHeading___Toc165487_1934241801"/>
      <w:bookmarkStart w:id="3237" w:name="_Toc1507"/>
      <w:bookmarkEnd w:id="3236"/>
      <w:r>
        <w:rPr>
          <w:rtl w:val="true"/>
        </w:rPr>
        <w:t>توضیح</w:t>
      </w:r>
      <w:bookmarkEnd w:id="3237"/>
    </w:p>
    <w:p>
      <w:pPr>
        <w:pStyle w:val="BookText"/>
        <w:rPr/>
      </w:pPr>
      <w:r>
        <w:rPr>
          <w:rFonts w:ascii="IRNazanin" w:hAnsi="IRNazanin" w:eastAsia="IRNazanin"/>
          <w:color w:val="111111"/>
          <w:sz w:val="28"/>
          <w:sz w:val="28"/>
          <w:szCs w:val="28"/>
          <w:rtl w:val="true"/>
          <w:lang w:bidi="fa-IR"/>
        </w:rPr>
        <w:t>مقصود از مسلمان در اینجا همان مومن است، و آگاهی می دهد که ایمان ظاهری برای آن کافی است؛ و ذکر این دو تا برای نمونه است</w:t>
      </w:r>
      <w:r>
        <w:rPr>
          <w:rFonts w:eastAsia="IRNazanin" w:cs="IRNazanin"/>
          <w:color w:val="111111"/>
          <w:sz w:val="28"/>
          <w:szCs w:val="28"/>
          <w:rtl w:val="true"/>
          <w:lang w:bidi="fa-IR"/>
        </w:rPr>
        <w:t>.</w:t>
      </w:r>
    </w:p>
    <w:p>
      <w:pPr>
        <w:pStyle w:val="Heading5"/>
        <w:numPr>
          <w:ilvl w:val="4"/>
          <w:numId w:val="1"/>
        </w:numPr>
        <w:rPr/>
      </w:pPr>
      <w:bookmarkStart w:id="3238" w:name="__RefHeading___Toc165489_1934241801"/>
      <w:bookmarkStart w:id="3239" w:name="_Toc1508"/>
      <w:bookmarkEnd w:id="3238"/>
      <w:r>
        <w:rPr>
          <w:rtl w:val="true"/>
        </w:rPr>
        <w:t xml:space="preserve">روایت </w:t>
      </w:r>
      <w:r>
        <w:rPr/>
        <w:t>21</w:t>
      </w:r>
      <w:bookmarkEnd w:id="323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بنده مومنش را از قبر برمی انگیزد، همراه با او یک نمونه و تمثالی خارج می شود که جلوی او است، و هر جا مومن هراسی از هراس های عرصه قیامت را بیند، آن نمونه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غم مخور، مژده باد به ُسرور و احترام از جانب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مومن در پیشگاه خدای عزوجل می ایستد و خدا حساب آسانی از او می کند، و فرمان بهشت به او می دهد، و آن نمونه در جلوی او است، و مومن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 بر تو، چه خوب کسی هستی که با من از قبرم به در آمدی و پیوسته به من، از سوی خدا مژده </w:t>
      </w:r>
      <w:bookmarkStart w:id="3240" w:name="pg13501_148743"/>
    </w:p>
    <w:p>
      <w:pPr>
        <w:pStyle w:val="BookText"/>
        <w:rPr/>
      </w:pPr>
      <w:bookmarkEnd w:id="3240"/>
      <w:r>
        <w:rPr>
          <w:rFonts w:ascii="Amiri" w:hAnsi="Amiri" w:eastAsia="Amiri" w:cs="Amiri"/>
          <w:color w:val="111111"/>
          <w:sz w:val="28"/>
          <w:sz w:val="28"/>
          <w:szCs w:val="28"/>
          <w:rtl w:val="true"/>
          <w:lang w:bidi="ar-SA"/>
        </w:rPr>
        <w:t>بِالسُّرُورِ وَ الْكَرَامَةِ مِنَ اللَّهِ حَتَّي رَأَيْتُ ذَلِكَ فَيَقُولُ مَنْ أَنْتَ فَيَقُولُ أَنَا السُّرُورُ الَّذِي كُنْتَ أَدْخَلْتَهُ عَلَي أَخِيكَ الْمُؤْمِنِ فِي الدُّنْيَا خَلَقَنِيَ اللَّهُ عَزَّ وَ جَلَّ مِنْهُ لِأُبَشِّرَكَ‌</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1" w:name="__RefHeading___Toc165491_1934241801"/>
      <w:bookmarkStart w:id="3242" w:name="_Toc1509"/>
      <w:bookmarkEnd w:id="3241"/>
      <w:r>
        <w:rPr>
          <w:rtl w:val="true"/>
        </w:rPr>
        <w:t>إيضاح</w:t>
      </w:r>
      <w:bookmarkEnd w:id="3242"/>
    </w:p>
    <w:p>
      <w:pPr>
        <w:pStyle w:val="BookText"/>
        <w:rPr/>
      </w:pPr>
      <w:r>
        <w:rPr>
          <w:rFonts w:ascii="Amiri" w:hAnsi="Amiri" w:eastAsia="Amiri" w:cs="Amiri"/>
          <w:color w:val="111111"/>
          <w:sz w:val="28"/>
          <w:sz w:val="28"/>
          <w:szCs w:val="28"/>
          <w:rtl w:val="true"/>
          <w:lang w:bidi="ar-SA"/>
        </w:rPr>
        <w:t>خرج معه مثال قال الشيخ البهائي قدس سره المثال الصورة و يقدم علي وزن يكرم أي يقويه و يشجعه من الإقدام في الحرب و هو الشجاعة و عدم الخوف و يجوز أن يقرأ علي وزن ينصر و ماضيه قدم كنصر أي يتقدمه كما قال الله يَقْدُمُ قَوْمَهُ يَوْمَ الْقِيامَةِ</w:t>
      </w:r>
      <w:r>
        <w:rPr>
          <w:rStyle w:val="FootnoteAnchor"/>
          <w:rtl w:val="true"/>
        </w:rPr>
        <w:footnoteReference w:id="1524"/>
      </w:r>
      <w:r>
        <w:rPr>
          <w:rFonts w:ascii="Amiri" w:hAnsi="Amiri" w:eastAsia="Amiri" w:cs="Amiri"/>
          <w:color w:val="111111"/>
          <w:sz w:val="28"/>
          <w:sz w:val="28"/>
          <w:szCs w:val="28"/>
          <w:rtl w:val="true"/>
          <w:lang w:bidi="ar-SA"/>
        </w:rPr>
        <w:t>و لفظ أمامه حينئذ تأكيد انتهي و في القاموس الهول المخافة من الأمر لا يدري ما هجم عليه منه و الجمع أهوال و هئول و قال أبشر فرح و منه أبشر بخير و بشرت به كعلم و ضرب سررت بين يدي الله أي بين يدي عرشه أو كناية عن وقوفه موقف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الخارج قال الشيخ البهائي قدس سره المخصوص بالمدح محذوف لدلالة ما قبله عليه أي نعم الخارج أنت و جملة خرجت معي و ما بعدها مفسرة لجملة المدح أو بدل منها و يحتمل الحالية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أنا السرور الذي كنت أدخلته قال الشيخ المتقدم ره فيه دلالة علي تجسم الأعمال في النشأة الأخروية و قد ورد في بعض الأخبار تجسم الاعتقادات أيضا فالأعمال الصالحة و الاعتقادات الصحيحة تظهر صورا نورانية مستحسنة موجبة لصاحبها كمال السرور و الابتهاج و الأعمال السيئة و الاعتقادات الباطلة تظهر صورا ظلمانية مستقبحة توجب غاية الحزن و التألم كما قاله جماعة من المفسرين عند قوله تعالي يَوْمَ تَجِدُ كُلُّ نَفْسٍ ما عَمِلَتْ مِنْ خَيْرٍ مُحْضَراً وَ ما عَمِلَتْ مِنْ سُوءٍ تَوَدُّ لَوْ أَنَّ بَيْنَها وَ بَيْنَهُ أَمَداً بَعِيداً</w:t>
      </w:r>
      <w:r>
        <w:rPr>
          <w:rStyle w:val="FootnoteAnchor"/>
          <w:rtl w:val="true"/>
        </w:rPr>
        <w:footnoteReference w:id="1525"/>
      </w:r>
      <w:r>
        <w:rPr>
          <w:rFonts w:ascii="Amiri" w:hAnsi="Amiri" w:eastAsia="Amiri" w:cs="Amiri"/>
          <w:color w:val="111111"/>
          <w:sz w:val="28"/>
          <w:sz w:val="28"/>
          <w:szCs w:val="28"/>
          <w:rtl w:val="true"/>
          <w:lang w:bidi="ar-SA"/>
        </w:rPr>
        <w:t>و يرشد إليه قوله تعالي يَوْمَئِذٍ يَصْدُرُ النَّاسُ أَشْتاتاً لِيُرَوْا أَعْمالَهُمْ فَمَنْ يَعْمَلْ مِثْقالَ ذَرَّةٍ خَيْراً يَرَهُ وَ مَنْ يَعْمَلْ مِثْقالَ ذَرَّةٍ شَرًّا</w:t>
      </w:r>
    </w:p>
    <w:p>
      <w:pPr>
        <w:pStyle w:val="BookText"/>
        <w:rPr/>
      </w:pPr>
      <w:r>
        <w:rPr>
          <w:rFonts w:ascii="IRNazanin" w:hAnsi="IRNazanin" w:eastAsia="IRNazanin"/>
          <w:color w:val="111111"/>
          <w:sz w:val="28"/>
          <w:sz w:val="28"/>
          <w:szCs w:val="28"/>
          <w:rtl w:val="true"/>
          <w:lang w:bidi="fa-IR"/>
        </w:rPr>
        <w:t>شادی و احترام دادی، تا آن را دیدم؛ بگو که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شادی ام که در دنیا به برادر مومن خود دادی؛ خدای عزوجل مرا از آن آفریده تا به تو مژده بدهم</w:t>
      </w:r>
      <w:r>
        <w:rPr>
          <w:rFonts w:eastAsia="IRNazanin" w:cs="IRNazanin"/>
          <w:color w:val="111111"/>
          <w:sz w:val="28"/>
          <w:szCs w:val="28"/>
          <w:rtl w:val="true"/>
          <w:lang w:bidi="fa-IR"/>
        </w:rPr>
        <w:t xml:space="preserve">.» </w:t>
      </w:r>
      <w:r>
        <w:rPr>
          <w:rStyle w:val="FootnoteAnchor"/>
          <w:rtl w:val="true"/>
        </w:rPr>
        <w:footnoteReference w:id="1526"/>
      </w:r>
    </w:p>
    <w:p>
      <w:pPr>
        <w:pStyle w:val="Heading5"/>
        <w:numPr>
          <w:ilvl w:val="4"/>
          <w:numId w:val="1"/>
        </w:numPr>
        <w:rPr/>
      </w:pPr>
      <w:bookmarkStart w:id="3243" w:name="__RefHeading___Toc165493_1934241801"/>
      <w:bookmarkStart w:id="3244" w:name="_Toc1510"/>
      <w:bookmarkEnd w:id="3243"/>
      <w:r>
        <w:rPr>
          <w:rtl w:val="true"/>
        </w:rPr>
        <w:t>توضیح</w:t>
      </w:r>
      <w:bookmarkEnd w:id="3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و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دلیر می کند تا نترسد؛ و چه بسا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جلوی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قومه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پیشاپیش قومش می‌رود و آنان را به آتش درمی‌آورد</w:t>
      </w:r>
      <w:r>
        <w:rPr>
          <w:rFonts w:eastAsia="IRNazanin" w:cs="IRNazanin"/>
          <w:color w:val="111111"/>
          <w:sz w:val="28"/>
          <w:szCs w:val="28"/>
          <w:rtl w:val="true"/>
          <w:lang w:bidi="fa-IR"/>
        </w:rPr>
        <w:t>.}</w:t>
      </w:r>
      <w:r>
        <w:rPr>
          <w:rStyle w:val="FootnoteAnchor"/>
          <w:rtl w:val="true"/>
        </w:rPr>
        <w:footnoteReference w:id="1527"/>
      </w:r>
      <w:r>
        <w:rPr>
          <w:rFonts w:ascii="IRNazanin" w:hAnsi="IRNazanin" w:eastAsia="IRNazanin"/>
          <w:color w:val="111111"/>
          <w:sz w:val="28"/>
          <w:sz w:val="28"/>
          <w:szCs w:val="28"/>
          <w:rtl w:val="true"/>
          <w:lang w:bidi="fa-IR"/>
        </w:rPr>
        <w:t xml:space="preserve">در این صورت،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امری است که نمی داند کی بر او فرود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عرش خداوند، و کنایه از وقوف در جایگاه حساب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شادی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دارد بر تجسم اعمال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اخبار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هم مجسم می شوند؛ اعمال خوب و اعتقادهای درست با صورت های درخشان و زیبا پدیدار می گردند، و برای صاحبان خود، مایه شادی و خرمی کامل هستند؛ اما کارهای بد و عقیده‌های نادرست، با صورت های تاریک و زشت پدیدار می شوند و مایه اندوه و درد بی‌پایان می گردند؛ چنانچه گروهی از مفسران آن را مرتبط با تفسیر آیه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کسی آنچه کار نیک به جای آورده و آنچه بدی مرتکب شده، حاضر شده می‌یابد و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w:t>
      </w:r>
      <w:r>
        <w:rPr>
          <w:rStyle w:val="FootnoteAnchor"/>
          <w:rtl w:val="true"/>
        </w:rPr>
        <w:footnoteReference w:id="1528"/>
      </w:r>
      <w:r>
        <w:rPr>
          <w:rFonts w:ascii="IRNazanin" w:hAnsi="IRNazanin" w:eastAsia="IRNazanin"/>
          <w:color w:val="111111"/>
          <w:sz w:val="28"/>
          <w:sz w:val="28"/>
          <w:szCs w:val="28"/>
          <w:rtl w:val="true"/>
          <w:lang w:bidi="fa-IR"/>
        </w:rPr>
        <w:t>و به آن اشاره دارد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یصدر الناس أشتاتا لیروا أعمالهم فمن یعمل مثقال ذرة خیرا یره 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برآیند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به آنان نشان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bookmarkStart w:id="3245" w:name="pg13501_148744"/>
    </w:p>
    <w:p>
      <w:pPr>
        <w:pStyle w:val="BookText"/>
        <w:rPr/>
      </w:pPr>
      <w:bookmarkEnd w:id="3245"/>
      <w:r>
        <w:rPr>
          <w:rFonts w:ascii="Amiri" w:hAnsi="Amiri" w:eastAsia="Amiri" w:cs="Amiri"/>
          <w:color w:val="111111"/>
          <w:sz w:val="28"/>
          <w:sz w:val="28"/>
          <w:szCs w:val="28"/>
          <w:rtl w:val="true"/>
          <w:lang w:bidi="ar-SA"/>
        </w:rPr>
        <w:t>يَرَهُ‌</w:t>
      </w:r>
      <w:r>
        <w:rPr>
          <w:rStyle w:val="FootnoteAnchor"/>
          <w:rtl w:val="true"/>
        </w:rPr>
        <w:footnoteReference w:id="1529"/>
      </w:r>
      <w:r>
        <w:rPr>
          <w:rFonts w:ascii="Amiri" w:hAnsi="Amiri" w:eastAsia="Amiri" w:cs="Amiri"/>
          <w:color w:val="111111"/>
          <w:sz w:val="28"/>
          <w:sz w:val="28"/>
          <w:szCs w:val="28"/>
          <w:rtl w:val="true"/>
          <w:lang w:bidi="ar-SA"/>
        </w:rPr>
        <w:t>و من جعل التقدير ليروا جزاء أعمالهم و لم يرجع ضمير يره إلي العمل فقد أبعد انتهي</w:t>
      </w:r>
      <w:r>
        <w:rPr>
          <w:rFonts w:eastAsia="Amiri" w:cs="Amiri" w:ascii="Amiri" w:hAnsi="Amiri"/>
          <w:color w:val="111111"/>
          <w:sz w:val="28"/>
          <w:szCs w:val="28"/>
          <w:rtl w:val="true"/>
          <w:lang w:bidi="ar-SA"/>
        </w:rPr>
        <w:t>.</w:t>
      </w:r>
    </w:p>
    <w:p>
      <w:pPr>
        <w:pStyle w:val="Heading5"/>
        <w:numPr>
          <w:ilvl w:val="4"/>
          <w:numId w:val="1"/>
        </w:numPr>
        <w:rPr/>
      </w:pPr>
      <w:bookmarkStart w:id="3246" w:name="__RefHeading___Toc165495_1934241801"/>
      <w:bookmarkStart w:id="3247" w:name="_Toc1511"/>
      <w:bookmarkEnd w:id="3246"/>
      <w:r>
        <w:rPr>
          <w:rtl w:val="true"/>
        </w:rPr>
        <w:t>و أقول</w:t>
      </w:r>
      <w:bookmarkEnd w:id="3247"/>
    </w:p>
    <w:p>
      <w:pPr>
        <w:pStyle w:val="BookText"/>
        <w:rPr/>
      </w:pPr>
      <w:r>
        <w:rPr>
          <w:rFonts w:ascii="Amiri" w:hAnsi="Amiri" w:eastAsia="Amiri" w:cs="Amiri"/>
          <w:color w:val="111111"/>
          <w:sz w:val="28"/>
          <w:sz w:val="28"/>
          <w:szCs w:val="28"/>
          <w:rtl w:val="true"/>
          <w:lang w:bidi="ar-SA"/>
        </w:rPr>
        <w:t>يحتمل أن يكون الحمل في قوله أنا السرور علي المجاز فإنه لما خلق بسببه فكأنه عينه كما يرشد إليه قوله خلقني الله منه و من للسببية أو للابتداء و الحاصل أنه يمكن حمل الآيات و الأخبار علي أن الله تعالي يخلق بإزاء الأعمال الحسنة صورا حسنة ليظهر حسنها للناس و بإزاء الأعمال السيئة صورا قبيحة ليظهر قبحها معاينة و لا حاجة إلي القول بأمر مخالف لطور العقل لا يستقيم إلا بتأويل في المعاد و جعله في الأجساد المثالية و إرجاعه إلي الأمور الخيالية كما يشعر به تشبيههم الدنيا و الآخرة بنشأتي النوم و اليقظة و أن الأعراض في اليقظة أجسام في المنام و هذا مستلزم لإنكار الدين و الخروج عن الإسلام و كثير من أصحابنا المتأخرين يتبعون الفلاسفة القدماء و المتأخرين و المشاءين و الإشراقيين في بعض مذاهبهم ذاهلين عما يستلزمه من مخالفة ضروريات الدين و الله الموفق للاستقامة علي الحق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كنت أدخلته قيل إنما زيد لفظة كنت علي الماضي للدلالة علي بعد الزمان</w:t>
      </w:r>
      <w:r>
        <w:rPr>
          <w:rFonts w:eastAsia="Amiri" w:cs="Amiri" w:ascii="Amiri" w:hAnsi="Amiri"/>
          <w:color w:val="111111"/>
          <w:sz w:val="28"/>
          <w:szCs w:val="28"/>
          <w:rtl w:val="true"/>
          <w:lang w:bidi="ar-SA"/>
        </w:rPr>
        <w:t>.</w:t>
      </w:r>
    </w:p>
    <w:p>
      <w:pPr>
        <w:pStyle w:val="Heading5"/>
        <w:numPr>
          <w:ilvl w:val="4"/>
          <w:numId w:val="1"/>
        </w:numPr>
        <w:rPr/>
      </w:pPr>
      <w:bookmarkStart w:id="3248" w:name="__RefHeading___Toc165497_1934241801"/>
      <w:bookmarkStart w:id="3249" w:name="_Toc1512"/>
      <w:bookmarkEnd w:id="3248"/>
      <w:r>
        <w:rPr>
          <w:rtl w:val="true"/>
        </w:rPr>
        <w:t>«</w:t>
      </w:r>
      <w:r>
        <w:rPr/>
        <w:t>22</w:t>
      </w:r>
      <w:r>
        <w:rPr>
          <w:rtl w:val="true"/>
        </w:rPr>
        <w:t>»</w:t>
      </w:r>
      <w:bookmarkEnd w:id="32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أَحْمَدَ عَنِ السَّيَّارِيِّ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وَ هُوَ رَجُلٌ مِنَ الدَّهَاقِينِ عَامِلًا عَلَي الْأَهْوَازِ وَ فَارِسَ فَقَالَ بَعْضُ أَهْلِ عَمَلِهِ لِأَبِي عَبْدِ اللَّهِ عليه السلام إِنَّ فِي دِيوَانِ النَّجَاشِيِّ عَلَيَّ خَرَاجاً وَ هُوَ مُؤْمِنٌ يَدِينُ بِطَاعَتِكَ فَإِنْ رَأَيْتَ أَنْ تَكْتُبَ لِي إِلَيْهِ كِتَاباً قَالَ فَكَتَبَ إِلَيْهِ أَبُو عَبْدِ اللَّهِ عليه السلام بِسْمِ اللَّهِ الرَّحْمنِ الرَّحِيمِ سُرَّ أَخَاكَ يَسُرَّكَ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وَرَدَ الْكِتَابُ عَلَيْهِ دَخَلَ عَلَيْهِ وَ هُوَ فِي مَجْلِسِهِ فَلَمَّا خَلَا نَاوَلَهُ الْكِتَابَ وَ قَالَ هَذَا كِتَابُ أَبِي عَبْدِ اللَّهِ عليه السلام فَقَبَّلَهُ وَ وَضَعَهُ عَلَي عَيْنَيْهِ وَ قَالَ لَهُ مَا حَاجَتُكَ قَالَ خَرَاجٌ عَلَيَّ فِي دِيوَانِكَ فَقَالَ لَهُ وَ كَمْ هُوَ قَالَ عَشَرَةُ آلَافِ</w:t>
      </w:r>
    </w:p>
    <w:p>
      <w:pPr>
        <w:pStyle w:val="BookText"/>
        <w:rPr/>
      </w:pPr>
      <w:r>
        <w:rPr>
          <w:rFonts w:ascii="IRNazanin" w:hAnsi="IRNazanin" w:eastAsia="IRNazanin"/>
          <w:color w:val="111111"/>
          <w:sz w:val="28"/>
          <w:sz w:val="28"/>
          <w:szCs w:val="28"/>
          <w:rtl w:val="true"/>
          <w:lang w:bidi="fa-IR"/>
        </w:rPr>
        <w:t>خواهد دید</w:t>
      </w:r>
      <w:r>
        <w:rPr>
          <w:rFonts w:eastAsia="IRNazanin" w:cs="IRNazanin"/>
          <w:color w:val="111111"/>
          <w:sz w:val="28"/>
          <w:szCs w:val="28"/>
          <w:rtl w:val="true"/>
          <w:lang w:bidi="fa-IR"/>
        </w:rPr>
        <w:t>.}</w:t>
      </w:r>
      <w:r>
        <w:rPr>
          <w:rStyle w:val="FootnoteAnchor"/>
          <w:rtl w:val="true"/>
        </w:rPr>
        <w:footnoteReference w:id="1530"/>
      </w:r>
      <w:r>
        <w:rPr>
          <w:rFonts w:ascii="IRNazanin" w:hAnsi="IRNazanin" w:eastAsia="IRNazanin"/>
          <w:color w:val="111111"/>
          <w:sz w:val="28"/>
          <w:sz w:val="28"/>
          <w:szCs w:val="28"/>
          <w:rtl w:val="true"/>
          <w:lang w:bidi="fa-IR"/>
        </w:rPr>
        <w:t>و هر کس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سزای آن عمل را ببیند و نه خود عمل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اش از حق به دور است</w:t>
      </w:r>
      <w:r>
        <w:rPr>
          <w:rFonts w:eastAsia="IRNazanin" w:cs="IRNazanin"/>
          <w:color w:val="111111"/>
          <w:sz w:val="28"/>
          <w:szCs w:val="28"/>
          <w:rtl w:val="true"/>
          <w:lang w:bidi="fa-IR"/>
        </w:rPr>
        <w:t>.</w:t>
      </w:r>
    </w:p>
    <w:p>
      <w:pPr>
        <w:pStyle w:val="Heading5"/>
        <w:numPr>
          <w:ilvl w:val="4"/>
          <w:numId w:val="1"/>
        </w:numPr>
        <w:rPr/>
      </w:pPr>
      <w:bookmarkStart w:id="3250" w:name="__RefHeading___Toc165499_1934241801"/>
      <w:bookmarkStart w:id="3251" w:name="_Toc1513"/>
      <w:bookmarkEnd w:id="3250"/>
      <w:r>
        <w:rPr>
          <w:rtl w:val="true"/>
        </w:rPr>
        <w:t>مؤلف</w:t>
      </w:r>
      <w:bookmarkEnd w:id="3251"/>
    </w:p>
    <w:p>
      <w:pPr>
        <w:pStyle w:val="BookText"/>
        <w:rPr/>
      </w:pPr>
      <w:r>
        <w:rPr>
          <w:rFonts w:ascii="IRNazanin" w:hAnsi="IRNazanin" w:eastAsia="IRNazanin"/>
          <w:color w:val="111111"/>
          <w:sz w:val="28"/>
          <w:sz w:val="28"/>
          <w:szCs w:val="28"/>
          <w:rtl w:val="true"/>
          <w:lang w:bidi="fa-IR"/>
        </w:rPr>
        <w:t>چه بسا معنی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شادی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مجازی باشد؛ یعنی به سبب آن سرور آفریده شدم، نه اینکه خود آن باشم؛ به این دلیل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آن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آیات و اخبار در این باره را تفسیر کرد به اینکه خدای تعالی در برابر اعمال خوب صورت های خوب می آفریند تا خوبی آنها را برای مردم آشکار کند؛ و در برابر اعمال بد، صورت های زشت می آفریند تا زشتی های آنها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گفتار مخالف عقل نیازی نیست، زیرا این قضیه جز با تاویل معاد، و اینکه معاد با قالب مثالی است، درست درنمی آید؛ و اینکه آن را به یک امور خیالی بازگردانند، به این صورت که دنیا و آخرت را تشبیه کنند به دو حالت خواب و بیداری و بگویند که امور عرضی در حال بیداری، همچون جسم در حال خواب هستند، این کلام مایه خروج از دین و بیرون شدن از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متاخرین ما پیرو فیلسوفان قدیمی و متاخرین و مشائین و اشراقیین شدند، که در مذهبشان تا مخالفت با ضروریات دین پیش رفته اند؛ و خدا در پایداری بر حق و یقین توفیق‌بخش است</w:t>
      </w:r>
      <w:r>
        <w:rPr>
          <w:rFonts w:eastAsia="IRNazanin" w:cs="IRNazanin"/>
          <w:color w:val="111111"/>
          <w:sz w:val="28"/>
          <w:szCs w:val="28"/>
          <w:rtl w:val="true"/>
          <w:lang w:bidi="fa-IR"/>
        </w:rPr>
        <w:t>.</w:t>
      </w:r>
    </w:p>
    <w:p>
      <w:pPr>
        <w:pStyle w:val="Heading5"/>
        <w:numPr>
          <w:ilvl w:val="4"/>
          <w:numId w:val="1"/>
        </w:numPr>
        <w:rPr/>
      </w:pPr>
      <w:bookmarkStart w:id="3252" w:name="__RefHeading___Toc165501_1934241801"/>
      <w:bookmarkStart w:id="3253" w:name="_Toc1514"/>
      <w:bookmarkEnd w:id="3252"/>
      <w:r>
        <w:rPr>
          <w:rtl w:val="true"/>
        </w:rPr>
        <w:t xml:space="preserve">روایت </w:t>
      </w:r>
      <w:r>
        <w:rPr/>
        <w:t>22</w:t>
      </w:r>
      <w:bookmarkEnd w:id="32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یک دهقان بود و کارگزار اهواز و فارس و یکی از کارمندان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دفتر نجاشی برای من بدهی مالیاتی قید شده، و او مومن است و فرمانبر از شما؛ اگر صلاح می بینی، به خاطر من نامه ای به او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بسم‌الله‌الرحمن الرحیم؛ شاد کن برادرت را تا خدا شادت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نامه او به نجاشی رسید، او در مجلس رسمی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صبر کرد تا خلوت شد و نامه را به دست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آن را بوسید و بر دیده خود نهاد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بدهی خراج در دفتر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 هزار </w:t>
      </w:r>
      <w:bookmarkStart w:id="3254" w:name="pg13501_148745"/>
    </w:p>
    <w:p>
      <w:pPr>
        <w:pStyle w:val="BookText"/>
        <w:rPr/>
      </w:pPr>
      <w:bookmarkEnd w:id="3254"/>
      <w:r>
        <w:rPr>
          <w:rFonts w:ascii="Amiri" w:hAnsi="Amiri" w:eastAsia="Amiri" w:cs="Amiri"/>
          <w:color w:val="111111"/>
          <w:sz w:val="28"/>
          <w:sz w:val="28"/>
          <w:szCs w:val="28"/>
          <w:rtl w:val="true"/>
          <w:lang w:bidi="ar-SA"/>
        </w:rPr>
        <w:t xml:space="preserve">دِرْهَمٍ فَدَعَا كَاتِبَهُ فَأَمَرَهُ بِأَدَائِهَا عَنْهُ ثُمَّ أَخْرَجَهُ مِنْهَا وَ أَمَرَ أَنْ يُثْبِتَهَا لَهُ لِقَابِلٍ ثُمَّ قَالَ لَهُ هَلْ سَرَرْتُكَ فَقَالَ نَعَمْ جُعِلْتُ فِدَاكَ ثُمَّ أَمَرَ بِمَرْكَبٍ وَ جَارِيَةٍ وَ غُلَامٍ وَ أَمَرَ لَهُ بِتَخْتِ ثِيَابٍ فِي كُلِّ ذَلِكَ يَقُولُ هَلْ سَرَرْتُكَ فَيَقُولُ نَعَمْ جُعِلْتُ فِدَاكَ فَكُلَّمَا قَالَ نَعَمْ زَادَهُ حَتَّي فَرَغَ ثُمَّ قَالَ لَهُ احْمِلْ فَرْشَ هَذَا الْبَيْتِ الَّذِي كُنْتَ جَالِساً فِيهِ حِينَ دَفَعْتَ إِلَيَّ كِتَابَ مَوْلَايَ الَّذِي نَاوَلْتَنِي فِيهِ وَ ارْفَعْ إِلَيَّ حَوَائِجَكَ قَالَ فَفَعَلَ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الرَّجُلُ فَصَارَ إِلَي أَبِي عَبْدِ اللَّهِ عليه السلام بَعْدَ ذَلِكَ فَحَدَّثَهُ بِالْحَدِيثِ عَلَي جِهَتِهِ فَجَعَلَ يُسَرُّ بِمَا فَعَلَ فَقَالَ الرَّجُلُ يَا ابْنَ رَسُولِ اللَّهِ كَأَنَّهُ قَدْ سَرَّكَ مَا فَعَلَ بِي فَقَالَ إِي وَ اللَّهِ لَقَدْ سَرَّ اللَّهَ وَ رَسُولَهُ‌</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5" w:name="__RefHeading___Toc165503_1934241801"/>
      <w:bookmarkStart w:id="3256" w:name="_Toc1515"/>
      <w:bookmarkEnd w:id="3255"/>
      <w:r>
        <w:rPr>
          <w:rtl w:val="true"/>
        </w:rPr>
        <w:t>إيضاح</w:t>
      </w:r>
      <w:bookmarkEnd w:id="3256"/>
    </w:p>
    <w:p>
      <w:pPr>
        <w:pStyle w:val="BookText"/>
        <w:rPr/>
      </w:pPr>
      <w:r>
        <w:rPr>
          <w:rFonts w:ascii="Amiri" w:hAnsi="Amiri" w:eastAsia="Amiri" w:cs="Amiri"/>
          <w:color w:val="111111"/>
          <w:sz w:val="28"/>
          <w:sz w:val="28"/>
          <w:szCs w:val="28"/>
          <w:rtl w:val="true"/>
          <w:lang w:bidi="ar-SA"/>
        </w:rPr>
        <w:t xml:space="preserve">يظهر من كتب الرجال أن النجاشي المذكور في الخبر اسمه عبد الله و أنه ثامن آباء أحمد بن علي النجاشي صاحب الرجال المشهور و في القاموس النجاشي بتشديد الياء و بتخفيفها أفصح و تكسر نونها أو هو أفصح و في المصباح الدهقان معرب يطلق علي رئيس القرية و علي التاجر و علي من له مال و عقار و داله مكسورة و في لغة تضم و الجمع دهاقين و دهقن الرجل و تدهقن كثر ماله و في القاموس الأهواز تسع كور بين البصرة و فارس لكل كورة منها اسم و يجمعهن الأهواز و لا تفرد واحدة منها بهوز و هي رامهرمز و عسكر و مكرم و تستر و جنديسابور و سوس و سرق و نهر تيري و إيذج و مناذر </w:t>
      </w:r>
      <w:r>
        <w:rPr>
          <w:rStyle w:val="FootnoteAnchor"/>
          <w:rtl w:val="true"/>
        </w:rPr>
        <w:footnoteReference w:id="1532"/>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 أهل عمله أي بعض أهل المواضع التي كانت تحت عمله و كان عاملا عليها و الديوان الدفتر الذي فيه حساب الخراج و مرسوم العسكر قال في المصباح الديوان جريدة الحساب ثم أطلق علي موضع الحساب و هو معرب و أصله دوان فأبدل من إحدي المضعفين ياء للتخفيف و لهذا يرد في الجمع إلي أصله</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دفتردار خود را خواست و دستور داد آن را بپردازد و از دفتر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برای سال آینده هم این مبلغ را برای او ثبت کنند، و به آورنده نامه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شاد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مَرکبی و کنیزی و غلامی هم به او دادند و یک دست جامه هم به آن افزودند، با جامه‌دان؛ و هر بار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شاد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هدایا را برایش افزون می کرد، تا اینکه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این اتاقی را که من در آن نشسته ام با خودت بِبَر، چون نامه مولایم را در اینجا به دستم دادی؛ و هر حاجتی داری پیش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آن شخص آن کار را انجام داد و سپس از خانه خارج شد، بار دیگر به حضور امام صادق علیه السلام رسید و داستان را، همان گونه که بود، برای آن حضرت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سبب آنچه انجام داده بود شاد شد، و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گویا آنچه او در حق من انجام داد، به خوبی شما را شاد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آری، البته که خدا و رسولش را هم شاد کرده است</w:t>
      </w:r>
      <w:r>
        <w:rPr>
          <w:rFonts w:eastAsia="IRNazanin" w:cs="IRNazanin"/>
          <w:color w:val="111111"/>
          <w:sz w:val="28"/>
          <w:szCs w:val="28"/>
          <w:rtl w:val="true"/>
          <w:lang w:bidi="fa-IR"/>
        </w:rPr>
        <w:t>.»</w:t>
      </w:r>
      <w:r>
        <w:rPr>
          <w:rStyle w:val="FootnoteAnchor"/>
          <w:rtl w:val="true"/>
        </w:rPr>
        <w:footnoteReference w:id="1533"/>
      </w:r>
    </w:p>
    <w:p>
      <w:pPr>
        <w:pStyle w:val="Heading5"/>
        <w:numPr>
          <w:ilvl w:val="4"/>
          <w:numId w:val="1"/>
        </w:numPr>
        <w:rPr/>
      </w:pPr>
      <w:bookmarkStart w:id="3257" w:name="__RefHeading___Toc165505_1934241801"/>
      <w:bookmarkStart w:id="3258" w:name="_Toc1516"/>
      <w:bookmarkEnd w:id="3257"/>
      <w:r>
        <w:rPr>
          <w:rtl w:val="true"/>
        </w:rPr>
        <w:t>توضیح</w:t>
      </w:r>
      <w:bookmarkEnd w:id="3258"/>
    </w:p>
    <w:p>
      <w:pPr>
        <w:pStyle w:val="BookText"/>
        <w:rPr/>
      </w:pPr>
      <w:r>
        <w:rPr>
          <w:rFonts w:ascii="IRNazanin" w:hAnsi="IRNazanin" w:eastAsia="IRNazanin"/>
          <w:color w:val="111111"/>
          <w:sz w:val="28"/>
          <w:sz w:val="28"/>
          <w:szCs w:val="28"/>
          <w:rtl w:val="true"/>
          <w:lang w:bidi="fa-IR"/>
        </w:rPr>
        <w:t xml:space="preserve">از کتب رجال برمی آید که نام این نجاشی، عبدالله است، و هشتمین پدر احمد ابن علی نجاشی،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تشدیددار است، و بی‌تشدید شیواتر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کسره دارد، یا شیواتر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است و به کدخدای ده و بازرگان، و صاحب مال و زمین</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بخش است، میان بصره و فارس، که هر کدام نامی دارند و همه را اهواز می خوانند و مفرد ندارد؛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 عسکر، مکرم، شوشتر، جندیسابور و شوش، سرق، نهرتیری، ایذج و مناذر هستند</w:t>
      </w:r>
      <w:r>
        <w:rPr>
          <w:rFonts w:eastAsia="IRNazanin" w:cs="IRNazanin"/>
          <w:color w:val="111111"/>
          <w:sz w:val="28"/>
          <w:szCs w:val="28"/>
          <w:rtl w:val="true"/>
          <w:lang w:bidi="fa-IR"/>
        </w:rPr>
        <w:t>.</w:t>
      </w:r>
      <w:r>
        <w:rPr>
          <w:rStyle w:val="FootnoteAnchor"/>
          <w:rtl w:val="true"/>
        </w:rPr>
        <w:footnoteReference w:id="153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حساب مالیات و حقوق قشون و لشکر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Amiri" w:hAnsi="Amiri" w:eastAsia="Amiri" w:cs="Amiri"/>
          <w:color w:val="111111"/>
          <w:sz w:val="28"/>
          <w:sz w:val="28"/>
          <w:szCs w:val="28"/>
          <w:rtl w:val="true"/>
          <w:lang w:bidi="ar-SA"/>
        </w:rPr>
        <w:t>فيقال دواوين و دونت الديوان وضعته و جمعته و يقال إن عمر أول من دون الدواوين في العرب أي رتب الجرائد للعمال و غيرها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الخراج ما يأخذه السلطان من الأراضي و أجرة الأرض للأراضي المفتوحة عنوة فإن رأيت جزاء الشرط محذوف أي فعلت أو نفعني و يدل الخبر علي استحباب افتتاح الكتاب بالتسمية فلما ورد الكتاب عليه أي أشرف حامله علي الدخول عليه و إسناد الورود إليه مجاز و كان الأظهر فلما ورد بالكتاب قال في المصباح ورد البعير و غيره الماء يرده ورودا بلغه و وافاه من غير دخول و قد يكون دخولا و ورد زيد علينا حضر و منه ورد الكتاب علي الاستعارة و في القاموس الورود الإشراف علي الماء و غيره دخله أو لم يدخل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دخل راجع إلي بعض أهل عمله و أمره بأدائها عنه أي من ماله أو من محل آخر إلي الجماعة الذين أحالهم عليه أو أعطاه الدراهم ليؤدي إليهم لئلا يشتهر أنه وهب له هذا المبلغ تقية و علي الوجه الأول إنما أعطاها من ماله لأن اسمه كان في الديوان و كان محسوبا عليه ثم أخرجه منها أي أخرج اسمه من دفاتر الديوان لئلا يحال عليه في سائر السنين و أمر أن يثبتها له أي أمر أن يكتب له أن يعطي عشرة آلاف في السنة الآتية سوي ما أسقط عنه أو لابتداء السنة الآتية إلي آخر عمله و قيل أعطي ما أحاله في هذه السنة من ماله ثم أخرجه منها أي من العشرة آلاف و قوله و أمر بيان للإخراج‌</w:t>
      </w:r>
      <w:r>
        <w:rPr>
          <w:rStyle w:val="FootnoteAnchor"/>
          <w:rtl w:val="true"/>
        </w:rPr>
        <w:footnoteReference w:id="1535"/>
      </w:r>
      <w:r>
        <w:rPr>
          <w:rFonts w:ascii="Amiri" w:hAnsi="Amiri" w:eastAsia="Amiri" w:cs="Amiri"/>
          <w:color w:val="111111"/>
          <w:sz w:val="28"/>
          <w:sz w:val="28"/>
          <w:szCs w:val="28"/>
          <w:rtl w:val="true"/>
          <w:lang w:bidi="ar-SA"/>
        </w:rPr>
        <w:t>أي كان إخراجه منها بأن جعل خراج أملاكه وظيفة له لا يحال عليه في سائر السنين و اللام في قوله لقابل بمعني من الابتدائية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التخت وعاء يصان فيه الثياب حتي فرغ بفتح الراء و كسرها أي النجاشي من العطاء ففعل أي حمل الفرش و تنازع هو و خرج في الرجل</w:t>
      </w:r>
    </w:p>
    <w:p>
      <w:pPr>
        <w:pStyle w:val="BookText"/>
        <w:rPr/>
      </w:pP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نخستین کسی بود که دواوین عرب را برای کارمندان و دیگران بنیاد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سلطان از زمین ها می ستاند، و کرایه زمین هایی است که به زور فتح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دولت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دلالت دارد بر استحباب شروع نامه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معنی عبارت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نامه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امرش کرد به ادای آن 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بعضی از کارگزارانش امر کرد که از مال خودش، یا از محلی دیگر، آن را بپردازند؛ یا درهم به او داد تا به کارگزاران بدهد تا مشهور نشود که آن مبلغ مالیات را به او بخشیده، چون در حالت تقیه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از آن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اسمش را از دفاتر دیوان خارج کند تا در سال های دیگر دوباره به او حواله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داد که آن را برایش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کرد که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در سال آینده به او داده شود، غیر از این مالیاتی که امسال ساقط کرده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ظرفی که در آن لباس می گذارند</w:t>
      </w:r>
      <w:r>
        <w:rPr>
          <w:rFonts w:eastAsia="IRNazanin" w:cs="IRNazanin"/>
          <w:color w:val="111111"/>
          <w:sz w:val="28"/>
          <w:szCs w:val="28"/>
          <w:rtl w:val="true"/>
          <w:lang w:bidi="fa-IR"/>
        </w:rPr>
        <w:t xml:space="preserve">. </w:t>
      </w:r>
      <w:bookmarkStart w:id="3259" w:name="pg13501_148747"/>
    </w:p>
    <w:p>
      <w:pPr>
        <w:pStyle w:val="BookText"/>
        <w:rPr/>
      </w:pPr>
      <w:bookmarkEnd w:id="3259"/>
      <w:r>
        <w:rPr>
          <w:rFonts w:ascii="Amiri" w:hAnsi="Amiri" w:eastAsia="Amiri" w:cs="Amiri"/>
          <w:color w:val="111111"/>
          <w:sz w:val="28"/>
          <w:sz w:val="28"/>
          <w:szCs w:val="28"/>
          <w:rtl w:val="true"/>
          <w:lang w:bidi="ar-SA"/>
        </w:rPr>
        <w:t>فجعل أي شرع الإمام يسر علي بناء المفعول</w:t>
      </w:r>
      <w:r>
        <w:rPr>
          <w:rFonts w:eastAsia="Amiri" w:cs="Amiri" w:ascii="Amiri" w:hAnsi="Amiri"/>
          <w:color w:val="111111"/>
          <w:sz w:val="28"/>
          <w:szCs w:val="28"/>
          <w:rtl w:val="true"/>
          <w:lang w:bidi="ar-SA"/>
        </w:rPr>
        <w:t>.</w:t>
      </w:r>
    </w:p>
    <w:p>
      <w:pPr>
        <w:pStyle w:val="Heading5"/>
        <w:numPr>
          <w:ilvl w:val="4"/>
          <w:numId w:val="1"/>
        </w:numPr>
        <w:rPr/>
      </w:pPr>
      <w:bookmarkStart w:id="3260" w:name="__RefHeading___Toc165507_1934241801"/>
      <w:bookmarkStart w:id="3261" w:name="_Toc1517"/>
      <w:bookmarkEnd w:id="3260"/>
      <w:r>
        <w:rPr>
          <w:rtl w:val="true"/>
        </w:rPr>
        <w:t>«</w:t>
      </w:r>
      <w:r>
        <w:rPr/>
        <w:t>23</w:t>
      </w:r>
      <w:r>
        <w:rPr>
          <w:rtl w:val="true"/>
        </w:rPr>
        <w:t>»</w:t>
      </w:r>
      <w:bookmarkEnd w:id="32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الْحَسَنِ بْنِ عَلِيِّ بْنِ فَضَّالٍ عَنْ مَنْصُورٍ عَنْ عَمَّارٍ أَبِي الْيَقْظَانِ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حَقِّ الْمُؤْمِنِ عَلَي الْمُؤْمِنِ قَالَ فَقَالَ حَقُّ الْمُؤْمِنِ عَلَي الْمُؤْمِنِ أَعْظَمُ مِنْ ذَلِكَ لَوْ حَدَّثْتُكُمْ لَكَفَرْتُمْ إِنَّ الْمُؤْمِنَ إِذَا أُخْرِجَ مِنْ قَبْرِهِ خَرَجَ مَعَهُ مِثَالٌ مِنْ قَبْرِهِ يَقُولُ لَهُ أَبْشِرْ بِالْكَرَامَةِ مِنَ اللَّهِ وَ السُّرُورِ فَيَقُولُ لَهُ بَشَّرَكَ اللَّهُ بِخَيْرٍ قَالَ ثُمَّ يَمْضِي مَعَهُ يُبَشِّرُهُ بِمِثْلِ مَا قَالَ وَ إِذَا مَرَّ بِهَوْلٍ قَالَ هَذَا لَيْسَ لَكَ وَ إِذَا مَرَّ بِخَيْرٍ قَالَ هَذَا لَكَ فَلَا يَزَالُ مَعَهُ يُؤْمِنُهُ مِمَّا يَخَافُ وَ يُبَشِّرُهُ بِمَا يُحِبُّ حَتَّي يَقِفَ مَعَهُ بَيْنَ يَدَيِ اللَّهِ عَزَّ وَ جَلَّ فَإِذَا أُمِرَ بِهِ إِلَي الْجَنَّةِ قَالَ لَهُ الْمِثَالُ أَبْشِرْ فَإِنَّ اللَّهَ عَزَّ وَ جَلَّ قَدْ أَمَرَ بِكَ إِلَي الْجَنَّةِ قَالَ فَيَقُولُ مَنْ أَنْتَ رَحِمَكَ اللَّهُ تُبَشِّرُنِي مِنْ حِينِ خَرَجْتُ مِنْ قَبْرِي وَ آنَسْتَنِي فِي طَرِيقِي وَ خَبَّرْتَنِي عَنْ رَبِّي قَالَ فَيَقُولُ أَنَا السُّرُورُ الَّذِي كُنْتَ تُدْخِلُهُ عَلَي إِخْوَانِكَ فِي الدُّنْيَا خُلِقْتُ مِنْهُ لِأُبَشِّرَكَ وَ أُونِسَ وَحْشَتَكَ‌</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2" w:name="__RefHeading___Toc165509_1934241801"/>
      <w:bookmarkStart w:id="3263" w:name="_Toc1518"/>
      <w:bookmarkEnd w:id="3262"/>
      <w:r>
        <w:rPr>
          <w:rtl w:val="true"/>
        </w:rPr>
        <w:t>بيان</w:t>
      </w:r>
      <w:bookmarkEnd w:id="3263"/>
    </w:p>
    <w:p>
      <w:pPr>
        <w:pStyle w:val="BookText"/>
        <w:rPr/>
      </w:pPr>
      <w:r>
        <w:rPr>
          <w:rFonts w:ascii="Amiri" w:hAnsi="Amiri" w:eastAsia="Amiri" w:cs="Amiri"/>
          <w:color w:val="111111"/>
          <w:sz w:val="28"/>
          <w:sz w:val="28"/>
          <w:szCs w:val="28"/>
          <w:rtl w:val="true"/>
          <w:lang w:bidi="ar-SA"/>
        </w:rPr>
        <w:t>قوله من ذلك لما استشعر من سؤال السائل أو مما علم من باطنه أنه يعد هذا الحق سهلا يسيرا قال حق المؤمن أعظم من ذلك أي مما تظن أو لما ظهر من كلام السائل أنه يمكن بيانه بسهولة أو أنه ليس مما يترتب علي بيانه مفسدة قال ذلك لكفرتم قد مر بيانه و قيل يمكن أن يقرأ بالتشديد علي بناء التفعيل أي لنسبتم أكثر المؤمنين إلي الكفر لعجزكم عن أداء حقوقهم اعتذارا لتركها أو بالتخفيف من باب نصر أي لسترتم الحقوق و لم تؤدوها أو لم تصدقوها لعظمتها فيصير سببا لكفركم</w:t>
      </w:r>
      <w:r>
        <w:rPr>
          <w:rFonts w:eastAsia="Amiri" w:cs="Amiri" w:ascii="Amiri" w:hAnsi="Amiri"/>
          <w:color w:val="111111"/>
          <w:sz w:val="28"/>
          <w:szCs w:val="28"/>
          <w:rtl w:val="true"/>
          <w:lang w:bidi="ar-SA"/>
        </w:rPr>
        <w:t>.</w:t>
      </w:r>
    </w:p>
    <w:p>
      <w:pPr>
        <w:pStyle w:val="Heading5"/>
        <w:numPr>
          <w:ilvl w:val="4"/>
          <w:numId w:val="1"/>
        </w:numPr>
        <w:rPr/>
      </w:pPr>
      <w:bookmarkStart w:id="3264" w:name="__RefHeading___Toc165511_1934241801"/>
      <w:bookmarkStart w:id="3265" w:name="_Toc1519"/>
      <w:bookmarkEnd w:id="3264"/>
      <w:r>
        <w:rPr>
          <w:rtl w:val="true"/>
        </w:rPr>
        <w:t>و أقول</w:t>
      </w:r>
      <w:bookmarkEnd w:id="3265"/>
    </w:p>
    <w:p>
      <w:pPr>
        <w:pStyle w:val="BookText"/>
        <w:rPr/>
      </w:pPr>
      <w:r>
        <w:rPr>
          <w:rFonts w:ascii="Amiri" w:hAnsi="Amiri" w:eastAsia="Amiri" w:cs="Amiri"/>
          <w:color w:val="111111"/>
          <w:sz w:val="28"/>
          <w:sz w:val="28"/>
          <w:szCs w:val="28"/>
          <w:rtl w:val="true"/>
          <w:lang w:bidi="ar-SA"/>
        </w:rPr>
        <w:t>قد عرفت أن للكفر معان منها ترك الواجبات بل السنن الأكيدة أيضا</w:t>
      </w:r>
      <w:r>
        <w:rPr>
          <w:rFonts w:eastAsia="Amiri" w:cs="Amiri" w:ascii="Amiri" w:hAnsi="Amiri"/>
          <w:color w:val="111111"/>
          <w:sz w:val="28"/>
          <w:szCs w:val="28"/>
          <w:rtl w:val="true"/>
          <w:lang w:bidi="ar-SA"/>
        </w:rPr>
        <w:t>.</w:t>
      </w:r>
    </w:p>
    <w:p>
      <w:pPr>
        <w:pStyle w:val="Heading5"/>
        <w:numPr>
          <w:ilvl w:val="4"/>
          <w:numId w:val="1"/>
        </w:numPr>
        <w:rPr/>
      </w:pPr>
      <w:bookmarkStart w:id="3266" w:name="__RefHeading___Toc165513_1934241801"/>
      <w:bookmarkStart w:id="3267" w:name="_Toc1520"/>
      <w:bookmarkEnd w:id="3266"/>
      <w:r>
        <w:rPr>
          <w:rtl w:val="true"/>
        </w:rPr>
        <w:t>«</w:t>
      </w:r>
      <w:r>
        <w:rPr/>
        <w:t>24</w:t>
      </w:r>
      <w:r>
        <w:rPr>
          <w:rtl w:val="true"/>
        </w:rPr>
        <w:t>»</w:t>
      </w:r>
      <w:bookmarkEnd w:id="32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عَلِيِّ بْنِ الْحَكَمِ عَنْ مَالِكِ بْنِ عَطِيَّةَ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w:t>
      </w:r>
    </w:p>
    <w:p>
      <w:pPr>
        <w:pStyle w:val="Heading5"/>
        <w:numPr>
          <w:ilvl w:val="4"/>
          <w:numId w:val="1"/>
        </w:numPr>
        <w:rPr/>
      </w:pPr>
      <w:bookmarkStart w:id="3268" w:name="__RefHeading___Toc165515_1934241801"/>
      <w:bookmarkStart w:id="3269" w:name="_Toc1521"/>
      <w:bookmarkEnd w:id="3268"/>
      <w:r>
        <w:rPr>
          <w:rtl w:val="true"/>
        </w:rPr>
        <w:t xml:space="preserve">روایت </w:t>
      </w:r>
      <w:r>
        <w:rPr/>
        <w:t>23</w:t>
      </w:r>
      <w:bookmarkEnd w:id="32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 از امام صادق علیه السلام ، درباره حق مومن بر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مومن بر مومن از این ها بزرگ تر است و اگر به شما بازگویم، کافر می شوید، و انجام نمی دهید؛ همانا مومن چون از</w:t>
      </w:r>
    </w:p>
    <w:p>
      <w:pPr>
        <w:pStyle w:val="BookText"/>
        <w:rPr/>
      </w:pPr>
      <w:r>
        <w:rPr>
          <w:rFonts w:ascii="IRNazanin" w:hAnsi="IRNazanin" w:eastAsia="IRNazanin"/>
          <w:color w:val="111111"/>
          <w:sz w:val="28"/>
          <w:sz w:val="28"/>
          <w:szCs w:val="28"/>
          <w:rtl w:val="true"/>
          <w:lang w:bidi="fa-IR"/>
        </w:rPr>
        <w:t>قبرش درآورده می‌شود، همراه با او نمونه‌ای از قبرش بیرون می آید و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مژده باد، به احترام از جانب خدا و به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مومن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مژده به خوبی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با او به راه می افتد و همان گونه به او مژده می دهد؛ و چون با هراسی روبرو می شود،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نیست؛ و چون به خیری می گذرد،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تو است؛ و پیوسته با او است، و از آنچه می ترسد در امان نگاهش می دارد، و به آنچه دوست دارد، مژده‌اش می دهد؛ تا اینکه به همراه او در پیشگاه خدا می ایستد، و چون خدا فرمان بهشت به او می دهد، آن نمونه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بر تو، که خدای عزوجل به سوی بهشت فرمانت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تو کیستی که به من مژده می دهی، از هنگامی که از قبرم درآمدم و همدمم شدی در راه؛ و به من از پروردگارم گزارش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سُروری هستم که تو به برادرانت در دنیا ارزانی می داشتی، و برای این آفریده شدم تا به تو مژده بدهم و هنگام وحشت، با تو همدم باشم</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3270" w:name="__RefHeading___Toc165517_1934241801"/>
      <w:bookmarkStart w:id="3271" w:name="_Toc1522"/>
      <w:bookmarkEnd w:id="3270"/>
      <w:r>
        <w:rPr>
          <w:rtl w:val="true"/>
        </w:rPr>
        <w:t>توضیح</w:t>
      </w:r>
      <w:bookmarkEnd w:id="3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 است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پرسش او دریافت، یا از دل او خبر داشت که این حق را کم و آسان می‌شمارد،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مومن از آن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تو گمان کردی؛ یا چون از کلام پرسشگر ظاهر بود که آن را به آسانی می‌شود شرح کرد، یا در شرح آن مفسده 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کافر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این جمله و توجیه آن مورد بررسی قرار گرفت؛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 را با تشدید خواند؛ یعنی اکثر مومنان را تکفیر می‌کنید و درمی مانید از ادای آن حقوق ایشان، با این توجیه که آنها آن را ترک کردند؛ همچنین، می شود آن را بدون تشدید خواند، 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حقوق را در پرده می کنید و نمی‌پردازید؛ یا اینکه آنها را به خاطر عظمتش باور ندارید و سبب کفر شما می شود</w:t>
      </w:r>
      <w:r>
        <w:rPr>
          <w:rFonts w:eastAsia="IRNazanin" w:cs="IRNazanin"/>
          <w:color w:val="111111"/>
          <w:sz w:val="28"/>
          <w:szCs w:val="28"/>
          <w:rtl w:val="true"/>
          <w:lang w:bidi="fa-IR"/>
        </w:rPr>
        <w:t>.</w:t>
      </w:r>
    </w:p>
    <w:p>
      <w:pPr>
        <w:pStyle w:val="Heading5"/>
        <w:numPr>
          <w:ilvl w:val="4"/>
          <w:numId w:val="1"/>
        </w:numPr>
        <w:rPr/>
      </w:pPr>
      <w:bookmarkStart w:id="3272" w:name="__RefHeading___Toc165519_1934241801"/>
      <w:bookmarkStart w:id="3273" w:name="_Toc1523"/>
      <w:bookmarkEnd w:id="3272"/>
      <w:r>
        <w:rPr>
          <w:rtl w:val="true"/>
        </w:rPr>
        <w:t>مؤلف</w:t>
      </w:r>
      <w:bookmarkEnd w:id="3273"/>
    </w:p>
    <w:p>
      <w:pPr>
        <w:pStyle w:val="BookText"/>
        <w:rPr/>
      </w:pPr>
      <w:r>
        <w:rPr>
          <w:rFonts w:ascii="IRNazanin" w:hAnsi="IRNazanin" w:eastAsia="IRNazanin"/>
          <w:color w:val="111111"/>
          <w:sz w:val="28"/>
          <w:sz w:val="28"/>
          <w:szCs w:val="28"/>
          <w:rtl w:val="true"/>
          <w:lang w:bidi="fa-IR"/>
        </w:rPr>
        <w:t xml:space="preserve">بنابراین، دریافتی که کفر چند معنا دارد، که ترک واجبات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امور مستحبه مؤکده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است</w:t>
      </w:r>
      <w:r>
        <w:rPr>
          <w:rFonts w:eastAsia="IRNazanin" w:cs="IRNazanin"/>
          <w:color w:val="111111"/>
          <w:sz w:val="28"/>
          <w:szCs w:val="28"/>
          <w:rtl w:val="true"/>
          <w:lang w:bidi="fa-IR"/>
        </w:rPr>
        <w:t>.</w:t>
      </w:r>
    </w:p>
    <w:p>
      <w:pPr>
        <w:pStyle w:val="Heading5"/>
        <w:numPr>
          <w:ilvl w:val="4"/>
          <w:numId w:val="1"/>
        </w:numPr>
        <w:rPr/>
      </w:pPr>
      <w:bookmarkStart w:id="3274" w:name="__RefHeading___Toc165521_1934241801"/>
      <w:bookmarkStart w:id="3275" w:name="_Toc1524"/>
      <w:bookmarkEnd w:id="3274"/>
      <w:r>
        <w:rPr>
          <w:rtl w:val="true"/>
        </w:rPr>
        <w:t xml:space="preserve">روایت </w:t>
      </w:r>
      <w:r>
        <w:rPr/>
        <w:t>24</w:t>
      </w:r>
      <w:bookmarkEnd w:id="327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محبوب ترین اعمال </w:t>
      </w:r>
      <w:bookmarkStart w:id="3276" w:name="pg13501_148748"/>
    </w:p>
    <w:p>
      <w:pPr>
        <w:pStyle w:val="BookText"/>
        <w:rPr/>
      </w:pPr>
      <w:bookmarkEnd w:id="3276"/>
      <w:r>
        <w:rPr>
          <w:rFonts w:ascii="Amiri" w:hAnsi="Amiri" w:eastAsia="Amiri" w:cs="Amiri"/>
          <w:color w:val="111111"/>
          <w:sz w:val="28"/>
          <w:sz w:val="28"/>
          <w:szCs w:val="28"/>
          <w:rtl w:val="true"/>
          <w:lang w:bidi="ar-SA"/>
        </w:rPr>
        <w:t>إِلَي اللَّهِ سُرُورٌ تُدْخِلُهُ عَلَي مُؤْمِنٍ تَطْرُدُ عَنْهُ جَوْعَتَهُ أَوْ تَكْشِفُ عَنْهُ كُرْبَتَهُ‌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7" w:name="__RefHeading___Toc165523_1934241801"/>
      <w:bookmarkStart w:id="3278" w:name="_Toc1525"/>
      <w:bookmarkEnd w:id="3277"/>
      <w:r>
        <w:rPr>
          <w:rtl w:val="true"/>
        </w:rPr>
        <w:t>بيان</w:t>
      </w:r>
      <w:bookmarkEnd w:id="3278"/>
    </w:p>
    <w:p>
      <w:pPr>
        <w:pStyle w:val="BookText"/>
        <w:rPr/>
      </w:pPr>
      <w:r>
        <w:rPr>
          <w:rFonts w:ascii="Amiri" w:hAnsi="Amiri" w:eastAsia="Amiri" w:cs="Amiri"/>
          <w:color w:val="111111"/>
          <w:sz w:val="28"/>
          <w:sz w:val="28"/>
          <w:szCs w:val="28"/>
          <w:rtl w:val="true"/>
          <w:lang w:bidi="ar-SA"/>
        </w:rPr>
        <w:t>الطرد الإبعاد و الجوع بالضم ضد الشبع و بالفتح مصدر أي بأن تطرد و ذكرهما علي المثال</w:t>
      </w:r>
      <w:r>
        <w:rPr>
          <w:rFonts w:eastAsia="Amiri" w:cs="Amiri" w:ascii="Amiri" w:hAnsi="Amiri"/>
          <w:color w:val="111111"/>
          <w:sz w:val="28"/>
          <w:szCs w:val="28"/>
          <w:rtl w:val="true"/>
          <w:lang w:bidi="ar-SA"/>
        </w:rPr>
        <w:t>.</w:t>
      </w:r>
    </w:p>
    <w:p>
      <w:pPr>
        <w:pStyle w:val="Heading5"/>
        <w:numPr>
          <w:ilvl w:val="4"/>
          <w:numId w:val="1"/>
        </w:numPr>
        <w:rPr/>
      </w:pPr>
      <w:bookmarkStart w:id="3279" w:name="__RefHeading___Toc165525_1934241801"/>
      <w:bookmarkStart w:id="3280" w:name="_Toc1526"/>
      <w:bookmarkEnd w:id="3279"/>
      <w:r>
        <w:rPr>
          <w:rtl w:val="true"/>
        </w:rPr>
        <w:t>«</w:t>
      </w:r>
      <w:r>
        <w:rPr/>
        <w:t>25</w:t>
      </w:r>
      <w:r>
        <w:rPr>
          <w:rtl w:val="true"/>
        </w:rPr>
        <w:t>»</w:t>
      </w:r>
      <w:bookmarkEnd w:id="32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الْحَكَمِ بْنِ مِسْكِينٍ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عَلَي مُؤْمِنٍ سُرُوراً خَلَقَ اللَّهُ عَزَّ وَ جَلَّ مِنْ ذَلِكَ السُّرُورِ خَلْقاً فَيَتَلَقَّاهُ عِنْدَ مَوْتِهِ فَيَقُولُ لَهُ أَبْشِرْ يَا وَلِيَّ اللَّهِ بِكَرَامَةٍ مِنَ اللَّهِ وَ رِضْوَانٍ ثُمَّ لَا يَزَالُ مَعَهُ حَتَّي يُدْخِلَهُ قَبْرَهُ فَيَقُولُ لَهُ مِثْلَ ذَلِكَ فَإِذَا بُعِثَ تَلَقَّاهُ فَيَقُولُ لَهُ مِثْلَ ذَلِكَ ثُمَّ لَا يَزَالُ مَعَهُ عِنْدَ كُلِّ هَوْلٍ يُبَشِّرُهُ وَ يَقُولُ لَهُ مِثْلَ ذَلِكَ فَيَقُولُ لَهُ مَنْ أَنْتَ رَحِمَكَ اللَّهُ فَيَقُولُ أَنَا السُّرُورُ الَّذِي أَدْخَلْتَهُ عَلَي فُلَانٍ‌</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1" w:name="__RefHeading___Toc165527_1934241801"/>
      <w:bookmarkStart w:id="3282" w:name="_Toc1527"/>
      <w:bookmarkEnd w:id="3281"/>
      <w:r>
        <w:rPr>
          <w:rtl w:val="true"/>
        </w:rPr>
        <w:t>بيان</w:t>
      </w:r>
      <w:bookmarkEnd w:id="3282"/>
    </w:p>
    <w:p>
      <w:pPr>
        <w:pStyle w:val="BookText"/>
        <w:rPr/>
      </w:pPr>
      <w:r>
        <w:rPr>
          <w:rFonts w:ascii="Amiri" w:hAnsi="Amiri" w:eastAsia="Amiri" w:cs="Amiri"/>
          <w:color w:val="111111"/>
          <w:sz w:val="28"/>
          <w:sz w:val="28"/>
          <w:szCs w:val="28"/>
          <w:rtl w:val="true"/>
          <w:lang w:bidi="ar-SA"/>
        </w:rPr>
        <w:t>من ذلك السرور أي لسببه و هذا يؤيد ما ذكرناه</w:t>
      </w:r>
      <w:r>
        <w:rPr>
          <w:rFonts w:eastAsia="Amiri" w:cs="Amiri" w:ascii="Amiri" w:hAnsi="Amiri"/>
          <w:color w:val="111111"/>
          <w:sz w:val="28"/>
          <w:szCs w:val="28"/>
          <w:rtl w:val="true"/>
          <w:lang w:bidi="ar-SA"/>
        </w:rPr>
        <w:t>.</w:t>
      </w:r>
    </w:p>
    <w:p>
      <w:pPr>
        <w:pStyle w:val="Heading5"/>
        <w:numPr>
          <w:ilvl w:val="4"/>
          <w:numId w:val="1"/>
        </w:numPr>
        <w:rPr/>
      </w:pPr>
      <w:bookmarkStart w:id="3283" w:name="__RefHeading___Toc165529_1934241801"/>
      <w:bookmarkStart w:id="3284" w:name="_Toc1528"/>
      <w:bookmarkEnd w:id="3283"/>
      <w:r>
        <w:rPr>
          <w:rtl w:val="true"/>
        </w:rPr>
        <w:t>«</w:t>
      </w:r>
      <w:r>
        <w:rPr/>
        <w:t>26</w:t>
      </w:r>
      <w:r>
        <w:rPr>
          <w:rtl w:val="true"/>
        </w:rPr>
        <w:t>»</w:t>
      </w:r>
      <w:bookmarkEnd w:id="32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أَحْمَدَ بْنِ إِسْحَاقَ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عِنْدَ أَبِي عَبْدِ اللَّهِ عليه السلام فَقَرَأَ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Style w:val="FootnoteAnchor"/>
          <w:rtl w:val="true"/>
        </w:rPr>
        <w:footnoteReference w:id="1540"/>
      </w:r>
      <w:r>
        <w:rPr>
          <w:rFonts w:ascii="Amiri" w:hAnsi="Amiri" w:eastAsia="Amiri" w:cs="Amiri"/>
          <w:color w:val="111111"/>
          <w:sz w:val="28"/>
          <w:sz w:val="28"/>
          <w:szCs w:val="28"/>
          <w:rtl w:val="true"/>
          <w:lang w:bidi="ar-SA"/>
        </w:rPr>
        <w:t>قَالَ فَقَالَ أَبُو عَبْدِ اللَّهِ عليه السلام فَمَا ثَوَابُ مَنْ أَدْخَلَ عَلَيْهِ السُّرُورَ فَقُلْتُ جُعِلْتُ فِدَاكَ عَشْرُ حَسَنَاتٍ قَالَ إِي وَ اللَّهِ وَ أَلْفُ أَلْفِ حَسَنَةٍ</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5" w:name="__RefHeading___Toc165531_1934241801"/>
      <w:bookmarkStart w:id="3286" w:name="_Toc1529"/>
      <w:bookmarkEnd w:id="3285"/>
      <w:r>
        <w:rPr>
          <w:rtl w:val="true"/>
        </w:rPr>
        <w:t>إيضاح</w:t>
      </w:r>
      <w:bookmarkEnd w:id="3286"/>
    </w:p>
    <w:p>
      <w:pPr>
        <w:pStyle w:val="BookText"/>
        <w:rPr/>
      </w:pPr>
      <w:r>
        <w:rPr>
          <w:rFonts w:ascii="Amiri" w:hAnsi="Amiri" w:eastAsia="Amiri" w:cs="Amiri"/>
          <w:color w:val="111111"/>
          <w:sz w:val="28"/>
          <w:sz w:val="28"/>
          <w:szCs w:val="28"/>
          <w:rtl w:val="true"/>
          <w:lang w:bidi="ar-SA"/>
        </w:rPr>
        <w:t>بغير ما اكتسبوا أي بغير جناية استحقوا بها الإيذاء فَقَدِ احْتَمَلُوا بُهْتاناً أي فقد فعلوا ما هو أعظم الإثم مع البهتان و هو الكذب علي الغير يواجهه به فجعل إيذاءهم مثل البهتان و قيل يعني بذلك أذية اللسان فيتحقق فيها البهتان وَ إِثْماً مُبِيناً أي و معصية ظاهرة كذا ذكره الطبرسي رحمه الله‌</w:t>
      </w:r>
      <w:r>
        <w:rPr>
          <w:rStyle w:val="FootnoteAnchor"/>
          <w:rtl w:val="true"/>
        </w:rPr>
        <w:footnoteReference w:id="1542"/>
      </w:r>
      <w:r>
        <w:rPr>
          <w:rFonts w:ascii="Amiri" w:hAnsi="Amiri" w:eastAsia="Amiri" w:cs="Amiri"/>
          <w:color w:val="111111"/>
          <w:sz w:val="28"/>
          <w:sz w:val="28"/>
          <w:szCs w:val="28"/>
          <w:rtl w:val="true"/>
          <w:lang w:bidi="ar-SA"/>
        </w:rPr>
        <w:t>و قال البيضاوي قيل إنها نزلت في المنافقين يؤذون عليا عليه السلام و كان الغرض من قراءة الآية إعداد</w:t>
      </w:r>
    </w:p>
    <w:p>
      <w:pPr>
        <w:pStyle w:val="BookText"/>
        <w:rPr/>
      </w:pPr>
      <w:r>
        <w:rPr>
          <w:rFonts w:ascii="IRNazanin" w:hAnsi="IRNazanin" w:eastAsia="IRNazanin"/>
          <w:color w:val="111111"/>
          <w:sz w:val="28"/>
          <w:sz w:val="28"/>
          <w:szCs w:val="28"/>
          <w:rtl w:val="true"/>
          <w:lang w:bidi="fa-IR"/>
        </w:rPr>
        <w:t>در درگاه خدا، شاد کردن مومن است؛ با رهاندن او از گرسنگی، یا گشودن گره گرفتاری اش</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3287" w:name="__RefHeading___Toc165533_1934241801"/>
      <w:bookmarkStart w:id="3288" w:name="_Toc1530"/>
      <w:bookmarkEnd w:id="3287"/>
      <w:r>
        <w:rPr>
          <w:rtl w:val="true"/>
        </w:rPr>
        <w:t>توضیح</w:t>
      </w:r>
      <w:bookmarkEnd w:id="3288"/>
    </w:p>
    <w:p>
      <w:pPr>
        <w:pStyle w:val="BookText"/>
        <w:rPr/>
      </w:pPr>
      <w:r>
        <w:rPr>
          <w:rFonts w:ascii="IRNazanin" w:hAnsi="IRNazanin" w:eastAsia="IRNazanin"/>
          <w:color w:val="111111"/>
          <w:sz w:val="28"/>
          <w:sz w:val="28"/>
          <w:szCs w:val="28"/>
          <w:rtl w:val="true"/>
          <w:lang w:bidi="fa-IR"/>
        </w:rPr>
        <w:t>ذکر این دو، برای نمونه است، نه اینکه منحصر به همین دو تا باشد</w:t>
      </w:r>
      <w:r>
        <w:rPr>
          <w:rFonts w:eastAsia="IRNazanin" w:cs="IRNazanin"/>
          <w:color w:val="111111"/>
          <w:sz w:val="28"/>
          <w:szCs w:val="28"/>
          <w:rtl w:val="true"/>
          <w:lang w:bidi="fa-IR"/>
        </w:rPr>
        <w:t>.</w:t>
      </w:r>
    </w:p>
    <w:p>
      <w:pPr>
        <w:pStyle w:val="Heading5"/>
        <w:numPr>
          <w:ilvl w:val="4"/>
          <w:numId w:val="1"/>
        </w:numPr>
        <w:rPr/>
      </w:pPr>
      <w:bookmarkStart w:id="3289" w:name="__RefHeading___Toc165535_1934241801"/>
      <w:bookmarkStart w:id="3290" w:name="_Toc1531"/>
      <w:bookmarkEnd w:id="3289"/>
      <w:r>
        <w:rPr>
          <w:rtl w:val="true"/>
        </w:rPr>
        <w:t xml:space="preserve">روایت </w:t>
      </w:r>
      <w:r>
        <w:rPr/>
        <w:t>25</w:t>
      </w:r>
      <w:bookmarkEnd w:id="32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شاد کند، خدای عزوجل از آن شادی مخلوقی می آفریند که هنگام مردن وی، با او برخورد می 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ای دوست خدا، به کرامت و رضوان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با او می‌ماند تا او را به قبرش برساند و همین را به او بگوید؛ و چون زنده می شود، با او دیدار می کند و همین مژده را به او می دهد؛ و در مواجهه با هر هراسی در کنار او است، و به او مژده می دهد و همین را به او می گوید؛ و آن مومن از او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تو باد،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شادی هستم که بر فلانی ارزانی داشتی</w:t>
      </w:r>
      <w:r>
        <w:rPr>
          <w:rFonts w:eastAsia="IRNazanin" w:cs="IRNazanin"/>
          <w:color w:val="111111"/>
          <w:sz w:val="28"/>
          <w:szCs w:val="28"/>
          <w:rtl w:val="true"/>
          <w:lang w:bidi="fa-IR"/>
        </w:rPr>
        <w:t>.»</w:t>
      </w:r>
      <w:r>
        <w:rPr>
          <w:rStyle w:val="FootnoteAnchor"/>
          <w:rtl w:val="true"/>
        </w:rPr>
        <w:footnoteReference w:id="1544"/>
      </w:r>
    </w:p>
    <w:p>
      <w:pPr>
        <w:pStyle w:val="Heading5"/>
        <w:numPr>
          <w:ilvl w:val="4"/>
          <w:numId w:val="1"/>
        </w:numPr>
        <w:rPr/>
      </w:pPr>
      <w:bookmarkStart w:id="3291" w:name="__RefHeading___Toc165537_1934241801"/>
      <w:bookmarkStart w:id="3292" w:name="_Toc1532"/>
      <w:bookmarkEnd w:id="3291"/>
      <w:r>
        <w:rPr>
          <w:rtl w:val="true"/>
        </w:rPr>
        <w:t>توضیح</w:t>
      </w:r>
      <w:bookmarkEnd w:id="3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آن؛ و این مؤید آن مطلبی است که گفتیم</w:t>
      </w:r>
      <w:r>
        <w:rPr>
          <w:rFonts w:eastAsia="IRNazanin" w:cs="IRNazanin"/>
          <w:color w:val="111111"/>
          <w:sz w:val="28"/>
          <w:szCs w:val="28"/>
          <w:rtl w:val="true"/>
          <w:lang w:bidi="fa-IR"/>
        </w:rPr>
        <w:t>.</w:t>
      </w:r>
    </w:p>
    <w:p>
      <w:pPr>
        <w:pStyle w:val="Heading5"/>
        <w:numPr>
          <w:ilvl w:val="4"/>
          <w:numId w:val="1"/>
        </w:numPr>
        <w:rPr/>
      </w:pPr>
      <w:bookmarkStart w:id="3293" w:name="__RefHeading___Toc165539_1934241801"/>
      <w:bookmarkStart w:id="3294" w:name="_Toc1533"/>
      <w:bookmarkEnd w:id="3293"/>
      <w:r>
        <w:rPr>
          <w:rtl w:val="true"/>
        </w:rPr>
        <w:t xml:space="preserve">روایت </w:t>
      </w:r>
      <w:r>
        <w:rPr/>
        <w:t>26</w:t>
      </w:r>
      <w:bookmarkEnd w:id="32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نزد امام صادق علیه السلام بود و آن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یؤذون المومنین و المومنات بغیر ما اکتسبوا فقد احتملوا بهتانا و إثما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مردان و زنان مومن را بی 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می‌رسانند، قطعاً تهمت و گناهی آشکار به گردن گرفته‌اند</w:t>
      </w:r>
      <w:r>
        <w:rPr>
          <w:rFonts w:eastAsia="IRNazanin" w:cs="IRNazanin"/>
          <w:color w:val="111111"/>
          <w:sz w:val="28"/>
          <w:szCs w:val="28"/>
          <w:rtl w:val="true"/>
          <w:lang w:bidi="fa-IR"/>
        </w:rPr>
        <w:t>.}</w:t>
      </w:r>
      <w:r>
        <w:rPr>
          <w:rStyle w:val="FootnoteAnchor"/>
          <w:rtl w:val="true"/>
        </w:rPr>
        <w:footnoteReference w:id="1545"/>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ثواب کسی که شادی برای مومن آورده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ده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و هزارهزار حسنه است</w:t>
      </w:r>
      <w:r>
        <w:rPr>
          <w:rFonts w:eastAsia="IRNazanin" w:cs="IRNazanin"/>
          <w:color w:val="111111"/>
          <w:sz w:val="28"/>
          <w:szCs w:val="28"/>
          <w:rtl w:val="true"/>
          <w:lang w:bidi="fa-IR"/>
        </w:rPr>
        <w:t>.»</w:t>
      </w:r>
      <w:r>
        <w:rPr>
          <w:rStyle w:val="FootnoteAnchor"/>
          <w:rtl w:val="true"/>
        </w:rPr>
        <w:footnoteReference w:id="1546"/>
      </w:r>
    </w:p>
    <w:p>
      <w:pPr>
        <w:pStyle w:val="Heading5"/>
        <w:numPr>
          <w:ilvl w:val="4"/>
          <w:numId w:val="1"/>
        </w:numPr>
        <w:rPr/>
      </w:pPr>
      <w:bookmarkStart w:id="3295" w:name="__RefHeading___Toc165541_1934241801"/>
      <w:bookmarkStart w:id="3296" w:name="_Toc1534"/>
      <w:bookmarkEnd w:id="3295"/>
      <w:r>
        <w:rPr>
          <w:rtl w:val="true"/>
        </w:rPr>
        <w:t>توضیح</w:t>
      </w:r>
      <w:bookmarkEnd w:id="3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مرتکب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جنایتی که برای آن سزاوار آزار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تهمت به گردن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مرتکب شده اند که بزرگ ترین گناهان است، و آن دروغ بستن بر دیگری است، رودرروی او؛ و آزارشان را چون بهتان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آزار زبانی است و آن، دروغ بستن بر دیگری است، که در آن بهتان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چنین گفته</w:t>
      </w:r>
      <w:r>
        <w:rPr>
          <w:rStyle w:val="FootnoteAnchor"/>
          <w:rtl w:val="true"/>
        </w:rPr>
        <w:footnoteReference w:id="1547"/>
      </w:r>
      <w:r>
        <w:rPr>
          <w:rFonts w:ascii="IRNazanin" w:hAnsi="IRNazanin" w:eastAsia="IRNazanin"/>
          <w:color w:val="111111"/>
          <w:sz w:val="28"/>
          <w:sz w:val="28"/>
          <w:szCs w:val="28"/>
          <w:rtl w:val="true"/>
          <w:lang w:bidi="fa-IR"/>
        </w:rPr>
        <w:t>و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آیه درباره منافقانی نازل شده که علی علیه السلام را آزار می کردند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خواندن این آیه، گویا آماده کردن </w:t>
      </w:r>
      <w:bookmarkStart w:id="3297" w:name="pg13501_148749"/>
    </w:p>
    <w:p>
      <w:pPr>
        <w:pStyle w:val="BookText"/>
        <w:rPr/>
      </w:pPr>
      <w:bookmarkEnd w:id="3297"/>
      <w:r>
        <w:rPr>
          <w:rFonts w:ascii="Amiri" w:hAnsi="Amiri" w:eastAsia="Amiri" w:cs="Amiri"/>
          <w:color w:val="111111"/>
          <w:sz w:val="28"/>
          <w:sz w:val="28"/>
          <w:szCs w:val="28"/>
          <w:rtl w:val="true"/>
          <w:lang w:bidi="ar-SA"/>
        </w:rPr>
        <w:t>المخاطب للإصغاء و التنبيه علي أن إيذاءهم إذا كان بهذه المنزلة كان إكرامهم و إدخال السرور عليهم بعكس ذلك هذا إذا كان القاري الإمام و يحتمل أن يكون القاري الراوي و حكم السائل بالعشر لقوله تعالي مَنْ جاءَ بِالْحَسَنَةِ فَلَهُ عَشْرُ أَمْثالِها</w:t>
      </w:r>
      <w:r>
        <w:rPr>
          <w:rStyle w:val="FootnoteAnchor"/>
          <w:rtl w:val="true"/>
        </w:rPr>
        <w:footnoteReference w:id="1548"/>
      </w:r>
      <w:r>
        <w:rPr>
          <w:rFonts w:ascii="Amiri" w:hAnsi="Amiri" w:eastAsia="Amiri" w:cs="Amiri"/>
          <w:color w:val="111111"/>
          <w:sz w:val="28"/>
          <w:sz w:val="28"/>
          <w:szCs w:val="28"/>
          <w:rtl w:val="true"/>
          <w:lang w:bidi="ar-SA"/>
        </w:rPr>
        <w:t>و تصديقه عليه السلام إما مبني علي أن العشر حاصل في ضمن ألف ألف أو علي أن أقل مراتبه ذلك و يرتقي بحسب الإخلاص و مراتب السرور إلي ألف ألف لقوله تعالي وَ اللَّهُ يُضاعِفُ لِمَنْ يَشاءُ</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8" w:name="__RefHeading___Toc165543_1934241801"/>
      <w:bookmarkStart w:id="3299" w:name="_Toc1535"/>
      <w:bookmarkEnd w:id="3298"/>
      <w:r>
        <w:rPr>
          <w:rtl w:val="true"/>
        </w:rPr>
        <w:t>«</w:t>
      </w:r>
      <w:r>
        <w:rPr/>
        <w:t>27</w:t>
      </w:r>
      <w:r>
        <w:rPr>
          <w:rtl w:val="true"/>
        </w:rPr>
        <w:t>»</w:t>
      </w:r>
      <w:bookmarkEnd w:id="329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أُورَمَةَ عَنْ عَلِيِّ بْنِ يَحْيَي عَنِ الْوَلِيدِ بْنِ الْعَلَاءِ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السُّرُورَ عَلَي مُؤْمِنٍ فَقَدْ أَدْخَلَهُ عَلَي رَسُولِ اللَّهِ وَ مَنْ أَدْخَلَهُ عَلَي رَسُولِ اللَّهِ صلي الله عليه و آله فَقَدْ وَصَلَ ذَلِكَ إِلَي اللَّهِ وَ كَذَلِكَ مَنْ أَدْخَلَ عَلَيْهِ كَرْباً</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0" w:name="__RefHeading___Toc165545_1934241801"/>
      <w:bookmarkStart w:id="3301" w:name="_Toc1536"/>
      <w:bookmarkEnd w:id="3300"/>
      <w:r>
        <w:rPr>
          <w:rtl w:val="true"/>
        </w:rPr>
        <w:t>بيان</w:t>
      </w:r>
      <w:bookmarkEnd w:id="3301"/>
    </w:p>
    <w:p>
      <w:pPr>
        <w:pStyle w:val="BookText"/>
        <w:rPr/>
      </w:pPr>
      <w:r>
        <w:rPr>
          <w:rFonts w:ascii="Amiri" w:hAnsi="Amiri" w:eastAsia="Amiri" w:cs="Amiri"/>
          <w:color w:val="111111"/>
          <w:sz w:val="28"/>
          <w:sz w:val="28"/>
          <w:szCs w:val="28"/>
          <w:rtl w:val="true"/>
          <w:lang w:bidi="ar-SA"/>
        </w:rPr>
        <w:t>فقد وصل ذلك أي السرور مجازا كما مر أو هو علي بناء التفعيل فضمير الفاعل راجع إلي المدخل و كذلك من أدخل عليه كربا أي يدخل الكرب علي الله و علي الرسول</w:t>
      </w:r>
      <w:r>
        <w:rPr>
          <w:rFonts w:eastAsia="Amiri" w:cs="Amiri" w:ascii="Amiri" w:hAnsi="Amiri"/>
          <w:color w:val="111111"/>
          <w:sz w:val="28"/>
          <w:szCs w:val="28"/>
          <w:rtl w:val="true"/>
          <w:lang w:bidi="ar-SA"/>
        </w:rPr>
        <w:t>.</w:t>
      </w:r>
    </w:p>
    <w:p>
      <w:pPr>
        <w:pStyle w:val="Heading5"/>
        <w:numPr>
          <w:ilvl w:val="4"/>
          <w:numId w:val="1"/>
        </w:numPr>
        <w:rPr/>
      </w:pPr>
      <w:bookmarkStart w:id="3302" w:name="__RefHeading___Toc165547_1934241801"/>
      <w:bookmarkStart w:id="3303" w:name="_Toc1537"/>
      <w:bookmarkEnd w:id="3302"/>
      <w:r>
        <w:rPr>
          <w:rtl w:val="true"/>
        </w:rPr>
        <w:t>«</w:t>
      </w:r>
      <w:r>
        <w:rPr/>
        <w:t>28</w:t>
      </w:r>
      <w:r>
        <w:rPr>
          <w:rtl w:val="true"/>
        </w:rPr>
        <w:t>»</w:t>
      </w:r>
      <w:bookmarkEnd w:id="33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إِسْمَاعِيلَ بْنِ مَنْصُورٍ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لَقِيَ مُسْلِماً فَسَرَّهُ سَرَّهُ اللَّهُ عَزَّ وَ جَلَ‌</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4" w:name="__RefHeading___Toc165549_1934241801"/>
      <w:bookmarkStart w:id="3305" w:name="_Toc1538"/>
      <w:bookmarkEnd w:id="3304"/>
      <w:r>
        <w:rPr>
          <w:rtl w:val="true"/>
        </w:rPr>
        <w:t>بيان</w:t>
      </w:r>
      <w:bookmarkEnd w:id="3305"/>
    </w:p>
    <w:p>
      <w:pPr>
        <w:pStyle w:val="BookText"/>
        <w:rPr/>
      </w:pPr>
      <w:r>
        <w:rPr>
          <w:rFonts w:ascii="IRNazanin" w:hAnsi="IRNazanin" w:eastAsia="IRNazanin"/>
          <w:color w:val="111111"/>
          <w:sz w:val="28"/>
          <w:sz w:val="28"/>
          <w:szCs w:val="28"/>
          <w:rtl w:val="true"/>
          <w:lang w:bidi="fa-IR"/>
        </w:rPr>
        <w:t>المراد بالمسلم المؤمن</w:t>
      </w:r>
      <w:r>
        <w:rPr>
          <w:rFonts w:eastAsia="IRNazanin" w:cs="IRNazanin"/>
          <w:color w:val="111111"/>
          <w:sz w:val="28"/>
          <w:szCs w:val="28"/>
          <w:rtl w:val="true"/>
          <w:lang w:bidi="fa-IR"/>
        </w:rPr>
        <w:t>.</w:t>
      </w:r>
    </w:p>
    <w:p>
      <w:pPr>
        <w:pStyle w:val="Heading5"/>
        <w:numPr>
          <w:ilvl w:val="4"/>
          <w:numId w:val="1"/>
        </w:numPr>
        <w:rPr/>
      </w:pPr>
      <w:bookmarkStart w:id="3306" w:name="__RefHeading___Toc165551_1934241801"/>
      <w:bookmarkStart w:id="3307" w:name="_Toc1539"/>
      <w:bookmarkEnd w:id="3306"/>
      <w:r>
        <w:rPr>
          <w:rtl w:val="true"/>
        </w:rPr>
        <w:t>«</w:t>
      </w:r>
      <w:r>
        <w:rPr/>
        <w:t>29</w:t>
      </w:r>
      <w:r>
        <w:rPr>
          <w:rtl w:val="true"/>
        </w:rPr>
        <w:t>»</w:t>
      </w:r>
      <w:bookmarkEnd w:id="33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إِلَي اللَّهِ عَزَّ وَ جَلَّ إِدْخَالُ السُّرُورِ عَلَي الْمُؤْمِنِ إِشْبَاعُ جَوْعَتِهِ أَوْ تَنْفِيسُ كُرْبَتِهِ أَوْ قَضَاءُ دَيْنِهِ‌</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8" w:name="__RefHeading___Toc165553_1934241801"/>
      <w:bookmarkStart w:id="3309" w:name="_Toc1540"/>
      <w:bookmarkEnd w:id="3308"/>
      <w:r>
        <w:rPr>
          <w:rtl w:val="true"/>
        </w:rPr>
        <w:t>بيان</w:t>
      </w:r>
      <w:bookmarkEnd w:id="3309"/>
    </w:p>
    <w:p>
      <w:pPr>
        <w:pStyle w:val="BookText"/>
        <w:rPr/>
      </w:pPr>
      <w:r>
        <w:rPr>
          <w:rFonts w:ascii="Amiri" w:hAnsi="Amiri" w:eastAsia="Amiri" w:cs="Amiri"/>
          <w:color w:val="111111"/>
          <w:sz w:val="28"/>
          <w:sz w:val="28"/>
          <w:szCs w:val="28"/>
          <w:rtl w:val="true"/>
          <w:lang w:bidi="ar-SA"/>
        </w:rPr>
        <w:t>إسناد الإشباع إلي الجوعة علي المجاز و تنفيس الكرب كشفها</w:t>
      </w:r>
      <w:r>
        <w:rPr>
          <w:rFonts w:eastAsia="Amiri" w:cs="Amiri" w:ascii="Amiri" w:hAnsi="Amiri"/>
          <w:color w:val="111111"/>
          <w:sz w:val="28"/>
          <w:szCs w:val="28"/>
          <w:rtl w:val="true"/>
          <w:lang w:bidi="ar-SA"/>
        </w:rPr>
        <w:t>.</w:t>
      </w:r>
    </w:p>
    <w:p>
      <w:pPr>
        <w:pStyle w:val="Heading5"/>
        <w:numPr>
          <w:ilvl w:val="4"/>
          <w:numId w:val="1"/>
        </w:numPr>
        <w:rPr/>
      </w:pPr>
      <w:bookmarkStart w:id="3310" w:name="__RefHeading___Toc165555_1934241801"/>
      <w:bookmarkStart w:id="3311" w:name="_Toc1541"/>
      <w:bookmarkEnd w:id="3310"/>
      <w:r>
        <w:rPr>
          <w:rtl w:val="true"/>
        </w:rPr>
        <w:t>«</w:t>
      </w:r>
      <w:r>
        <w:rPr/>
        <w:t>30</w:t>
      </w:r>
      <w:r>
        <w:rPr>
          <w:rtl w:val="true"/>
        </w:rPr>
        <w:t>»</w:t>
      </w:r>
      <w:bookmarkEnd w:id="33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الْحُسَيْنِ بْنِ هَاشِمٍ عَنْ سَعْدَانَ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وَجْهِ</w:t>
      </w:r>
    </w:p>
    <w:p>
      <w:pPr>
        <w:pStyle w:val="BookText"/>
        <w:rPr/>
      </w:pPr>
      <w:r>
        <w:rPr>
          <w:rFonts w:ascii="IRNazanin" w:hAnsi="IRNazanin" w:eastAsia="IRNazanin"/>
          <w:color w:val="111111"/>
          <w:sz w:val="28"/>
          <w:sz w:val="28"/>
          <w:szCs w:val="28"/>
          <w:rtl w:val="true"/>
          <w:lang w:bidi="fa-IR"/>
        </w:rPr>
        <w:t>مخاطب است تا خوب گوش بدهد؛ و آگاه کردن بر اینکه اگر آزارشان به این حساب باشد، احترام و شاد کردنشان برعکس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خواننده آیه، امام باشد، یا چه بسا راوی؛ و اینکه سوال کننده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سبب این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امام آن را تصدیق فرموده، یا برای این است که ده تا، در ضمن هزار هزار است، یا برای اینکه کمترین ثواب آن است، و با بالا بودن اخلاص و درجه شادی، تا هزارهزار هم می رسد، برای آنکه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w:t>
      </w:r>
      <w:r>
        <w:rPr>
          <w:rStyle w:val="FootnoteAnchor"/>
          <w:rtl w:val="true"/>
        </w:rPr>
        <w:footnoteReference w:id="1553"/>
      </w:r>
    </w:p>
    <w:p>
      <w:pPr>
        <w:pStyle w:val="Heading5"/>
        <w:numPr>
          <w:ilvl w:val="4"/>
          <w:numId w:val="1"/>
        </w:numPr>
        <w:rPr/>
      </w:pPr>
      <w:bookmarkStart w:id="3312" w:name="__RefHeading___Toc165557_1934241801"/>
      <w:bookmarkStart w:id="3313" w:name="_Toc1542"/>
      <w:bookmarkEnd w:id="3312"/>
      <w:r>
        <w:rPr>
          <w:rtl w:val="true"/>
        </w:rPr>
        <w:t xml:space="preserve">روایت </w:t>
      </w:r>
      <w:r>
        <w:rPr/>
        <w:t>27</w:t>
      </w:r>
      <w:bookmarkEnd w:id="33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مومنی شادی ارزانی دارد، او را بر رسول خدا صلی الله علیه و آله ارزانی داشته؛ و هر کس آن را به رسول خدا صلی الله علیه و آله ارزانی دارد، آن را به خدا رسانده؛ و همین گونه است اگر کسی به او غمی برساند</w:t>
      </w:r>
      <w:r>
        <w:rPr>
          <w:rFonts w:eastAsia="IRNazanin" w:cs="IRNazanin"/>
          <w:color w:val="111111"/>
          <w:sz w:val="28"/>
          <w:szCs w:val="28"/>
          <w:rtl w:val="true"/>
          <w:lang w:bidi="fa-IR"/>
        </w:rPr>
        <w:t>.»</w:t>
      </w:r>
      <w:r>
        <w:rPr>
          <w:rStyle w:val="FootnoteAnchor"/>
          <w:rtl w:val="true"/>
        </w:rPr>
        <w:footnoteReference w:id="1554"/>
      </w:r>
    </w:p>
    <w:p>
      <w:pPr>
        <w:pStyle w:val="Heading5"/>
        <w:numPr>
          <w:ilvl w:val="4"/>
          <w:numId w:val="1"/>
        </w:numPr>
        <w:rPr/>
      </w:pPr>
      <w:bookmarkStart w:id="3314" w:name="__RefHeading___Toc165559_1934241801"/>
      <w:bookmarkStart w:id="3315" w:name="_Toc1543"/>
      <w:bookmarkEnd w:id="3314"/>
      <w:r>
        <w:rPr>
          <w:rtl w:val="true"/>
        </w:rPr>
        <w:t>توضیح</w:t>
      </w:r>
      <w:bookmarkEnd w:id="3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را به خدا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مجازی است؛ یعنی خدا به وی نظر لطف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نقل شد</w:t>
      </w:r>
      <w:r>
        <w:rPr>
          <w:rFonts w:eastAsia="IRNazanin" w:cs="IRNazanin"/>
          <w:color w:val="111111"/>
          <w:sz w:val="28"/>
          <w:szCs w:val="28"/>
          <w:rtl w:val="true"/>
          <w:lang w:bidi="fa-IR"/>
        </w:rPr>
        <w:t>.</w:t>
      </w:r>
    </w:p>
    <w:p>
      <w:pPr>
        <w:pStyle w:val="Heading5"/>
        <w:numPr>
          <w:ilvl w:val="4"/>
          <w:numId w:val="1"/>
        </w:numPr>
        <w:rPr/>
      </w:pPr>
      <w:bookmarkStart w:id="3316" w:name="__RefHeading___Toc165561_1934241801"/>
      <w:bookmarkStart w:id="3317" w:name="_Toc1544"/>
      <w:bookmarkEnd w:id="3316"/>
      <w:r>
        <w:rPr>
          <w:rtl w:val="true"/>
        </w:rPr>
        <w:t xml:space="preserve">روایت </w:t>
      </w:r>
      <w:r>
        <w:rPr/>
        <w:t>28</w:t>
      </w:r>
      <w:bookmarkEnd w:id="33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به مسلمانی برخورد کند و او را شاد کند، خدای عزوجل او را شاد می سازد</w:t>
      </w:r>
      <w:r>
        <w:rPr>
          <w:rFonts w:eastAsia="IRNazanin" w:cs="IRNazanin"/>
          <w:color w:val="111111"/>
          <w:sz w:val="28"/>
          <w:szCs w:val="28"/>
          <w:rtl w:val="true"/>
          <w:lang w:bidi="fa-IR"/>
        </w:rPr>
        <w:t>.»</w:t>
      </w:r>
      <w:r>
        <w:rPr>
          <w:rStyle w:val="FootnoteAnchor"/>
          <w:rtl w:val="true"/>
        </w:rPr>
        <w:footnoteReference w:id="1555"/>
      </w:r>
    </w:p>
    <w:p>
      <w:pPr>
        <w:pStyle w:val="Heading5"/>
        <w:numPr>
          <w:ilvl w:val="4"/>
          <w:numId w:val="1"/>
        </w:numPr>
        <w:rPr/>
      </w:pPr>
      <w:bookmarkStart w:id="3318" w:name="__RefHeading___Toc165563_1934241801"/>
      <w:bookmarkStart w:id="3319" w:name="_Toc1545"/>
      <w:bookmarkEnd w:id="3318"/>
      <w:r>
        <w:rPr>
          <w:rtl w:val="true"/>
        </w:rPr>
        <w:t>توضیح</w:t>
      </w:r>
      <w:bookmarkEnd w:id="3319"/>
    </w:p>
    <w:p>
      <w:pPr>
        <w:pStyle w:val="BookText"/>
        <w:rPr/>
      </w:pPr>
      <w:r>
        <w:rPr>
          <w:rFonts w:ascii="IRNazanin" w:hAnsi="IRNazanin" w:eastAsia="IRNazanin"/>
          <w:color w:val="111111"/>
          <w:sz w:val="28"/>
          <w:sz w:val="28"/>
          <w:szCs w:val="28"/>
          <w:rtl w:val="true"/>
          <w:lang w:bidi="fa-IR"/>
        </w:rPr>
        <w:t>مقصود از مسلمان، مومن است</w:t>
      </w:r>
      <w:r>
        <w:rPr>
          <w:rFonts w:eastAsia="IRNazanin" w:cs="IRNazanin"/>
          <w:color w:val="111111"/>
          <w:sz w:val="28"/>
          <w:szCs w:val="28"/>
          <w:rtl w:val="true"/>
          <w:lang w:bidi="fa-IR"/>
        </w:rPr>
        <w:t>.</w:t>
      </w:r>
    </w:p>
    <w:p>
      <w:pPr>
        <w:pStyle w:val="Heading5"/>
        <w:numPr>
          <w:ilvl w:val="4"/>
          <w:numId w:val="1"/>
        </w:numPr>
        <w:rPr/>
      </w:pPr>
      <w:bookmarkStart w:id="3320" w:name="__RefHeading___Toc165565_1934241801"/>
      <w:bookmarkStart w:id="3321" w:name="_Toc1546"/>
      <w:bookmarkEnd w:id="3320"/>
      <w:r>
        <w:rPr>
          <w:rtl w:val="true"/>
        </w:rPr>
        <w:t xml:space="preserve">روایت </w:t>
      </w:r>
      <w:r>
        <w:rPr/>
        <w:t>29</w:t>
      </w:r>
      <w:bookmarkEnd w:id="33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اعمال نزد خدای عزوجل، شاد کردن مومن است، با سیر کردن شکم گرسنه او، یا گره گشایی از او، یا پرداخت دِین او</w:t>
      </w:r>
      <w:r>
        <w:rPr>
          <w:rFonts w:eastAsia="IRNazanin" w:cs="IRNazanin"/>
          <w:color w:val="111111"/>
          <w:sz w:val="28"/>
          <w:szCs w:val="28"/>
          <w:rtl w:val="true"/>
          <w:lang w:bidi="fa-IR"/>
        </w:rPr>
        <w:t>.»</w:t>
      </w:r>
      <w:r>
        <w:rPr>
          <w:rStyle w:val="FootnoteAnchor"/>
          <w:rtl w:val="true"/>
        </w:rPr>
        <w:footnoteReference w:id="1556"/>
      </w:r>
    </w:p>
    <w:p>
      <w:pPr>
        <w:pStyle w:val="Heading5"/>
        <w:numPr>
          <w:ilvl w:val="4"/>
          <w:numId w:val="1"/>
        </w:numPr>
        <w:rPr/>
      </w:pPr>
      <w:bookmarkStart w:id="3322" w:name="__RefHeading___Toc165567_1934241801"/>
      <w:bookmarkStart w:id="3323" w:name="_Toc1547"/>
      <w:bookmarkEnd w:id="3322"/>
      <w:r>
        <w:rPr>
          <w:rtl w:val="true"/>
        </w:rPr>
        <w:t>بیان</w:t>
      </w:r>
      <w:bookmarkEnd w:id="3323"/>
    </w:p>
    <w:p>
      <w:pPr>
        <w:pStyle w:val="BookText"/>
        <w:rPr/>
      </w:pPr>
      <w:r>
        <w:rPr>
          <w:rFonts w:ascii="IRNazanin" w:hAnsi="IRNazanin" w:eastAsia="IRNazanin"/>
          <w:color w:val="111111"/>
          <w:sz w:val="28"/>
          <w:sz w:val="28"/>
          <w:szCs w:val="28"/>
          <w:rtl w:val="true"/>
          <w:lang w:bidi="fa-IR"/>
        </w:rPr>
        <w:t>إسناد الإشباع إلی الجوعة علی المجاز و تنفیس الکرب کشفها</w:t>
      </w:r>
      <w:r>
        <w:rPr>
          <w:rFonts w:eastAsia="IRNazanin" w:cs="IRNazanin"/>
          <w:color w:val="111111"/>
          <w:sz w:val="28"/>
          <w:szCs w:val="28"/>
          <w:rtl w:val="true"/>
          <w:lang w:bidi="fa-IR"/>
        </w:rPr>
        <w:t>.</w:t>
      </w:r>
    </w:p>
    <w:p>
      <w:pPr>
        <w:pStyle w:val="Heading5"/>
        <w:numPr>
          <w:ilvl w:val="4"/>
          <w:numId w:val="1"/>
        </w:numPr>
        <w:rPr/>
      </w:pPr>
      <w:bookmarkStart w:id="3324" w:name="__RefHeading___Toc165569_1934241801"/>
      <w:bookmarkStart w:id="3325" w:name="_Toc1548"/>
      <w:bookmarkEnd w:id="3324"/>
      <w:r>
        <w:rPr>
          <w:rtl w:val="true"/>
        </w:rPr>
        <w:t xml:space="preserve">روایت </w:t>
      </w:r>
      <w:r>
        <w:rPr/>
        <w:t>30</w:t>
      </w:r>
      <w:bookmarkEnd w:id="332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چهره </w:t>
      </w:r>
      <w:bookmarkStart w:id="3326" w:name="pg13501_148750"/>
    </w:p>
    <w:p>
      <w:pPr>
        <w:pStyle w:val="BookText"/>
        <w:rPr/>
      </w:pPr>
      <w:bookmarkEnd w:id="3326"/>
      <w:r>
        <w:rPr>
          <w:rFonts w:ascii="Amiri" w:hAnsi="Amiri" w:eastAsia="Amiri" w:cs="Amiri"/>
          <w:color w:val="111111"/>
          <w:sz w:val="28"/>
          <w:sz w:val="28"/>
          <w:szCs w:val="28"/>
          <w:rtl w:val="true"/>
          <w:lang w:bidi="ar-SA"/>
        </w:rPr>
        <w:t>أَخِيهِ الْمُؤْمِنِ قَذَاةً كَتَبَ اللَّهُ عَزَّ وَ جَلَّ لَهُ عَشْرَ حَسَنَاتٍ وَ مَنْ تَبَسَّمَ فِي وَجْهِ أَخِيهِ كَانَتْ لَهُ حَسَنَةٌ</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7" w:name="__RefHeading___Toc165571_1934241801"/>
      <w:bookmarkStart w:id="3328" w:name="_Toc1549"/>
      <w:bookmarkEnd w:id="3327"/>
      <w:r>
        <w:rPr>
          <w:rtl w:val="true"/>
        </w:rPr>
        <w:t>بيان</w:t>
      </w:r>
      <w:bookmarkEnd w:id="3328"/>
    </w:p>
    <w:p>
      <w:pPr>
        <w:pStyle w:val="BookText"/>
        <w:rPr/>
      </w:pPr>
      <w:r>
        <w:rPr>
          <w:rFonts w:ascii="Amiri" w:hAnsi="Amiri" w:eastAsia="Amiri" w:cs="Amiri"/>
          <w:color w:val="111111"/>
          <w:sz w:val="28"/>
          <w:sz w:val="28"/>
          <w:szCs w:val="28"/>
          <w:rtl w:val="true"/>
          <w:lang w:bidi="ar-SA"/>
        </w:rPr>
        <w:t>في النهاية القذي جمع قذاة و هو ما يقع في العين و الماء و الشراب من تراب أو تبن أو وسخ أو غير ذلك</w:t>
      </w:r>
      <w:r>
        <w:rPr>
          <w:rFonts w:eastAsia="Amiri" w:cs="Amiri" w:ascii="Amiri" w:hAnsi="Amiri"/>
          <w:color w:val="111111"/>
          <w:sz w:val="28"/>
          <w:szCs w:val="28"/>
          <w:rtl w:val="true"/>
          <w:lang w:bidi="ar-SA"/>
        </w:rPr>
        <w:t>.</w:t>
      </w:r>
    </w:p>
    <w:p>
      <w:pPr>
        <w:pStyle w:val="Heading5"/>
        <w:numPr>
          <w:ilvl w:val="4"/>
          <w:numId w:val="1"/>
        </w:numPr>
        <w:rPr/>
      </w:pPr>
      <w:bookmarkStart w:id="3329" w:name="__RefHeading___Toc165573_1934241801"/>
      <w:bookmarkStart w:id="3330" w:name="_Toc1550"/>
      <w:bookmarkEnd w:id="3329"/>
      <w:r>
        <w:rPr>
          <w:rtl w:val="true"/>
        </w:rPr>
        <w:t>«</w:t>
      </w:r>
      <w:r>
        <w:rPr/>
        <w:t>31</w:t>
      </w:r>
      <w:r>
        <w:rPr>
          <w:rtl w:val="true"/>
        </w:rPr>
        <w:t>»</w:t>
      </w:r>
      <w:bookmarkEnd w:id="33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عُمَرَ بْنِ عَبْدِ الْعَزِيزِ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 مَرْحَباً كَتَبَ اللَّهُ لَهُ مَرْحَباً إِلَي يَوْمِ الْقِيَامَةِ</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1" w:name="__RefHeading___Toc165575_1934241801"/>
      <w:bookmarkStart w:id="3332" w:name="_Toc1551"/>
      <w:bookmarkEnd w:id="3331"/>
      <w:r>
        <w:rPr>
          <w:rtl w:val="true"/>
        </w:rPr>
        <w:t>بيان</w:t>
      </w:r>
      <w:bookmarkEnd w:id="3332"/>
    </w:p>
    <w:p>
      <w:pPr>
        <w:pStyle w:val="BookText"/>
        <w:rPr/>
      </w:pPr>
      <w:r>
        <w:rPr>
          <w:rFonts w:ascii="Amiri" w:hAnsi="Amiri" w:eastAsia="Amiri" w:cs="Amiri"/>
          <w:color w:val="111111"/>
          <w:sz w:val="28"/>
          <w:sz w:val="28"/>
          <w:szCs w:val="28"/>
          <w:rtl w:val="true"/>
          <w:lang w:bidi="ar-SA"/>
        </w:rPr>
        <w:t>إلي يوم القيامة إما متعلق بمرحبا فيكون داخلا في المكتوب أو متعلق بكتب و هو أظهر أي يكتب له ثواب هذا القول إلي يوم القيامة أو يخاطب بهذا الخطاب و يكتب له فينزل عليه الرحمة بسببه أو هو كناية عن أنه محل لألطاف الله و رحماته إلي يوم القيامة و الرحب السعة و مرحبا منصوب بفعل لازم الحذف أي أتيت رحبا و سعة أو مكانا واسعا و فيه إظهار للسرور بملاقاته</w:t>
      </w:r>
      <w:r>
        <w:rPr>
          <w:rFonts w:eastAsia="Amiri" w:cs="Amiri" w:ascii="Amiri" w:hAnsi="Amiri"/>
          <w:color w:val="111111"/>
          <w:sz w:val="28"/>
          <w:szCs w:val="28"/>
          <w:rtl w:val="true"/>
          <w:lang w:bidi="ar-SA"/>
        </w:rPr>
        <w:t>.</w:t>
      </w:r>
    </w:p>
    <w:p>
      <w:pPr>
        <w:pStyle w:val="Heading5"/>
        <w:numPr>
          <w:ilvl w:val="4"/>
          <w:numId w:val="1"/>
        </w:numPr>
        <w:rPr/>
      </w:pPr>
      <w:bookmarkStart w:id="3333" w:name="__RefHeading___Toc165577_1934241801"/>
      <w:bookmarkStart w:id="3334" w:name="_Toc1552"/>
      <w:bookmarkEnd w:id="3333"/>
      <w:r>
        <w:rPr>
          <w:rtl w:val="true"/>
        </w:rPr>
        <w:t>«</w:t>
      </w:r>
      <w:r>
        <w:rPr/>
        <w:t>32</w:t>
      </w:r>
      <w:r>
        <w:rPr>
          <w:rtl w:val="true"/>
        </w:rPr>
        <w:t>»</w:t>
      </w:r>
      <w:bookmarkEnd w:id="33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مُحَمَّدِ بْنِ عِيسَي عَنْ يُونُسَ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الْمُسْلِمُ فَأَكْرَمَهُ فَإِنَّمَا أَكْرَمَ اللَّهَ عَزَّ وَ جَلَ‌</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5" w:name="__RefHeading___Toc165579_1934241801"/>
      <w:bookmarkStart w:id="3336" w:name="_Toc1553"/>
      <w:bookmarkEnd w:id="3335"/>
      <w:r>
        <w:rPr>
          <w:rtl w:val="true"/>
        </w:rPr>
        <w:t>بيان</w:t>
      </w:r>
      <w:bookmarkEnd w:id="3336"/>
    </w:p>
    <w:p>
      <w:pPr>
        <w:pStyle w:val="BookText"/>
        <w:rPr/>
      </w:pPr>
      <w:r>
        <w:rPr>
          <w:rFonts w:ascii="Amiri" w:hAnsi="Amiri" w:eastAsia="Amiri" w:cs="Amiri"/>
          <w:color w:val="111111"/>
          <w:sz w:val="28"/>
          <w:sz w:val="28"/>
          <w:szCs w:val="28"/>
          <w:rtl w:val="true"/>
          <w:lang w:bidi="ar-SA"/>
        </w:rPr>
        <w:t>فأكرمه أي أكرم المأتي الآتي</w:t>
      </w:r>
      <w:r>
        <w:rPr>
          <w:rFonts w:eastAsia="Amiri" w:cs="Amiri" w:ascii="Amiri" w:hAnsi="Amiri"/>
          <w:color w:val="111111"/>
          <w:sz w:val="28"/>
          <w:szCs w:val="28"/>
          <w:rtl w:val="true"/>
          <w:lang w:bidi="ar-SA"/>
        </w:rPr>
        <w:t>.</w:t>
      </w:r>
    </w:p>
    <w:p>
      <w:pPr>
        <w:pStyle w:val="Heading5"/>
        <w:numPr>
          <w:ilvl w:val="4"/>
          <w:numId w:val="1"/>
        </w:numPr>
        <w:rPr/>
      </w:pPr>
      <w:bookmarkStart w:id="3337" w:name="__RefHeading___Toc165581_1934241801"/>
      <w:bookmarkStart w:id="3338" w:name="_Toc1554"/>
      <w:bookmarkEnd w:id="3337"/>
      <w:r>
        <w:rPr>
          <w:rtl w:val="true"/>
        </w:rPr>
        <w:t>«</w:t>
      </w:r>
      <w:r>
        <w:rPr/>
        <w:t>33</w:t>
      </w:r>
      <w:r>
        <w:rPr>
          <w:rtl w:val="true"/>
        </w:rPr>
        <w:t>»</w:t>
      </w:r>
      <w:bookmarkEnd w:id="33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مَحْبُوبٍ عَنْ نَصْرِ بْنِ إِسْحَاقَ عَنِ الْحَارِثِ بْنِ النُّعْمَانِ عَنِ الْهَيْثَمِ بْنِ حَمَّادٍ عَنْ أَبِي دَاوُدَ عَنْ زَيْدِ بْنِ أَرْقَمَ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أُمَّتِي عَبْدٌ أَلْطَفَ أَخَاهُ فِي اللَّهِ بِشَيْ‌ءٍ مِنْ لُطْفٍ إِلَّا أَخْدَمَهُ اللَّهُ مِنْ خَدَمِ الْجَنَّةِ</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9" w:name="__RefHeading___Toc165583_1934241801"/>
      <w:bookmarkStart w:id="3340" w:name="_Toc1555"/>
      <w:bookmarkEnd w:id="3339"/>
      <w:r>
        <w:rPr>
          <w:rtl w:val="true"/>
        </w:rPr>
        <w:t>بيان</w:t>
      </w:r>
      <w:bookmarkEnd w:id="3340"/>
    </w:p>
    <w:p>
      <w:pPr>
        <w:pStyle w:val="BookText"/>
        <w:rPr/>
      </w:pPr>
      <w:r>
        <w:rPr>
          <w:rFonts w:ascii="Amiri" w:hAnsi="Amiri" w:eastAsia="Amiri" w:cs="Amiri"/>
          <w:color w:val="111111"/>
          <w:sz w:val="28"/>
          <w:sz w:val="28"/>
          <w:szCs w:val="28"/>
          <w:rtl w:val="true"/>
          <w:lang w:bidi="ar-SA"/>
        </w:rPr>
        <w:t>الظرف أي في الله حال عن الأخ أو متعلق بالألطاف و الأول أظهر و اللطف الرفق و الإحسان و إيصال المنافع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مومنش خاشاکی برگیرد، خدای عزوجل برایش ده حسنه می نویسد؛ و هر کس به روی برادرش لبخندی بزند، یک حسنه دارد</w:t>
      </w:r>
      <w:r>
        <w:rPr>
          <w:rFonts w:eastAsia="IRNazanin" w:cs="IRNazanin"/>
          <w:color w:val="111111"/>
          <w:sz w:val="28"/>
          <w:szCs w:val="28"/>
          <w:rtl w:val="true"/>
          <w:lang w:bidi="fa-IR"/>
        </w:rPr>
        <w:t>.»</w:t>
      </w:r>
      <w:r>
        <w:rPr>
          <w:rStyle w:val="FootnoteAnchor"/>
          <w:rtl w:val="true"/>
        </w:rPr>
        <w:footnoteReference w:id="1561"/>
      </w:r>
    </w:p>
    <w:p>
      <w:pPr>
        <w:pStyle w:val="Heading5"/>
        <w:numPr>
          <w:ilvl w:val="4"/>
          <w:numId w:val="1"/>
        </w:numPr>
        <w:rPr/>
      </w:pPr>
      <w:bookmarkStart w:id="3341" w:name="__RefHeading___Toc165585_1934241801"/>
      <w:bookmarkStart w:id="3342" w:name="_Toc1556"/>
      <w:bookmarkEnd w:id="3341"/>
      <w:r>
        <w:rPr>
          <w:rtl w:val="true"/>
        </w:rPr>
        <w:t>بیان</w:t>
      </w:r>
      <w:bookmarkEnd w:id="3342"/>
    </w:p>
    <w:p>
      <w:pPr>
        <w:pStyle w:val="BookText"/>
        <w:rPr/>
      </w:pPr>
      <w:r>
        <w:rPr>
          <w:rFonts w:ascii="IRNazanin" w:hAnsi="IRNazanin" w:eastAsia="IRNazanin"/>
          <w:color w:val="111111"/>
          <w:sz w:val="28"/>
          <w:sz w:val="28"/>
          <w:szCs w:val="28"/>
          <w:rtl w:val="true"/>
          <w:lang w:bidi="fa-IR"/>
        </w:rPr>
        <w:t>فی النهایة القذی جمع قذاة و هو ما یقع فی العین و الماء و الشراب من تراب أو تبن أو وسخ أو غیر ذلک</w:t>
      </w:r>
      <w:r>
        <w:rPr>
          <w:rFonts w:eastAsia="IRNazanin" w:cs="IRNazanin"/>
          <w:color w:val="111111"/>
          <w:sz w:val="28"/>
          <w:szCs w:val="28"/>
          <w:rtl w:val="true"/>
          <w:lang w:bidi="fa-IR"/>
        </w:rPr>
        <w:t>.</w:t>
      </w:r>
    </w:p>
    <w:p>
      <w:pPr>
        <w:pStyle w:val="Heading5"/>
        <w:numPr>
          <w:ilvl w:val="4"/>
          <w:numId w:val="1"/>
        </w:numPr>
        <w:rPr/>
      </w:pPr>
      <w:bookmarkStart w:id="3343" w:name="__RefHeading___Toc165587_1934241801"/>
      <w:bookmarkStart w:id="3344" w:name="_Toc1557"/>
      <w:bookmarkEnd w:id="3343"/>
      <w:r>
        <w:rPr>
          <w:rtl w:val="true"/>
        </w:rPr>
        <w:t xml:space="preserve">روایت </w:t>
      </w:r>
      <w:r>
        <w:rPr/>
        <w:t>31</w:t>
      </w:r>
      <w:bookmarkEnd w:id="334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برادرش مرحبا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خدا برایش تا روز قیامت مرحبا می نویسد</w:t>
      </w:r>
      <w:r>
        <w:rPr>
          <w:rFonts w:eastAsia="IRNazanin" w:cs="IRNazanin"/>
          <w:color w:val="111111"/>
          <w:sz w:val="28"/>
          <w:szCs w:val="28"/>
          <w:rtl w:val="true"/>
          <w:lang w:bidi="fa-IR"/>
        </w:rPr>
        <w:t>.»</w:t>
      </w:r>
      <w:r>
        <w:rPr>
          <w:rStyle w:val="FootnoteAnchor"/>
          <w:rtl w:val="true"/>
        </w:rPr>
        <w:footnoteReference w:id="1562"/>
      </w:r>
    </w:p>
    <w:p>
      <w:pPr>
        <w:pStyle w:val="Heading5"/>
        <w:numPr>
          <w:ilvl w:val="4"/>
          <w:numId w:val="1"/>
        </w:numPr>
        <w:rPr/>
      </w:pPr>
      <w:bookmarkStart w:id="3345" w:name="__RefHeading___Toc165589_1934241801"/>
      <w:bookmarkStart w:id="3346" w:name="_Toc1558"/>
      <w:bookmarkEnd w:id="3345"/>
      <w:r>
        <w:rPr>
          <w:rtl w:val="true"/>
        </w:rPr>
        <w:t>توضیح</w:t>
      </w:r>
      <w:bookmarkEnd w:id="3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تا قیامت برایش مرحبا می نویسد؛ و اگر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ثوابش را تا قیامت برای او می نویسد؛ یا او را با این خطاب، تا قیامت مفتخر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رحمت می فرستد؛ یا مقصود این است که تا قیامت مورد لطف و رحمت خدا است، و در اظهار شادمانی است از دیدار آن برادر</w:t>
      </w:r>
      <w:r>
        <w:rPr>
          <w:rFonts w:eastAsia="IRNazanin" w:cs="IRNazanin"/>
          <w:color w:val="111111"/>
          <w:sz w:val="28"/>
          <w:szCs w:val="28"/>
          <w:rtl w:val="true"/>
          <w:lang w:bidi="fa-IR"/>
        </w:rPr>
        <w:t>.</w:t>
      </w:r>
    </w:p>
    <w:p>
      <w:pPr>
        <w:pStyle w:val="Heading5"/>
        <w:numPr>
          <w:ilvl w:val="4"/>
          <w:numId w:val="1"/>
        </w:numPr>
        <w:rPr/>
      </w:pPr>
      <w:bookmarkStart w:id="3347" w:name="__RefHeading___Toc165591_1934241801"/>
      <w:bookmarkStart w:id="3348" w:name="_Toc1559"/>
      <w:bookmarkEnd w:id="3347"/>
      <w:r>
        <w:rPr>
          <w:rtl w:val="true"/>
        </w:rPr>
        <w:t xml:space="preserve">روایت </w:t>
      </w:r>
      <w:r>
        <w:rPr/>
        <w:t>32</w:t>
      </w:r>
      <w:bookmarkEnd w:id="334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مسلمانش نزد او بیاید و گرامی اش دارد، همانا خدای عزوجل را گرامی داشته است</w:t>
      </w:r>
      <w:r>
        <w:rPr>
          <w:rFonts w:eastAsia="IRNazanin" w:cs="IRNazanin"/>
          <w:color w:val="111111"/>
          <w:sz w:val="28"/>
          <w:szCs w:val="28"/>
          <w:rtl w:val="true"/>
          <w:lang w:bidi="fa-IR"/>
        </w:rPr>
        <w:t>.»</w:t>
      </w:r>
      <w:r>
        <w:rPr>
          <w:rStyle w:val="FootnoteAnchor"/>
          <w:rtl w:val="true"/>
        </w:rPr>
        <w:footnoteReference w:id="1563"/>
      </w:r>
    </w:p>
    <w:p>
      <w:pPr>
        <w:pStyle w:val="Heading5"/>
        <w:numPr>
          <w:ilvl w:val="4"/>
          <w:numId w:val="1"/>
        </w:numPr>
        <w:rPr/>
      </w:pPr>
      <w:bookmarkStart w:id="3349" w:name="__RefHeading___Toc165593_1934241801"/>
      <w:bookmarkStart w:id="3350" w:name="_Toc1560"/>
      <w:bookmarkEnd w:id="3349"/>
      <w:r>
        <w:rPr>
          <w:rtl w:val="true"/>
        </w:rPr>
        <w:t>بیان</w:t>
      </w:r>
      <w:bookmarkEnd w:id="3350"/>
    </w:p>
    <w:p>
      <w:pPr>
        <w:pStyle w:val="BookText"/>
        <w:rPr/>
      </w:pPr>
      <w:r>
        <w:rPr>
          <w:rFonts w:ascii="IRNazanin" w:hAnsi="IRNazanin" w:eastAsia="IRNazanin"/>
          <w:color w:val="111111"/>
          <w:sz w:val="28"/>
          <w:sz w:val="28"/>
          <w:szCs w:val="28"/>
          <w:rtl w:val="true"/>
          <w:lang w:bidi="fa-IR"/>
        </w:rPr>
        <w:t>فأکرمه أی أکرم المأتی الآتی</w:t>
      </w:r>
      <w:r>
        <w:rPr>
          <w:rFonts w:eastAsia="IRNazanin" w:cs="IRNazanin"/>
          <w:color w:val="111111"/>
          <w:sz w:val="28"/>
          <w:szCs w:val="28"/>
          <w:rtl w:val="true"/>
          <w:lang w:bidi="fa-IR"/>
        </w:rPr>
        <w:t>.</w:t>
      </w:r>
    </w:p>
    <w:p>
      <w:pPr>
        <w:pStyle w:val="Heading5"/>
        <w:numPr>
          <w:ilvl w:val="4"/>
          <w:numId w:val="1"/>
        </w:numPr>
        <w:rPr/>
      </w:pPr>
      <w:bookmarkStart w:id="3351" w:name="__RefHeading___Toc165595_1934241801"/>
      <w:bookmarkStart w:id="3352" w:name="_Toc1561"/>
      <w:bookmarkEnd w:id="3351"/>
      <w:r>
        <w:rPr>
          <w:rtl w:val="true"/>
        </w:rPr>
        <w:t xml:space="preserve">روایت </w:t>
      </w:r>
      <w:r>
        <w:rPr/>
        <w:t>33</w:t>
      </w:r>
      <w:bookmarkEnd w:id="33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در امتم نیست که لطفی به برادرش در راه خدا کند، مگر آنکه خدا یکی از خدمتکاران بهشت را به خدمت او بگمارد</w:t>
      </w:r>
      <w:r>
        <w:rPr>
          <w:rFonts w:eastAsia="IRNazanin" w:cs="IRNazanin"/>
          <w:color w:val="111111"/>
          <w:sz w:val="28"/>
          <w:szCs w:val="28"/>
          <w:rtl w:val="true"/>
          <w:lang w:bidi="fa-IR"/>
        </w:rPr>
        <w:t>.»</w:t>
      </w:r>
      <w:r>
        <w:rPr>
          <w:rStyle w:val="FootnoteAnchor"/>
          <w:rtl w:val="true"/>
        </w:rPr>
        <w:footnoteReference w:id="1564"/>
      </w:r>
    </w:p>
    <w:p>
      <w:pPr>
        <w:pStyle w:val="Heading5"/>
        <w:numPr>
          <w:ilvl w:val="4"/>
          <w:numId w:val="1"/>
        </w:numPr>
        <w:rPr/>
      </w:pPr>
      <w:bookmarkStart w:id="3353" w:name="__RefHeading___Toc165597_1934241801"/>
      <w:bookmarkStart w:id="3354" w:name="_Toc1562"/>
      <w:bookmarkEnd w:id="3353"/>
      <w:r>
        <w:rPr>
          <w:rtl w:val="true"/>
        </w:rPr>
        <w:t>توضیح</w:t>
      </w:r>
      <w:bookmarkEnd w:id="335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مدارا و احسان و رساندن منافع</w:t>
      </w:r>
      <w:r>
        <w:rPr>
          <w:rFonts w:eastAsia="IRNazanin" w:cs="IRNazanin"/>
          <w:color w:val="111111"/>
          <w:sz w:val="28"/>
          <w:szCs w:val="28"/>
          <w:rtl w:val="true"/>
          <w:lang w:bidi="fa-IR"/>
        </w:rPr>
        <w:t xml:space="preserve">. </w:t>
      </w:r>
      <w:bookmarkStart w:id="3355" w:name="pg13501_148751"/>
    </w:p>
    <w:p>
      <w:pPr>
        <w:pStyle w:val="Heading5"/>
        <w:numPr>
          <w:ilvl w:val="4"/>
          <w:numId w:val="1"/>
        </w:numPr>
        <w:rPr/>
      </w:pPr>
      <w:bookmarkStart w:id="3356" w:name="__RefHeading___Toc165599_1934241801"/>
      <w:bookmarkStart w:id="3357" w:name="_Toc1563"/>
      <w:bookmarkEnd w:id="3355"/>
      <w:bookmarkEnd w:id="3356"/>
      <w:r>
        <w:rPr>
          <w:rtl w:val="true"/>
        </w:rPr>
        <w:t>«</w:t>
      </w:r>
      <w:r>
        <w:rPr/>
        <w:t>34</w:t>
      </w:r>
      <w:r>
        <w:rPr>
          <w:rtl w:val="true"/>
        </w:rPr>
        <w:t>»</w:t>
      </w:r>
      <w:bookmarkEnd w:id="335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بَكْرِ بْنِ صَالِحٍ عَنِ الْحَسَنِ بْنِ عَلِيٍّ عَنْ عَبْدِ اللَّهِ بْنِ جَعْفَرِ بْنِ إِبْرَاهِيمَ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أَخَاهُ الْمُسْلِمَ بِكَلِمَةٍ يُلْطِفُهُ بِهَا وَ فَرَّجَ عَنْهُ كُرْبَتَهُ لَمْ يَزَلْ فِي ظِلِّ اللَّهِ الْمَمْدُودِ عَلَيْهِ الرَّحْمَةُ مَا كَانَ فِي ذَلِكَ‌</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8" w:name="__RefHeading___Toc165601_1934241801"/>
      <w:bookmarkStart w:id="3359" w:name="_Toc1564"/>
      <w:bookmarkEnd w:id="3358"/>
      <w:r>
        <w:rPr>
          <w:rtl w:val="true"/>
        </w:rPr>
        <w:t>بيان</w:t>
      </w:r>
      <w:bookmarkEnd w:id="3359"/>
    </w:p>
    <w:p>
      <w:pPr>
        <w:pStyle w:val="BookText"/>
        <w:rPr/>
      </w:pPr>
      <w:r>
        <w:rPr>
          <w:rFonts w:ascii="Amiri" w:hAnsi="Amiri" w:eastAsia="Amiri" w:cs="Amiri"/>
          <w:color w:val="111111"/>
          <w:sz w:val="28"/>
          <w:sz w:val="28"/>
          <w:szCs w:val="28"/>
          <w:rtl w:val="true"/>
          <w:lang w:bidi="ar-SA"/>
        </w:rPr>
        <w:t>يلطفه بها علي بناء المعلوم من الإفعال و في بعض النسخ بالتاء فعلا ماضيا من باب التفعل في القاموس لطف كنصر لطفا بالضم رفق و دنا و الله لك أوصل إليك مرادك بلطف و ألطفه بكذا بره و الملاطفة المبارة و تلطفوا و تلاطفوا رفقوا انتهي لم يزل في ظل الله الممدود أي المنبسط دائما بحيث لا يتقلص و لا يتفاوت إشارة إلي قوله تعالي وَ ظِلٍّ مَمْدُودٍ</w:t>
      </w:r>
      <w:r>
        <w:rPr>
          <w:rStyle w:val="FootnoteAnchor"/>
          <w:rtl w:val="true"/>
        </w:rPr>
        <w:footnoteReference w:id="1566"/>
      </w:r>
      <w:r>
        <w:rPr>
          <w:rFonts w:ascii="Amiri" w:hAnsi="Amiri" w:eastAsia="Amiri" w:cs="Amiri"/>
          <w:color w:val="111111"/>
          <w:sz w:val="28"/>
          <w:sz w:val="28"/>
          <w:szCs w:val="28"/>
          <w:rtl w:val="true"/>
          <w:lang w:bidi="ar-SA"/>
        </w:rPr>
        <w:t>أي لم يزل في القيامة في ظل رحمة الله الممدود أبدا عليه الرحمة أي تنزل عليه الرحمة ما كان في ذلك الظل أي أبدا أو المعني لم يزل في ظل حماية الله و رعايته نازلا عليه رحمة الله ما كان مشتغلا بذلك الإكرام و قيل الضمير في عليه راجع إلي الظل و الرحمة مرفوع و هو نائب فاعل الممدود و ما بمعني ما دام و المقصود تقييد الدوام المفهوم من لم يزل</w:t>
      </w:r>
      <w:r>
        <w:rPr>
          <w:rFonts w:eastAsia="Amiri" w:cs="Amiri" w:ascii="Amiri" w:hAnsi="Amiri"/>
          <w:color w:val="111111"/>
          <w:sz w:val="28"/>
          <w:szCs w:val="28"/>
          <w:rtl w:val="true"/>
          <w:lang w:bidi="ar-SA"/>
        </w:rPr>
        <w:t>.</w:t>
      </w:r>
    </w:p>
    <w:p>
      <w:pPr>
        <w:pStyle w:val="Heading5"/>
        <w:numPr>
          <w:ilvl w:val="4"/>
          <w:numId w:val="1"/>
        </w:numPr>
        <w:rPr/>
      </w:pPr>
      <w:bookmarkStart w:id="3360" w:name="__RefHeading___Toc165603_1934241801"/>
      <w:bookmarkStart w:id="3361" w:name="_Toc1565"/>
      <w:bookmarkEnd w:id="3360"/>
      <w:r>
        <w:rPr>
          <w:rtl w:val="true"/>
        </w:rPr>
        <w:t>«</w:t>
      </w:r>
      <w:r>
        <w:rPr/>
        <w:t>35</w:t>
      </w:r>
      <w:r>
        <w:rPr>
          <w:rtl w:val="true"/>
        </w:rPr>
        <w:t>»</w:t>
      </w:r>
      <w:bookmarkEnd w:id="336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عُمَرَ بْنِ عَبْدِ الْعَزِيزِ عَنْ جَمِيلٍ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 وَ جَلَّ بِهِ الْمُؤْمِنَ أَنْ يُعَرِّفَهُ بِرَّ إِخْوَانِهِ وَ إِنْ قَلَّ وَ لَيْسَ الْبِرُّ بِالْكَثْرَةِ وَ ذَلِكَ أَنَّ اللَّهَ عَزَّ وَ 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عَلي أَنْفُسِهِمْ وَ لَوْ كانَ بِهِمْ خَصاصَةٌ ثُمَّ قَالَ وَ مَنْ يُوقَ شُحَّ نَفْسِهِ فَأُولئِكَ هُمُ الْمُفْلِحُونَ وَ مَنْ عَرَّفَهُ اللَّهُ بِذَلِكَ أَحَبَّهُ اللَّهُ وَ مَنْ أَحَبَّهُ اللَّهُ تَبَارَكَ وَ تَعَالَي وَفَّاهُ أَجْرَهُ يَوْمَ الْقِيَامَةِ بِغَيْرِ حِسَابٍ ثُمَّ قَالَ يَا جَمِيلُ ارْوِ هَذَا الْحَدِيثَ لِإِخْوَانِكَ فَإِنَّهُ تَرْغِيبٌ فِي الْبِرِّ لِإِخْوَانِكَ‌</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2" w:name="__RefHeading___Toc165605_1934241801"/>
      <w:bookmarkStart w:id="3363" w:name="_Toc1566"/>
      <w:bookmarkEnd w:id="3362"/>
      <w:r>
        <w:rPr>
          <w:rtl w:val="true"/>
        </w:rPr>
        <w:t>تبيان</w:t>
      </w:r>
      <w:bookmarkEnd w:id="3363"/>
    </w:p>
    <w:p>
      <w:pPr>
        <w:pStyle w:val="BookText"/>
        <w:rPr/>
      </w:pPr>
      <w:r>
        <w:rPr>
          <w:rFonts w:ascii="Amiri" w:hAnsi="Amiri" w:eastAsia="Amiri" w:cs="Amiri"/>
          <w:color w:val="111111"/>
          <w:sz w:val="28"/>
          <w:sz w:val="28"/>
          <w:szCs w:val="28"/>
          <w:rtl w:val="true"/>
          <w:lang w:bidi="ar-SA"/>
        </w:rPr>
        <w:t>أن يعرفه بر إخوانه أي ثواب البر أو التعريف كناية عن التوفيق</w:t>
      </w:r>
    </w:p>
    <w:p>
      <w:pPr>
        <w:pStyle w:val="Heading5"/>
        <w:numPr>
          <w:ilvl w:val="4"/>
          <w:numId w:val="1"/>
        </w:numPr>
        <w:rPr/>
      </w:pPr>
      <w:bookmarkStart w:id="3364" w:name="__RefHeading___Toc165607_1934241801"/>
      <w:bookmarkStart w:id="3365" w:name="_Toc1567"/>
      <w:bookmarkEnd w:id="3364"/>
      <w:r>
        <w:rPr>
          <w:rtl w:val="true"/>
        </w:rPr>
        <w:t xml:space="preserve">روایت </w:t>
      </w:r>
      <w:r>
        <w:rPr/>
        <w:t>34</w:t>
      </w:r>
      <w:bookmarkEnd w:id="336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مسلمانش را گرامی دارد، با یک کلمه لطف آمیز، و گره از گرفتاری او بگشاید، پیوسته در سایه ممتد خدا قرار دارد، و تا در آن کار است، رحمت بر او است</w:t>
      </w:r>
      <w:r>
        <w:rPr>
          <w:rFonts w:eastAsia="IRNazanin" w:cs="IRNazanin"/>
          <w:color w:val="111111"/>
          <w:sz w:val="28"/>
          <w:szCs w:val="28"/>
          <w:rtl w:val="true"/>
          <w:lang w:bidi="fa-IR"/>
        </w:rPr>
        <w:t>.»</w:t>
      </w:r>
      <w:r>
        <w:rPr>
          <w:rStyle w:val="FootnoteAnchor"/>
          <w:rtl w:val="true"/>
        </w:rPr>
        <w:footnoteReference w:id="1568"/>
      </w:r>
    </w:p>
    <w:p>
      <w:pPr>
        <w:pStyle w:val="Heading5"/>
        <w:numPr>
          <w:ilvl w:val="4"/>
          <w:numId w:val="1"/>
        </w:numPr>
        <w:rPr/>
      </w:pPr>
      <w:bookmarkStart w:id="3366" w:name="__RefHeading___Toc165609_1934241801"/>
      <w:bookmarkStart w:id="3367" w:name="_Toc1568"/>
      <w:bookmarkEnd w:id="3366"/>
      <w:r>
        <w:rPr>
          <w:rtl w:val="true"/>
        </w:rPr>
        <w:t>توضیح</w:t>
      </w:r>
      <w:bookmarkEnd w:id="3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نصرت است، و به معنی رفق و مدارا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تلاطفوا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الله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پراکنده، بدون پیچش، و بدون تفاوت و کمی و زیادی؛ و اشاره است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سایه‌ای پایدار</w:t>
      </w:r>
      <w:r>
        <w:rPr>
          <w:rFonts w:eastAsia="IRNazanin" w:cs="IRNazanin"/>
          <w:color w:val="111111"/>
          <w:sz w:val="28"/>
          <w:szCs w:val="28"/>
          <w:rtl w:val="true"/>
          <w:lang w:bidi="fa-IR"/>
        </w:rPr>
        <w:t>.}</w:t>
      </w:r>
      <w:r>
        <w:rPr>
          <w:rStyle w:val="FootnoteAnchor"/>
          <w:rtl w:val="true"/>
        </w:rPr>
        <w:footnoteReference w:id="1569"/>
      </w:r>
      <w:r>
        <w:rPr>
          <w:rFonts w:ascii="IRNazanin" w:hAnsi="IRNazanin" w:eastAsia="IRNazanin"/>
          <w:color w:val="111111"/>
          <w:sz w:val="28"/>
          <w:sz w:val="28"/>
          <w:szCs w:val="28"/>
          <w:rtl w:val="true"/>
          <w:lang w:bidi="fa-IR"/>
        </w:rPr>
        <w:t>مقصود این است که همیشه در سایه حمایت و رعایت خدا است و رحمتش بر او فرود می آید، مادامی که در حال گرامی داشت او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یعنی همیشه</w:t>
      </w:r>
      <w:r>
        <w:rPr>
          <w:rFonts w:eastAsia="IRNazanin" w:cs="IRNazanin"/>
          <w:color w:val="111111"/>
          <w:sz w:val="28"/>
          <w:szCs w:val="28"/>
          <w:rtl w:val="true"/>
          <w:lang w:bidi="fa-IR"/>
        </w:rPr>
        <w:t>.</w:t>
      </w:r>
    </w:p>
    <w:p>
      <w:pPr>
        <w:pStyle w:val="Heading5"/>
        <w:numPr>
          <w:ilvl w:val="4"/>
          <w:numId w:val="1"/>
        </w:numPr>
        <w:rPr/>
      </w:pPr>
      <w:bookmarkStart w:id="3368" w:name="__RefHeading___Toc165611_1934241801"/>
      <w:bookmarkStart w:id="3369" w:name="_Toc1569"/>
      <w:bookmarkEnd w:id="3368"/>
      <w:r>
        <w:rPr>
          <w:rtl w:val="true"/>
        </w:rPr>
        <w:t xml:space="preserve">روایت </w:t>
      </w:r>
      <w:r>
        <w:rPr/>
        <w:t>35</w:t>
      </w:r>
      <w:bookmarkEnd w:id="336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امتیازاتی که خدای عزوجل به مومن داده، این است که نیکی برادرانش را به او یاد داده، اگرچه اندک باشد؛ و نیکی، به بسیار کردن است، و این است که خدای عزوجل در قرآنش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می دارند بر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بدان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از دریغکاری خویش محفوظ ماند هم آنانند که رستگارانند</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آن را به وی آموخته، دوست دارد؛ و هر کس را که خدای تبارک و تعالی دوست دارد، مزدش را در روز قیامت، بی حساب و اندازه به او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جمیل، این حدیث را برای برادرانت روایت کن، زیرا این برای برادرانت تشویق به نیکوکاری است</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3370" w:name="__RefHeading___Toc165613_1934241801"/>
      <w:bookmarkStart w:id="3371" w:name="_Toc1570"/>
      <w:bookmarkEnd w:id="3370"/>
      <w:r>
        <w:rPr>
          <w:rtl w:val="true"/>
        </w:rPr>
        <w:t>توضیح</w:t>
      </w:r>
      <w:bookmarkEnd w:id="337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بیاموزد به او نیکی به برادران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ثواب نیکی را؛ یا این تعریف، کنایه از توفیق </w:t>
      </w:r>
      <w:bookmarkStart w:id="3372" w:name="pg13501_148752"/>
    </w:p>
    <w:p>
      <w:pPr>
        <w:pStyle w:val="BookText"/>
        <w:rPr/>
      </w:pPr>
      <w:bookmarkEnd w:id="3372"/>
      <w:r>
        <w:rPr>
          <w:rFonts w:ascii="Amiri" w:hAnsi="Amiri" w:eastAsia="Amiri" w:cs="Amiri"/>
          <w:color w:val="111111"/>
          <w:sz w:val="28"/>
          <w:sz w:val="28"/>
          <w:szCs w:val="28"/>
          <w:rtl w:val="true"/>
          <w:lang w:bidi="ar-SA"/>
        </w:rPr>
        <w:t>للفعل و ذلك أن الله يقول الاستشهاد بالآية من حيث إن الله مدح إيثار الفقير مع أنه لا يقدر علي الكثير فعلم أنه ليس البر بالكثرة وَ يُؤْثِرُونَ عَلي أَنْفُسِهِمْ أي يختارون غيرهم من المحتاجين علي أنفسهم و يقدمونهم وَ لَوْ كانَ بِهِمْ خَصاصَةٌ أي حاجة و فقر عظيم وَ مَنْ يُوقَ شُحَّ نَفْسِهِ بوقاية الله و توفيقه و يحفظها عن البخل و الحرص فَأُولئِكَ هُمُ الْمُفْلِحُونَ أي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الآية نزلت في الأنصار و إيثارهم المهاجرين علي أنفسهم في أموالهم و روي من طريق العامة أنها نزلت في أمير المؤمنين عليه السلام و أنه مع بقية أهل بيته لم يطعموا شيئا منذ ثلاثة أيام فاقترض دينارا ثم رأي المقداد فتفرس منه أنه جائع فأعطاه الدينار فنزلت الآية مع المائدة من السماء و علي التقديرين يجري الحكم في غير من نزلت فيه و من عرفه الله علي بناء التفعيل بذلك كان الباء زائدة أو المعني عرفه بذلك التعريف المتقدم و يمكن أن يقرأ عرفه علي بناء المجرد</w:t>
      </w:r>
      <w:r>
        <w:rPr>
          <w:rFonts w:eastAsia="Amiri" w:cs="Amiri" w:ascii="Amiri" w:hAnsi="Amiri"/>
          <w:color w:val="111111"/>
          <w:sz w:val="28"/>
          <w:szCs w:val="28"/>
          <w:rtl w:val="true"/>
          <w:lang w:bidi="ar-SA"/>
        </w:rPr>
        <w:t>.</w:t>
      </w:r>
    </w:p>
    <w:p>
      <w:pPr>
        <w:pStyle w:val="Heading5"/>
        <w:numPr>
          <w:ilvl w:val="4"/>
          <w:numId w:val="1"/>
        </w:numPr>
        <w:rPr/>
      </w:pPr>
      <w:bookmarkStart w:id="3373" w:name="__RefHeading___Toc165615_1934241801"/>
      <w:bookmarkStart w:id="3374" w:name="_Toc1571"/>
      <w:bookmarkEnd w:id="3373"/>
      <w:r>
        <w:rPr>
          <w:rtl w:val="true"/>
        </w:rPr>
        <w:t>«</w:t>
      </w:r>
      <w:r>
        <w:rPr/>
        <w:t>36</w:t>
      </w:r>
      <w:r>
        <w:rPr>
          <w:rtl w:val="true"/>
        </w:rPr>
        <w:t>»</w:t>
      </w:r>
      <w:bookmarkEnd w:id="337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 عَنْ مُحَمَّدِ بْنِ إِسْمَاعِيلَ عَنْ صَالِحِ بْنِ عُقْبَةَ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لَيُتْحِفُ أَخَاهُ التُّحْفَةَ قُلْتُ وَ أَيُّ شَيْ‌ءٍ التُّحْفَةُ قَالَ مِنْ مَجْلِسٍ وَ مُتَّكَإٍ وَ طَعَامٍ وَ كِسْوَةٍ وَ سَلَامٍ فَتَطَاوَلُ الْجَنَّةُ مُكَافَأَةً لَهُ وَ يُوحِي اللَّهُ عَزَّ وَ جَلَّ إِلَيْهَا أَنِّي قَدْ حَرَّمْتُ طَعَامَكِ عَلَي أَهْلِ الدُّنْيَا إِلَّا عَلَي نَبِيٍّ أَوْ وَصِيِّ نَبِيٍّ فَإِذَا كَانَ يَوْمُ الْقِيَامَةِ أَوْحَي اللَّهُ عَزَّ وَ جَلَّ إِلَيْهَا أَنْ كَافِئْ أَوْلِيَائِي بِتُحَفِهِمْ فَتَخْرُجُ مِنْهَا وُصَفَاءُ وَ وَصَائِفُ مَعَهُمْ أَطْبَاقٌ مُغَطَّاةٌ بِمَنَادِيلَ مِنْ لُؤْلُؤٍ فَإِذَا نَظَرُوا إِلَي جَهَنَّمَ وَ هَوْلِهَا وَ إِلَي الْجَنَّةِ وَ مَا فِيهَا طَارَتْ عُقُولُهُمْ وَ امْتَنَعُوا أَنْ يَأْكُلُوا فَيُنَادِي مُنَادٍ مِنْ تَحْتِ الْعَرْشِ أَنَّ اللَّهَ عَزَّ وَ جَلَّ قَدْ حَرَّمَ جَهَنَّمَ عَلَي مَنْ أَكَلَ مِنْ طَعَامِ جَنَّتِهِ فَيَمُدُّ الْقَوْمُ أَيْدِيَهُمْ فَيَأْكُلُونَ‌</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5" w:name="__RefHeading___Toc165617_1934241801"/>
      <w:bookmarkStart w:id="3376" w:name="_Toc1572"/>
      <w:bookmarkEnd w:id="3375"/>
      <w:r>
        <w:rPr>
          <w:rtl w:val="true"/>
        </w:rPr>
        <w:t>بيان</w:t>
      </w:r>
      <w:bookmarkEnd w:id="3376"/>
    </w:p>
    <w:p>
      <w:pPr>
        <w:pStyle w:val="BookText"/>
        <w:rPr/>
      </w:pPr>
      <w:r>
        <w:rPr>
          <w:rFonts w:ascii="Amiri" w:hAnsi="Amiri" w:eastAsia="Amiri" w:cs="Amiri"/>
          <w:color w:val="111111"/>
          <w:sz w:val="28"/>
          <w:sz w:val="28"/>
          <w:szCs w:val="28"/>
          <w:rtl w:val="true"/>
          <w:lang w:bidi="ar-SA"/>
        </w:rPr>
        <w:t>ليتحف علي بناء الإفعال و هو إعطاء التحفة بالضم و كهمزة و هي البر و اللطف و الهدية و قوله قلت و جوابه معترضان بين كلام الإمام و من في</w:t>
      </w:r>
    </w:p>
    <w:p>
      <w:pPr>
        <w:pStyle w:val="BookText"/>
        <w:rPr/>
      </w:pPr>
      <w:r>
        <w:rPr>
          <w:rFonts w:ascii="IRNazanin" w:hAnsi="IRNazanin" w:eastAsia="IRNazanin"/>
          <w:color w:val="111111"/>
          <w:sz w:val="28"/>
          <w:sz w:val="28"/>
          <w:szCs w:val="28"/>
          <w:rtl w:val="true"/>
          <w:lang w:bidi="fa-IR"/>
        </w:rPr>
        <w:t>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آوردن آیه برای این است که خدا ایثار فقیر را ستوده، با آنکه توانا به کثیر نیست، و دانسته می شود که نیکی کردن به بیشتر داشتن وابسته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محتاجان دیگر را بر خود مقدم می دارند، اگرچه حاجت و فقر عظیم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حفظ الهی و توفیق او، نفس را از بخل و حرص حفظ می کند، زیرا ایشان رستگارانند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این است که این آیه درباره انصار نازل شد، زیرا مهاجران را، در هر چه داشتند، بر خود مقدم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عامه، این آیه در مورد امیر مومنان علیه السلام نازل شده، زیرا با همه خاندانش سه روز چیزی نخوردند و آن حضرت یک دینار قرض گرفت و مقداد را دید، و او از حالش فهمید که گرسنه است و دینار را به او داد، و این آیه به همراه مائده 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حکم آیه درباره دیگران هم روا است</w:t>
      </w:r>
      <w:r>
        <w:rPr>
          <w:rFonts w:eastAsia="IRNazanin" w:cs="IRNazanin"/>
          <w:color w:val="111111"/>
          <w:sz w:val="28"/>
          <w:szCs w:val="28"/>
          <w:rtl w:val="true"/>
          <w:lang w:bidi="fa-IR"/>
        </w:rPr>
        <w:t>.</w:t>
      </w:r>
    </w:p>
    <w:p>
      <w:pPr>
        <w:pStyle w:val="Heading5"/>
        <w:numPr>
          <w:ilvl w:val="4"/>
          <w:numId w:val="1"/>
        </w:numPr>
        <w:rPr/>
      </w:pPr>
      <w:bookmarkStart w:id="3377" w:name="__RefHeading___Toc165619_1934241801"/>
      <w:bookmarkStart w:id="3378" w:name="_Toc1573"/>
      <w:bookmarkEnd w:id="3377"/>
      <w:r>
        <w:rPr>
          <w:rtl w:val="true"/>
        </w:rPr>
        <w:t xml:space="preserve">روایت </w:t>
      </w:r>
      <w:r>
        <w:rPr/>
        <w:t>36</w:t>
      </w:r>
      <w:bookmarkEnd w:id="33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مومن به برادرش تحفه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تحفه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زیرانداز، متکا، خوراک، پوشاک و سلام کردن؛ و به عوض آن، بهشت برایشان امتداد می یابد، و خدای عزوجل به بهشت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خوراک تو را بر اهل دنیا حرام کردم، مگر اینکه پیغمبر یا وصی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روز قیامت می شود، خدا به او وحی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عوضِ تحفه‌های دوستانم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کنیزان و غلامانی درمی آیند، با طبق‌هایی که سرپوش لؤلؤ دارند؛ و چون مردم محشر نگاه می کنند به دوزخ و آنچه در آن است، و بهشت و آنچه در آن است، عقل از سرشان می پرد و از خوردن سر باز می زنند؛ و جارچی از زیر عرش فریاد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حرام کرد دوزخ را به هر کس که از خوراک بهشت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مردم دست دراز می کنند و می خورند</w:t>
      </w:r>
      <w:r>
        <w:rPr>
          <w:rFonts w:eastAsia="IRNazanin" w:cs="IRNazanin"/>
          <w:color w:val="111111"/>
          <w:sz w:val="28"/>
          <w:szCs w:val="28"/>
          <w:rtl w:val="true"/>
          <w:lang w:bidi="fa-IR"/>
        </w:rPr>
        <w:t>.»</w:t>
      </w:r>
      <w:r>
        <w:rPr>
          <w:rStyle w:val="FootnoteAnchor"/>
          <w:rtl w:val="true"/>
        </w:rPr>
        <w:footnoteReference w:id="1573"/>
      </w:r>
    </w:p>
    <w:p>
      <w:pPr>
        <w:pStyle w:val="Heading5"/>
        <w:numPr>
          <w:ilvl w:val="4"/>
          <w:numId w:val="1"/>
        </w:numPr>
        <w:rPr/>
      </w:pPr>
      <w:bookmarkStart w:id="3379" w:name="__RefHeading___Toc165621_1934241801"/>
      <w:bookmarkStart w:id="3380" w:name="_Toc1574"/>
      <w:bookmarkEnd w:id="3379"/>
      <w:r>
        <w:rPr>
          <w:rtl w:val="true"/>
        </w:rPr>
        <w:t>توضیح</w:t>
      </w:r>
      <w:bookmarkEnd w:id="338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احسان و لطف و هدیه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راوی و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میان سخن امام است</w:t>
      </w:r>
      <w:r>
        <w:rPr>
          <w:rFonts w:eastAsia="IRNazanin" w:cs="IRNazanin"/>
          <w:color w:val="111111"/>
          <w:sz w:val="28"/>
          <w:szCs w:val="28"/>
          <w:rtl w:val="true"/>
          <w:lang w:bidi="fa-IR"/>
        </w:rPr>
        <w:t xml:space="preserve">. </w:t>
      </w:r>
      <w:bookmarkStart w:id="3381" w:name="pg13501_148753"/>
    </w:p>
    <w:p>
      <w:pPr>
        <w:pStyle w:val="BookText"/>
        <w:rPr/>
      </w:pPr>
      <w:bookmarkEnd w:id="3381"/>
      <w:r>
        <w:rPr>
          <w:rFonts w:ascii="Amiri" w:hAnsi="Amiri" w:eastAsia="Amiri" w:cs="Amiri"/>
          <w:color w:val="111111"/>
          <w:sz w:val="28"/>
          <w:sz w:val="28"/>
          <w:szCs w:val="28"/>
          <w:rtl w:val="true"/>
          <w:lang w:bidi="ar-SA"/>
        </w:rPr>
        <w:t>قوله من مجلس للبيان و المتكأ بضم الميم و تشديد التاء مهموزا ما يتكأ عليه أي يضع له متكأ يتكئ عليه أو فراشا يجلس عليه فتطاول الجنة أي تمتد و ترتفع لإرادة مكافاته و إطعامه في الدنيا عجالة و قيل استعارة تمثيلية لبيان شدة استحقاقه لذلك قال في القاموس تطاول امتد و ارتفع و تفضل و في النهاية تطاول عليهم الرب بفضله أي تطول علي أهل الدنيا أي ما داموا فيها و في المصباح الوصيف الغلام دون المراهق و الوصيفة الجارية كذلك و الجمع وصفاء و وصائف مثل كريم و كرماء و كرائم بتحفهم أي في الآخرة فالباء للآلة أو في الدنيا فالباء للسببية إن الله يحتمل كسرا الهمزة و فتحها</w:t>
      </w:r>
      <w:r>
        <w:rPr>
          <w:rFonts w:eastAsia="Amiri" w:cs="Amiri" w:ascii="Amiri" w:hAnsi="Amiri"/>
          <w:color w:val="111111"/>
          <w:sz w:val="28"/>
          <w:szCs w:val="28"/>
          <w:rtl w:val="true"/>
          <w:lang w:bidi="ar-SA"/>
        </w:rPr>
        <w:t>.</w:t>
      </w:r>
    </w:p>
    <w:p>
      <w:pPr>
        <w:pStyle w:val="Heading5"/>
        <w:numPr>
          <w:ilvl w:val="4"/>
          <w:numId w:val="1"/>
        </w:numPr>
        <w:rPr/>
      </w:pPr>
      <w:bookmarkStart w:id="3382" w:name="__RefHeading___Toc165623_1934241801"/>
      <w:bookmarkStart w:id="3383" w:name="_Toc1575"/>
      <w:bookmarkEnd w:id="3382"/>
      <w:r>
        <w:rPr>
          <w:rtl w:val="true"/>
        </w:rPr>
        <w:t>«</w:t>
      </w:r>
      <w:r>
        <w:rPr/>
        <w:t>37</w:t>
      </w:r>
      <w:r>
        <w:rPr>
          <w:rtl w:val="true"/>
        </w:rPr>
        <w:t>»</w:t>
      </w:r>
      <w:bookmarkEnd w:id="338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أَحْمَدَ عَنْ مُحَمَّدِ بْنِ عِيسَي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عَلَي الْمُؤْمِنِ أَنْ يَسْتُرَ عَلَيْهِ سَبْعِينَ كَبِيرَةً</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4" w:name="__RefHeading___Toc165625_1934241801"/>
      <w:bookmarkStart w:id="3385" w:name="_Toc1576"/>
      <w:bookmarkEnd w:id="3384"/>
      <w:r>
        <w:rPr>
          <w:rtl w:val="true"/>
        </w:rPr>
        <w:t>بيان</w:t>
      </w:r>
      <w:bookmarkEnd w:id="3385"/>
    </w:p>
    <w:p>
      <w:pPr>
        <w:pStyle w:val="BookText"/>
        <w:rPr/>
      </w:pPr>
      <w:r>
        <w:rPr>
          <w:rFonts w:ascii="Amiri" w:hAnsi="Amiri" w:eastAsia="Amiri" w:cs="Amiri"/>
          <w:color w:val="111111"/>
          <w:sz w:val="28"/>
          <w:sz w:val="28"/>
          <w:szCs w:val="28"/>
          <w:rtl w:val="true"/>
          <w:lang w:bidi="ar-SA"/>
        </w:rPr>
        <w:t>كان التخصيص بالسبعين لأنه بعد الإتيان بها يكون غالبا من المتجاهرين بالفسق فلا حرمة له و ربما يحمل علي الكثرة لا خصوص العدد كما قالوا في قوله تعالي إِنْ تَسْتَغْفِرْ لَهُمْ سَبْعِينَ مَرَّةً</w:t>
      </w:r>
      <w:r>
        <w:rPr>
          <w:rStyle w:val="FootnoteAnchor"/>
          <w:rtl w:val="true"/>
        </w:rPr>
        <w:footnoteReference w:id="1575"/>
      </w:r>
      <w:r>
        <w:rPr>
          <w:rFonts w:ascii="Amiri" w:hAnsi="Amiri" w:eastAsia="Amiri" w:cs="Amiri"/>
          <w:color w:val="111111"/>
          <w:sz w:val="28"/>
          <w:sz w:val="28"/>
          <w:szCs w:val="28"/>
          <w:rtl w:val="true"/>
          <w:lang w:bidi="ar-SA"/>
        </w:rPr>
        <w:t>و تخصيصه بما يكون بالنسبة إليه من إيذائه و شتمه و أمثالهما بعيد و لا ينافي وجوب النهي عن المنكر كما مر و حمله علي ما إذا تاب بعد كل منها لا يستقيم إلا إذا حمل علي مطلق الكثرة</w:t>
      </w:r>
      <w:r>
        <w:rPr>
          <w:rFonts w:eastAsia="Amiri" w:cs="Amiri" w:ascii="Amiri" w:hAnsi="Amiri"/>
          <w:color w:val="111111"/>
          <w:sz w:val="28"/>
          <w:szCs w:val="28"/>
          <w:rtl w:val="true"/>
          <w:lang w:bidi="ar-SA"/>
        </w:rPr>
        <w:t>.</w:t>
      </w:r>
    </w:p>
    <w:p>
      <w:pPr>
        <w:pStyle w:val="Heading5"/>
        <w:numPr>
          <w:ilvl w:val="4"/>
          <w:numId w:val="1"/>
        </w:numPr>
        <w:rPr/>
      </w:pPr>
      <w:bookmarkStart w:id="3386" w:name="__RefHeading___Toc165627_1934241801"/>
      <w:bookmarkStart w:id="3387" w:name="_Toc1577"/>
      <w:bookmarkEnd w:id="3386"/>
      <w:r>
        <w:rPr>
          <w:rtl w:val="true"/>
        </w:rPr>
        <w:t>«</w:t>
      </w:r>
      <w:r>
        <w:rPr/>
        <w:t>38</w:t>
      </w:r>
      <w:r>
        <w:rPr>
          <w:rtl w:val="true"/>
        </w:rPr>
        <w:t>»</w:t>
      </w:r>
      <w:bookmarkEnd w:id="338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 مُحَمَّدِ بْنِ يَحْيَي جَمِيعاً عَنْ عَلِيِّ بْنِ مُحَمَّدِ بْنِ سَعْدٍ عَنْ مُحَمَّدِ بْنِ أَسْلَمَ عَنْ مُحَمَّدِ بْنِ عَلِيِّ بْنِ عَدِيٍّ قَالَ أَمْلَي عَلَيَّ مُحَمَّدُ بْنُ سُلَيْمَانَ 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إِسْحَاقُ إِلَي أَوْلِيَائِي مَا اسْتَطَعْتَ فَمَا أَحْسَنَ مُؤْمِنٌ إِلَي مُؤْمِنٍ وَ لَا أَعَانَهُ إِلَّا خَمَشَ وَجْهَ إِبْلِيسَ وَ قَرَّحَ قَلْبَهُ‌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8" w:name="__RefHeading___Toc165629_1934241801"/>
      <w:bookmarkStart w:id="3389" w:name="_Toc1578"/>
      <w:bookmarkEnd w:id="3388"/>
      <w:r>
        <w:rPr>
          <w:rtl w:val="true"/>
        </w:rPr>
        <w:t>بيان</w:t>
      </w:r>
      <w:bookmarkEnd w:id="3389"/>
    </w:p>
    <w:p>
      <w:pPr>
        <w:pStyle w:val="BookText"/>
        <w:rPr/>
      </w:pPr>
      <w:r>
        <w:rPr>
          <w:rFonts w:ascii="Amiri" w:hAnsi="Amiri" w:eastAsia="Amiri" w:cs="Amiri"/>
          <w:color w:val="111111"/>
          <w:sz w:val="28"/>
          <w:sz w:val="28"/>
          <w:szCs w:val="28"/>
          <w:rtl w:val="true"/>
          <w:lang w:bidi="ar-SA"/>
        </w:rPr>
        <w:t>في القاموس خمش وجهه يخمشه و يخمشه خدشه و لطمه و ضربه و 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آن تکیه می دهند، و فرشی که بر آن می 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بهشت به عوض آن بهر ه مند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امتداد می یابد و بالا می رود و عوض تحفه و خوراک را در دنیا فورا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مَثَلی است برای شرح استحقاق شدید تحفه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مادامی که در دنیا باشند </w:t>
      </w:r>
      <w:r>
        <w:rPr>
          <w:rFonts w:eastAsia="IRNazanin" w:cs="IRNazanin"/>
          <w:color w:val="111111"/>
          <w:sz w:val="28"/>
          <w:szCs w:val="28"/>
          <w:rtl w:val="true"/>
          <w:lang w:bidi="fa-IR"/>
        </w:rPr>
        <w:t>.</w:t>
      </w:r>
    </w:p>
    <w:p>
      <w:pPr>
        <w:pStyle w:val="Heading5"/>
        <w:numPr>
          <w:ilvl w:val="4"/>
          <w:numId w:val="1"/>
        </w:numPr>
        <w:rPr/>
      </w:pPr>
      <w:bookmarkStart w:id="3390" w:name="__RefHeading___Toc165631_1934241801"/>
      <w:bookmarkStart w:id="3391" w:name="_Toc1579"/>
      <w:bookmarkEnd w:id="3390"/>
      <w:r>
        <w:rPr>
          <w:rtl w:val="true"/>
        </w:rPr>
        <w:t xml:space="preserve">روایت </w:t>
      </w:r>
      <w:r>
        <w:rPr/>
        <w:t>37</w:t>
      </w:r>
      <w:bookmarkEnd w:id="33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بر مومن که تا هفتاد گناه کبیره مومن را بپوشاند و فاش نکند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3392" w:name="__RefHeading___Toc165633_1934241801"/>
      <w:bookmarkStart w:id="3393" w:name="_Toc1580"/>
      <w:bookmarkEnd w:id="3392"/>
      <w:r>
        <w:rPr>
          <w:rtl w:val="true"/>
        </w:rPr>
        <w:t>توضیح</w:t>
      </w:r>
      <w:bookmarkEnd w:id="3393"/>
    </w:p>
    <w:p>
      <w:pPr>
        <w:pStyle w:val="BookText"/>
        <w:rPr/>
      </w:pPr>
      <w:r>
        <w:rPr>
          <w:rFonts w:ascii="IRNazanin" w:hAnsi="IRNazanin" w:eastAsia="IRNazanin"/>
          <w:color w:val="111111"/>
          <w:sz w:val="28"/>
          <w:sz w:val="28"/>
          <w:szCs w:val="28"/>
          <w:rtl w:val="true"/>
          <w:lang w:bidi="fa-IR"/>
        </w:rPr>
        <w:t xml:space="preserve">اختصاص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اگر از آن بیشتر شود، غالبا متجاهر به فسق می باشد و احترامی ندارد؛ و چه بسا تفسیر شود به مطلق کثرت، نه به این شماره خاص، چنانچه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تستغفر لهم سبعین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هفتاد بار هم برایشان آمرزش بخواهی خدایشان نخواهد آمرزید</w:t>
      </w:r>
      <w:r>
        <w:rPr>
          <w:rFonts w:eastAsia="IRNazanin" w:cs="IRNazanin"/>
          <w:color w:val="111111"/>
          <w:sz w:val="28"/>
          <w:szCs w:val="28"/>
          <w:rtl w:val="true"/>
          <w:lang w:bidi="fa-IR"/>
        </w:rPr>
        <w:t>.}</w:t>
      </w:r>
      <w:r>
        <w:rPr>
          <w:rStyle w:val="FootnoteAnchor"/>
          <w:rtl w:val="true"/>
        </w:rPr>
        <w:footnoteReference w:id="1578"/>
      </w:r>
      <w:r>
        <w:rPr>
          <w:rFonts w:ascii="IRNazanin" w:hAnsi="IRNazanin" w:eastAsia="IRNazanin"/>
          <w:color w:val="111111"/>
          <w:sz w:val="28"/>
          <w:sz w:val="28"/>
          <w:szCs w:val="28"/>
          <w:rtl w:val="true"/>
          <w:lang w:bidi="fa-IR"/>
        </w:rPr>
        <w:t>تخصیص آن جز به همان گناهانی که به خود آن مومن نسبت می دهد، همچون آزار و دشنام و مانند آنها، دور از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مضمون آن با وجوب نهی از منکر هم منافات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به ضرورت توبه پس از هر گناه کبیره، درست نیست، مگر آنکه تفسیر به مطلق کثرت شود</w:t>
      </w:r>
      <w:r>
        <w:rPr>
          <w:rFonts w:eastAsia="IRNazanin" w:cs="IRNazanin"/>
          <w:color w:val="111111"/>
          <w:sz w:val="28"/>
          <w:szCs w:val="28"/>
          <w:rtl w:val="true"/>
          <w:lang w:bidi="fa-IR"/>
        </w:rPr>
        <w:t>.</w:t>
      </w:r>
    </w:p>
    <w:p>
      <w:pPr>
        <w:pStyle w:val="Heading5"/>
        <w:numPr>
          <w:ilvl w:val="4"/>
          <w:numId w:val="1"/>
        </w:numPr>
        <w:rPr/>
      </w:pPr>
      <w:bookmarkStart w:id="3394" w:name="__RefHeading___Toc165635_1934241801"/>
      <w:bookmarkStart w:id="3395" w:name="_Toc1581"/>
      <w:bookmarkEnd w:id="3394"/>
      <w:r>
        <w:rPr>
          <w:rtl w:val="true"/>
        </w:rPr>
        <w:t xml:space="preserve">روایت </w:t>
      </w:r>
      <w:r>
        <w:rPr/>
        <w:t>38</w:t>
      </w:r>
      <w:bookmarkEnd w:id="339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تا می توانی به دوستانم نیکی کن، زیرا مومنی به مومن دیگر نیکی نمی کند و به او کمک نمی رساند، مگر آنکه در چهره ابلیس خراشی بیفتد و در دلش زخمی پدیدار شود</w:t>
      </w:r>
      <w:r>
        <w:rPr>
          <w:rFonts w:eastAsia="IRNazanin" w:cs="IRNazanin"/>
          <w:color w:val="111111"/>
          <w:sz w:val="28"/>
          <w:szCs w:val="28"/>
          <w:rtl w:val="true"/>
          <w:lang w:bidi="fa-IR"/>
        </w:rPr>
        <w:t>.»</w:t>
      </w:r>
      <w:r>
        <w:rPr>
          <w:rStyle w:val="FootnoteAnchor"/>
          <w:rtl w:val="true"/>
        </w:rPr>
        <w:footnoteReference w:id="1579"/>
      </w:r>
    </w:p>
    <w:p>
      <w:pPr>
        <w:pStyle w:val="Heading5"/>
        <w:numPr>
          <w:ilvl w:val="4"/>
          <w:numId w:val="1"/>
        </w:numPr>
        <w:rPr/>
      </w:pPr>
      <w:bookmarkStart w:id="3396" w:name="__RefHeading___Toc165637_1934241801"/>
      <w:bookmarkStart w:id="3397" w:name="_Toc1582"/>
      <w:bookmarkEnd w:id="3396"/>
      <w:r>
        <w:rPr>
          <w:rtl w:val="true"/>
        </w:rPr>
        <w:t>توضیح</w:t>
      </w:r>
      <w:bookmarkEnd w:id="339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 دل، کنایه از غم سنگین و پایدار است</w:t>
      </w:r>
      <w:r>
        <w:rPr>
          <w:rFonts w:eastAsia="IRNazanin" w:cs="IRNazanin"/>
          <w:color w:val="111111"/>
          <w:sz w:val="28"/>
          <w:szCs w:val="28"/>
          <w:rtl w:val="true"/>
          <w:lang w:bidi="fa-IR"/>
        </w:rPr>
        <w:t xml:space="preserve">. </w:t>
      </w:r>
      <w:bookmarkStart w:id="3398" w:name="pg13501_148754"/>
    </w:p>
    <w:p>
      <w:pPr>
        <w:pStyle w:val="BookText"/>
        <w:rPr/>
      </w:pPr>
      <w:bookmarkEnd w:id="3398"/>
      <w:r>
        <w:rPr>
          <w:rFonts w:ascii="Amiri" w:hAnsi="Amiri" w:eastAsia="Amiri" w:cs="Amiri"/>
          <w:color w:val="111111"/>
          <w:sz w:val="28"/>
          <w:sz w:val="28"/>
          <w:szCs w:val="28"/>
          <w:rtl w:val="true"/>
          <w:lang w:bidi="ar-SA"/>
        </w:rPr>
        <w:t>عضوا منه انتهي و قرح بالقاف من باب التفعيل كناية عن شدة الغم و استمراره</w:t>
      </w:r>
      <w:r>
        <w:rPr>
          <w:rFonts w:eastAsia="Amiri" w:cs="Amiri" w:ascii="Amiri" w:hAnsi="Amiri"/>
          <w:color w:val="111111"/>
          <w:sz w:val="28"/>
          <w:szCs w:val="28"/>
          <w:rtl w:val="true"/>
          <w:lang w:bidi="ar-SA"/>
        </w:rPr>
        <w:t>.</w:t>
      </w:r>
    </w:p>
    <w:p>
      <w:pPr>
        <w:pStyle w:val="Heading5"/>
        <w:numPr>
          <w:ilvl w:val="4"/>
          <w:numId w:val="1"/>
        </w:numPr>
        <w:rPr/>
      </w:pPr>
      <w:bookmarkStart w:id="3399" w:name="__RefHeading___Toc165639_1934241801"/>
      <w:bookmarkStart w:id="3400" w:name="_Toc1583"/>
      <w:bookmarkEnd w:id="3399"/>
      <w:r>
        <w:rPr>
          <w:rtl w:val="true"/>
        </w:rPr>
        <w:t>«</w:t>
      </w:r>
      <w:r>
        <w:rPr/>
        <w:t>39</w:t>
      </w:r>
      <w:r>
        <w:rPr>
          <w:rtl w:val="true"/>
        </w:rPr>
        <w:t>»</w:t>
      </w:r>
      <w:bookmarkEnd w:id="34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سَدِيرٌ الصَّيْرَفِيُّ عَلَي أَبِي عَبْدِ اللَّهِ عليه السلام فَقَالَ لَهُ يَا سَدِيرُ مَا كَثُرَ مَالُ رَجُلٍ قَطُّ إِلَّا عَظُمَتِ الْحُجَّةُ لِلَّهِ عَلَيْهِ فَإِنْ قَدَرْتُمْ أَنْ تَدْفَعُوهَا عَنْ أَنْفُسِكُمْ فَافْعَلُوا فَقَالَ لَهُ يَا ابْنَ رَسُولِ اللَّهِ بِمَا ذَا قَالَ بِقَضَاءِ حَوَائِجِ إِخْوَانِكُمْ مِنْ أَمْوَالِكُمْ الْخَبَرَ</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1" w:name="__RefHeading___Toc165641_1934241801"/>
      <w:bookmarkStart w:id="3402" w:name="_Toc1584"/>
      <w:bookmarkEnd w:id="3401"/>
      <w:r>
        <w:rPr>
          <w:rtl w:val="true"/>
        </w:rPr>
        <w:t>«</w:t>
      </w:r>
      <w:r>
        <w:rPr/>
        <w:t>40</w:t>
      </w:r>
      <w:r>
        <w:rPr>
          <w:rtl w:val="true"/>
        </w:rPr>
        <w:t>»</w:t>
      </w:r>
      <w:bookmarkEnd w:id="34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هَوْذَةَ عَنْ إِبْرَاهِيمَ بْنِ إِسْحَاقَ عَنْ عَبْدِ اللَّهِ بْنِ حَمَّادٍ عَنْ أَبِي بَصِيرٍ يَحْيَي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 لِأَخِيهِ الْمُؤْمِنِ حَاجَةً كَانَ كَمَنْ عَبَدَ اللَّهَ دَهْراً</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3" w:name="__RefHeading___Toc165643_1934241801"/>
      <w:bookmarkStart w:id="3404" w:name="_Toc1585"/>
      <w:bookmarkEnd w:id="3403"/>
      <w:r>
        <w:rPr>
          <w:rtl w:val="true"/>
        </w:rPr>
        <w:t>أقول</w:t>
      </w:r>
      <w:bookmarkEnd w:id="3404"/>
    </w:p>
    <w:p>
      <w:pPr>
        <w:pStyle w:val="BookText"/>
        <w:rPr/>
      </w:pPr>
      <w:r>
        <w:rPr>
          <w:rFonts w:ascii="Amiri" w:hAnsi="Amiri" w:eastAsia="Amiri" w:cs="Amiri"/>
          <w:color w:val="111111"/>
          <w:sz w:val="28"/>
          <w:sz w:val="28"/>
          <w:szCs w:val="28"/>
          <w:rtl w:val="true"/>
          <w:lang w:bidi="ar-SA"/>
        </w:rPr>
        <w:t>سيأتي الخبر بتمامه في باب الدعاء للمؤمن</w:t>
      </w:r>
      <w:r>
        <w:rPr>
          <w:rFonts w:eastAsia="Amiri" w:cs="Amiri" w:ascii="Amiri" w:hAnsi="Amiri"/>
          <w:color w:val="111111"/>
          <w:sz w:val="28"/>
          <w:szCs w:val="28"/>
          <w:rtl w:val="true"/>
          <w:lang w:bidi="ar-SA"/>
        </w:rPr>
        <w:t>.</w:t>
      </w:r>
    </w:p>
    <w:p>
      <w:pPr>
        <w:pStyle w:val="Heading5"/>
        <w:numPr>
          <w:ilvl w:val="4"/>
          <w:numId w:val="1"/>
        </w:numPr>
        <w:rPr/>
      </w:pPr>
      <w:bookmarkStart w:id="3405" w:name="__RefHeading___Toc165645_1934241801"/>
      <w:bookmarkStart w:id="3406" w:name="_Toc1586"/>
      <w:bookmarkEnd w:id="3405"/>
      <w:r>
        <w:rPr>
          <w:rtl w:val="true"/>
        </w:rPr>
        <w:t>«</w:t>
      </w:r>
      <w:r>
        <w:rPr/>
        <w:t>41</w:t>
      </w:r>
      <w:r>
        <w:rPr>
          <w:rtl w:val="true"/>
        </w:rPr>
        <w:t>»</w:t>
      </w:r>
      <w:bookmarkEnd w:id="340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مُحَمَّدِ بْنِ الْفَضْلِ بْنِ إِبْرَاهِيمَ عَنْ أَبِيهِ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عَظَّمَ دِينَهُ عَظَّمَ إِخْوَانَهُ وَ مَنِ اسْتَخَفَّ بِدِينِهِ اسْتَخَفَّ بِإِخْوَانِهِ يَا مُحَمَّدُ اخْصُصْ بِمَالِكَ وَ طَعَامِكَ مَنْ تُحِبُّهُ فِي اللَّهِ جَلَّ وَ عَلَا</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7" w:name="__RefHeading___Toc165647_1934241801"/>
      <w:bookmarkStart w:id="3408" w:name="_Toc1587"/>
      <w:bookmarkEnd w:id="3407"/>
      <w:r>
        <w:rPr>
          <w:rtl w:val="true"/>
        </w:rPr>
        <w:t>«</w:t>
      </w:r>
      <w:r>
        <w:rPr/>
        <w:t>42</w:t>
      </w:r>
      <w:r>
        <w:rPr>
          <w:rtl w:val="true"/>
        </w:rPr>
        <w:t>»</w:t>
      </w:r>
      <w:bookmarkEnd w:id="34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الْمُفَضَّلِ بْنِ قَيْسٍ عَنْ أَيُّوبَ بْنِ مُحَمَّدٍ الْمُسْلِيِّ عَنْ أَبَانِ بْنِ تَغْلِبَ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وُصْلَةً لِأَخِيهِ بِشَفَاعَةٍ فِي دَفْعِ مَغْرَمٍ أَوْ جَرِّ مَغْنَمٍ ثَبَّتَ اللَّهُ قَدَمَيْهِ يَوْمَ تَزِلُّ فِيهِ الْأَقْدَامُ‌</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9" w:name="__RefHeading___Toc165649_1934241801"/>
      <w:bookmarkStart w:id="3410" w:name="_Toc1588"/>
      <w:bookmarkEnd w:id="3409"/>
      <w:r>
        <w:rPr>
          <w:rtl w:val="true"/>
        </w:rPr>
        <w:t>«</w:t>
      </w:r>
      <w:r>
        <w:rPr/>
        <w:t>43</w:t>
      </w:r>
      <w:r>
        <w:rPr>
          <w:rtl w:val="true"/>
        </w:rPr>
        <w:t>»</w:t>
      </w:r>
      <w:bookmarkEnd w:id="341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سَعِيدِ بْنِ يَزِيدَ عَنْ مُحَمَّدِ بْنِ سَلَمَةَ الْأُمَوِيِّ عَنْ أَحْمَدَ بْنِ الْقَاسِمِ الْأُمَوِيِّ عَنْ 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تَبَارَكَ وَ تَعَالَي إِلَي دَاوُدَ عليه السلام يَا دَاوُدُ إِنَّ الْعَبْدَ لَيَأْتِينِي بِالْحَسَنَةِ يَوْمَ الْقِيَامَةِ فَأُحَكِّمُهُ بِهَا فِي الْجَنَّةِ قَالَ دَاوُدُ يَا رَبِ</w:t>
      </w:r>
    </w:p>
    <w:p>
      <w:pPr>
        <w:pStyle w:val="Heading5"/>
        <w:numPr>
          <w:ilvl w:val="4"/>
          <w:numId w:val="1"/>
        </w:numPr>
        <w:rPr/>
      </w:pPr>
      <w:bookmarkStart w:id="3411" w:name="__RefHeading___Toc165651_1934241801"/>
      <w:bookmarkStart w:id="3412" w:name="_Toc1589"/>
      <w:bookmarkEnd w:id="3411"/>
      <w:r>
        <w:rPr>
          <w:rtl w:val="true"/>
        </w:rPr>
        <w:t xml:space="preserve">روایت </w:t>
      </w:r>
      <w:r>
        <w:rPr/>
        <w:t>39</w:t>
      </w:r>
      <w:bookmarkEnd w:id="341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به حضور امام صادق علیه السلام رسید و آن حضرت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افزون نمی شود دارایی کسی، مگر آنکه حجت خدا بر او بزرگ تر گردد؛ و اگر بتوانید آن را از خود دور کنید،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با چه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برطرف ساختن نیازهای برادرتان، با اموالتان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انتهای حدیث</w:t>
      </w:r>
      <w:r>
        <w:rPr>
          <w:rFonts w:eastAsia="IRNazanin" w:cs="IRNazanin"/>
          <w:color w:val="111111"/>
          <w:sz w:val="28"/>
          <w:szCs w:val="28"/>
          <w:rtl w:val="true"/>
          <w:lang w:bidi="fa-IR"/>
        </w:rPr>
        <w:t>.</w:t>
      </w:r>
      <w:r>
        <w:rPr>
          <w:rStyle w:val="FootnoteAnchor"/>
          <w:rtl w:val="true"/>
        </w:rPr>
        <w:footnoteReference w:id="1584"/>
      </w:r>
    </w:p>
    <w:p>
      <w:pPr>
        <w:pStyle w:val="Heading5"/>
        <w:numPr>
          <w:ilvl w:val="4"/>
          <w:numId w:val="1"/>
        </w:numPr>
        <w:rPr/>
      </w:pPr>
      <w:bookmarkStart w:id="3413" w:name="__RefHeading___Toc165653_1934241801"/>
      <w:bookmarkStart w:id="3414" w:name="_Toc1590"/>
      <w:bookmarkEnd w:id="3413"/>
      <w:r>
        <w:rPr>
          <w:rtl w:val="true"/>
        </w:rPr>
        <w:t xml:space="preserve">روایت </w:t>
      </w:r>
      <w:r>
        <w:rPr/>
        <w:t>40</w:t>
      </w:r>
      <w:bookmarkEnd w:id="341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علیهم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برادر خود حاجتی برآورده سازد، چون کسی است که همه روزگار، خدا را عبادت کرده است</w:t>
      </w:r>
      <w:r>
        <w:rPr>
          <w:rFonts w:eastAsia="IRNazanin" w:cs="IRNazanin"/>
          <w:color w:val="111111"/>
          <w:sz w:val="28"/>
          <w:szCs w:val="28"/>
          <w:rtl w:val="true"/>
          <w:lang w:bidi="fa-IR"/>
        </w:rPr>
        <w:t>.»</w:t>
      </w:r>
      <w:r>
        <w:rPr>
          <w:rStyle w:val="FootnoteAnchor"/>
          <w:rtl w:val="true"/>
        </w:rPr>
        <w:footnoteReference w:id="1585"/>
      </w:r>
    </w:p>
    <w:p>
      <w:pPr>
        <w:pStyle w:val="Heading5"/>
        <w:numPr>
          <w:ilvl w:val="4"/>
          <w:numId w:val="1"/>
        </w:numPr>
        <w:rPr/>
      </w:pPr>
      <w:bookmarkStart w:id="3415" w:name="__RefHeading___Toc165655_1934241801"/>
      <w:bookmarkStart w:id="3416" w:name="_Toc1591"/>
      <w:bookmarkEnd w:id="3415"/>
      <w:r>
        <w:rPr>
          <w:rtl w:val="true"/>
        </w:rPr>
        <w:t>مؤلف</w:t>
      </w:r>
      <w:bookmarkEnd w:id="3416"/>
    </w:p>
    <w:p>
      <w:pPr>
        <w:pStyle w:val="BookText"/>
        <w:rPr/>
      </w:pPr>
      <w:r>
        <w:rPr>
          <w:rFonts w:ascii="IRNazanin" w:hAnsi="IRNazanin" w:eastAsia="IRNazanin"/>
          <w:color w:val="111111"/>
          <w:sz w:val="28"/>
          <w:sz w:val="28"/>
          <w:szCs w:val="28"/>
          <w:rtl w:val="true"/>
          <w:lang w:bidi="fa-IR"/>
        </w:rPr>
        <w:t xml:space="preserve">این خبر به تمامی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بر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3417" w:name="__RefHeading___Toc165657_1934241801"/>
      <w:bookmarkStart w:id="3418" w:name="_Toc1592"/>
      <w:bookmarkEnd w:id="3417"/>
      <w:r>
        <w:rPr>
          <w:rtl w:val="true"/>
        </w:rPr>
        <w:t xml:space="preserve">روایت </w:t>
      </w:r>
      <w:r>
        <w:rPr/>
        <w:t>41</w:t>
      </w:r>
      <w:bookmarkEnd w:id="341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دینش را بزرگ دارد، برادرانش را هم بزرگ می دارد؛ و هر کس دینش را سبک گیرد، برادرانش را هم سبک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مال و طعام خود را برای کسی که او را برای خدای عزوجل دوست داری، اختصاص بده</w:t>
      </w:r>
      <w:r>
        <w:rPr>
          <w:rFonts w:eastAsia="IRNazanin" w:cs="IRNazanin"/>
          <w:color w:val="111111"/>
          <w:sz w:val="28"/>
          <w:szCs w:val="28"/>
          <w:rtl w:val="true"/>
          <w:lang w:bidi="fa-IR"/>
        </w:rPr>
        <w:t>.»</w:t>
      </w:r>
      <w:r>
        <w:rPr>
          <w:rStyle w:val="FootnoteAnchor"/>
          <w:rtl w:val="true"/>
        </w:rPr>
        <w:footnoteReference w:id="1586"/>
      </w:r>
    </w:p>
    <w:p>
      <w:pPr>
        <w:pStyle w:val="Heading5"/>
        <w:numPr>
          <w:ilvl w:val="4"/>
          <w:numId w:val="1"/>
        </w:numPr>
        <w:rPr/>
      </w:pPr>
      <w:bookmarkStart w:id="3419" w:name="__RefHeading___Toc165659_1934241801"/>
      <w:bookmarkStart w:id="3420" w:name="_Toc1593"/>
      <w:bookmarkEnd w:id="3419"/>
      <w:r>
        <w:rPr>
          <w:rtl w:val="true"/>
        </w:rPr>
        <w:t xml:space="preserve">روایت </w:t>
      </w:r>
      <w:r>
        <w:rPr/>
        <w:t>42</w:t>
      </w:r>
      <w:bookmarkEnd w:id="342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واسطه برادرش شود در میانجی‌گری، برای دفع زیانی، یا جلب منفعتی، خداوند او را پایدار می سازد در روزی که پاها در آن لغزانند</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3421" w:name="__RefHeading___Toc165661_1934241801"/>
      <w:bookmarkStart w:id="3422" w:name="_Toc1594"/>
      <w:bookmarkEnd w:id="3421"/>
      <w:r>
        <w:rPr>
          <w:rtl w:val="true"/>
        </w:rPr>
        <w:t xml:space="preserve">روایت </w:t>
      </w:r>
      <w:r>
        <w:rPr/>
        <w:t>43</w:t>
      </w:r>
      <w:bookmarkEnd w:id="342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به داود علیه السلام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همانا بنده‌ای در روز قیامت حسنه‌ای برای من می آورد و برای همان او را در بهشت حاکم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bookmarkStart w:id="3423" w:name="pg13501_148755"/>
    </w:p>
    <w:p>
      <w:pPr>
        <w:pStyle w:val="BookText"/>
        <w:rPr/>
      </w:pPr>
      <w:bookmarkEnd w:id="3423"/>
      <w:r>
        <w:rPr>
          <w:rFonts w:ascii="Amiri" w:hAnsi="Amiri" w:eastAsia="Amiri" w:cs="Amiri"/>
          <w:color w:val="111111"/>
          <w:sz w:val="28"/>
          <w:sz w:val="28"/>
          <w:szCs w:val="28"/>
          <w:rtl w:val="true"/>
          <w:lang w:bidi="ar-SA"/>
        </w:rPr>
        <w:t>وَ مَا هَذَا الْعَبْدُ الَّذِي يَأْتِيكَ بِالْحَسَنَةِ يَوْمَ الْقِيَامَةِ فَتُحَكِّمُهُ بِهَا فِي الْجَنَّةِ قَالَ عَبْدٌ مُؤْمِنٌ سَعَي فِي حَاجَةِ أَخِيهِ الْمُسْلِمِ أَحَبَّ قَضَاهَا قُضِيَتْ لَهُ أَمْ لَمْ تُقْضَ‌</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4" w:name="__RefHeading___Toc165663_1934241801"/>
      <w:bookmarkStart w:id="3425" w:name="_Toc1595"/>
      <w:bookmarkEnd w:id="3424"/>
      <w:r>
        <w:rPr>
          <w:rtl w:val="true"/>
        </w:rPr>
        <w:t>«</w:t>
      </w:r>
      <w:r>
        <w:rPr/>
        <w:t>44</w:t>
      </w:r>
      <w:r>
        <w:rPr>
          <w:rtl w:val="true"/>
        </w:rPr>
        <w:t>»</w:t>
      </w:r>
      <w:bookmarkEnd w:id="342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 عَنْ أَحْمَدَ بْنِ الْحَسَنِ الْحَسَنِيِّ عَنْ أَبِي مُحَمَّدٍ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الصَّادِقُ عليه السلام إِلَي بَعْضِ النَّاسِ إِنْ أَرَدْتَ أَنْ يُخْتَمَ بِخَيْرٍ عَمَلُكَ حَتَّي تُقْبَضَ وَ أَنْتَ فِي أَفْضَلِ الْأَعْمَالِ فَعَظِّمْ لِلَّهِ حَقَّهُ أَنْ تَبْذُلَ نَعْمَاءَهُ فِي مَعَاصِيهِ وَ أَنْ تَغْتَرَّ بِحِلْمِهِ عَنْكَ وَ أَكْرِمْ كُلَّ مَنْ وَجَدْتَهُ يَذْكُرُنَا أَوْ يَنْتَحِلُ مَوَدَّتَنَا ثُمَّ لَيْسَ عَلَيْكَ صَادِقاً كَانَ أَوْ كَاذِباً إِنَّمَا لَكَ نِيَّتُكَ وَ عَلَيْهِ كَذِبُهُ‌</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6" w:name="__RefHeading___Toc165665_1934241801"/>
      <w:bookmarkStart w:id="3427" w:name="_Toc1596"/>
      <w:bookmarkEnd w:id="3426"/>
      <w:r>
        <w:rPr>
          <w:rtl w:val="true"/>
        </w:rPr>
        <w:t>«</w:t>
      </w:r>
      <w:r>
        <w:rPr/>
        <w:t>45</w:t>
      </w:r>
      <w:r>
        <w:rPr>
          <w:rtl w:val="true"/>
        </w:rPr>
        <w:t>»</w:t>
      </w:r>
      <w:bookmarkEnd w:id="342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أَكْرَمَ أَخَاهُ الْمُسْلِمَ فَإِنَّمَا يُكْرِمُ اللَّهَ عَزَّ وَ جَلَ‌</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8" w:name="__RefHeading___Toc165667_1934241801"/>
      <w:bookmarkStart w:id="3429" w:name="_Toc1597"/>
      <w:bookmarkEnd w:id="3428"/>
      <w:r>
        <w:rPr>
          <w:rtl w:val="true"/>
        </w:rPr>
        <w:t>«</w:t>
      </w:r>
      <w:r>
        <w:rPr/>
        <w:t>46</w:t>
      </w:r>
      <w:r>
        <w:rPr>
          <w:rtl w:val="true"/>
        </w:rPr>
        <w:t>»</w:t>
      </w:r>
      <w:bookmarkEnd w:id="342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جَعْفَرٍ عَنْ سَهْلٍ عَنْ مُحَمَّدِ بْنِ إِسْمَاعِيلَ عَنْ سَعْدَانَ 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مَنْ طَافَ بِهَذَا الْبَيْتِ طَوَافاً وَاحِداً كَتَبَ اللَّهُ لَهُ أَلْفَ حَسَنَةٍ وَ مَحَا عَنْهُ أَلْفَ سَيِّئَةٍ وَ رَفَعَ لَهُ أَلْفَ دَرَجَةٍ وَ غَرَسَ لَهُ أَلْفَ شَجَرَةٍ فِي الْجَنَّةِ وَ كَتَبَ لَهُ ثَوَابَ عِتْقِ أَلْفِ نَسَمَةٍ حَتَّي إِذَا صَارَ إِلَي الْمُلْتَزَمِ فَتَحَ اللَّهُ لَهُ ثَمَانِيَةَ أَبْوَابِ الْجَنَّةِ يُقَالُ لَهُ ادْخُلْ مِنْ أَيِّهَا شِئْتَ قَالَ فَقُلْتُ جُعِلْتُ فِدَاكَ هَذَا كُلُّهُ لِمَنْ طَافَ قَالَ نَعَمْ أَ فَلَا أُخْبِرُكَ بِمَا هُوَ أَفْضَلُ مِنْ هَذَا قَالَ قُلْتُ بَلَي قَالَ مَنْ قَضَي لِأَخِيهِ الْمُؤْمِنِ حَاجَةً كَتَبَ اللَّهُ لَهُ طَوَافاً وَ طَوَافاً حَتَّي بَلَغَ عَشْراً</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0" w:name="__RefHeading___Toc165669_1934241801"/>
      <w:bookmarkStart w:id="3431" w:name="_Toc1598"/>
      <w:bookmarkEnd w:id="3430"/>
      <w:r>
        <w:rPr>
          <w:rtl w:val="true"/>
        </w:rPr>
        <w:t>«</w:t>
      </w:r>
      <w:r>
        <w:rPr/>
        <w:t>47</w:t>
      </w:r>
      <w:r>
        <w:rPr>
          <w:rtl w:val="true"/>
        </w:rPr>
        <w:t>»</w:t>
      </w:r>
      <w:bookmarkEnd w:id="34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عَبَّادِ بْنِ سُلَيْمَانَ عَنْ مُحَمَّدِ بْنِ سُلَيْمَانَ الدَّيْلَمِيِّ عَنْ أَبِيهِ عَنْ مُخَلَّدِ بْنِ يَزِيدَ عَنِ الثُّمَالِيِّ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قَضَي لِأَخِيهِ حَاجَتَهُ فَبِحَاجَةِ اللَّهِ بَدَأَ وَ قَضَي اللَّهُ لَهُ بِهَا مِائَةَ حَاجَةٍ فِي إِحْدَاهُنَّ الْجَنَّةُ وَ مَنْ نَفَّسَ عَنْ</w:t>
      </w:r>
    </w:p>
    <w:p>
      <w:pPr>
        <w:pStyle w:val="BookText"/>
        <w:rPr/>
      </w:pPr>
      <w:r>
        <w:rPr>
          <w:rFonts w:ascii="IRNazanin" w:hAnsi="IRNazanin" w:eastAsia="IRNazanin"/>
          <w:color w:val="111111"/>
          <w:sz w:val="28"/>
          <w:sz w:val="28"/>
          <w:szCs w:val="28"/>
          <w:rtl w:val="true"/>
          <w:lang w:bidi="fa-IR"/>
        </w:rPr>
        <w:t>آن کدام بنده است که با حسنه‌ای او را در بهشت حاکم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مومنی که در مورد حاجت برادرش کوشا است و دلش می خواهد آن را برآورده سازد؛ حال، آن حاجت برآورده بشود، یا نشود</w:t>
      </w:r>
      <w:r>
        <w:rPr>
          <w:rFonts w:eastAsia="IRNazanin" w:cs="IRNazanin"/>
          <w:color w:val="111111"/>
          <w:sz w:val="28"/>
          <w:szCs w:val="28"/>
          <w:rtl w:val="true"/>
          <w:lang w:bidi="fa-IR"/>
        </w:rPr>
        <w:t>.»</w:t>
      </w:r>
      <w:r>
        <w:rPr>
          <w:rStyle w:val="FootnoteAnchor"/>
          <w:rtl w:val="true"/>
        </w:rPr>
        <w:footnoteReference w:id="1592"/>
      </w:r>
    </w:p>
    <w:p>
      <w:pPr>
        <w:pStyle w:val="Heading5"/>
        <w:numPr>
          <w:ilvl w:val="4"/>
          <w:numId w:val="1"/>
        </w:numPr>
        <w:rPr/>
      </w:pPr>
      <w:bookmarkStart w:id="3432" w:name="__RefHeading___Toc165671_1934241801"/>
      <w:bookmarkStart w:id="3433" w:name="_Toc1599"/>
      <w:bookmarkEnd w:id="3432"/>
      <w:r>
        <w:rPr>
          <w:rtl w:val="true"/>
        </w:rPr>
        <w:t xml:space="preserve">روایت </w:t>
      </w:r>
      <w:r>
        <w:rPr/>
        <w:t>44</w:t>
      </w:r>
      <w:bookmarkEnd w:id="3433"/>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مردم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تا هنگام جان دادن، کارت به خوبی ختم شود، و دارای بهترین اعمال باشی، خدا را بزرگ دار، از اینکه نعمت هایش را در نافرمانی  از او مصرف نکنی، و به حلم او درباره خودت مغرور نشوی؛ و هر کس را یافتی که از ما یاد می کند و یا در راه دوستی ما است، او را گرامی دار؛ از آن پس، بر عهده تو نیست که او راستگو است یا دروغگو؛ تو به نیت خیرت می رسی و او عهده‌دار دروغ خود خواهد بود</w:t>
      </w:r>
      <w:r>
        <w:rPr>
          <w:rFonts w:eastAsia="IRNazanin" w:cs="IRNazanin"/>
          <w:color w:val="111111"/>
          <w:sz w:val="28"/>
          <w:szCs w:val="28"/>
          <w:rtl w:val="true"/>
          <w:lang w:bidi="fa-IR"/>
        </w:rPr>
        <w:t>.»</w:t>
      </w:r>
      <w:r>
        <w:rPr>
          <w:rStyle w:val="FootnoteAnchor"/>
          <w:rtl w:val="true"/>
        </w:rPr>
        <w:footnoteReference w:id="1593"/>
      </w:r>
    </w:p>
    <w:p>
      <w:pPr>
        <w:pStyle w:val="Heading5"/>
        <w:numPr>
          <w:ilvl w:val="4"/>
          <w:numId w:val="1"/>
        </w:numPr>
        <w:rPr/>
      </w:pPr>
      <w:bookmarkStart w:id="3434" w:name="__RefHeading___Toc165673_1934241801"/>
      <w:bookmarkStart w:id="3435" w:name="_Toc1600"/>
      <w:bookmarkEnd w:id="3434"/>
      <w:r>
        <w:rPr>
          <w:rtl w:val="true"/>
        </w:rPr>
        <w:t xml:space="preserve">روایت </w:t>
      </w:r>
      <w:r>
        <w:rPr/>
        <w:t>45</w:t>
      </w:r>
      <w:bookmarkEnd w:id="3435"/>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نبی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مسلمانی را گرامی دارد، خدای عزوجل را گرامی داشته است</w:t>
      </w:r>
      <w:r>
        <w:rPr>
          <w:rFonts w:eastAsia="IRNazanin" w:cs="IRNazanin"/>
          <w:color w:val="111111"/>
          <w:sz w:val="28"/>
          <w:szCs w:val="28"/>
          <w:rtl w:val="true"/>
          <w:lang w:bidi="fa-IR"/>
        </w:rPr>
        <w:t>.»</w:t>
      </w:r>
      <w:r>
        <w:rPr>
          <w:rStyle w:val="FootnoteAnchor"/>
          <w:rtl w:val="true"/>
        </w:rPr>
        <w:footnoteReference w:id="1594"/>
      </w:r>
    </w:p>
    <w:p>
      <w:pPr>
        <w:pStyle w:val="Heading5"/>
        <w:numPr>
          <w:ilvl w:val="4"/>
          <w:numId w:val="1"/>
        </w:numPr>
        <w:rPr/>
      </w:pPr>
      <w:bookmarkStart w:id="3436" w:name="__RefHeading___Toc165675_1934241801"/>
      <w:bookmarkStart w:id="3437" w:name="_Toc1601"/>
      <w:bookmarkEnd w:id="3436"/>
      <w:r>
        <w:rPr>
          <w:rtl w:val="true"/>
        </w:rPr>
        <w:t xml:space="preserve">روایت </w:t>
      </w:r>
      <w:r>
        <w:rPr/>
        <w:t>46</w:t>
      </w:r>
      <w:bookmarkEnd w:id="343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اسحاق، هر کس یک بار دور این خانه کعبه طواف کند، خدا هزار حسنه برایش می نویسد، و هزار سیئه از او محو می کند، و درجه او را هزار مرتبه بالاتر می برد، و هزار درخت در بهشت برایش می کارد، و ثواب آزاد کردن هزار بنده را برایش می نویسد؛ او تا وقتی به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خانه کعبه، در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 هشت درِ بهشت را به رویش می گشاید و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کدام که می خواهی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اینها همه برای کسی است که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به تو خبر ندهم به آنچه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حاجتی از برادر مومنش برآورده سازد، خدا برایش طوافی می نویسد، و طوافی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این عبارت را تکرار فرمود</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3438" w:name="__RefHeading___Toc165677_1934241801"/>
      <w:bookmarkStart w:id="3439" w:name="_Toc1602"/>
      <w:bookmarkEnd w:id="3438"/>
      <w:r>
        <w:rPr>
          <w:rtl w:val="true"/>
        </w:rPr>
        <w:t xml:space="preserve">روایت </w:t>
      </w:r>
      <w:r>
        <w:rPr/>
        <w:t>47</w:t>
      </w:r>
      <w:bookmarkEnd w:id="343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حاجت برادرش را برآورده سازد، حاجت خدا را برآورده کرده، و خدا صد حاجت او را برآورده می‌کند، که یکی از آنها بهشت است؛ و هر کس </w:t>
      </w:r>
      <w:bookmarkStart w:id="3440" w:name="pg13501_148756"/>
    </w:p>
    <w:p>
      <w:pPr>
        <w:pStyle w:val="BookText"/>
        <w:rPr/>
      </w:pPr>
      <w:bookmarkEnd w:id="3440"/>
      <w:r>
        <w:rPr>
          <w:rFonts w:ascii="Amiri" w:hAnsi="Amiri" w:eastAsia="Amiri" w:cs="Amiri"/>
          <w:color w:val="111111"/>
          <w:sz w:val="28"/>
          <w:sz w:val="28"/>
          <w:szCs w:val="28"/>
          <w:rtl w:val="true"/>
          <w:lang w:bidi="ar-SA"/>
        </w:rPr>
        <w:t>أَخِيهِ كُرْبَةً نَفَّسَ اللَّهُ عَنْهُ كُرَبَ الْقِيَامَةِ بَالِغاً مَا بَلَغَتْ وَ مَنْ أَعَانَهُ عَلَي ظَالِمٍ لَهُ أَعَانَهُ اللَّهُ عَلَي إِجَازَةِ الصِّرَاطِ عِنْدَ دَحْضِ الْأَقْدَامِ وَ مَنْ سَعَي لَهُ فِي حَاجَةٍ حَتَّي قَضَاهَا لَهُ فَسُرَّ بِقَضَائِهَا فَكَانَ كَإِدْخَالِ السُّرُورِ عَلَي رَسُولِ اللَّهِ صلي الله عليه و آله وَ مَنْ سَقَاهُ مِنْ ظَمَإٍ سَقَاهُ اللَّهُ مِنَ الرَّحِيقِ الْمَخْتُومِ وَ مَنْ أَطْعَمَهُ مِنْ جُوعٍ أَطْعَمَهُ اللَّهُ مِنْ ثِمَارِ الْجَنَّةِ وَ مَنْ كَسَاهُ مِنْ عُرْيٍ كَسَاهُ اللَّهُ مِنْ إِسْتَبْرَقٍ وَ حَرِيرٍ وَ مَنْ كَسَاهُ مِنْ غَيْرِ عُرْيٍ لَمْ يَزَلْ فِي ضَمَانِ اللَّهِ مَا دَامَ عَلَي الْمَكْسِيِّ مِنَ الثَّوْبِ سِلْكٌ وَ مَنْ كَفَاهُ بِمَا هُوَ يَمْتَهِنُهُ وَ يَكُفُّ وَجْهَهُ وَ يَصِلُ بِهِ يَدُهُ أَخْدَمَهُ اللَّهُ الْوِلْدَانَ الْمُخَلَّدِينَ وَ مَنْ حَمَلَهُ مِنْ رَحْلِهِ بَعَثَهُ اللَّهُ يَوْمَ الْقِيَامَةِ إِلَي الْمَوْقِفِ عَلَي نَاقَةٍ مِنْ نُوقِ الْجَنَّةِ يُبَاهِي بِهِ الْمَلَائِكَةَ وَ مَنْ كَفَّنَهُ عِنْدَ مَوْتِهِ فَكَأَنَّمَا كَسَاهُ مِنْ يَوْمَ وَلَدَتْهُ أُمُّهُ إِلَي يَوْمِ يَمُوتُ وَ مَنْ زَوَّجَهُ زَوْجَةً يَأْنَسُ بِهَا وَ يَسْكُنُ إِلَيْهَا آنَسَهُ اللَّهُ فِي قَبْرِهِ بِصُورَةِ أَحَبِّ أَهْلِهِ إِلَيْهِ وَ مَنْ عَادَهُ عِنْدَ مَرَضِهِ حَفَّتْهُ الْمَلَائِكَةُ تَدْعُو لَهُ حَتَّي يَنْصَرِفَ وَ تَقُولُ طِبْتَ وَ طَابَتْ لَكَ الْجَنَّةُ وَ اللَّهِ لَقَضَاءُ حَاجَتِهِ أَحَبُّ إِلَي اللَّهِ مِنْ صِيَامِ شَهْرَيْنِ مُتَتَابِعَيْنِ بِاعْتِكَافِهِمَا فِي الشَّهْرِ الْحَرَامِ‌</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1" w:name="__RefHeading___Toc165679_1934241801"/>
      <w:bookmarkStart w:id="3442" w:name="_Toc1603"/>
      <w:bookmarkEnd w:id="3441"/>
      <w:r>
        <w:rPr>
          <w:rtl w:val="true"/>
        </w:rPr>
        <w:t>«</w:t>
      </w:r>
      <w:r>
        <w:rPr/>
        <w:t>48</w:t>
      </w:r>
      <w:r>
        <w:rPr>
          <w:rtl w:val="true"/>
        </w:rPr>
        <w:t>»</w:t>
      </w:r>
      <w:bookmarkEnd w:id="34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الْحَسَنِ بْنِ عَلِيٍّ عَنْ أَبِي حَمْزَةَ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امْرَأً مُؤْمِناً سَرَّهُ اللَّهُ يَوْمَ الْقِيَامَةِ وَ قِيلَ لَهُ تَمَنَّ عَلَي رَبِّكَ مَا أَحْبَبْتَ فَقَدْ كُنْتَ تُحِبُّ أَنْ تَسُرَّ أَوْلِيَاءَهُ فِي دَارِ الدُّنْيَا فَيُعْطَي مَا تَمَنَّي وَ يَزِيدُهُ اللَّهُ مِنْ عِنْدِهِ مَا لَمْ يَخْطُرْ عَلَي قَلْبِهِ مِنْ نَعِيمِ الْجَنَّةِ</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3" w:name="__RefHeading___Toc165681_1934241801"/>
      <w:bookmarkStart w:id="3444" w:name="_Toc1604"/>
      <w:bookmarkEnd w:id="3443"/>
      <w:r>
        <w:rPr>
          <w:rtl w:val="true"/>
        </w:rPr>
        <w:t>«</w:t>
      </w:r>
      <w:r>
        <w:rPr/>
        <w:t>49</w:t>
      </w:r>
      <w:r>
        <w:rPr>
          <w:rtl w:val="true"/>
        </w:rPr>
        <w:t>»</w:t>
      </w:r>
      <w:bookmarkEnd w:id="344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أَحْمَدَ بْنِ مُحَمَّدٍ عَنْ نَصْرِ بْنِ إِسْحَاقَ عَنِ الْحَارِثِ بْنِ النُّعْمَانِ عَنِ الْهَيْثَمِ بْنِ حَمَّادٍ عَنْ دَاوُدَ عَنْ زَيْدِ بْنِ أَرْقَمَ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لَاطَفَ أَخَاهُ فِي اللَّهِ عَزَّ وَ جَلَّ بِشَيْ‌ءٍ مِنَ اللُّطْفِ إِلَّا أَخْدَمَهُ اللَّهُ مِنْ خَدَمِ الْجَنَّةِ</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5" w:name="__RefHeading___Toc165683_1934241801"/>
      <w:bookmarkStart w:id="3446" w:name="_Toc1605"/>
      <w:bookmarkEnd w:id="3445"/>
      <w:r>
        <w:rPr>
          <w:rtl w:val="true"/>
        </w:rPr>
        <w:t>«</w:t>
      </w:r>
      <w:r>
        <w:rPr/>
        <w:t>50</w:t>
      </w:r>
      <w:r>
        <w:rPr>
          <w:rtl w:val="true"/>
        </w:rPr>
        <w:t>»</w:t>
      </w:r>
      <w:bookmarkEnd w:id="34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يَحْيَي الْأَشْعَرِيِّ عَنْ أَحْمَدَ بْنِ مُحَمَّدٍ</w:t>
      </w:r>
    </w:p>
    <w:p>
      <w:pPr>
        <w:pStyle w:val="BookText"/>
        <w:rPr/>
      </w:pPr>
      <w:r>
        <w:rPr>
          <w:rFonts w:ascii="IRNazanin" w:hAnsi="IRNazanin" w:eastAsia="IRNazanin"/>
          <w:color w:val="111111"/>
          <w:sz w:val="28"/>
          <w:sz w:val="28"/>
          <w:szCs w:val="28"/>
          <w:rtl w:val="true"/>
          <w:lang w:bidi="fa-IR"/>
        </w:rPr>
        <w:t>گره غمی از برادرش بگشاید، خدا گره تمام غم های او را در قیامت می گشاید، تا هر چه باشد؛ و هر کس او را در برابر ستمکارش یاری بدهد، خدا به او در گذشتن از صراط یاری می دهد، آنجا که قدم ها درمی افتند؛ و هر کس در رفع حاجتی از او بکوشد، تا آن را برآورده سازد، و وی را با آن شاد کند، چنان است که گویی رسول خدا صلی الله علیه و آله را شاد کرده است؛ و هر کس هنگام تشنگی سیرابش کند، خدا از شراب دربسته بهشت به او می نوشاند؛ و هر کس او را در گرسنگی خوراک بدهد، خدا از میوه‌های بهشت به او می خوراند؛ و هر کس تن لخت او را بپوشاند، خدا او را با استبرق و دیبای بهشتی می پوشاند؛ و هر کس جامه‌ای به او بپوشاند، گرچه برهنه نیست، تا نخی از آن جامه بر تن او است، در ضمانت خدا است؛ و هر کس کفایت کند او را از کاری که خواری دارد و آبرویش را نگه دارد و دست بخششی به او برساند، خدا از زاده شدگان جاویدان بهشت، در خدمت او می گمارد؛ و هر کس او را بر زین خودش سوار کند، خدا روز قیامت او را سوار بر یک شتر بهشتی به موقف محشر می آورد تا با آن بر فرشته‌ها ببالد؛ و هر کس پس از مرگش به او کفن بپوشاند، گویا او را از روزی که مادرش زاییده، تا روزی که مرده، پوشانده است؛ و هر کس به او همسری بدهد که مایه آرامش او باشد و همدم او، خدا در قبرش کسی را به صورت محبوب ترین فرد خاندانش، در نزد او، همدمش می گرداند؛ و هر کس هنگام بیماری اش از او عیادت کند، فرشته‌ها او را در میان می گیرند و برایش دعا می کنند تا برگردد،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باش و بهشت برایت خوش باد؛ به خدا که برآوردن حاجت او، محبوب تر است نزد خدا از روزه دو ماه پی درپی، با اعتکاف هر دو ماه، در ماه حرام</w:t>
      </w:r>
      <w:r>
        <w:rPr>
          <w:rFonts w:eastAsia="IRNazanin" w:cs="IRNazanin"/>
          <w:color w:val="111111"/>
          <w:sz w:val="28"/>
          <w:szCs w:val="28"/>
          <w:rtl w:val="true"/>
          <w:lang w:bidi="fa-IR"/>
        </w:rPr>
        <w:t>.»</w:t>
      </w:r>
      <w:r>
        <w:rPr>
          <w:rStyle w:val="FootnoteAnchor"/>
          <w:rtl w:val="true"/>
        </w:rPr>
        <w:footnoteReference w:id="1599"/>
      </w:r>
    </w:p>
    <w:p>
      <w:pPr>
        <w:pStyle w:val="Heading5"/>
        <w:numPr>
          <w:ilvl w:val="4"/>
          <w:numId w:val="1"/>
        </w:numPr>
        <w:rPr/>
      </w:pPr>
      <w:bookmarkStart w:id="3447" w:name="__RefHeading___Toc165685_1934241801"/>
      <w:bookmarkStart w:id="3448" w:name="_Toc1606"/>
      <w:bookmarkEnd w:id="3447"/>
      <w:r>
        <w:rPr>
          <w:rtl w:val="true"/>
        </w:rPr>
        <w:t xml:space="preserve">روایت </w:t>
      </w:r>
      <w:r>
        <w:rPr/>
        <w:t>48</w:t>
      </w:r>
      <w:bookmarkEnd w:id="344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شاد کند، خدا او را در روز قیامت شاد می کند، و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از پروردگارت آرزو کن، چون تو دوست داشتی در دنیا اولیای او را 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آرزو می کند به او داده می شود؛ و خدا از پیش خود برای او می افزاید، چیزهایی از نعمت های بهشت، که بر دلش خطور نمی کند</w:t>
      </w:r>
      <w:r>
        <w:rPr>
          <w:rFonts w:eastAsia="IRNazanin" w:cs="IRNazanin"/>
          <w:color w:val="111111"/>
          <w:sz w:val="28"/>
          <w:szCs w:val="28"/>
          <w:rtl w:val="true"/>
          <w:lang w:bidi="fa-IR"/>
        </w:rPr>
        <w:t>.»</w:t>
      </w:r>
      <w:r>
        <w:rPr>
          <w:rStyle w:val="FootnoteAnchor"/>
          <w:rtl w:val="true"/>
        </w:rPr>
        <w:footnoteReference w:id="1600"/>
      </w:r>
    </w:p>
    <w:p>
      <w:pPr>
        <w:pStyle w:val="Heading5"/>
        <w:numPr>
          <w:ilvl w:val="4"/>
          <w:numId w:val="1"/>
        </w:numPr>
        <w:rPr/>
      </w:pPr>
      <w:bookmarkStart w:id="3449" w:name="__RefHeading___Toc165687_1934241801"/>
      <w:bookmarkStart w:id="3450" w:name="_Toc1607"/>
      <w:bookmarkEnd w:id="3449"/>
      <w:r>
        <w:rPr>
          <w:rtl w:val="true"/>
        </w:rPr>
        <w:t xml:space="preserve">روایت </w:t>
      </w:r>
      <w:r>
        <w:rPr/>
        <w:t>49</w:t>
      </w:r>
      <w:bookmarkEnd w:id="345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 ای نیست که به برادرش به خاطر خدا لطفی کند، مگر آنکه خدا خدمت کاران بهشتی را به خدمت او درآورد</w:t>
      </w:r>
      <w:r>
        <w:rPr>
          <w:rFonts w:eastAsia="IRNazanin" w:cs="IRNazanin"/>
          <w:color w:val="111111"/>
          <w:sz w:val="28"/>
          <w:szCs w:val="28"/>
          <w:rtl w:val="true"/>
          <w:lang w:bidi="fa-IR"/>
        </w:rPr>
        <w:t>.»</w:t>
      </w:r>
      <w:r>
        <w:rPr>
          <w:rStyle w:val="FootnoteAnchor"/>
          <w:rtl w:val="true"/>
        </w:rPr>
        <w:footnoteReference w:id="1601"/>
      </w:r>
    </w:p>
    <w:p>
      <w:pPr>
        <w:pStyle w:val="Heading5"/>
        <w:numPr>
          <w:ilvl w:val="4"/>
          <w:numId w:val="1"/>
        </w:numPr>
        <w:rPr/>
      </w:pPr>
      <w:bookmarkStart w:id="3451" w:name="__RefHeading___Toc165689_1934241801"/>
      <w:bookmarkStart w:id="3452" w:name="_Toc1608"/>
      <w:bookmarkEnd w:id="3451"/>
      <w:r>
        <w:rPr>
          <w:rtl w:val="true"/>
        </w:rPr>
        <w:t xml:space="preserve">روایت </w:t>
      </w:r>
      <w:r>
        <w:rPr/>
        <w:t>50</w:t>
      </w:r>
      <w:bookmarkEnd w:id="345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3453" w:name="pg13501_148757"/>
    </w:p>
    <w:p>
      <w:pPr>
        <w:pStyle w:val="BookText"/>
        <w:rPr/>
      </w:pPr>
      <w:bookmarkEnd w:id="3453"/>
      <w:r>
        <w:rPr>
          <w:rFonts w:ascii="Amiri" w:hAnsi="Amiri" w:eastAsia="Amiri" w:cs="Amiri"/>
          <w:color w:val="111111"/>
          <w:sz w:val="28"/>
          <w:sz w:val="28"/>
          <w:szCs w:val="28"/>
          <w:rtl w:val="true"/>
          <w:lang w:bidi="ar-SA"/>
        </w:rPr>
        <w:t>عَنْ نَصْرِ بْنِ وَكِيعٍ عَنِ الرَّبِيعِ بْنِ صَبِيحٍ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أَخَاهُ بِمَا يَسُرُّهُ لِيَسُرَّهُ سَرَّهُ اللَّهُ يَوْمَ الْقِيَامَةِ وَ مَنْ لَقِيَ أَخَاهُ بِمَا يَسُوؤُهُ لِيَسُوءَهُ سَاءَهُ اللَّهُ يَوْمَ يَلْقَاهُ‌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4" w:name="__RefHeading___Toc165691_1934241801"/>
      <w:bookmarkStart w:id="3455" w:name="_Toc1609"/>
      <w:bookmarkEnd w:id="3454"/>
      <w:r>
        <w:rPr>
          <w:rtl w:val="true"/>
        </w:rPr>
        <w:t>«</w:t>
      </w:r>
      <w:r>
        <w:rPr/>
        <w:t>51</w:t>
      </w:r>
      <w:r>
        <w:rPr>
          <w:rtl w:val="true"/>
        </w:rPr>
        <w:t>»</w:t>
      </w:r>
      <w:bookmarkEnd w:id="34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 مُحَمَّدٍ الْغِفَارِيِّ عَنْ لُوطِ بْنِ إِسْحَاقَ عَنْ أَبِيهِ عَنْ جَدِّهِ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يُدْخِلُ عَلَي أَهْلِ بَيْتِ مُؤْمِنٍ سُرُوراً إِلَّا خَلَقَ اللَّهُ لَهُ مِنْ ذَلِكَ السُّرُورِ خَلْقاً يَجِيئُهُ يَوْمَ الْقِيَامَةِ كُلَّمَا مَرَّتْ عَلَيْهِ شَدِيدَةٌ يَقُولُ يَا وَلِيَّ اللَّهِ لَا تَخَفْ فَيَقُولُ لَهُ مَنْ أَنْتَ يَرْحَمُكَ اللَّهُ فَلَوْ أَنَّ الدُّنْيَا كَانَتْ لِي مَا رَأَيْتُهَا لَكَ شَيْئاً فَيَقُولُ أَنَا السُّرُورُ الَّذِي كُنْتَ أَدْخَلْتَ عَلَي آلِ فُلَانٍ‌</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6" w:name="__RefHeading___Toc165693_1934241801"/>
      <w:bookmarkStart w:id="3457" w:name="_Toc1610"/>
      <w:bookmarkEnd w:id="3456"/>
      <w:r>
        <w:rPr>
          <w:rtl w:val="true"/>
        </w:rPr>
        <w:t>«</w:t>
      </w:r>
      <w:r>
        <w:rPr/>
        <w:t>52</w:t>
      </w:r>
      <w:r>
        <w:rPr>
          <w:rtl w:val="true"/>
        </w:rPr>
        <w:t>»</w:t>
      </w:r>
      <w:bookmarkEnd w:id="34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ابْنِ مَحْبُوبٍ عَنْ عَلِيِّ بْنِ يَقْطِينٍ عَنْ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مُؤْمِنٌ وَ كَانَ لَهُ جَارٌ كَافِرٌ فَكَانَ يَرْفُقُ بِالْمُؤْمِنِ وَ يُوَلِّيهِ الْمَعْرُوفَ فِي الدُّنْيَا فَلَمَّا أَنْ مَاتَ الْكَافِرُ بَنَي اللَّهُ لَهُ بَيْتاً فِي النَّارِ مِنْ طِينٍ فَكَانَ يَقِيهِ حَرَّهَا وَ يَأْتِيهِ الرِّزْقُ مِنْ غَيْرِهَا وَ قِيلَ لَهُ هَذَا لِمَا كُنْتَ تُدْخِلُ عَلَي جَارِكَ الْمُؤْمِنِ فُلَانِ بْنِ فُلَانٍ مِنَ الرِّفْقِ وَ تُوَلِّيهِ مِنَ الْمَعْرُوفِ فِي الدُّنْيَا</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8" w:name="__RefHeading___Toc165695_1934241801"/>
      <w:bookmarkStart w:id="3459" w:name="_Toc1611"/>
      <w:bookmarkEnd w:id="3458"/>
      <w:r>
        <w:rPr>
          <w:rtl w:val="true"/>
        </w:rPr>
        <w:t>«</w:t>
      </w:r>
      <w:r>
        <w:rPr/>
        <w:t>53</w:t>
      </w:r>
      <w:r>
        <w:rPr>
          <w:rtl w:val="true"/>
        </w:rPr>
        <w:t>»</w:t>
      </w:r>
      <w:bookmarkEnd w:id="345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أَحْمَدَ بْنِ مُحَمَّدٍ عَنِ ابْنِ مَحْبُوبٍ عَنْ أَبِي وَلَّادٍ عَنْ مُيَسِّرٍ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بِهِ الرَّجُلُ لَهُ الْمَعْرِفَةُ بِهِ فِي الدُّنْيَا وَ قَدْ أُمِرَ بِهِ إِلَي النَّارِ وَ الْمَلَكُ يَنْطَلِقُ بِهِ قَالَ فَيَقُولُ لَهُ يَا فُلَانُ أَغِثْنِي فَقَدْ كُنْتُ أَصْنَعُ إِلَيْكَ الْمَعْرُوفَ فِي الدُّنْيَا وَ أَسْعَفُكَ فِي الْحَاجَةِ تَطْلُبُهَا مِنِّي فَهَلْ عِنْدَكَ الْيَوْمَ مُكَافَأَةٌ فَيَقُولُ الْمُؤْمِنُ لِلْمَلَكِ الْمُوَكَّلِ بِهِ خَلِّ سَبِيلَهُ قَالَ فَيَسْمَعُ اللَّهُ قَوْلَ الْمُؤْمِنِ فَيَأْمُرُ الْمَلَكَ أَنْ يُجِيزَ قَوْلَ الْمُؤْمِنِ فَيُخَلِّيَ سَبِيلَهُ‌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0" w:name="__RefHeading___Toc165697_1934241801"/>
      <w:bookmarkStart w:id="3461" w:name="_Toc1612"/>
      <w:bookmarkEnd w:id="3460"/>
      <w:r>
        <w:rPr>
          <w:rtl w:val="true"/>
        </w:rPr>
        <w:t>«</w:t>
      </w:r>
      <w:r>
        <w:rPr/>
        <w:t>54</w:t>
      </w:r>
      <w:r>
        <w:rPr>
          <w:rtl w:val="true"/>
        </w:rPr>
        <w:t>»</w:t>
      </w:r>
      <w:bookmarkEnd w:id="34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إِسْحَاقَ عَنْ بَكْرِ بْنِ مُحَمَّدٍ</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برادرش روبرو شود، با آنچه او را شاد می کند، خدا روز قیامت او را شاد می کند؛ و هر کس با برادرش برخورد کند، با آنچه او را بد می آید، خدا در روز لقا به او بد می رساند</w:t>
      </w:r>
      <w:r>
        <w:rPr>
          <w:rFonts w:eastAsia="IRNazanin" w:cs="IRNazanin"/>
          <w:color w:val="111111"/>
          <w:sz w:val="28"/>
          <w:szCs w:val="28"/>
          <w:rtl w:val="true"/>
          <w:lang w:bidi="fa-IR"/>
        </w:rPr>
        <w:t xml:space="preserve">.» </w:t>
      </w:r>
      <w:r>
        <w:rPr>
          <w:rStyle w:val="FootnoteAnchor"/>
          <w:rtl w:val="true"/>
        </w:rPr>
        <w:footnoteReference w:id="1606"/>
      </w:r>
    </w:p>
    <w:p>
      <w:pPr>
        <w:pStyle w:val="Heading5"/>
        <w:numPr>
          <w:ilvl w:val="4"/>
          <w:numId w:val="1"/>
        </w:numPr>
        <w:rPr/>
      </w:pPr>
      <w:bookmarkStart w:id="3462" w:name="__RefHeading___Toc165699_1934241801"/>
      <w:bookmarkStart w:id="3463" w:name="_Toc1613"/>
      <w:bookmarkEnd w:id="3462"/>
      <w:r>
        <w:rPr>
          <w:rtl w:val="true"/>
        </w:rPr>
        <w:t xml:space="preserve">روایت </w:t>
      </w:r>
      <w:r>
        <w:rPr/>
        <w:t>51</w:t>
      </w:r>
      <w:bookmarkEnd w:id="346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نیست که خاندانی را شاد کند، مگر آنکه خدا از آن سُرور، موجودی را بیافریند که در روز قیامت نزد او می آید، و هر بار که به او سختی می رسد،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 خدا،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 رحمت خدا بر تو باد، که اگر همه دنیا از آن من بود، آن را برای تو چیزی به حساب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شادی ام که بر آل فلان ارزانی داشتی</w:t>
      </w:r>
      <w:r>
        <w:rPr>
          <w:rFonts w:eastAsia="IRNazanin" w:cs="IRNazanin"/>
          <w:color w:val="111111"/>
          <w:sz w:val="28"/>
          <w:szCs w:val="28"/>
          <w:rtl w:val="true"/>
          <w:lang w:bidi="fa-IR"/>
        </w:rPr>
        <w:t>.»</w:t>
      </w:r>
      <w:r>
        <w:rPr>
          <w:rStyle w:val="FootnoteAnchor"/>
          <w:rtl w:val="true"/>
        </w:rPr>
        <w:footnoteReference w:id="1607"/>
      </w:r>
    </w:p>
    <w:p>
      <w:pPr>
        <w:pStyle w:val="Heading5"/>
        <w:numPr>
          <w:ilvl w:val="4"/>
          <w:numId w:val="1"/>
        </w:numPr>
        <w:rPr/>
      </w:pPr>
      <w:bookmarkStart w:id="3464" w:name="__RefHeading___Toc165701_1934241801"/>
      <w:bookmarkStart w:id="3465" w:name="_Toc1614"/>
      <w:bookmarkEnd w:id="3464"/>
      <w:r>
        <w:rPr>
          <w:rtl w:val="true"/>
        </w:rPr>
        <w:t xml:space="preserve">روایت </w:t>
      </w:r>
      <w:r>
        <w:rPr/>
        <w:t>52</w:t>
      </w:r>
      <w:bookmarkEnd w:id="346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مومنی در بنی اسرائیل بود که همسایه کافری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 مومن مدارا می کرد و به او در دنیا احسان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کافر مُرد، خدا در دوزخ خانه‌ای گلی برایش ساخت که او را از سوز آن حفظ می کرد، و خوراکش از غیر دوزخ به او می رسید؛ و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سزای آن مدارایی است که به همسایه مومنت، فلانی، پسر فلان، در دنیا ارزانی داشتی، و به نیکی با او دوست بودی</w:t>
      </w:r>
      <w:r>
        <w:rPr>
          <w:rFonts w:eastAsia="IRNazanin" w:cs="IRNazanin"/>
          <w:color w:val="111111"/>
          <w:sz w:val="28"/>
          <w:szCs w:val="28"/>
          <w:rtl w:val="true"/>
          <w:lang w:bidi="fa-IR"/>
        </w:rPr>
        <w:t>.»</w:t>
      </w:r>
      <w:r>
        <w:rPr>
          <w:rStyle w:val="FootnoteAnchor"/>
          <w:rtl w:val="true"/>
        </w:rPr>
        <w:footnoteReference w:id="1608"/>
      </w:r>
    </w:p>
    <w:p>
      <w:pPr>
        <w:pStyle w:val="Heading5"/>
        <w:numPr>
          <w:ilvl w:val="4"/>
          <w:numId w:val="1"/>
        </w:numPr>
        <w:rPr/>
      </w:pPr>
      <w:bookmarkStart w:id="3466" w:name="__RefHeading___Toc165703_1934241801"/>
      <w:bookmarkStart w:id="3467" w:name="_Toc1615"/>
      <w:bookmarkEnd w:id="3466"/>
      <w:r>
        <w:rPr>
          <w:rtl w:val="true"/>
        </w:rPr>
        <w:t xml:space="preserve">روایت </w:t>
      </w:r>
      <w:r>
        <w:rPr/>
        <w:t>53</w:t>
      </w:r>
      <w:bookmarkEnd w:id="34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مومنان در روز قیامت، با مردی که با او در دنیا آشنا بوده، برخورد می کند؛ و فرمان داده شده که او را به دوزخ ببرند، و فرشته ای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به آن مومن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به داد من برس؛ من در دنیا به تو نیکی می کردم و حاجتی که می خواستی، برمی آوردم؛ آیا امروز عوضی برگردن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مومن به فرشته موکل بر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گفتة آن مومن را می شنود و به آن فرشته می فرماید که درخواست مومن را اجابت کند و او را رها سازد</w:t>
      </w:r>
      <w:r>
        <w:rPr>
          <w:rFonts w:eastAsia="IRNazanin" w:cs="IRNazanin"/>
          <w:color w:val="111111"/>
          <w:sz w:val="28"/>
          <w:szCs w:val="28"/>
          <w:rtl w:val="true"/>
          <w:lang w:bidi="fa-IR"/>
        </w:rPr>
        <w:t>.»</w:t>
      </w:r>
      <w:r>
        <w:rPr>
          <w:rStyle w:val="FootnoteAnchor"/>
          <w:rtl w:val="true"/>
        </w:rPr>
        <w:footnoteReference w:id="1609"/>
      </w:r>
    </w:p>
    <w:p>
      <w:pPr>
        <w:pStyle w:val="Heading5"/>
        <w:numPr>
          <w:ilvl w:val="4"/>
          <w:numId w:val="1"/>
        </w:numPr>
        <w:rPr/>
      </w:pPr>
      <w:bookmarkStart w:id="3468" w:name="__RefHeading___Toc165705_1934241801"/>
      <w:bookmarkStart w:id="3469" w:name="_Toc1616"/>
      <w:bookmarkEnd w:id="3468"/>
      <w:r>
        <w:rPr>
          <w:rtl w:val="true"/>
        </w:rPr>
        <w:t xml:space="preserve">روایت </w:t>
      </w:r>
      <w:r>
        <w:rPr/>
        <w:t>54</w:t>
      </w:r>
      <w:bookmarkEnd w:id="346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3470" w:name="pg13501_148758"/>
    </w:p>
    <w:p>
      <w:pPr>
        <w:pStyle w:val="BookText"/>
        <w:rPr/>
      </w:pPr>
      <w:bookmarkEnd w:id="3470"/>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مُسْلِمٌ لِمُسْلِمٍ حَاجَةً إِلَّا نَادَاهُ اللَّهُ عَلَيَّ ثَوَابُكَ وَ لَا أَرْضَي لَكَ بِدُونِ الْجَنَّةِ</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1" w:name="__RefHeading___Toc165707_1934241801"/>
      <w:bookmarkStart w:id="3472" w:name="_Toc1617"/>
      <w:bookmarkEnd w:id="3471"/>
      <w:r>
        <w:rPr>
          <w:rtl w:val="true"/>
        </w:rPr>
        <w:t>«</w:t>
      </w:r>
      <w:r>
        <w:rPr/>
        <w:t>55</w:t>
      </w:r>
      <w:r>
        <w:rPr>
          <w:rtl w:val="true"/>
        </w:rPr>
        <w:t>»</w:t>
      </w:r>
      <w:bookmarkEnd w:id="3472"/>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أَبِي الْخَطَّابِ عَنْ مُحَمَّدِ بْنِ سِنَانٍ عَنْ مُقَرِّنٍ إِمَامِ بَنِي فِتْيَانٍ عَمَّنْ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مُوسَي عليه السلام مَلِكٌ جَبَّارٌ قَضَي حَاجَةَ مُؤْمِنٍ بِشَفَاعَةِ عَبْدٍ صَالِحٍ فَتُوُفِّيَ فِي يَوْمٍ الْمَلِكُ الْجَبَّارُ وَ الْعَبْدُ الصَّالِحُ فَقَامَ عَلَي الْمَلِكِ النَّاسُ وَ أَغْلَقُوا أَبْوَابَ السُّوقِ لِمَوْتِهِ ثَلَاثَةَ أَيَّامٍ وَ بَقِيَ ذَلِكَ الْعَبْدُ الصَّالِحُ فِي بَيْتِهِ وَ تَنَاوَلَتْ دَوَابُّ الْأَرْضِ مِنْ وَجْهِهِ فَرَآهُ مُوسَي بَعْدَ ثَلَاثٍ فَقَالَ يَا رَبِّ هُوَ عَدُوُّكَ وَ هَذَا وَلِيُّكَ فَأَوْحَي اللَّهُ إِلَيْهِ يَا مُوسَي إِنَّ وَلِيِّي سَأَلَ هَذَا الْجَبَّارَ حَاجَةً فَقَضَاهَا فَكَافَأْتُهُ عَنِ الْمُؤْمِنِ وَ سَلَّطْتُ دَوَابَّ الْأَرْضِ عَلَي مَحَاسِنِ وَجْهِ الْمُؤْمِنِ لِسُؤَالِهِ ذَلِكَ الْجَبَّارَ</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3" w:name="__RefHeading___Toc165709_1934241801"/>
      <w:bookmarkStart w:id="3474" w:name="_Toc1618"/>
      <w:bookmarkEnd w:id="3473"/>
      <w:r>
        <w:rPr>
          <w:rtl w:val="true"/>
        </w:rPr>
        <w:t>«</w:t>
      </w:r>
      <w:r>
        <w:rPr/>
        <w:t>56</w:t>
      </w:r>
      <w:r>
        <w:rPr>
          <w:rtl w:val="true"/>
        </w:rPr>
        <w:t>»</w:t>
      </w:r>
      <w:bookmarkEnd w:id="347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عَلِيٍّ عَنْ أَبِيهِ عَنِ ابْنِ أَبِي عُمَيْرٍ عَنْ أَبِي عَلِيٍّ الشَّعِيرِيِ‌</w:t>
      </w:r>
      <w:r>
        <w:rPr>
          <w:rStyle w:val="FootnoteAnchor"/>
          <w:rtl w:val="true"/>
        </w:rPr>
        <w:footnoteReference w:id="1612"/>
      </w:r>
      <w:r>
        <w:rPr>
          <w:rFonts w:ascii="Amiri" w:hAnsi="Amiri" w:eastAsia="Amiri" w:cs="Amiri"/>
          <w:color w:val="111111"/>
          <w:sz w:val="28"/>
          <w:sz w:val="28"/>
          <w:szCs w:val="28"/>
          <w:rtl w:val="true"/>
          <w:lang w:bidi="ar-SA"/>
        </w:rPr>
        <w:t>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مُوسَي أَنَّ مِنْ عِبَادِي مَنْ يَتَقَرَّبُ إِلَيَّ بِالْحَسَنَةِ فَأُحَكِّمُهُ فِي الْجَنَّةِ قَالَ وَ مَا تِلْكَ الْحَسَنَةُ قَالَ تَمْشِي فِي حَاجَةِ مُؤْمِنٍ</w:t>
      </w:r>
      <w:r>
        <w:rPr>
          <w:rFonts w:eastAsia="Amiri" w:cs="Amiri" w:ascii="Amiri" w:hAnsi="Amiri"/>
          <w:color w:val="111111"/>
          <w:sz w:val="28"/>
          <w:szCs w:val="28"/>
          <w:rtl w:val="true"/>
          <w:lang w:bidi="ar-SA"/>
        </w:rPr>
        <w:t>.</w:t>
      </w:r>
    </w:p>
    <w:p>
      <w:pPr>
        <w:pStyle w:val="Heading5"/>
        <w:numPr>
          <w:ilvl w:val="4"/>
          <w:numId w:val="1"/>
        </w:numPr>
        <w:rPr/>
      </w:pPr>
      <w:bookmarkStart w:id="3475" w:name="__RefHeading___Toc165711_1934241801"/>
      <w:bookmarkStart w:id="3476" w:name="_Toc1619"/>
      <w:bookmarkEnd w:id="3475"/>
      <w:r>
        <w:rPr>
          <w:rtl w:val="true"/>
        </w:rPr>
        <w:t>«</w:t>
      </w:r>
      <w:r>
        <w:rPr/>
        <w:t>57</w:t>
      </w:r>
      <w:r>
        <w:rPr>
          <w:rtl w:val="true"/>
        </w:rPr>
        <w:t>»</w:t>
      </w:r>
      <w:bookmarkEnd w:id="3476"/>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أَبِي الْخَطَّابِ عَنِ ابْنِ سِنَانٍ عَنِ ابْنِ مُسْكَانَ عَنِ الرِّضَا عليه السلام 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نَاجَي اللَّهُ مُوسَي عليه السلام أَنْ قَالَ إِنَّ لِي عِبَاداً أُبِيحُهُمْ جَنَّتِي وَ أُحَكِّمُهُمْ فِيهَا قَالَ مُوسَي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حاجت مسلمانی را روا نمی کند، مگر آنکه خدا به او ندا بدهد که ثواب تو بر عهده من است و جز بهشت برای تو رضا نمی دهم</w:t>
      </w:r>
      <w:r>
        <w:rPr>
          <w:rFonts w:eastAsia="IRNazanin" w:cs="IRNazanin"/>
          <w:color w:val="111111"/>
          <w:sz w:val="28"/>
          <w:szCs w:val="28"/>
          <w:rtl w:val="true"/>
          <w:lang w:bidi="fa-IR"/>
        </w:rPr>
        <w:t>.»</w:t>
      </w:r>
      <w:r>
        <w:rPr>
          <w:rStyle w:val="FootnoteAnchor"/>
          <w:rtl w:val="true"/>
        </w:rPr>
        <w:footnoteReference w:id="1613"/>
      </w:r>
    </w:p>
    <w:p>
      <w:pPr>
        <w:pStyle w:val="Heading5"/>
        <w:numPr>
          <w:ilvl w:val="4"/>
          <w:numId w:val="1"/>
        </w:numPr>
        <w:rPr/>
      </w:pPr>
      <w:bookmarkStart w:id="3477" w:name="__RefHeading___Toc165713_1934241801"/>
      <w:bookmarkStart w:id="3478" w:name="_Toc1620"/>
      <w:bookmarkEnd w:id="3477"/>
      <w:r>
        <w:rPr>
          <w:rtl w:val="true"/>
        </w:rPr>
        <w:t xml:space="preserve">روایت </w:t>
      </w:r>
      <w:r>
        <w:rPr/>
        <w:t>55</w:t>
      </w:r>
      <w:bookmarkEnd w:id="3478"/>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موسی علیه السلام ، پادشاه جباری بود که حاجت مومنی را به میانجی‌گری بنده صالحی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جبار و آن بنده صالح در یک روز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آن پادشاه به سوگ نشستند و تا سه روز بازار را بستند، اما آن مرد صالح در خانه‌اش روی زمین ماند و جانوران زمین، گوشت رویش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 از سه روز جنازه 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دشمن تو بود و این دوست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این دوست من از آن جبار حاجتی خواست و آن را برآورده ساخت، و از طرف مومن به او عوض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احترام شایان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جانوران زمین را بر زیبایی های روی مومن مسلط کردم، به سزای درخواستش از آن جبار</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3479" w:name="__RefHeading___Toc165715_1934241801"/>
      <w:bookmarkStart w:id="3480" w:name="_Toc1621"/>
      <w:bookmarkEnd w:id="3479"/>
      <w:r>
        <w:rPr>
          <w:rtl w:val="true"/>
        </w:rPr>
        <w:t xml:space="preserve">روایت </w:t>
      </w:r>
      <w:r>
        <w:rPr/>
        <w:t>56</w:t>
      </w:r>
      <w:bookmarkEnd w:id="348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بندگانم با حسنه‌ای به من تقرب می جوید و من او را حاکم بر بهشت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حسنه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در راه برآوردن حاجت مومن گذاشته بود</w:t>
      </w:r>
      <w:r>
        <w:rPr>
          <w:rFonts w:eastAsia="IRNazanin" w:cs="IRNazanin"/>
          <w:color w:val="111111"/>
          <w:sz w:val="28"/>
          <w:szCs w:val="28"/>
          <w:rtl w:val="true"/>
          <w:lang w:bidi="fa-IR"/>
        </w:rPr>
        <w:t>.»</w:t>
      </w:r>
    </w:p>
    <w:p>
      <w:pPr>
        <w:pStyle w:val="Heading5"/>
        <w:numPr>
          <w:ilvl w:val="4"/>
          <w:numId w:val="1"/>
        </w:numPr>
        <w:rPr/>
      </w:pPr>
      <w:bookmarkStart w:id="3481" w:name="__RefHeading___Toc165717_1934241801"/>
      <w:bookmarkStart w:id="3482" w:name="_Toc1622"/>
      <w:bookmarkEnd w:id="3481"/>
      <w:r>
        <w:rPr>
          <w:rtl w:val="true"/>
        </w:rPr>
        <w:t xml:space="preserve">روایت </w:t>
      </w:r>
      <w:r>
        <w:rPr/>
        <w:t>57</w:t>
      </w:r>
      <w:bookmarkEnd w:id="348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گفتگوی خدا با موسی،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بنده‌هایی است که بهشتم را برایشان مباح می کنم و آنها را بر آن حاکم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bookmarkStart w:id="3483" w:name="pg13501_148759"/>
    </w:p>
    <w:p>
      <w:pPr>
        <w:pStyle w:val="BookText"/>
        <w:rPr/>
      </w:pPr>
      <w:bookmarkEnd w:id="3483"/>
      <w:r>
        <w:rPr>
          <w:rFonts w:ascii="Amiri" w:hAnsi="Amiri" w:eastAsia="Amiri" w:cs="Amiri"/>
          <w:color w:val="111111"/>
          <w:sz w:val="28"/>
          <w:sz w:val="28"/>
          <w:szCs w:val="28"/>
          <w:rtl w:val="true"/>
          <w:lang w:bidi="ar-SA"/>
        </w:rPr>
        <w:t>مَنْ هَؤُلَاءِ الَّذِينَ تُبِيحُهُمْ جَنَّتَكَ وَ تُحَكِّمُهُمْ فِيهَا قَالَ مَنْ أَدْخَلَ عَلَي مُؤْمِنٍ سُرُوراً</w:t>
      </w:r>
      <w:r>
        <w:rPr>
          <w:rFonts w:eastAsia="Amiri" w:cs="Amiri" w:ascii="Amiri" w:hAnsi="Amiri"/>
          <w:color w:val="111111"/>
          <w:sz w:val="28"/>
          <w:szCs w:val="28"/>
          <w:rtl w:val="true"/>
          <w:lang w:bidi="ar-SA"/>
        </w:rPr>
        <w:t>.</w:t>
      </w:r>
    </w:p>
    <w:p>
      <w:pPr>
        <w:pStyle w:val="Heading5"/>
        <w:numPr>
          <w:ilvl w:val="4"/>
          <w:numId w:val="1"/>
        </w:numPr>
        <w:rPr/>
      </w:pPr>
      <w:bookmarkStart w:id="3484" w:name="__RefHeading___Toc165719_1934241801"/>
      <w:bookmarkStart w:id="3485" w:name="_Toc1623"/>
      <w:bookmarkEnd w:id="3484"/>
      <w:r>
        <w:rPr>
          <w:rtl w:val="true"/>
        </w:rPr>
        <w:t>«</w:t>
      </w:r>
      <w:r>
        <w:rPr/>
        <w:t>58</w:t>
      </w:r>
      <w:r>
        <w:rPr>
          <w:rtl w:val="true"/>
        </w:rPr>
        <w:t>»</w:t>
      </w:r>
      <w:bookmarkEnd w:id="348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عَلَي اللَّهِ مَنْ أَدْخَلَ عَلَي أَهْلِ بَيْتِ مُؤْمِنٍ سُرُوراً وَ مَشَي مَعَ أَخِيهِ فِي حَاجَتِهِ</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165721_1934241801"/>
      <w:bookmarkStart w:id="3487" w:name="_Toc1624"/>
      <w:bookmarkEnd w:id="3486"/>
      <w:r>
        <w:rPr>
          <w:rtl w:val="true"/>
        </w:rPr>
        <w:t>«</w:t>
      </w:r>
      <w:r>
        <w:rPr/>
        <w:t>59</w:t>
      </w:r>
      <w:r>
        <w:rPr>
          <w:rtl w:val="true"/>
        </w:rPr>
        <w:t>»</w:t>
      </w:r>
      <w:bookmarkEnd w:id="3487"/>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مُصَافَحَةُ إِخْوَانِ الدِّينِ أَصْلُهَا عَنْ مَحَبَّةِ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تَصَافَحَ أَخَوَانِ فِي اللَّهِ عَزَّ وَ جَلَّ إِلَّا تَنَاثَرَتْ ذُنُوبُهُمَا حَتَّي يَعُودَانِ كَيَوْمَ وَلَدَتْهُمَا أُمُّهُمَا وَ لَا كَثُرَ حُبُّهُمَا وَ تَبْجِيلُهُمَا كُلِّ وَاحِدٍ لِصَاحِبِهِ إِلَّا كَانَ لَهُ مَزِيداً وَ الْوَاجِبُ عَلَي أَعْلَمِهِمَا بِدِينِ اللَّهِ أَنْ يَزِيدَ صَاحِبَهُ مِنْ فُنُونِ الْفَوَائِدِ الَّتِي أَكْرَمَهُ اللَّهُ بِهَا وَ يُرْشِدُهُ إِلَي الِاسْتِقَامَةِ وَ الرِّضَا وَ الْقَنَاعَةِ وَ يُبَشِّرُهُ بِرَحْمَةِ اللَّهِ وَ يُخَوِّفُهُ مِنْ عَذَابِهِ وَ عَلَي الْآخَرِ أَنْ يَتَبَارَكَ بِاهْتِدَائِهِ وَ يَتَمَسَّكَ بِمَا يَدْعُوهُ إِلَيْهِ وَ يَعِظُهُ بِهِ وَ يَسْتَدِلَّ بِمَا يَدُلُّهُ إِلَيْهِ مُعْتَصِماً بِاللَّهِ وَ مُسْتَعِيناً بِهِ لِتَوْفِيقِهِ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 لَا أَمْلِكُ مَا أَرْجُو وَ لَا أَسْتَطِيعُ مَا أُحَاذِرُ مَأْمُوراً بِالطَّاعَةِ مَنْهِيّاً عَنِ الْخَطِيئَةِ فَلَا أَرَي فَقِيراً أَفْقَرَ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لِأُوَيْسٍ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 كَيْفَ يُصْبِحُ رَجُلٌ إِذَا أَصْبَحَ لَا يَدْرِي أَ يُمْسِي وَ إِذَا أَمْسَي لَا يَدْرِي أَ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أَشْكُرُ رَبِّي وَ أَشْكُو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هِمَّتُهُ غَيْرُ اللَّهِ أَصْبَحَ مِنَ الْخَاسِرِينَ الْمُعْتَدِينَ‌</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تُؤَخِّرِ التَّوْبَةَ فَإِنَّ الْمَوْتَ يَأْتِي بَغْتَةً</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8" w:name="__RefHeading___Toc165723_1934241801"/>
      <w:bookmarkStart w:id="3489" w:name="_Toc1625"/>
      <w:bookmarkEnd w:id="3488"/>
      <w:r>
        <w:rPr>
          <w:rtl w:val="true"/>
        </w:rPr>
        <w:t>«</w:t>
      </w:r>
      <w:r>
        <w:rPr/>
        <w:t>60</w:t>
      </w:r>
      <w:r>
        <w:rPr>
          <w:rtl w:val="true"/>
        </w:rPr>
        <w:t>»</w:t>
      </w:r>
      <w:bookmarkEnd w:id="348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شِيعَتِنَا لَمَنْ يَهَبُ اللَّهُ تَعَالَي لَهُ فِي الْجِنَانِ مِنَ الدَّرَجَاتِ وَ الْمَنَازِلِ وَ الْخَيْرَاتِ مَا لَا تَكُونُ الدُّنْيَا وَ خَيْرَاتُهَا فِي جَنْبِهَا إِلَّا كَالرَّمْلَةِ فِي الْبَادِيَةِ الْفَضْفَاضَةِ فَمَا هُوَ إِلَّا أَنْ يَرَي أَخاً لَهُ مُؤْمِناً فَقِيراً فَيَتَوَاضَعُ لَهُ وَ يُكْرِمُهُ وَ يُعِينُهُ وَ يَمُونُهُ وَ يَصُونُهُ عَنْ بَذْلِ وَجْهِهِ لَهُ حَتَّي يَرَي الْمَلَائِكَةَ الْمُوَكَّلِينَ بِتِلْكَ الْمَنَازِلِ وَ الْقُصُورِ وَ قَدْ تَضَاعَفَتْ حَتَّي صَارَتْ فِي الزِّيَادَةِ كَمَا كَانَ هَذَا الزَّائِدُ فِي هَذَا الْبَيْتِ الصَّغِيرِ الَّذِي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مومنی را شاد کند</w:t>
      </w:r>
      <w:r>
        <w:rPr>
          <w:rFonts w:eastAsia="IRNazanin" w:cs="IRNazanin"/>
          <w:color w:val="111111"/>
          <w:sz w:val="28"/>
          <w:szCs w:val="28"/>
          <w:rtl w:val="true"/>
          <w:lang w:bidi="fa-IR"/>
        </w:rPr>
        <w:t>.»</w:t>
      </w:r>
    </w:p>
    <w:p>
      <w:pPr>
        <w:pStyle w:val="Heading5"/>
        <w:numPr>
          <w:ilvl w:val="4"/>
          <w:numId w:val="1"/>
        </w:numPr>
        <w:rPr/>
      </w:pPr>
      <w:bookmarkStart w:id="3490" w:name="__RefHeading___Toc165725_1934241801"/>
      <w:bookmarkStart w:id="3491" w:name="_Toc1626"/>
      <w:bookmarkEnd w:id="3490"/>
      <w:r>
        <w:rPr>
          <w:rtl w:val="true"/>
        </w:rPr>
        <w:t xml:space="preserve">روایت </w:t>
      </w:r>
      <w:r>
        <w:rPr/>
        <w:t>58</w:t>
      </w:r>
      <w:bookmarkEnd w:id="349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داریم که خلق، عیال خدای هستند و محبوب ترین خلق نزد خدا، آن کسی است که خاندان مومنی را شاد کند، و با برادرش در راه رفع حاجت او قدمی بردارد</w:t>
      </w:r>
      <w:r>
        <w:rPr>
          <w:rFonts w:eastAsia="IRNazanin" w:cs="IRNazanin"/>
          <w:color w:val="111111"/>
          <w:sz w:val="28"/>
          <w:szCs w:val="28"/>
          <w:rtl w:val="true"/>
          <w:lang w:bidi="fa-IR"/>
        </w:rPr>
        <w:t>.»</w:t>
      </w:r>
    </w:p>
    <w:p>
      <w:pPr>
        <w:pStyle w:val="Heading5"/>
        <w:numPr>
          <w:ilvl w:val="4"/>
          <w:numId w:val="1"/>
        </w:numPr>
        <w:rPr/>
      </w:pPr>
      <w:bookmarkStart w:id="3492" w:name="__RefHeading___Toc165727_1934241801"/>
      <w:bookmarkStart w:id="3493" w:name="_Toc1627"/>
      <w:bookmarkEnd w:id="3492"/>
      <w:r>
        <w:rPr>
          <w:rtl w:val="true"/>
        </w:rPr>
        <w:t xml:space="preserve">روایت </w:t>
      </w:r>
      <w:r>
        <w:rPr/>
        <w:t>59</w:t>
      </w:r>
      <w:bookmarkEnd w:id="3493"/>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مصافحه با برادران دینی، در محبت خدا به آنان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 دست نمی دهند برادران برای خدای عزوجل، مگر که گناهانشان بریزد تا برگردند به روزی که مادرشان آنها را زاییده؛ و هر کدام که بیشتر یار خود را دوست داشته باشد و بزرگ شمارد، فزونی دارد؛ و هر کدام از آنها که در دین عالم تر است، باید از فوایدی که خدا به او داده، بیشتر به یارش بیفزاید، و او را به استقامت و رضا و قناعت راهنمایی کند، و به رحمت خدا مژده بدهد، و از عذابش بیم بدهد، و به آنچه خدایش ره  نموده، دلالتش کند؛ و بر دیگری است که به راهنمایی او تبرک بجوید، و به راهی که او را می خواند، بچسبد؛ با پناه گرفتن در خدا و یاری جستن از او، تا به آن توفیقش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عیسی بن مریم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ندارم آنچه را که به آن امید دارم، و نمی توانم بایستم، در برابر آنچه که از آن حذر دارم؛ مامور به طاعت و نهی کننده از گناه شده ام ، و از خود فقیرتر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اویس قرنی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صبح می کند آن کسی که در صبح نمی داند که آیا شب می ماند؟ و در شب نمی داند که آیا به صبح می رسد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 پروردگارم، و شاکی از خودم، شب را صبح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صبح کند و همت او غیر خدا باشد، صبح کرده در زمره زیانکارانِ تجاوزگران</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توبه را پس مینداز که مرگ ناگهانی می رسد</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3494" w:name="__RefHeading___Toc165729_1934241801"/>
      <w:bookmarkStart w:id="3495" w:name="_Toc1628"/>
      <w:bookmarkEnd w:id="3494"/>
      <w:r>
        <w:rPr>
          <w:rtl w:val="true"/>
        </w:rPr>
        <w:t xml:space="preserve">روایت </w:t>
      </w:r>
      <w:r>
        <w:rPr/>
        <w:t>60</w:t>
      </w:r>
      <w:bookmarkEnd w:id="34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شیعه ما کسی هست که خدای تعالی به او می بخشد در بهشت ها، از درجات و منازل و خیرات، آنچه که دنیا و همه خیرات آن در برابرش چون یک ریگ است، در بیابان بی‌پایان، و او کسی نیست جز آن کسی که برادر خود را فقیر می بیند؛ برای او تواضع می کند؛ گرامی اش می دارد؛ به او خرجی می دهد؛ با بذل آبروی خود از او نگه داری می کند؛ تا جایی که می بیند فرشته‌هایی را که گماشته شده اند در آن منازل و کاخ ها، و دو چندان می شوند تا فزونی آنها چنان باشد که این خانه، کوچک نماید </w:t>
      </w:r>
      <w:bookmarkStart w:id="3496" w:name="pg13501_148760"/>
    </w:p>
    <w:p>
      <w:pPr>
        <w:pStyle w:val="BookText"/>
        <w:rPr/>
      </w:pPr>
      <w:bookmarkEnd w:id="3496"/>
      <w:r>
        <w:rPr>
          <w:rFonts w:ascii="Amiri" w:hAnsi="Amiri" w:eastAsia="Amiri" w:cs="Amiri"/>
          <w:color w:val="111111"/>
          <w:sz w:val="28"/>
          <w:sz w:val="28"/>
          <w:szCs w:val="28"/>
          <w:rtl w:val="true"/>
          <w:lang w:bidi="ar-SA"/>
        </w:rPr>
        <w:t>أُرِيتُمُوهُ فِيمَا صَارَ إِلَيْهِ مِنْ كِبَرِهِ وَ عِظَمِهِ وَ سَعَتِهِ فَيَقُولُ الْمَلَائِكَةُ يَا رَبَّنَا لَا طَاقَةَ لَنَا بِالْخِدْمَةِ فِي هَذِهِ الْمَنَازِلِ فَامْدُدْنَا بِمَلَائِكَةٍ يُعَاوِنُونَنَا فَيَقُولُ اللَّهُ مَا كُنْتُ لِأَحْمِلَكُمْ مَا لَا تُطِيقُونَ فَكَمْ تُرِيدُونَ عَدَداً فَيَقُولُونَ أَلْفَ ضِعْفِنَا وَ فِيهِمْ مِنَ الْمُؤْمِنِينَ مَنْ تَقُولُ الْمَلَائِكَةُ تَسْتَزِيدُ مَدَداً أَلْفَ أَلْفِ ضِعْفِنَا وَ أَكْثَرَ مِنْ ذَلِكَ عَلَي قَدْرِ قُوَّةِ إِيمَانِ صَاحِبِهِمْ وَ زِيَادَةِ إِحْسَانِهِ إِلَي أَخِيهِ الْمُؤْمِنِ فَيُمِدُّهُمُ اللَّهُ بِتِلْكَ الْأَمْلَاكِ وَ كُلَّمَا لَقِيَ هَذَا الْمُؤْمِنُ أَخَاهُ فَبَرَّهُ زَادَهُ اللَّهُ فِي مَمَالِكِهِ وَ فِي خَدَمِهِ فِي الْجَنَّةِ كَذَلِكَ‌</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7" w:name="__RefHeading___Toc165731_1934241801"/>
      <w:bookmarkStart w:id="3498" w:name="_Toc1629"/>
      <w:bookmarkEnd w:id="3497"/>
      <w:r>
        <w:rPr>
          <w:rtl w:val="true"/>
        </w:rPr>
        <w:t>«</w:t>
      </w:r>
      <w:r>
        <w:rPr/>
        <w:t>61</w:t>
      </w:r>
      <w:r>
        <w:rPr>
          <w:rtl w:val="true"/>
        </w:rPr>
        <w:t>»</w:t>
      </w:r>
      <w:bookmarkEnd w:id="3498"/>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شِيعَتِنَا أَمَّا الْجَنَّةُ فَلَنْ تَفُوتَكُمْ سَرِيعاً كَانَ أَوْ بَطِيئاً وَ لَكِنْ تَنَافَسُوا فِي الدَّرَجَاتِ وَ اعْلَمُوا أَنَّ أَرْفَعَكُمْ دَرَجَاتٍ وَ أَحْسَنَكُمْ قُصُوراً وَ دُوراً وَ أَبْنِيَةً أَحْسَنُكُمْ فِيهَا إِيجَاباً لِإِخْوَانِهِ الْمُؤْمِنِينَ وَ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لِفُقَرَائِهِمْ إِنَّ اللَّهَ عَزَّ وَ جَلَّ لَيُقَرِّبُ الْوَاحِدَ مِنْكُمْ إِلَي الْجَنَّةِ بِكَلِمَةٍ يُكَلِّمُ بِهَا أَخَاهُ الْمُؤْمِنَ الْفَقِيرَ بِأَكْثَرَ مِنْ مَسِيرِ مِائَةِ أَلْفِ عَامٍ فِي سَنَةٍ بِقَدَمِهِ وَ إِنْ كَانَ مِنَ الْمُعَذَّبِينَ بِالنَّارِ فَلَا تَحْتَقِرُوا الْإِحْسَانَ إِلَي إِخْوَانِكُمْ فَسَوْفَ يَنْفَعُكُمُ اللَّهُ تَعَالَي حَيْثُ لَا يَقُومُ مَقَامَ ذَلِكَ شَيْ‌ءٌ غَيْرُهُ‌</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9" w:name="__RefHeading___Toc165733_1934241801"/>
      <w:bookmarkStart w:id="3500" w:name="_Toc1630"/>
      <w:bookmarkEnd w:id="3499"/>
      <w:r>
        <w:rPr>
          <w:rtl w:val="true"/>
        </w:rPr>
        <w:t>«</w:t>
      </w:r>
      <w:r>
        <w:rPr/>
        <w:t>62</w:t>
      </w:r>
      <w:r>
        <w:rPr>
          <w:rtl w:val="true"/>
        </w:rPr>
        <w:t>»</w:t>
      </w:r>
      <w:bookmarkEnd w:id="350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أَقِيمُوا الصَّلاةَ وَ آتُوا الزَّكاةَ وَ ارْكَعُوا مَعَ الرَّاكِعِينَ قَالَ أَقِيمُوا الصَّلاةَ الْمَكْتُوبَاتِ الَّتِي جَاءَ بِهَا مُحَمَّدٌ وَ أَقِيمُوا أَيْضاً الصَّلَاةَ عَلَي مُحَمَّدٍ وَ آلِهِ الطَّيِّبِينَ الطَّاهِرِينَ الَّذِينَ عَلِيٌّ سَيِّدُهُمْ وَ فَاضِلُهُمْ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 مِنْ أَمْوَالِكُمْ إِذَا وَجَبَتْ وَ مِنْ أَبْدَانِكُمْ إِذَا لَزِمَتْ وَ مِنْ مَعُونَتِكُمْ إِذَا الْتَمَسَتْ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ارْكَعُوا مَعَ الرَّاكِعِينَ تَوَاضَعُوا مَعَ الْمُتَوَاضِعِينَ لِعَظَمَةِ اللَّهِ عَزَّ وَ جَلَّ فِي الِانْقِيَادِ لِأَوْلِيَاءِ اللَّهِ مُحَمَّدٍ نَبِيِّ اللَّهِ وَ عَلِيٍّ وَلِيِّ اللَّهِ وَ الْأَئِمَّةِ بَعْدَهُمَا سَادَاتِ أَصْفِيَاءِ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الْخَمْسَ كَفَّرَ اللَّهُ عَنْهُ مِنَ الذُّنُوبِ مَا بَيْنَ كُلِّ صَلَاتَيْنِ وَ كَانَ كَمَنْ عَلَي بَابِهِ نَهَرٌ جَارٍ يَغْتَسِلُ فِيهِ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يُبْقِي عَلَيْهِ مِنَ الذُّنُوبِ شَيْئاً إِلَّا الْمُوبِقَاتِ الَّتِي هِيَ جَحْدُ النُّبُوَّةِ أَوِ الْإِمَامَةِ أَوْ ظُلْمُ إِخْوَانِهِ الْمُؤْمِنِينَ</w:t>
      </w:r>
    </w:p>
    <w:p>
      <w:pPr>
        <w:pStyle w:val="BookText"/>
        <w:rPr/>
      </w:pPr>
      <w:r>
        <w:rPr>
          <w:rFonts w:ascii="IRNazanin" w:hAnsi="IRNazanin" w:eastAsia="IRNazanin"/>
          <w:color w:val="111111"/>
          <w:sz w:val="28"/>
          <w:sz w:val="28"/>
          <w:szCs w:val="28"/>
          <w:rtl w:val="true"/>
          <w:lang w:bidi="fa-IR"/>
        </w:rPr>
        <w:t>در برابر آنچه شما دیدید؛ زیرا از عظمت و بزرگی و وسعت به این مقام رسیده؛ و فرشته‌ها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توانایی خدمت در این همه منزل را نداریم، از میان فرشته ها برای ما کمکی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آنچه بیشتر از طاقتتان باشد تکلیف نکردم، چه تعداد کمک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هزار برابر خودمان؛ و درباره برخی مومنان، فرشته‌های منزل آنان کمک بیشتری می خواهند، تا هزارهزار برابر؛ و بیشتر از آن، به قدر نیروی ایمان آن مومن، و به اندازه فزونی احسان او به برادر مومن خودش؛ و خدای تعالی به همه آن فرشته‌ها کمک می دهد، و هر بار که مومن با برادرش برخورد می کند و به او نیکی می کند، خدا بر ممالک و خدمتکارانش در بهشت به همان اندازه می افزاید</w:t>
      </w:r>
      <w:r>
        <w:rPr>
          <w:rFonts w:eastAsia="IRNazanin" w:cs="IRNazanin"/>
          <w:color w:val="111111"/>
          <w:sz w:val="28"/>
          <w:szCs w:val="28"/>
          <w:rtl w:val="true"/>
          <w:lang w:bidi="fa-IR"/>
        </w:rPr>
        <w:t>.»</w:t>
      </w:r>
      <w:r>
        <w:rPr>
          <w:rStyle w:val="FootnoteAnchor"/>
          <w:rtl w:val="true"/>
        </w:rPr>
        <w:footnoteReference w:id="1621"/>
      </w:r>
    </w:p>
    <w:p>
      <w:pPr>
        <w:pStyle w:val="Heading5"/>
        <w:numPr>
          <w:ilvl w:val="4"/>
          <w:numId w:val="1"/>
        </w:numPr>
        <w:rPr/>
      </w:pPr>
      <w:bookmarkStart w:id="3501" w:name="__RefHeading___Toc165735_1934241801"/>
      <w:bookmarkStart w:id="3502" w:name="_Toc1631"/>
      <w:bookmarkEnd w:id="3501"/>
      <w:r>
        <w:rPr>
          <w:rtl w:val="true"/>
        </w:rPr>
        <w:t xml:space="preserve">روایت </w:t>
      </w:r>
      <w:r>
        <w:rPr/>
        <w:t>61</w:t>
      </w:r>
      <w:bookmarkEnd w:id="3502"/>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 ما؛ اما بهشت هرگز از دست شماها نمی رود، زود باشد یا دور، ولی درباره درجاتش با هم رقابت کنید؛ بدانید درباره بالاترین درجات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کاخ ها و خانه و ساختمان های زیباتری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بهترین شما در پاسخ دادن به برادرانش است؛ و آن کسی که بیشتر با بینوایانشان همدردی می کند؛ همانا خدای عزوجل یکی از شماها را به بهشت، بیش از مسافت صد هزار سال که با پای خود برود، نزدیک تر می سازد، به خاطر یک کلمه که به برادر بینوای خود می گوید، اگرچه از معذبین در دوزخ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احسان به برادران را دست کم مگیرید، چون به زودی خدای تعالی به شما سود می رساند، آنجا که چیز دیگری جای آن را نمی گیرد</w:t>
      </w:r>
      <w:r>
        <w:rPr>
          <w:rFonts w:eastAsia="IRNazanin" w:cs="IRNazanin"/>
          <w:color w:val="111111"/>
          <w:sz w:val="28"/>
          <w:szCs w:val="28"/>
          <w:rtl w:val="true"/>
          <w:lang w:bidi="fa-IR"/>
        </w:rPr>
        <w:t>.»</w:t>
      </w:r>
      <w:r>
        <w:rPr>
          <w:rStyle w:val="FootnoteAnchor"/>
          <w:rtl w:val="true"/>
        </w:rPr>
        <w:footnoteReference w:id="1622"/>
      </w:r>
    </w:p>
    <w:p>
      <w:pPr>
        <w:pStyle w:val="Heading5"/>
        <w:numPr>
          <w:ilvl w:val="4"/>
          <w:numId w:val="1"/>
        </w:numPr>
        <w:rPr/>
      </w:pPr>
      <w:bookmarkStart w:id="3503" w:name="__RefHeading___Toc165737_1934241801"/>
      <w:bookmarkStart w:id="3504" w:name="_Toc1632"/>
      <w:bookmarkEnd w:id="3503"/>
      <w:r>
        <w:rPr>
          <w:rtl w:val="true"/>
        </w:rPr>
        <w:t xml:space="preserve">روایت </w:t>
      </w:r>
      <w:r>
        <w:rPr/>
        <w:t>62</w:t>
      </w:r>
      <w:bookmarkEnd w:id="3504"/>
    </w:p>
    <w:p>
      <w:p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 و ارکعوا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برپا دارید و زکات بدهید و رکوع کنید با راکعان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دارید؛ نمازهای واجبی است که محمد آورده، و همچنین صلوات بر محمد و آل پاک و طاهرش، که علی علیه السلام آقا و فاضل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اموالتان، اگر واجب باشد؛ و هم از بدن هایتان، چون لازم می گردد؛ و از کمک خود، چون درخواست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ارْکَعُوا مَعَ الرَّاکِعِی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رکوع کنید با راکعان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کنید با متواضعان به عظمت خدای عزوجل، و فرمانبری از اولیای خدا، که محمد نبی الله است، و علی ولی الله، و امامان پس از آنها، که آقایان و برگزیده‌های خدا هستند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نماز پنجگانه گزارد، خدا جبران می کند هر گناه میان دو نمازش را؛ و همچون کسی است که بر در خانه او جوی روان است و در آن پنج بار شستشو می کند، بر او گناهی نمی ماند جز موبقات، که انکار نبوت، یا امامت، و یا ستم بر برادران مومن خود است، </w:t>
      </w:r>
      <w:bookmarkStart w:id="3505" w:name="pg13501_148761"/>
    </w:p>
    <w:p>
      <w:pPr>
        <w:pStyle w:val="BookText"/>
        <w:rPr/>
      </w:pPr>
      <w:bookmarkEnd w:id="3505"/>
      <w:r>
        <w:rPr>
          <w:rFonts w:ascii="Amiri" w:hAnsi="Amiri" w:eastAsia="Amiri" w:cs="Amiri"/>
          <w:color w:val="111111"/>
          <w:sz w:val="28"/>
          <w:sz w:val="28"/>
          <w:szCs w:val="28"/>
          <w:rtl w:val="true"/>
          <w:lang w:bidi="ar-SA"/>
        </w:rPr>
        <w:t>أَوْ تَرْكُ التَّقِيَّةِ حَتَّي يُضِرَّ بِنَفْسِهِ وَ إِخْوَانِهِ الْمُؤْمِنِينَ وَ مَنْ أَدَّي الزَّكَاةَ مِنْ مَالِهِ طَهُرَ مِنْ ذُنُوبِهِ وَ مَنْ أَدَّي الزَّكَاةَ مِنْ بَدَنِهِ فِي دَفْعِ ظُلْمٍ قَاهِرٍ عَنْ أَخِيهِ أَوْ مَعُونَتِهِ عَلَي مَرْكُوبٍ لَهُ قَدْ سَقَطَ عَلَيْهِ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تَلَفَهُ أَوِ الضَّرَرَ الشَّدِيدَ عَلَيْهِ بِهِ قَيَّضَ اللَّهُ لَهُ فِي عَرَصَاتِ الْقِيَامَةِ مَلَائِكَةً يَدْفَعُونَ عَنْهُ نَفَخَاتِ النِّيرَانِ وَ يُحَيُّونَهُ بِتَحِيَّاتِ أَهْلِ الْجِنَانِ وَ يَزُفُّونَهُ إِلَي مَحَلِّ الرَّحْمَةِ وَ الرِّضْوَانِ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أَدَّي زَكَاةَ جَاهِهِ بِحَاجَةٍ يَلْتَمِسُهَا لِأَخِيهِ فَقُضِيَتْ أَوْ كَلْبٍ سَفِيهٍ يُظْهِرُ بِعَيْبٍ فَأَلْقَمَ ذَلِكَ الْكَلْبَ بِجَاهِهِ حَجَراً بَعَثَ اللَّهُ عَلَيْهِ فِي عَرَصَاتِ الْقِيَامَةِ مَلَائِكَةً عَدَداً كَثِيراً وَ جَمّاً غَفِيراً لَا يَعْلَمُ عَدَدَهُمْ إِلَّا اللَّهُ يَحْسُنُ فِيهِ بِحَضْرَةِ الْمَلِكِ الْجَبَّارِ الْكَرِيمِ الْغَفَّارِ مَحَاضِرُهُمْ وَ يَجْمُلُ فِيهِ قَوْلُهُمْ وَ يَكْثُرُ عَلَيْهِ ثَنَاؤُهُمْ وَ أَوْجَبَ اللَّهُ عَزَّ وَ جَلَّ لَهُ بِكُلِّ قَوْلٍ مِنْ ذَلِكَ مَا هُوَ أَكْثَرُ مِنْ مُلْكِ الدُّنْيَا بِحَذَافِيرِهَا مِائَةَ أَلْفِ مَرَّةٍ وَ مَنْ تَوَاضَعَ مَعَ الْمُتَوَاضِعِينَ فَاعْتَرَفَ بِنُبُوَّةِ مُحَمَّدٍ صلي الله عليه و آله وَ وَلَايَةِ عَلِيٍّ وَ الطَّيِّبِينَ مِنْ آلِهِمْ ثُمَّ تَوَاضَعَ لِإِخْوَانِهِ وَ بَسَطَهُمْ وَ آنَسَهُمْ كُلَّمَا ازْدَادَ بِهِمْ بِرّاً ازْدَادَ بِهِمُ اسْتِينَاساً وَ تَوَاضُعاً بَاهَي اللَّهُ عَزَّ وَ جَلَّ بِهِ كِرَامَ مَلَائِكَتِهِ مِنْ حَمَلَةِ عَرْشِهِ وَ الطَّائِفِينَ بِهِ فَقَالَ لَهُمْ أَ مَا تَرَوْنَ عَبْدِي هَذَا الْمُتَوَاضِعَ لِجَلَالِ عَظَمَتِي سَاوَي نَفْسَهُ بِأَخِيهِ الْمُؤْمِنِ الْفَقِيرِ وَ بَسَطَهُ فَهُوَ لَا يَزْدَادُ بِهِ بِرّاً إِلَّا ازْدَادَ تَوَاضُعاً أُشْهِدُكُمْ أَنِّي قَدْ أَوْجَبْتُ لَهُ جِنَانِي وَ مِنْ رَحْمَتِي وَ رِضْوَانِي مَا يَقْصُرُ عَنْهُ أَمَانِيُّ الْمُتَمَنِّي وَ لَأَرْزُقَنَّهُ مِنْ مُحَمَّدٍ سَيِّدِ الْوَرَي وَ مِنْ عَلِيٍّ الْمُرْتَضَي وَ مِنْ خِيَارِ عِتْرَتِهِ مَصَابِيحِ الدُّجَي الْإِينَاسَ وَ الْبَرَكَةَ فِي جِنَانِي وَ ذَلِكَ أَحَبُّ إِلَيْهِ مِنْ نَعِيمِ الْجِنَانِ وَ لَوْ يُضَاعَفُ أَلْفَ أَلْفِ ضِعْفِهَا جَزَاءً عَلَي تَوَاضُعِهِ لِأَخِيهِ الْمُؤْمِنِ‌</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6" w:name="__RefHeading___Toc165739_1934241801"/>
      <w:bookmarkStart w:id="3507" w:name="_Toc1633"/>
      <w:bookmarkEnd w:id="3506"/>
      <w:r>
        <w:rPr>
          <w:rtl w:val="true"/>
        </w:rPr>
        <w:t>«</w:t>
      </w:r>
      <w:r>
        <w:rPr/>
        <w:t>63</w:t>
      </w:r>
      <w:r>
        <w:rPr>
          <w:rtl w:val="true"/>
        </w:rPr>
        <w:t>»</w:t>
      </w:r>
      <w:bookmarkEnd w:id="3507"/>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وَ أَقِيمُوا الصَّلاةَ وَ آتُوا الزَّكاةَ وَ ما تُقَدِّمُوا لِأَنْفُسِكُمْ مِنْ خَيْرٍ تَجِدُوهُ عِنْدَ اللَّهِ إِنَّ اللَّهَ بِما تَعْمَلُونَ بَصِيرٌ قَالَ الْإِمَامُ أَقِيمُوا الصَّلاةَ بِإِتْمَامِ وُضُوئِهَا وَ تَكْبِيرَاتِهَا وَ قِيَامِهَا وَ قِرَاءَتِهَا وَ رُكُوعِهَا وَ سُجُودِهَا وَ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الزَّكاةَ مُسْتَحِقِّيهَا لَا تُؤْتُوهَا كَافِراً وَ لَا مُنَافِقاً قَالَ رَسُولُ اللَّهِ صلي الله عليه و آله الْمُتَصَدِّقُ عَلَي أَعْدَائِنَا</w:t>
      </w:r>
    </w:p>
    <w:p>
      <w:pPr>
        <w:pStyle w:val="BookText"/>
        <w:rPr/>
      </w:pPr>
      <w:r>
        <w:rPr>
          <w:rFonts w:ascii="IRNazanin" w:hAnsi="IRNazanin" w:eastAsia="IRNazanin"/>
          <w:color w:val="111111"/>
          <w:sz w:val="28"/>
          <w:sz w:val="28"/>
          <w:szCs w:val="28"/>
          <w:rtl w:val="true"/>
          <w:lang w:bidi="fa-IR"/>
        </w:rPr>
        <w:t>یا ترک تقیه، که زیان می رساند به خودش و برادران مومنش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زکات مالش را بدهد، از گناهانش پاک می شود؛ و هر کس زکات تنش را، برای جلوگیری از ستم زورگو بر برادرش، بدهد؛ یا به او کمک کند در مرکوب او که به زمین افتاده و باری دارد که در معرض تلف است، یا مایه زیان شدید بر او است، خدا برای او در عرصه‌های محشر فرشته‌ها روانه می کند تا حرارت های دوزخ را از او جلوگیری کنند، و خوشامدهای اهل بهشت را به او بگویند، و او را عروس‌وار به محل رحمت و رضوان برسانند؛ و هر کس زکات جاه و آبروی خود را بدهد، با واسطه شدن در حاجتی برای برادر مومنش، و برآورده شود؛ یا سگ نابخردی که پشت سر آن برادر پارس می کند و بد می گوید، او با جاه و آبرومندی خود سنگی در دهن او بیندازد و خاموشش کند، خدا در عرصه‌های قیامت، فرشته‌ها را با شمار بسیار و انبوهِ گران می فرستد؛ تا آنجا که شمارشان را کسی جز خدا نمی داند، او را در درگاه خدا به خوبی حاضر می کنند و بسیار بر او ستایش می گویند، و خدای عزوجل به هر گفته از آن فرشته‌ها، آنچه را که بیشتر از همه ملک دنیا است، تا صد هزار بار برای او واجب می کند؛ و هر کس با مومنان فروتنی کند و به نبوت محمد و ولایت علی و پاکان از خاندانش علیهما السلام اعتراف کند، و از آن پس برای برادرانش فروتنی کند و خوش رویی نشان بدهد، و همدمی کند با آنها، و هر چه به آنها بیشتر نیکی کند، انس و تواضعش به آنها بیشتر می گردد، خدای عزوجل ، نزد فرشته‌های ارجمندش، از حاملان عرش و طواف کنندگان به حضرت او، بر او مباهات می کند و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بنده متواضع در برابر جلال عظمتم را نمی بینید؟ که خود را با برادر مومن و فقیرش برابر کرده و به او خوش رویی کرده، و هر چه بیشتر به او نکویی کند، تواضعش بیشتر می شود؛ شما را گواه می گیرم که واجب کردم بر او بهشت هایم را، و از رحمت و رضوانم، آنچه را که آرزوهای آرزوکننده از آن کوتاه است، و آن را فرا نمی گیرد؛ و به او روزی می کنم همدمیِ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همه بشر را، و علی مرتضی را، و عترت برگزیده او را، که چراغ های شب تارند، و به او برکت می دهم در بهشت های خود، که آن نزد او محبوب تر است از نعمت های بهشت ها، اگرچه هزارهزار برابر باشد، به پاداش تواضع او برای برادر مومنش</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3508" w:name="__RefHeading___Toc165741_1934241801"/>
      <w:bookmarkStart w:id="3509" w:name="_Toc1634"/>
      <w:bookmarkEnd w:id="3508"/>
      <w:r>
        <w:rPr>
          <w:rtl w:val="true"/>
        </w:rPr>
        <w:t xml:space="preserve">روایت </w:t>
      </w:r>
      <w:r>
        <w:rPr/>
        <w:t>63</w:t>
      </w:r>
      <w:bookmarkEnd w:id="350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أقیموا الصلاة و آتوا الزکاة و ما تقدموا لأنفسکم من خیر تجدوه عند الله إن الله بما تعملون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 دارید و زکات را بدهید و آنچه از نیکی برای خود پیش فرستادید نزد خدا می یابید همانا که خدا بدانچه 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 دارید نماز را با وضوی کاملش و با همه تکبیرها و قیام ها و قرائت ها و رکوع ها و سجودها و حدودش، و بدهید زکات را به مستحق، و ندهیدش به کافر و منافق؛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 که صدقه می دهد بر دشمنان ما، </w:t>
      </w:r>
    </w:p>
    <w:p>
      <w:pPr>
        <w:pStyle w:val="BookText"/>
        <w:rPr/>
      </w:pPr>
      <w:r>
        <w:rPr>
          <w:rFonts w:ascii="Amiri" w:hAnsi="Amiri" w:eastAsia="Amiri" w:cs="Amiri"/>
          <w:color w:val="111111"/>
          <w:sz w:val="28"/>
          <w:sz w:val="28"/>
          <w:szCs w:val="28"/>
          <w:rtl w:val="true"/>
          <w:lang w:bidi="ar-SA"/>
        </w:rPr>
        <w:t>كَالسَّارِقِ 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لِأَنْفُسِكُمْ مِنْ خَيْرٍ مِنْ مَالٍ تُنْفِقُونَهُ فِي طَاعَةِ اللَّهِ فَإِنْ لَمْ يَكُنْ لَكُمْ مَالٌ فَمِنْ جَاهِكُمْ تَبْذُلُونَهُ لِإِخْوَانِكُمُ الْمُؤْمِنِينَ تَجُرُّونَ بِهِ إِلَيْهِمُ الْمَنَافِعَ وَ تَدْفَعُونَ بِهِ عَنْهُمُ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عِنْدَ اللَّهِ يَنْفَعُكُمُ اللَّهُ تَعَالَي بِجَاهِ مُحَمَّدٍ وَ آلِهِ الطَّيِّبِينَ يَوْمَ الْقِيَامَةِ فَيَحُطُّ بِهِ سَيِّئَاتِكُمْ وَ يُضَاعِفُ بِهِ حَسَنَاتِكُمْ وَ يَرْفَعُ بِهِ دَرَجَاتِكُمْ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بِما تَعْمَلُونَ بَصِيرٌ عَالِمٌ لَيْسَ يَخْفَي عَلَيْهِ ظَاهِرُ فِعْلٍ وَ لَا بَاطِنُ ضَمِيرٍ فَهُوَ يُجَازِيكُمْ عَلَي حَسَبِ اعْتِقَادَاتِكُمْ وَ نِيَّاتِكُمْ وَ لَيْسَ هُوَ كَمُلُوكِ الدُّنْيَا الَّذِي يلبس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بَعْضِهِمْ فَيَنْسُبُ فِعْلَ بَعْضٍ إِلَي غَيْرِ فَاعِلِهِ وَ جِنَايَةَ بَعْضٍ إِلَي غَيْرِ جَانِيهِ فَيَقَعُ عِقَابُهُ وَ ثَوَابُهُ بِجَهْلِهِ بِمَا لَيْسَ عَلَيْهِ بِغَيْرِ مُسْتَحِقِّهِ‌</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قَالَ رَسُولُ اللَّهِ صلي الله عليه و آله عِبَادَ اللَّهِ أَطِيعُوا اللَّهَ فِي أَدَاءِ الصَّلَوَاتِ الْمَكْتُوبَاتِ وَ الزَّكَوَاتِ الْمَفْرُوضَاتِ وَ تَقَرَّبُوا بَعْدَ ذَلِكَ إِلَي اللَّهِ بِنَوَافِلِ الطَّاعَاتِ فَإِنَّ اللَّهَ عَزَّ وَ جَلَّ يُعَظِّمُ بِهِ الْمَثُوبَاتِ وَ الَّذِي بَعَثَنِي بِالْحَقِّ نَبِيّاً إِنَّ عَبْداً مِنْ عِبَادِ اللَّهِ لَيَقِفُ يَوْمَ الْقِيَامَةِ مَوْقِفاً يَخْرُجُ عَلَيْهِ مِنْ لَهَبِ النَّارِ أَعْظَمُ مِنْ جَمِيعِ جِبَالِ الدُّنْيَا حَتَّي مَا يَكُونُ بَيْنَهُ وَ بَيْنَهَا حَائِلٌ بَيْنَا هُوَ كَذَلِكَ قَدْ تَحَيَّرَ إِذْ تَطَايَرَ مِنَ الْهَوَاءِ رَغِيفٌ أَوْ حَبَّةُ فِضَّةٍ قَدْ وَاسَي بِهَا أَخاً مُؤْمِناً عَلَي إِضَافَتِهِ فَتَنْزِلُ حَوَالَيْهِ فَتَصِيرُ كَأَعْظَمِ الْجِبَالِ مُسْتَدِيراً حَوَالَيْهِ وَ تَصُدُّ عَنْهُ ذَلِكَ اللَّهَبَ فَلَا يُصِيبُهُ مِنْ حَرِّهَا وَ لَا دُخَانِهَا شَيْ‌ءٌ إِلَي أَنْ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صلي الله عليه و آله وَ عَلَي هَذَا يَنْفَعُ مُوَاسَاتُهُ لِأَخِيهِ الْمُؤْمِنِ فَقَالَ رَسُولُ اللَّهِ صلي الله عليه و آله إِي وَ الَّذِي بَعَثَنِي بِالْحَقِّ نَبِيّاً إِنَّهُ لَيَنْتَفِعُ بَعْضُ الْمُؤْمِنِينَ بِأَعْظَمَ مِنْ هَذَا وَ رُبَّمَا جَاءَ يَوْمَ الْقِيَامَةِ مَنْ تَمَثَّلُ لَهُ سَيِّئَاتُهُ وَ حَسَنَاتُهُ وَ إِسَاءَتُهُ إِلَي إِخْوَانِهِ الْمُؤْمِنِينَ وَ هِيَ الَّتِي تَعْظُمُ وَ تَتَضَاعَفُ فَتَمْتَلِئُ بِهَا صَحَائِفُهُ وَ تَفَرَّقُ حَسَنَاتُهُ عَلَي خُصَمَائِهِ الْمُؤْمِنِينَ الْمَظْلُومِينَ بِيَدِهِ وَ لِسَانِهِ فَيَتَحَيَّرُ وَ يَحْتَاجُ إِلَي حَسَنَاتٍ تُوَازِي سَيِّئَاتِهِ فَيَأْتِيهِ أَخٌ لَهُ مُؤْمِنٌ قَدْ كَانَ أَحْسَنَ إِلَيْهِ فِي الدُّنْيَا فَيَقُولُ لَهُ قَدْ وَهَبْتُ لَكَ جَمِيعَ حَسَنَاتِي بِإِزَاءِ مَا كَانَ مِنْكَ إِلَيَّ فِي الدُّنْيَا فَيَغْفِرُ اللَّهُ لَهُ بِهَا وَ يَقُولُ لِهَذَا الْمُؤْمِنِ فَأَنْتَ بِمَا ذَا تَدْخُلُ جَنَّتِي؟</w:t>
      </w:r>
    </w:p>
    <w:p>
      <w:pPr>
        <w:pStyle w:val="BookText"/>
        <w:rPr/>
      </w:pPr>
      <w:r>
        <w:rPr>
          <w:rFonts w:ascii="IRNazanin" w:hAnsi="IRNazanin" w:eastAsia="IRNazanin"/>
          <w:color w:val="111111"/>
          <w:sz w:val="28"/>
          <w:sz w:val="28"/>
          <w:szCs w:val="28"/>
          <w:rtl w:val="true"/>
          <w:lang w:bidi="fa-IR"/>
        </w:rPr>
        <w:t>چون دزد در حرم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برای خود از نیکی پیش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در طاعت خدا مصرف می کنید، و اگر مال ندارید، از جاه خود مایه بگذارید برای برادران خود؛ سودها را به سوی آنها بکشانید، و زیان ها را از آنها برانید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مقام محمد و خاندان پاکش علیهما السلام در روز قیامت به شما سود می دهد و گناهان شما را با آن بر می دارد؛ و بِدان که حسنات شما را دو چندان می کند و درجات شما را با کمک آن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بدانچه کنید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است و درون و بیرون هیچ کاری بر او پوشیده نیست؛ و به اندازه اعتقاد و نیت به شما پاداش می دهد، نه چون پادشاهان دنیا است که در حق بعضی از آنها اشتباه می کند، و کار یکی را به دیگری می بندند، و جنایتی به آن کسی که مرتکب نشده، می بندند، و کیفر و پاداش به خاطر جهلش بر غیرمستحقش داده می شود</w:t>
      </w:r>
      <w:r>
        <w:rPr>
          <w:rFonts w:eastAsia="IRNazanin" w:cs="IRNazanin"/>
          <w:color w:val="111111"/>
          <w:sz w:val="28"/>
          <w:szCs w:val="28"/>
          <w:rtl w:val="true"/>
          <w:lang w:bidi="fa-IR"/>
        </w:rPr>
        <w:t>.»</w:t>
      </w:r>
      <w:r>
        <w:rPr>
          <w:rStyle w:val="FootnoteAnchor"/>
          <w:rtl w:val="true"/>
        </w:rPr>
        <w:footnoteReference w:id="1626"/>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از خدا فرمان ببرید در انجام نمازهای واجب و زکات های واجب؛ و از آن پس، تقرب بجویید به خدا، با اطاعت های مستحب؛ چون خدای عزوجل به آنها پاداش بزرگ می دهد؛ قسم به آن کسی که مرا به حق به پیغمبری مبعوث کرده، بنده ای از بندگان خدا در روز قیامت، در موقفی می‌ایستد که شراره دوزخ، بزرگ تر از همه کوه های دنیا، بر او می تازد، تا اینکه فاصله‌ای در میان نمی ماند؛ در این میان، همچنان که سرگردان است، به ناگاه یک گرده نان، یا سکه‌ای نقره، در هوا پرواز می کند، که با آنها برادر مومنش را همراهی و مهمانی کرده بود، و در نزدیکی های او فرود می آید، و چون بزرگ ترین کوه ها بر گرد او می شود، و آن شراره را از او می گرداند، و از سوزش و دودش چیزی به او نمی رسد، تا در بهشت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بنابراین، همراهی با برادر مومنش به او سود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آن کسی که به حق، مرا به پیغمبری فرستاده، برخی مومنان بیش از این هم سود می برند، و چه بسا در قیامت، فردی می آید که گناهان و حسنات و بدکرداری او در حق برادران مومنش، برایش مجسم می شوند، و همان ها بزرگ و دوچندان هستند، تا نامه‌های عملش با آنها انباشته می شوند، و حسناتش از دست و زبانش، در اطراف  مومن ستم کشیده پراکنده می شوند، و او حیران می ماند، و نیازمند حسناتی است تا با گناهانش برابر شوند؛ یک برادر مومنش، که در دنیا به او احسان کرده، نزد او می 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حسناتم را به تو بخشیدم، به ازای احسانی که در دنیا به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 گنهکار را می بخشد، و به این مومن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خودت با چه به بهشت می روی؟</w:t>
      </w:r>
      <w:r>
        <w:rPr>
          <w:rFonts w:eastAsia="IRNazanin" w:cs="IRNazanin"/>
          <w:color w:val="111111"/>
          <w:sz w:val="28"/>
          <w:szCs w:val="28"/>
          <w:rtl w:val="true"/>
          <w:lang w:bidi="fa-IR"/>
        </w:rPr>
        <w:t xml:space="preserve">» </w:t>
      </w:r>
      <w:bookmarkStart w:id="3510" w:name="pg13501_148763"/>
    </w:p>
    <w:p>
      <w:pPr>
        <w:pStyle w:val="BookText"/>
        <w:rPr/>
      </w:pPr>
      <w:bookmarkEnd w:id="3510"/>
      <w:r>
        <w:rPr>
          <w:rFonts w:ascii="Amiri" w:hAnsi="Amiri" w:eastAsia="Amiri" w:cs="Amiri"/>
          <w:color w:val="111111"/>
          <w:sz w:val="28"/>
          <w:sz w:val="28"/>
          <w:szCs w:val="28"/>
          <w:rtl w:val="true"/>
          <w:lang w:bidi="ar-SA"/>
        </w:rPr>
        <w:t>فَيَقُولُ بِرَحْمَتِكَ يَا رَبِّ فَيَقُولُ اللَّهُ جُدْتَ عَلَيْهِ بِجَمِيعِ حَسَنَاتِكَ وَ نَحْنُ أَوْلَي بِالْجُودِ مِنْكَ وَ الْكَرْمِ وَ قَدْ تَقَبَّلْتُهَا عَنْ أَخِيكِ وَ قَدْ رَدَدْتُهَا عَلَيْكَ وَ أَضْعَفْتُهَا لَكَ فَهُوَ مِنْ أَفْضَلِ أَهْلِ الْجِنَانِ‌</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1" w:name="__RefHeading___Toc165743_1934241801"/>
      <w:bookmarkStart w:id="3512" w:name="_Toc1635"/>
      <w:bookmarkEnd w:id="3511"/>
      <w:r>
        <w:rPr>
          <w:rtl w:val="true"/>
        </w:rPr>
        <w:t>«</w:t>
      </w:r>
      <w:r>
        <w:rPr/>
        <w:t>64</w:t>
      </w:r>
      <w:r>
        <w:rPr>
          <w:rtl w:val="true"/>
        </w:rPr>
        <w:t>»</w:t>
      </w:r>
      <w:bookmarkEnd w:id="351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عَنْ مُحَمَّدِ بْنِ هَمَّامٍ عَنِ الْحِمْيَرِيِّ عَنْ مُحَمَّدِ بْنِ عِيسَي الْأَشْعَرِيِّ عَنْ عَبْدِ اللَّهِ بْنِ إِبْرَاهِيمَ عَنِ الْحُسَيْنِ بْنِ زَيْدٍ عَنِ الصَّادِقِ عليه السلام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يَقْضِي بَعْضُهُمْ حَوَائِجَ بَعْضٍ فَبِقَضَاءِ بَعْضِهِمْ حَوَائِجَ بَعْضٍ يَقْضِي اللَّهُ حَوَائِجَهُمْ يَوْمَ الْقِيَامَةِ</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3" w:name="__RefHeading___Toc165745_1934241801"/>
      <w:bookmarkStart w:id="3514" w:name="_Toc1636"/>
      <w:bookmarkEnd w:id="3513"/>
      <w:r>
        <w:rPr>
          <w:rtl w:val="true"/>
        </w:rPr>
        <w:t>«</w:t>
      </w:r>
      <w:r>
        <w:rPr/>
        <w:t>65</w:t>
      </w:r>
      <w:r>
        <w:rPr>
          <w:rtl w:val="true"/>
        </w:rPr>
        <w:t>»</w:t>
      </w:r>
      <w:bookmarkEnd w:id="3514"/>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يَسْتَطِعْ أَنْ يَصِلَنَا فَلْيَصِلْ فُقَرَاءَ شِيعَتِنَا وَ مَنْ لَمْ يَسْتَطِعْ أَنْ يَزُورَ قُبُورَنَا فَلْيَزُرْ قُبُورَ صُلَحَاءِ إِخْوَانِنَا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بِثَمَانِيَةَ عَشَرَ وَ صِلَةُ الْإِخْوَانِ بِعِشْرِينَ وَ صِلَةُ الرَّحِمِ بِأَرْبَعَةٍ وَ عِشْرِينَ</w:t>
      </w:r>
      <w:r>
        <w:rPr>
          <w:rFonts w:eastAsia="Amiri" w:cs="Amiri" w:ascii="Amiri" w:hAnsi="Amiri"/>
          <w:color w:val="111111"/>
          <w:sz w:val="28"/>
          <w:szCs w:val="28"/>
          <w:rtl w:val="true"/>
          <w:lang w:bidi="ar-SA"/>
        </w:rPr>
        <w:t>.</w:t>
      </w:r>
    </w:p>
    <w:p>
      <w:pPr>
        <w:pStyle w:val="Heading5"/>
        <w:numPr>
          <w:ilvl w:val="4"/>
          <w:numId w:val="1"/>
        </w:numPr>
        <w:rPr/>
      </w:pPr>
      <w:bookmarkStart w:id="3515" w:name="__RefHeading___Toc165747_1934241801"/>
      <w:bookmarkStart w:id="3516" w:name="_Toc1637"/>
      <w:bookmarkEnd w:id="3515"/>
      <w:r>
        <w:rPr>
          <w:rtl w:val="true"/>
        </w:rPr>
        <w:t>«</w:t>
      </w:r>
      <w:r>
        <w:rPr/>
        <w:t>66</w:t>
      </w:r>
      <w:r>
        <w:rPr>
          <w:rtl w:val="true"/>
        </w:rPr>
        <w:t>»</w:t>
      </w:r>
      <w:bookmarkEnd w:id="351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الْمُسْلِمِ فِي حَاجَةِ الْمُسْلِمِ خَيْرٌ مِنْ سَبْعِينَ طَوَافاً بِالْبَيْتِ الْحَرَامِ‌</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7" w:name="__RefHeading___Toc165749_1934241801"/>
      <w:bookmarkStart w:id="3518" w:name="_Toc1638"/>
      <w:bookmarkEnd w:id="3517"/>
      <w:r>
        <w:rPr>
          <w:rtl w:val="true"/>
        </w:rPr>
        <w:t>«</w:t>
      </w:r>
      <w:r>
        <w:rPr/>
        <w:t>67</w:t>
      </w:r>
      <w:r>
        <w:rPr>
          <w:rtl w:val="true"/>
        </w:rPr>
        <w:t>»</w:t>
      </w:r>
      <w:bookmarkEnd w:id="351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وَ عَيْنُهُ وَ دَلِيلُهُ لَا يَخُونُهُ وَ لَا يَخْذُلُهُ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بَرَكَةٌ عَلَي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يُدْخِلُ بَيْتَهُ مُؤْمِنَيْنِ فَيُطْعِمُهُمَا شِبَعَهُمَا إِلَّا كَانَ ذَلِكَ أَفْضَلَ مِنْ عِتْقِ نَسَمَةٍ وَ مَا مِنْ مُؤْمِنٍ يُقْرِضُ مُؤْمِناً يَلْتَمِسُ بِهِ وَجْهَ اللَّهِ إِلَّا حَسَبَ اللَّهُ لَهُ أَجْرَهُ بِحِسَابِ الصَّدَقَةِ وَ مَا مِنْ مُؤْمِنٍ يَمْشِي لِأَخِيهِ فِي حَاجَةٍ إِلَّا كَتَبَ اللَّهُ لَهُ بِكُلِّ خُطْوَةٍ حَسَنَةً وَ حَطَّ عَنْهُ سَيِّئَةً وَ رَفَعَ لَهُ بِهَا دَرَجَةً وَ زِيدَ بَعْدَ ذَلِكَ عَشْرُ حَسَنَاتٍ وَ شُفِّعَ فِي عَشْرِ حَاجَاتٍ وَ مَا مِنْ مُؤْمِنٍ يَدْعُو لِأَخِيهِ بِظَهْرِ الْغَيْبِ إِلَّا وَكَّلَ اللَّهُ بِهِ مَلَكاً يَقُولُ وَ لَكَ مِثْلُ ذَلِكَ وَ مَا مِنْ مُؤْمِنٍ</w:t>
      </w:r>
    </w:p>
    <w:p>
      <w:pPr>
        <w:pStyle w:val="BookText"/>
        <w:rPr/>
      </w:pPr>
      <w:r>
        <w:rPr>
          <w:rFonts w:ascii="IRNazanin" w:hAnsi="IRNazanin" w:eastAsia="IRNazanin"/>
          <w:color w:val="111111"/>
          <w:sz w:val="28"/>
          <w:sz w:val="28"/>
          <w:szCs w:val="28"/>
          <w:rtl w:val="true"/>
          <w:lang w:bidi="fa-IR"/>
        </w:rPr>
        <w:t>و او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همه حسناتت را به او بخشیدی و ما خود سزاوارتریم به بخشش و کرم از تو؛ من آنها را از طرف برادرت پذیرفتم، و به تو بازگرداندم، و دو برابرشان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این هنگام افضل مردم بهشت است</w:t>
      </w:r>
      <w:r>
        <w:rPr>
          <w:rFonts w:eastAsia="IRNazanin" w:cs="IRNazanin"/>
          <w:color w:val="111111"/>
          <w:sz w:val="28"/>
          <w:szCs w:val="28"/>
          <w:rtl w:val="true"/>
          <w:lang w:bidi="fa-IR"/>
        </w:rPr>
        <w:t>.»</w:t>
      </w:r>
      <w:r>
        <w:rPr>
          <w:rStyle w:val="FootnoteAnchor"/>
          <w:rtl w:val="true"/>
        </w:rPr>
        <w:footnoteReference w:id="1630"/>
      </w:r>
    </w:p>
    <w:p>
      <w:pPr>
        <w:pStyle w:val="Heading5"/>
        <w:numPr>
          <w:ilvl w:val="4"/>
          <w:numId w:val="1"/>
        </w:numPr>
        <w:rPr/>
      </w:pPr>
      <w:bookmarkStart w:id="3519" w:name="__RefHeading___Toc165751_1934241801"/>
      <w:bookmarkStart w:id="3520" w:name="_Toc1639"/>
      <w:bookmarkEnd w:id="3519"/>
      <w:r>
        <w:rPr>
          <w:rtl w:val="true"/>
        </w:rPr>
        <w:t xml:space="preserve">روایت </w:t>
      </w:r>
      <w:r>
        <w:rPr/>
        <w:t>64</w:t>
      </w:r>
      <w:bookmarkEnd w:id="352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مومنان برادر هم هستند و نیازهای یکدیگر را برآورده می سازند، و به این خاطر، خدا در قیامت نیازهای همه را برآورده می کند</w:t>
      </w:r>
      <w:r>
        <w:rPr>
          <w:rFonts w:eastAsia="IRNazanin" w:cs="IRNazanin"/>
          <w:color w:val="111111"/>
          <w:sz w:val="28"/>
          <w:szCs w:val="28"/>
          <w:rtl w:val="true"/>
          <w:lang w:bidi="fa-IR"/>
        </w:rPr>
        <w:t>.»</w:t>
      </w:r>
      <w:r>
        <w:rPr>
          <w:rStyle w:val="FootnoteAnchor"/>
          <w:rtl w:val="true"/>
        </w:rPr>
        <w:footnoteReference w:id="1631"/>
      </w:r>
    </w:p>
    <w:p>
      <w:pPr>
        <w:pStyle w:val="Heading5"/>
        <w:numPr>
          <w:ilvl w:val="4"/>
          <w:numId w:val="1"/>
        </w:numPr>
        <w:rPr/>
      </w:pPr>
      <w:bookmarkStart w:id="3521" w:name="__RefHeading___Toc165753_1934241801"/>
      <w:bookmarkStart w:id="3522" w:name="_Toc1640"/>
      <w:bookmarkEnd w:id="3521"/>
      <w:r>
        <w:rPr>
          <w:rtl w:val="true"/>
        </w:rPr>
        <w:t xml:space="preserve">روایت </w:t>
      </w:r>
      <w:r>
        <w:rPr/>
        <w:t>65</w:t>
      </w:r>
      <w:bookmarkEnd w:id="352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نتواند به ما صله برساند، آن را به مستمندان شیعه ما برساند؛ و هر کس نتواند قبور ما را زیارت کند، قبور نیکانِ برادران ما را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ده برابر اجر دارد، دین هجده برابر، و صله رحم بیست و چهار برابر</w:t>
      </w:r>
      <w:r>
        <w:rPr>
          <w:rFonts w:eastAsia="IRNazanin" w:cs="IRNazanin"/>
          <w:color w:val="111111"/>
          <w:sz w:val="28"/>
          <w:szCs w:val="28"/>
          <w:rtl w:val="true"/>
          <w:lang w:bidi="fa-IR"/>
        </w:rPr>
        <w:t>.»</w:t>
      </w:r>
    </w:p>
    <w:p>
      <w:pPr>
        <w:pStyle w:val="Heading5"/>
        <w:numPr>
          <w:ilvl w:val="4"/>
          <w:numId w:val="1"/>
        </w:numPr>
        <w:rPr/>
      </w:pPr>
      <w:bookmarkStart w:id="3523" w:name="__RefHeading___Toc165755_1934241801"/>
      <w:bookmarkStart w:id="3524" w:name="_Toc1641"/>
      <w:bookmarkEnd w:id="3523"/>
      <w:r>
        <w:rPr>
          <w:rtl w:val="true"/>
        </w:rPr>
        <w:t xml:space="preserve">روایت </w:t>
      </w:r>
      <w:r>
        <w:rPr/>
        <w:t>66</w:t>
      </w:r>
      <w:bookmarkEnd w:id="3524"/>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نهادن برای برآورده ساختن حاجت یک مسلمان، بهتر است از هفتاد بار طواف بر گرد خانه کعبه</w:t>
      </w:r>
      <w:r>
        <w:rPr>
          <w:rFonts w:eastAsia="IRNazanin" w:cs="IRNazanin"/>
          <w:color w:val="111111"/>
          <w:sz w:val="28"/>
          <w:szCs w:val="28"/>
          <w:rtl w:val="true"/>
          <w:lang w:bidi="fa-IR"/>
        </w:rPr>
        <w:t>.»</w:t>
      </w:r>
      <w:r>
        <w:rPr>
          <w:rStyle w:val="FootnoteAnchor"/>
          <w:rtl w:val="true"/>
        </w:rPr>
        <w:footnoteReference w:id="1632"/>
      </w:r>
    </w:p>
    <w:p>
      <w:pPr>
        <w:pStyle w:val="Heading5"/>
        <w:numPr>
          <w:ilvl w:val="4"/>
          <w:numId w:val="1"/>
        </w:numPr>
        <w:rPr/>
      </w:pPr>
      <w:bookmarkStart w:id="3525" w:name="__RefHeading___Toc165757_1934241801"/>
      <w:bookmarkStart w:id="3526" w:name="_Toc1642"/>
      <w:bookmarkEnd w:id="3525"/>
      <w:r>
        <w:rPr>
          <w:rtl w:val="true"/>
        </w:rPr>
        <w:t xml:space="preserve">روایت </w:t>
      </w:r>
      <w:r>
        <w:rPr/>
        <w:t>67</w:t>
      </w:r>
      <w:bookmarkEnd w:id="352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برادر مومن است، و چشم و راهنمای او است؛ به او خیانت نمی کند و او را رها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برکت است برای مومن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که او دو مومن دیگر را به خانه خود مهمان کند و سیر به آنها خوراک بدهد، مگر اینکه بهتر باشد از آزادی یک بنده؛ و مومنی نیست که برای رضای خدا به مومنی قرض بدهد، مگر اینکه خدا مزد صدقه به او بدهد؛ و مومنی نیست که در انجام حاجت برادر مومنش قدم بردارد، مگر آنکه خدا در هر گامی حسنه‌ای برایش می نویسد و سیئه ای را از او می ریزد و درجه‌اش را بالا می برد، و باز هم ده حسنه برایش می افزاید و در ده حاجت، شفاعت او را می پذیرد؛ مومنی نیست که در پشت سر برای برادرش دعا کند، مگر آنکه خدا بر او فرشته‌ای بگمارد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برای خودت باشد؛ و مومنی نیست که گره کار برادر مومنش را بگشاید، مگر آنکه خدا </w:t>
      </w:r>
      <w:bookmarkStart w:id="3527" w:name="pg13501_148764"/>
    </w:p>
    <w:p>
      <w:pPr>
        <w:pStyle w:val="BookText"/>
        <w:rPr/>
      </w:pPr>
      <w:bookmarkEnd w:id="3527"/>
      <w:r>
        <w:rPr>
          <w:rFonts w:ascii="Amiri" w:hAnsi="Amiri" w:eastAsia="Amiri" w:cs="Amiri"/>
          <w:color w:val="111111"/>
          <w:sz w:val="28"/>
          <w:sz w:val="28"/>
          <w:szCs w:val="28"/>
          <w:rtl w:val="true"/>
          <w:lang w:bidi="ar-SA"/>
        </w:rPr>
        <w:t>يُفَرِّجُ عَنْ أَخِيهِ كُرْبَةً إِلَّا فَرَّجَ اللَّهُ عَنْهُ كُرْبَةً مِنْ كُرَبِ الْآخِرَةِ وَ مَا مِنْ مُؤْمِنٍ يُعِينُ مُؤْمِناً مَظْلُوماً إِلَّا كَانَ لَهُ أَفْضَلُ مِنْ صِيَامِ شَهْرٍ وَ اعْتِكَافِهِ فِي الْمَسْجِدِ الْحَرَامِ وَ مَا مِنْ مُؤْمِنٍ يَنْصُرُ أَخَاهُ وَ هُوَ يَقْدِرُ عَلَي نُصْرَتِهِ‌</w:t>
      </w:r>
      <w:r>
        <w:rPr>
          <w:rStyle w:val="FootnoteAnchor"/>
          <w:rtl w:val="true"/>
        </w:rPr>
        <w:footnoteReference w:id="1633"/>
      </w:r>
      <w:r>
        <w:rPr>
          <w:rFonts w:ascii="Amiri" w:hAnsi="Amiri" w:eastAsia="Amiri" w:cs="Amiri"/>
          <w:color w:val="111111"/>
          <w:sz w:val="28"/>
          <w:sz w:val="28"/>
          <w:szCs w:val="28"/>
          <w:rtl w:val="true"/>
          <w:lang w:bidi="ar-SA"/>
        </w:rPr>
        <w:t>إِلَّا نَصَرَهُ اللَّهُ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 هُوَ يَقْدِرُ عَلَي نُصْرَتِهِ إِلَّا خَذَلَهُ اللَّهُ فِي الدُّنْيَا وَ الْآخِرَةِ</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8" w:name="__RefHeading___Toc165759_1934241801"/>
      <w:bookmarkStart w:id="3529" w:name="_Toc1643"/>
      <w:bookmarkEnd w:id="3528"/>
      <w:r>
        <w:rPr>
          <w:rtl w:val="true"/>
        </w:rPr>
        <w:t>«</w:t>
      </w:r>
      <w:r>
        <w:rPr/>
        <w:t>68</w:t>
      </w:r>
      <w:r>
        <w:rPr>
          <w:rtl w:val="true"/>
        </w:rPr>
        <w:t>»</w:t>
      </w:r>
      <w:bookmarkEnd w:id="352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مُسْلِمٌ لِمُسْلِمٍ حَاجَةً إِلَّا نَادَاهُ اللَّهُ عَلَيَّ ثَوَابُكَ وَ لَا أَرْضَي لَكَ بِدُونِ الْجَنَّةِ</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0" w:name="__RefHeading___Toc165761_1934241801"/>
      <w:bookmarkStart w:id="3531" w:name="_Toc1644"/>
      <w:bookmarkEnd w:id="3530"/>
      <w:r>
        <w:rPr>
          <w:rtl w:val="true"/>
        </w:rPr>
        <w:t>«</w:t>
      </w:r>
      <w:r>
        <w:rPr/>
        <w:t>69</w:t>
      </w:r>
      <w:r>
        <w:rPr>
          <w:rtl w:val="true"/>
        </w:rPr>
        <w:t>»</w:t>
      </w:r>
      <w:bookmarkEnd w:id="3531"/>
    </w:p>
    <w:p>
      <w:pPr>
        <w:pStyle w:val="BookText"/>
        <w:rPr/>
      </w:pPr>
      <w:r>
        <w:rPr>
          <w:rFonts w:ascii="Amiri" w:hAnsi="Amiri" w:eastAsia="Amiri" w:cs="Amiri"/>
          <w:color w:val="111111"/>
          <w:sz w:val="28"/>
          <w:sz w:val="28"/>
          <w:szCs w:val="28"/>
          <w:rtl w:val="true"/>
          <w:lang w:bidi="ar-SA"/>
        </w:rPr>
        <w:t>مِنْ كِتَابِ قَضَاءِ الْحُقُوقِ، لِأَبِي عَلِيِّ بْنِ طَاهِرٍ الصُّورِيِّ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عَوْنِ الْمُؤْمِنِ مَا دَامَ الْمُؤْمِنُ فِي عَوْنِ أَخِيهِ الْمُؤْمِنِ وَ مَنْ نَفَّسَ عَنْ أَخِيهِ الْمُؤْمِنِ كُرْبَةً مِنْ كُرَبِ الدُّنْيَا نَفَّسَ اللَّهُ عَنْهُ سَبْعِينَ كُرْبَةً مِنْ كُرَبِ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إِلَي اللَّهِ عَزَّ وَ جَلَّ سُرُورٌ يُدْخِلُهُ مُؤْمِنٌ عَلَي مُؤْمِنٍ يَطْرُدُ عَنْهُ جَوْعَةً أَوْ يَكْشِفُ عَنْهُ كُرْبَةً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أَحَدِكُمْ أَنْ يَنَالَ الْخَيْرَ كُلَّهُ بِالْيَسِيرِ قَالَ الرَّاوِي قُلْتُ بِمَا ذَا جُعِلْتُ فِدَاكَ قَالَ يَسُرُّنَا بِإِدْخَالِ السُّرُورِ عَلَي الْمُؤْمِنِينَ مِنْ شِيعَتِنَا وَ عَنْهُ عليه السلام فِي حَدِيثٍ طَوِيلٍ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الرَّجُلُ أَنَّ أَخَاهُ الْمُؤْمِنَ مُحْتَاجٌ فَلَمْ يُعْطِهِ شَيْئاً حَتَّي سَأَلَهُ ثُمَّ أَعْطَاهُ لَمْ يُؤْجَرْ عَلَيْهِ 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 شِرَارُكُمْ بُخَلَاؤُكُمْ وَ مِنْ صَالِحِ الْأَعْمَالِ الْبِرُّ بِالْإِخْوَانِ وَ السَّعْيُ فِي حَوَائِجِهِمْ فَفِي ذَلِكَ مَرْغَمَةٌ لِلشَّيْطَانِ وَ تَزَحْزُحٌ عَنِ النِّيرَانِ وَ دُخُولُ الْجِنَانِ أَخْبِرْ بِهَذَا غُرَرَ أَصْحَابِكَ قَالَ قُلْتُ مَنْ غُرَرُ أَصْحَابِي جُعِلْتُ فِدَاكَ قَالَ هُمُ الْبَرَرَةُ بِالْإِخْوَانِ فِي الْعُسْرِ وَ 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فِي حَاجَةِ أَخِيهِ الْمُؤْمِنِ كَتَبَ اللَّهُ عَزَّ وَ جَلَّ لَهُ</w:t>
      </w:r>
    </w:p>
    <w:p>
      <w:pPr>
        <w:pStyle w:val="BookText"/>
        <w:rPr/>
      </w:pPr>
      <w:r>
        <w:rPr>
          <w:rFonts w:ascii="IRNazanin" w:hAnsi="IRNazanin" w:eastAsia="IRNazanin"/>
          <w:color w:val="111111"/>
          <w:sz w:val="28"/>
          <w:sz w:val="28"/>
          <w:szCs w:val="28"/>
          <w:rtl w:val="true"/>
          <w:lang w:bidi="fa-IR"/>
        </w:rPr>
        <w:t xml:space="preserve">یک گرفتاری آخرت را بر او بگشاید؛ و مومنی نیست که به مومن ستم دیده ای کمک برساند، مگر آنکه بهتر باشد از روزه داشتن یک ماه، با اعتکاف در مسجد الحرام؛ و مومنی نیست که یاری کند برادر مومنش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قدرت بر نصرت او دارد</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خدا او را در دنیا و آخرت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که رها سازد برادر مومن خود را، با اینکه می‌تواند به او یاری برساند، مگر آنکه خدا در دنیا و آخرت او را رها سازد و یاری اش نکند</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3532" w:name="__RefHeading___Toc165763_1934241801"/>
      <w:bookmarkStart w:id="3533" w:name="_Toc1645"/>
      <w:bookmarkEnd w:id="3532"/>
      <w:r>
        <w:rPr>
          <w:rtl w:val="true"/>
        </w:rPr>
        <w:t xml:space="preserve">روایت </w:t>
      </w:r>
      <w:r>
        <w:rPr/>
        <w:t>68</w:t>
      </w:r>
      <w:bookmarkEnd w:id="3533"/>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حاجت مسلمانی را برنمی‌آورد، مگر آنکه خدا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پاداش تو، و برای تو به بهتر از بهشت رضا نمی دهم</w:t>
      </w:r>
      <w:r>
        <w:rPr>
          <w:rFonts w:eastAsia="IRNazanin" w:cs="IRNazanin"/>
          <w:color w:val="111111"/>
          <w:sz w:val="28"/>
          <w:szCs w:val="28"/>
          <w:rtl w:val="true"/>
          <w:lang w:bidi="fa-IR"/>
        </w:rPr>
        <w:t xml:space="preserve">.» </w:t>
      </w:r>
      <w:r>
        <w:rPr>
          <w:rStyle w:val="FootnoteAnchor"/>
          <w:rtl w:val="true"/>
        </w:rPr>
        <w:footnoteReference w:id="1638"/>
      </w:r>
    </w:p>
    <w:p>
      <w:pPr>
        <w:pStyle w:val="Heading5"/>
        <w:numPr>
          <w:ilvl w:val="4"/>
          <w:numId w:val="1"/>
        </w:numPr>
        <w:rPr/>
      </w:pPr>
      <w:bookmarkStart w:id="3534" w:name="__RefHeading___Toc165765_1934241801"/>
      <w:bookmarkStart w:id="3535" w:name="_Toc1646"/>
      <w:bookmarkEnd w:id="3534"/>
      <w:r>
        <w:rPr>
          <w:rtl w:val="true"/>
        </w:rPr>
        <w:t xml:space="preserve">روایت </w:t>
      </w:r>
      <w:r>
        <w:rPr/>
        <w:t>69</w:t>
      </w:r>
      <w:bookmarkEnd w:id="3535"/>
    </w:p>
    <w:p>
      <w:pPr>
        <w:pStyle w:val="BookText"/>
        <w:rPr/>
      </w:pPr>
      <w:r>
        <w:rPr>
          <w:rFonts w:ascii="IRNazanin" w:hAnsi="IRNazanin" w:eastAsia="IRNazanin"/>
          <w:color w:val="111111"/>
          <w:sz w:val="28"/>
          <w:sz w:val="28"/>
          <w:szCs w:val="28"/>
          <w:rtl w:val="true"/>
          <w:lang w:bidi="fa-IR"/>
        </w:rPr>
        <w:t>کتاب قضاء حقوق، از علی بن طاهر صوری، که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کار کمک دادن به مومن است، تا وقتی که مومن در کار کمک به برادر مومن خود است؛ و هر کس از برادر مومنش در دنیا گره ای بگشاید، خدا در آخرت هفتاد گره از او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کارها در درگاه خدای عزوجل، ادخال سرور مومن بر دیگری است، با دور کردن گرسنگی از او، یا گشودن گره گرفتاری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یکی از شماها می تواند با انجام کار کمی به همه خیری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کاری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شاد کند، با شاد کردن مومنان شیعه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در پایان یک حدیث طولانی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بداند که برادر مومنش نیازمند است و به او چیزی ندهد، تا اینکه از او خواهش کند و آن گاه بدهد، ثوابی از آن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بخشنده‌های شما هستند، و بدترین شما بخیلان شمایند؛ و از کارهای شایسته، نیکی کردن با برادران است و کوشش در برطرف ساختن نیازهای آنان، که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مالیدن بینی شیطان و دور شدن از دوزخ سوزان، و رفتن به بهشت ها؛ این خبر را به بهترین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یاران درخشانم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 که در سختی و رفاه به برادران نیکی می کنند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قدم بردارد برای انجام حاجت برادر مومنش، خدای عزوجل برای او </w:t>
      </w:r>
    </w:p>
    <w:p>
      <w:pPr>
        <w:pStyle w:val="BookText"/>
        <w:rPr/>
      </w:pPr>
      <w:r>
        <w:rPr>
          <w:rFonts w:ascii="Amiri" w:hAnsi="Amiri" w:eastAsia="Amiri" w:cs="Amiri"/>
          <w:color w:val="111111"/>
          <w:sz w:val="28"/>
          <w:sz w:val="28"/>
          <w:szCs w:val="28"/>
          <w:rtl w:val="true"/>
          <w:lang w:bidi="ar-SA"/>
        </w:rPr>
        <w:t>عَشْرَ حَسَنَاتٍ وَ رَفَعَ لَهُ عَشْرَ دَرَجَاتٍ وَ حَطَّ عَنْهُ عَشْرَ سَيِّئَاتٍ وَ أَعْطَاهُ عَشْرَ شَفَاعَاتٍ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احْرِصُوا عَلَي قَضَاءِ حَوَائِجِ الْمُؤْمِنِينَ وَ إِدْخَالِ السُّرُورِ عَلَيْهِمْ وَ دَفْعِ الْمَكْرُوهِ عَنْهُمْ فَإِنَّهُ لَيْسَ مِنَ الْأَعْمَالِ عِنْدَ اللَّهِ عَزَّ وَ جَلَّ بَعْدَ الْإِيمَانِ أَفْضَلُ مِنْ إِدْخَالِ السُّرُورِ عَلَي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أَصْحَابِهِ قَالَ لَهُ جُعِلْتُ فِدَاكَ إِنَّ الشِّيعَةَ عِنْدَنَا كَثِيرُونَ فَقَالَ هَلْ يَعْطِفُ الْغَنِيُّ عَلَي الْفَقِيرِ وَ يَتَجَاوَزُ الْمُحْسِنُ عَنِ الْمُسِي‌ءِ وَ يَتَوَاسَوْنَ قُلْتُ لَا قَالَ عليه السلام لَيْسَ هَؤُلَاءِ الشِّيعَةَ الشِّيعَةُ مَنْ يَفْعَلُ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الْمُؤْمِنُ فِي حَاجَةٍ فَإِنَّمَا هِيَ رَحْمَةٌ مِنَ اللَّهِ سَاقَهَا إِلَيْهِ فَإِنْ فَعَلَ ذَلِكَ فَقَدْ وَصَلَهُ بِوَلَايَتِنَا وَ هِيَ مَوْصُولَةٌ بِوَلَايَةِ اللَّهِ عَزَّ وَ جَلَّ وَ إِنْ رَدَّهُ عَنْ حَاجَتِهِ وَ هُوَ يَقْدِرُ عَلَيْهَا فَقَدْ ظَلَمَ نَفْسَهُ وَ أَسَاءَ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مِنْ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عَلَيْنَا بَعْضُ كُتَّابِ يَحْيَي بْنِ خَالِدٍ وَ كَانَ عَلَيَّ بَقَايَا يُطَالِبُنِي بِهَا وَ خِفْتُ مِنْ إِلْزَامِي إِيَّاهَا خُرُوجاً عَنْ نِعْمَتِي وَ قِيلَ لِي إِنَّهُ يَنْتَحِلُ هَذَا الْمَذْهَبَ فَخِفْتُ أَنْ أَمْضِيَ إِلَيْهِ وَ أَمُتَّ بِهِ إِلَيْهِ‌</w:t>
      </w:r>
      <w:r>
        <w:rPr>
          <w:rStyle w:val="FootnoteAnchor"/>
          <w:rtl w:val="true"/>
        </w:rPr>
        <w:footnoteReference w:id="1639"/>
      </w:r>
      <w:r>
        <w:rPr>
          <w:rFonts w:ascii="Amiri" w:hAnsi="Amiri" w:eastAsia="Amiri" w:cs="Amiri"/>
          <w:color w:val="111111"/>
          <w:sz w:val="28"/>
          <w:sz w:val="28"/>
          <w:szCs w:val="28"/>
          <w:rtl w:val="true"/>
          <w:lang w:bidi="ar-SA"/>
        </w:rPr>
        <w:t>فَلَا يَكُونَ كَذَلِكَ فَأَقَعَ فِيمَا لَا أُحِبُّ فَاجْتَمَعَ رَأْيِي عَلَي أَنْ هَرَبْتُ إِلَي اللَّهِ تَعَالَي وَ حَجَجْتُ وَ لَقِيتُ مَوْلَايَ الصَّابِرَ يَعْنِي مُوسَي بْنَ جَعْفَرٍ عليه السلام فَشَكَوْتُ حَالِي إِلَيْهِ فَأَصْحَبَنِي مَكْتُوباً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اعْلَمْ أَنَّ لِلَّهِ تَحْتَ عَرْشِهِ 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يَسْكُنُهُ إِلَّا مَنْ أَسْدَي إِلَي أَخِيهِ مَعْرُوفاً أَوْ نَفَّسَ عَنْهُ كُرْبَةً أَوْ أَدْخَلَ عَلَي قَلْبِهِ سُرُوراً وَ هَذَا أَخُوكَ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فَعُدْتُ مِنَ الْحَجِّ إِلَي بَلَدِي وَ مَضَيْتُ إِلَي الرَّجُلِ لَيْلًا وَ اسْتَأْذَنْتُ عَلَيْهِ وَ قُلْتُ رَسُولُ الصَّابِرِ عليه السلام فَخَرَجَ إِلَيَّ حَافِياً مَاشِياً فَفَتَحَ لِي بَابَهُ وَ قَبَّلَنِي وَ ضَمَّنِي إِلَيْهِ وَ جَعَلَ يُقَبِّلُ عَيْنِي وَ يُكَرِّرُ ذَلِكَ كُلَّمَا سَأَلَنِي عَنْ رُؤْيَتِهِ عليه السلام وَ كُلَّمَا أَخْبَرْتُهُ بِسَلَامَتِهِ وَ صَلَاحِ أَحْوَالِهِ اسْتَبْشَرَ وَ شَكَرَ اللَّهَ تَعَالَي ثُمَّ أَدْخَلَنِي دَارَهُ وَ صَدَّرَنِي فِي مَجْلِسِهِ وَ جَلَسَ بَيْنَ يَدَيَّ فَأَخْرَجْتُ إِلَيْهِ كِتَابَهُ عليه السلام فَقَبَّلَهُ قَائِماً وَ قَرَأَهُ ثُمَّ اسْتَدْعَي بِمَالِهِ</w:t>
      </w:r>
    </w:p>
    <w:p>
      <w:pPr>
        <w:pStyle w:val="BookText"/>
        <w:rPr/>
      </w:pPr>
      <w:r>
        <w:rPr>
          <w:rFonts w:ascii="IRNazanin" w:hAnsi="IRNazanin" w:eastAsia="IRNazanin"/>
          <w:color w:val="111111"/>
          <w:sz w:val="28"/>
          <w:sz w:val="28"/>
          <w:szCs w:val="28"/>
          <w:rtl w:val="true"/>
          <w:lang w:bidi="fa-IR"/>
        </w:rPr>
        <w:t>ده حسنه می نویسد، و رتبه اش را ده درجه بالا می برد، و ده گناه را از او فرو می ریزد، و به او حق دَه بار شفاعت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بتازید برای برآوردن نیازهای مومنان، و شاد کردن آنان، و دفع مکروه ازآ نان؛ زیرا نزد خدای عزوجل، پس از ایمان، هیچ کاری از شاد کردن مومنان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شیعه در نزد ما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توانگر به بینوا توجه دارد؟ و خوش‌کردار از بدکردار گذشت می کند؟ و با هم همدردی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شیعه نیستند؛ شیعه کسی است که این کارها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مومنش برای حاجتی نزدش بیاید، همانا رحمتی از خدا است که به سوی او کشانده شده؛ و اگر کارش را انجام بدهد، خود را به ولایت ما رسانده، و آن هم به ولایت خدای عزوجل پیوسته است؛ و اگر او را رد کند، با اینکه توانا بر آن است، به خود ستم کرده و به او بد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دفترداران یحیی بن خالد بر ما حکمران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بدهکاری هایی به حکومت داشتم و او آنها را از من می خواست، و اگر آن را به گردن می گرفتم، از زندگی ساقط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او شیعه مآب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اگر نزد او بروم و با علاقه مذهبی به او توسل بجویم، آن گونه نباشد و در ناراحتی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سوی خدای تعالی بگریزم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و به حضور امام صابرم، یعنی موسی بن جعفر علیه السلام رسیدم، و از حال خود به وی شکایت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همراهم کرد،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آگاه باش که خدا را در زیر عرشش سایه‌ای است که در آن، جا نمی دهد هیچ کس را، مگر شخصی که به برادرش احسانی کند، یا گره گرفتاری او را بگشاید، یا دلش را شاد کند، و این برادر تو است، والسلام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 به شهر خود برگشتم و شبانه نزد آن مرد رفتم و از او اذن دخول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صابرم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پای برهنه آمد و در را به رویم گشود، و مرا بوسید و به خود چسباند؛ هر بار که از دیدار آن حضرت می‌پرسید و به او گزارش می دادم، چشمم را می‌بوسید، تا چند بار، و از حال آن حضرت پرسید، و خرم شد؛ خدای تعالی را شکر کرد، و مرا به خانه خود برد؛ در صدر مجلس نشاند، و برابر من نشست؛ نامه آن حضرت را به او دادم؛ به احترام برخاست و آن را بوسید و خواند، و هر چه پول </w:t>
      </w:r>
      <w:bookmarkStart w:id="3536" w:name="pg13501_148766"/>
    </w:p>
    <w:p>
      <w:pPr>
        <w:pStyle w:val="BookText"/>
        <w:rPr/>
      </w:pPr>
      <w:bookmarkEnd w:id="3536"/>
      <w:r>
        <w:rPr>
          <w:rFonts w:ascii="Amiri" w:hAnsi="Amiri" w:eastAsia="Amiri" w:cs="Amiri"/>
          <w:color w:val="111111"/>
          <w:sz w:val="28"/>
          <w:sz w:val="28"/>
          <w:szCs w:val="28"/>
          <w:rtl w:val="true"/>
          <w:lang w:bidi="ar-SA"/>
        </w:rPr>
        <w:t xml:space="preserve">وَ ثِيَابِهِ فَقَاسَمَنِي دِينَاراً دِينَاراً وَ دِرْهَماً دِرْهَماً وَ ثَوْباً ثَوْباً وَ أَعْطَانِي قِيمَةَ مَا لَمْ يُمْكِنْ قِسْمَتُهُ وَ فِي كُلِّ شَيْ‌ءٍ مِنْ ذَلِكَ يَقُولُ يَا أَخِي هَلْ سَرَرْتُكَ فَأَقُولُ إِي وَ اللَّهِ وَ زِدْتَ عَلَيَّ السُّرُورَ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اسْتَدْعَي الْعَمَلَ فَأَسْقَطَ مَا كَانَ بِاسْمِي وَ أَعْطَانِي بَرَاءَةً مِمَّا يُوجِبُهُ عَلَيَّ عَنْهُ وَ وَدَّعْتُهُ وَ انْصَرَفْتُ عَنْهُ فَقُلْتُ لَا أَقْدِرُ عَلَي مُكَافَاةِ هَذَا الرَّجُلِ إِلَّا بِأَنْ أَحُجَّ فِي قَابِلٍ وَ أَدْعُوَ لَهُ وَ أَلْقَي الصَّابِرَ وَ أُعَرِّفَهُ فِعْلَهُ فَفَعَلْتُ وَ لَقِيتُ مَوْلَايَ الصَّابِرَ عليه السلام وَ جَعَلْتُ أُحَدِّثُهُ وَ وَجْهُهُ يَتَهَلَّلُ فَرَحاً فَقُلْتُ يَا مَوْلَايَ هَلْ سَرَّكَ ذَلِكَ فَقَالَ إِي وَ اللَّهِ لَقَدْ سَرَّنِي وَ سَرَّ أَمِيرَ الْمُؤْمِنِينَ عليه السلام وَ اللَّهِ لَقَدْ سَرَّ جَدِّي رَسُولَ اللَّهِ صلي الله عليه و آله وَ اللَّهِ لَقَدْ سَرَّ اللَّهَ تَعَالَي</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165767_1934241801"/>
      <w:bookmarkStart w:id="3538" w:name="_Toc1647"/>
      <w:bookmarkEnd w:id="3537"/>
      <w:r>
        <w:rPr>
          <w:rtl w:val="true"/>
        </w:rPr>
        <w:t>أقول</w:t>
      </w:r>
      <w:bookmarkEnd w:id="3538"/>
    </w:p>
    <w:p>
      <w:pPr>
        <w:pStyle w:val="BookText"/>
        <w:rPr/>
      </w:pPr>
      <w:r>
        <w:rPr>
          <w:rFonts w:ascii="Amiri" w:hAnsi="Amiri" w:eastAsia="Amiri" w:cs="Amiri"/>
          <w:color w:val="111111"/>
          <w:sz w:val="28"/>
          <w:sz w:val="28"/>
          <w:szCs w:val="28"/>
          <w:rtl w:val="true"/>
          <w:lang w:bidi="ar-SA"/>
        </w:rPr>
        <w:t>رواه في عدة الداعي عن الحسن بن يقطين عن أبيه عن جده و ذكر فيه الصادق عليه السلام مكان الكاظم و ما هنا أظهر</w:t>
      </w:r>
      <w:r>
        <w:rPr>
          <w:rFonts w:eastAsia="Amiri" w:cs="Amiri" w:ascii="Amiri" w:hAnsi="Amiri"/>
          <w:color w:val="111111"/>
          <w:sz w:val="28"/>
          <w:szCs w:val="28"/>
          <w:rtl w:val="true"/>
          <w:lang w:bidi="ar-SA"/>
        </w:rPr>
        <w:t>.</w:t>
      </w:r>
    </w:p>
    <w:p>
      <w:pPr>
        <w:pStyle w:val="Heading5"/>
        <w:numPr>
          <w:ilvl w:val="4"/>
          <w:numId w:val="1"/>
        </w:numPr>
        <w:rPr/>
      </w:pPr>
      <w:bookmarkStart w:id="3539" w:name="__RefHeading___Toc165769_1934241801"/>
      <w:bookmarkStart w:id="3540" w:name="_Toc1648"/>
      <w:bookmarkEnd w:id="3539"/>
      <w:r>
        <w:rPr>
          <w:rtl w:val="true"/>
        </w:rPr>
        <w:t>«</w:t>
      </w:r>
      <w:r>
        <w:rPr/>
        <w:t>70</w:t>
      </w:r>
      <w:r>
        <w:rPr>
          <w:rtl w:val="true"/>
        </w:rPr>
        <w:t>»</w:t>
      </w:r>
      <w:bookmarkEnd w:id="354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الْكَاظِمُ عليه السلام لِعَلِيِّ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فَبِاللَّهِ بَدَأَ وَ بِالنَّبِيِّ صلي الله عليه و آله َنَّي وَ بِنَا ثَلَّثَ وَ قَالَ عليه السلام إِنَّ لِلَّهِ حَسَنَةً ادَّخَرَهَا لِثَلَاثَةٍ لِإِمَامٍ عَادِلٍ وَ مُؤْمِنٍ حَكَّمَ أَخَاهُ فِي مَالِهِ وَ مَنْ سَعَي لِأَخِيهِ الْمُؤْمِنِ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قَالَ أَمِيرُ الْمُؤْمِنِينَ عليه السلام لِكُمَيْلِ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يَسْعَوْا فِي الْمَكَارِمِ وَ يُدْلِجُوا</w:t>
      </w:r>
      <w:r>
        <w:rPr>
          <w:rStyle w:val="FootnoteAnchor"/>
          <w:rtl w:val="true"/>
        </w:rPr>
        <w:footnoteReference w:id="1640"/>
      </w:r>
      <w:r>
        <w:rPr>
          <w:rFonts w:ascii="Amiri" w:hAnsi="Amiri" w:eastAsia="Amiri" w:cs="Amiri"/>
          <w:color w:val="111111"/>
          <w:sz w:val="28"/>
          <w:sz w:val="28"/>
          <w:szCs w:val="28"/>
          <w:rtl w:val="true"/>
          <w:lang w:bidi="ar-SA"/>
        </w:rPr>
        <w:t>فِي حَاجَةِ مَنْ هُوَ نَائِمٌ فَوَ الَّذِي نَفْسِي بِيَدِهِ مَا أَدْخَلَ أَحَدٌ عَلَي قَلْبِ مُؤْمِنٍ سُرُوراً إِلَّا خَلَقَ اللَّهُ مِنْ ذَلِكَ السُّرُورِ لُطْفاً فَإِذَا نَزَلَتْ بِهِ نَائِبَةٌ كَانَ أَسْرَعَ إِلَيْهَا مِنَ السَّيْلِ فِي انْحِدَارِهِ حَتَّي يَطْرُدَهَا عَنْهُ كَمَا يَطْرُدُ غَرِيبَةَ الْإِبِلِ‌</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1" w:name="__RefHeading___Toc165771_1934241801"/>
      <w:bookmarkStart w:id="3542" w:name="_Toc1649"/>
      <w:bookmarkEnd w:id="3541"/>
      <w:r>
        <w:rPr>
          <w:rtl w:val="true"/>
        </w:rPr>
        <w:t>«</w:t>
      </w:r>
      <w:r>
        <w:rPr/>
        <w:t>71</w:t>
      </w:r>
      <w:r>
        <w:rPr>
          <w:rtl w:val="true"/>
        </w:rPr>
        <w:t>»</w:t>
      </w:r>
      <w:bookmarkEnd w:id="3542"/>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الْعَزِيزِ رَوَي مُحَمَّدُ بْنُ مُجِيبٍ عَنْ جَعْفَرِ بْنِ مُحَمَّدٍ عَنْ أَبِيهِ عَنْ جَدِّهِ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أَدْخَلَ عَلَي قَوْمٍ سُرُوراً إِلَّا خَلَقَ اللَّهُ مِنْ ذَلِكَ السُّرُورِ مَلَكاً يَعْبُدُ اللَّهَ تَعَالَي وَ يُمَجِّدُهُ وَ يُوَحِّدُهُ فَإِذَا صَارَ الْمُؤْمِنُ فِي لَحْدِهِ أَتَاهُ السُّرُورُ الَّذِي أَدْخَلَهُ عَلَيْهِ فَيَقُولُ أَ مَا تَعْرِفُنِي فَيَقُولُ وَ مَنْ أَنْتَ فَيَقُولُ أَنَا السُّرُورُ الَّذِي</w:t>
      </w:r>
    </w:p>
    <w:p>
      <w:pPr>
        <w:pStyle w:val="BookText"/>
        <w:rPr/>
      </w:pPr>
      <w:r>
        <w:rPr>
          <w:rFonts w:ascii="IRNazanin" w:hAnsi="IRNazanin" w:eastAsia="IRNazanin"/>
          <w:color w:val="111111"/>
          <w:sz w:val="28"/>
          <w:sz w:val="28"/>
          <w:szCs w:val="28"/>
          <w:rtl w:val="true"/>
          <w:lang w:bidi="fa-IR"/>
        </w:rPr>
        <w:t>و جامه داشت، خواست، و تمام اشرفی های طلا و پول نقره و جامه ها را با هم به دو نیم بخش کرد، و آنچه را هم که نمی شد بخش کند، بهایش را به من داد، و موقع انجام این کارها از من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تو را شاد کردم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از شادی هم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 مرد، دفتر را خواست و روی هر چه در آن به نام من بود، خط کشید، و برگ مفاصا حساب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برگشتم و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نمی توانم عوض به این مرد بدهم، مگر آنکه سال آینده به حج بروم و برای او دعا کنم، و با صابر علیه السلام دیدار کنم و گزارش کار او را به آن حضرت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 و به حضور آقایم صابر علیه السلام رسیدم و ماجرا برای او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مبارکش از شادی خرم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 آیا این عمل شادت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مرا شاد کرد، و امیر مومنان علیه السلام را شاد کرد؛ و به خدا، جدم رسول خدا صلی الله علیه و آله را هم شاد کرد؛ به خدا، خدای تعالی را هم شاد کرد</w:t>
      </w:r>
      <w:r>
        <w:rPr>
          <w:rFonts w:eastAsia="IRNazanin" w:cs="IRNazanin"/>
          <w:color w:val="111111"/>
          <w:sz w:val="28"/>
          <w:szCs w:val="28"/>
          <w:rtl w:val="true"/>
          <w:lang w:bidi="fa-IR"/>
        </w:rPr>
        <w:t>.»</w:t>
      </w:r>
    </w:p>
    <w:p>
      <w:pPr>
        <w:pStyle w:val="Heading5"/>
        <w:numPr>
          <w:ilvl w:val="4"/>
          <w:numId w:val="1"/>
        </w:numPr>
        <w:rPr/>
      </w:pPr>
      <w:bookmarkStart w:id="3543" w:name="__RefHeading___Toc165773_1934241801"/>
      <w:bookmarkStart w:id="3544" w:name="_Toc1650"/>
      <w:bookmarkEnd w:id="3543"/>
      <w:r>
        <w:rPr>
          <w:rtl w:val="true"/>
        </w:rPr>
        <w:t>مولف</w:t>
      </w:r>
      <w:bookmarkEnd w:id="3544"/>
    </w:p>
    <w:p>
      <w:pPr>
        <w:pStyle w:val="BookText"/>
        <w:rPr/>
      </w:pPr>
      <w:r>
        <w:rPr>
          <w:rFonts w:ascii="IRNazanin" w:hAnsi="IRNazanin" w:eastAsia="IRNazanin"/>
          <w:color w:val="111111"/>
          <w:sz w:val="28"/>
          <w:sz w:val="28"/>
          <w:szCs w:val="28"/>
          <w:rtl w:val="true"/>
          <w:lang w:bidi="fa-IR"/>
        </w:rPr>
        <w:t>در کتاب عده الداعی، از حسن بن یقطین، این حدیث را از قول پدرش، از جدش روایت کرده و نام امام صادق علیه السلام را به جای امام کاظم علیه السلام برده، اما آنچه در اینجا است روشن تر است</w:t>
      </w:r>
      <w:r>
        <w:rPr>
          <w:rFonts w:eastAsia="IRNazanin" w:cs="IRNazanin"/>
          <w:color w:val="111111"/>
          <w:sz w:val="28"/>
          <w:szCs w:val="28"/>
          <w:rtl w:val="true"/>
          <w:lang w:bidi="fa-IR"/>
        </w:rPr>
        <w:t>.</w:t>
      </w:r>
    </w:p>
    <w:p>
      <w:pPr>
        <w:pStyle w:val="Heading5"/>
        <w:numPr>
          <w:ilvl w:val="4"/>
          <w:numId w:val="1"/>
        </w:numPr>
        <w:rPr/>
      </w:pPr>
      <w:bookmarkStart w:id="3545" w:name="__RefHeading___Toc165775_1934241801"/>
      <w:bookmarkStart w:id="3546" w:name="_Toc1651"/>
      <w:bookmarkEnd w:id="3545"/>
      <w:r>
        <w:rPr>
          <w:rtl w:val="true"/>
        </w:rPr>
        <w:t xml:space="preserve">روایت </w:t>
      </w:r>
      <w:r>
        <w:rPr/>
        <w:t>70</w:t>
      </w:r>
      <w:bookmarkEnd w:id="3546"/>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علی بن یقطین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مومنی را شاد کرده، در آغاز خدا را شاد کرده، و دوم بار پیغمبر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بار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یک حسنه است که برای سه کس ذخیره‌اش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مومنی که برادر مومن خود را در مالش حاکم و صاحب اختیار کند؛ و کسی که در رفع حاجت برادر مومنش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سند، تا امیر مومنان علیه السلام ، که به کمیل 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اهل خود وادار کن که بکوشند در تحصیل اخلاق خوب، و سحرخیز باشند برای حاجت کسی که خود در خواب است؛ قسم به آن کسی که جانم به دست او است، کسی دل مومنی را شاد نمی کند، مگر آنکه خدا از آن شادی لطفی می آفریند، و چون پیشامد بدی برای او پیش می آید، زودتر از سیل در فرو ریختن آن، به سوی او می شتابد تا آن را از وی براند، چنانچه شتر غریب را می رانند</w:t>
      </w:r>
      <w:r>
        <w:rPr>
          <w:rFonts w:eastAsia="IRNazanin" w:cs="IRNazanin"/>
          <w:color w:val="111111"/>
          <w:sz w:val="28"/>
          <w:szCs w:val="28"/>
          <w:rtl w:val="true"/>
          <w:lang w:bidi="fa-IR"/>
        </w:rPr>
        <w:t>.»</w:t>
      </w:r>
      <w:r>
        <w:rPr>
          <w:rStyle w:val="FootnoteAnchor"/>
          <w:rtl w:val="true"/>
        </w:rPr>
        <w:footnoteReference w:id="1642"/>
      </w:r>
    </w:p>
    <w:p>
      <w:pPr>
        <w:pStyle w:val="Heading5"/>
        <w:numPr>
          <w:ilvl w:val="4"/>
          <w:numId w:val="1"/>
        </w:numPr>
        <w:rPr/>
      </w:pPr>
      <w:bookmarkStart w:id="3547" w:name="__RefHeading___Toc165777_1934241801"/>
      <w:bookmarkStart w:id="3548" w:name="_Toc1652"/>
      <w:bookmarkEnd w:id="3547"/>
      <w:r>
        <w:rPr>
          <w:rtl w:val="true"/>
        </w:rPr>
        <w:t xml:space="preserve">روایت </w:t>
      </w:r>
      <w:r>
        <w:rPr/>
        <w:t>71</w:t>
      </w:r>
      <w:bookmarkEnd w:id="354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جدش علیهم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که قومی را شاد کند، مگر آنکه خدا از آن سُرور، فرشته‌ای می آفریند که خدا را می‌پرستد و تمجید و توحید می کند؛ و چون آن مومن در قبرش می خوابد، آن شادی، که بر آن قوم ارزانی داشته، بر او وارد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شادی ام که به فلانی </w:t>
      </w:r>
      <w:bookmarkStart w:id="3549" w:name="pg13501_148767"/>
    </w:p>
    <w:p>
      <w:pPr>
        <w:pStyle w:val="BookText"/>
        <w:rPr/>
      </w:pPr>
      <w:bookmarkEnd w:id="3549"/>
      <w:r>
        <w:rPr>
          <w:rFonts w:ascii="Amiri" w:hAnsi="Amiri" w:eastAsia="Amiri" w:cs="Amiri"/>
          <w:color w:val="111111"/>
          <w:sz w:val="28"/>
          <w:sz w:val="28"/>
          <w:szCs w:val="28"/>
          <w:rtl w:val="true"/>
          <w:lang w:bidi="ar-SA"/>
        </w:rPr>
        <w:t>أَدْخَلْتَنِي عَلَي فُلَانٍ أَنَا الْيَوْمَ أُونِسُ وَحْشَتَكَ وَ أُلَقِّنُكَ حُجَّتَكَ وَ أُثَبِّتُكَ بِالْقَوْلِ الثَّابِتِ وَ أَشْهَدُ بِكَ مَشَاهِدَ الْقِيَامَةِ وَ أَشْفَعُ لَكَ إِلَي رَبِّكَ وَ أُرِيكَ مَنْزِلَتَكَ مِنَ الْجَنَّةِ</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0" w:name="__RefHeading___Toc165779_1934241801"/>
      <w:bookmarkStart w:id="3551" w:name="_Toc1653"/>
      <w:bookmarkEnd w:id="3550"/>
      <w:r>
        <w:rPr>
          <w:rtl w:val="true"/>
        </w:rPr>
        <w:t>«</w:t>
      </w:r>
      <w:r>
        <w:rPr/>
        <w:t>72</w:t>
      </w:r>
      <w:r>
        <w:rPr>
          <w:rtl w:val="true"/>
        </w:rPr>
        <w:t>»</w:t>
      </w:r>
      <w:bookmarkEnd w:id="3551"/>
    </w:p>
    <w:p>
      <w:pPr>
        <w:pStyle w:val="BookText"/>
        <w:rPr/>
      </w:pPr>
      <w:r>
        <w:rPr>
          <w:rFonts w:ascii="Amiri" w:hAnsi="Amiri" w:eastAsia="Amiri" w:cs="Amiri"/>
          <w:color w:val="111111"/>
          <w:sz w:val="28"/>
          <w:sz w:val="28"/>
          <w:szCs w:val="28"/>
          <w:rtl w:val="true"/>
          <w:lang w:bidi="ar-SA"/>
        </w:rPr>
        <w:t>مِنْ كِتَابِ قَضَاءِ الْحُقُوقِ، عَنِ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مَوْلَايَ الْحُسَيْنِ بْنِ عَلِيٍّ عليه السلام فَأَتَاهُ رَجُلٌ فَقَالَ يَا ابْنَ رَسُولِ اللَّهِ إِنَّ فُلَاناً لَهُ عَلَيَّ مَالٌ وَ يُرِيدُ أَنْ يَحْبِسَنِي فَقَالَ عليه السلام وَ اللَّهِ مَا عِنْدِي مَالٌ أَقْضِي عَنْكَ قَالَ فَكَلِّمْهُ قَالَ فَلَيْسَ لِي بِهِ أُنْسٌ وَ لَكِنِّي سَمِعْتُ أَبِي أَمِيرَ الْمُؤْمِنِينَ عليه السلام يَقُولُ قَالَ رَسُولُ اللَّهِ صلي الله عليه و آله مَنْ سَعَي فِي حَاجَةِ أَخِيهِ الْمُؤْمِنِ فَكَأَنَّمَا عَبَدَ اللَّهَ تِسْعَةَ آلَافِ سَنَةٍ صَائِماً نَهَارَهُ قَائِماً 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انْتَجَبَ قَوْماً مِنْ خَلْقِهِ لِقَضَاءِ حَوَائِجِ الشِّيعَةِ لِكَيْ يُثِيبَهُمْ عَلَي ذَلِكَ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يَمْضِي لِأَخِيهِ الْمُؤْمِنِ فِي حَاجَةٍ فَيَنْصَحُهُ فِيهَا إِلَّا كَتَبَ اللَّهُ لَهُ بِكُلِّ خُطْوَةٍ حَسَنَةً وَ مَحَا عَنْهُ سَيِّئَةً قُضِيَتِ الْحَاجَةُ أَمْ لَمْ تُقْضَ فَإِنْ لَمْ يَنْصَحْهُ فِيهَا خَانَ اللَّهَ وَ رَسُولَهُ وَ كَانَ النَّبِيُّ صلي الله عليه و آله خَصْمَهُ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صَدَقَةَ الْحُلْوَانِيِّ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وَ قَدْ سَأَلَنِي رَجُلٌ مِنْ أَصْحَابِنَا قَرْضَ دِينَارَيْنِ فَقُلْتُ لَهُ اقْعُدْ حَتَّي أَتِمَّ طَوَافِي وَ قَدْ طُفْتُ خَمْسَةَ أَشْوَاطٍ فَلَمَّا كُنْتُ فِي السَّادِسِ اعْتَمَدَ عَلَيَّ أَبُو عَبْدِ اللَّهِ عليه السلام وَ وَضَعَ يَدَهُ عَلَي مَنْكِبِي فَأَتْمَمْتُ السَّابِعَ وَ دَخَلْتُ مَعَهُ فِي طَوَافِهِ كَرَاهِيَةَ أَنْ أَخْرُجَ عَنْهُ وَ هُوَ مُعْتَمِدٌ عَلَيَّ فَأَقْبَلْتُ كُلَّمَا مَرَرْتُ بِالرَّجُلِ وَ هُوَ لَا يَعْرِفُ أَبَا عَبْدِ اللَّهِ يَرَي أَنِّي أَوْهَمْتُ حَاجَتَهُ فَأَقْبَلَ يُومِئُ إِلَيَّ بِيَدِهِ فَقَالَ أَبُو عَبْدِ اللَّهِ مَا لِي أَرَي هَذَا يُومِئُ بِيَدِهِ فَقُلْتُ جُعِلْتُ فِدَاكَ يَنْتَظِرُ حَتَّي أَطُوفَ وَ أَخْرُجَ إِلَيْهِ فَلَمَّا اعْتَمَدْتَ عَلَيَّ كَرِهْتُ أَنْ أَخْرُجَ وَ أَدَعَكَ قَالَ فَاخْرُجْ عَنِّي وَ دَعْنِي وَ اذْهَبْ فَأَعْطِهِ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كَانَ مِنَ الْغَدَاةِ وَ بَعْدَهُ دَخَلْتُ عَلَيْهِ وَ هُوَ فِي حَدِيثٍ مَعَ أَصْحَابِهِ فَلَمَّا</w:t>
      </w:r>
    </w:p>
    <w:p>
      <w:pPr>
        <w:pStyle w:val="BookText"/>
        <w:rPr/>
      </w:pPr>
      <w:r>
        <w:rPr>
          <w:rFonts w:ascii="IRNazanin" w:hAnsi="IRNazanin" w:eastAsia="IRNazanin"/>
          <w:color w:val="111111"/>
          <w:sz w:val="28"/>
          <w:sz w:val="28"/>
          <w:szCs w:val="28"/>
          <w:rtl w:val="true"/>
          <w:lang w:bidi="fa-IR"/>
        </w:rPr>
        <w:t>ارزانی داشتی؛ امروز همدم هراس تنهایی تو هستم؛ حجت و دلیل تو را به دهانت می گذارم؛ تو را به گفتن سخن حق وامی دارم؛ در همة مشاهد قیامت با تو هستم؛ نزد پروردگارت از تو شفاعت می کنم؛ و مقامت را در بهشت به تو می نمایم</w:t>
      </w:r>
      <w:r>
        <w:rPr>
          <w:rFonts w:eastAsia="IRNazanin" w:cs="IRNazanin"/>
          <w:color w:val="111111"/>
          <w:sz w:val="28"/>
          <w:szCs w:val="28"/>
          <w:rtl w:val="true"/>
          <w:lang w:bidi="fa-IR"/>
        </w:rPr>
        <w:t>.»</w:t>
      </w:r>
      <w:r>
        <w:rPr>
          <w:rStyle w:val="FootnoteAnchor"/>
          <w:rtl w:val="true"/>
        </w:rPr>
        <w:footnoteReference w:id="1644"/>
      </w:r>
    </w:p>
    <w:p>
      <w:pPr>
        <w:pStyle w:val="Heading5"/>
        <w:numPr>
          <w:ilvl w:val="4"/>
          <w:numId w:val="1"/>
        </w:numPr>
        <w:rPr/>
      </w:pPr>
      <w:bookmarkStart w:id="3552" w:name="__RefHeading___Toc165781_1934241801"/>
      <w:bookmarkStart w:id="3553" w:name="_Toc1654"/>
      <w:bookmarkEnd w:id="3552"/>
      <w:r>
        <w:rPr>
          <w:rtl w:val="true"/>
        </w:rPr>
        <w:t xml:space="preserve">روایت </w:t>
      </w:r>
      <w:r>
        <w:rPr/>
        <w:t>72</w:t>
      </w:r>
      <w:bookmarkEnd w:id="3553"/>
    </w:p>
    <w:p>
      <w:pPr>
        <w:pStyle w:val="BookText"/>
        <w:rPr/>
      </w:pPr>
      <w:r>
        <w:rPr>
          <w:rFonts w:ascii="IRNazanin" w:hAnsi="IRNazanin" w:eastAsia="IRNazanin"/>
          <w:color w:val="111111"/>
          <w:sz w:val="28"/>
          <w:sz w:val="28"/>
          <w:szCs w:val="28"/>
          <w:rtl w:val="true"/>
          <w:lang w:bidi="fa-IR"/>
        </w:rPr>
        <w:t>از کتاب قضاء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مهران،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آقایم حسین بن علی علیه السلام نشسته بودم، مردی پیش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فلانی بر عهده من قرضی دارد و می خواهد مرا به زندان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پولی ندارم که از طرف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درباره من با او سخنی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او آشنا نیستم، ولی از پدرم امیر مومنان علیه السلام شنیده ام که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رفع حاجت برادر مومنش بکوشد، چنان است که گویی خدا را نُه هزار سال عبادت کرده، و همه آن ایام را روزه‌دار بوده و شب زنده‌دار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خلق خود، مردمی را برای پرداختن به نیازهای شیعه برگزیده، تا در برابر آن، ثواب بهشت را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که دنبال حاجت برادر مومنش باشد و خیر او را در آن بخواهد، مگر آنکه خدا برای هر گامش حسنه‌ای می نویسد، و گناهی را از او محو می کند؛ فرق هم نمی کند که حاجت او برآورده شود یا نه؛ و اگر خیرخواه او نباشد، به خدا و رسولش خیانت کرده، و پیغمبر در روز قیامت خصم او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صدقه حلوانی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میانه طواف بودم که یکی از یاران ما از من دو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خواست؛ گفتم بنشین تا طوافم را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شوط را به سربردم و در شوط ششم، امام صادق علیه السلام به من تکیه کرد و دستش را روی شانه‌ام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شوط هفتم را به پایان بردم و در طواف آن حضرت شرکت کردم و دوست نداشتم که از آن بیرون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همچنان به من تکیه داده بود و هر بار که با آن مرد قرض خواه روبرو می شدم، آن حضرت را نمی‌شناخت و گمان می کرد من حاجت او را فراموش کرده ام، و با دستش به من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با دستش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چشم به راه است که من طواف کنم و نزد او بروم، اما چون شما به من تکیه کردید، نخواستم بیرون بروم و شما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طواف من به بیرون بیا و مرا رها کن و برو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و پس فردا شد و نزد آن حضرت رفتم، با یارانش در گفتگو بود، و وقتی </w:t>
      </w:r>
      <w:bookmarkStart w:id="3554" w:name="pg13501_148768"/>
    </w:p>
    <w:p>
      <w:pPr>
        <w:pStyle w:val="BookText"/>
        <w:rPr/>
      </w:pPr>
      <w:bookmarkEnd w:id="3554"/>
      <w:r>
        <w:rPr>
          <w:rFonts w:ascii="Amiri" w:hAnsi="Amiri" w:eastAsia="Amiri" w:cs="Amiri"/>
          <w:color w:val="111111"/>
          <w:sz w:val="28"/>
          <w:sz w:val="28"/>
          <w:szCs w:val="28"/>
          <w:rtl w:val="true"/>
          <w:lang w:bidi="ar-SA"/>
        </w:rPr>
        <w:t>نَظَرَ إِلَيَّ قَطَعَ الْحَدِيثَ ثُمَّ قَالَ لَأَنْ أَسْعَي مَعَ أَخٍ لِي فِي حَاجَةٍ حَتَّي تُقْضَي أَحَبُّ إِلَيَّ مِنْ أَنْ أُعْتِقَ أَلْفَ نَسَمَةٍ وَ أَحْمِلَ عَلَي أَلْفِ فَرَسٍ فِي سَبِيلِ اللَّهِ مُسْرَجَةٍ مُلْجَمَةٍ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قَالَ أَبُو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يَسْتَطِعْ أَنْ يَصِلَنَا فَلْيَصِلْ فُقَرَاءَ شِيعَتِنَا 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إِلَي اللَّهِ عَزَّ وَ جَلَّ إِذَا أَدْخَلَ عَلَي قَلْبِ أَخِيهِ الْمُؤْمِنِ مَسَرَّةً</w:t>
      </w:r>
      <w:r>
        <w:rPr>
          <w:rFonts w:eastAsia="Amiri" w:cs="Amiri" w:ascii="Amiri" w:hAnsi="Amiri"/>
          <w:color w:val="111111"/>
          <w:sz w:val="28"/>
          <w:szCs w:val="28"/>
          <w:rtl w:val="true"/>
          <w:lang w:bidi="ar-SA"/>
        </w:rPr>
        <w:t>.</w:t>
      </w:r>
    </w:p>
    <w:p>
      <w:pPr>
        <w:pStyle w:val="Heading5"/>
        <w:numPr>
          <w:ilvl w:val="4"/>
          <w:numId w:val="1"/>
        </w:numPr>
        <w:rPr/>
      </w:pPr>
      <w:bookmarkStart w:id="3555" w:name="__RefHeading___Toc165783_1934241801"/>
      <w:bookmarkStart w:id="3556" w:name="_Toc1655"/>
      <w:bookmarkEnd w:id="3555"/>
      <w:r>
        <w:rPr>
          <w:rtl w:val="true"/>
        </w:rPr>
        <w:t>«</w:t>
      </w:r>
      <w:r>
        <w:rPr/>
        <w:t>73</w:t>
      </w:r>
      <w:r>
        <w:rPr>
          <w:rtl w:val="true"/>
        </w:rPr>
        <w:t>»</w:t>
      </w:r>
      <w:bookmarkEnd w:id="3556"/>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 يَقْضِي بَعْضُهُمْ حَوَائِجَ بَعْضٍ فَيَقْضِي اللَّهُ لَهُمْ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لِأَخِيهِ الْمُسْلِمِ حَاجَةً لَهُ لَمْ يَنْظُرِ اللَّهُ تَعَالَي لَهُ فِي حَاجَتِهِ حَتَّي يَقْضِيَ حَاجَةَ أَخِيهِ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أَفْضَلَ عِنْدَ اللَّهِ عَزَّ وَ جَلَّ مِنْ سُرُورٍ تُدْخِلُهُ عَلَي الْمُؤْمِنِ أَوْ تَطْرُدُ عَنْهُ جُوعاً أَوْ تَكْشِفُ عَنْهُ كَرْباً أَوْ تَقْضِي عَنْهُ دَيْناً أَوْ تَكْسُوهُ ثَوْباً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تَعَالَي فَأَحَبُّ الْخَلْقِ إِلَي اللَّهِ مَنْ نَفَعَ عِيَالَ اللَّهِ أَوْ أَدْخَلَ عَلَي أَهْلِ بَيْتٍ سُرُوراً وَ مَشْيٌ مَعَ أَخٍ مُسْلِمٍ فِي حَاجَتِهِ أَحَبُّ إِلَي اللَّهِ تَعَالَي مِنِ اعْتِكَافِ شَهْرَيْنِ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أَخَاهُ الْمُسْلِمَ بِكَلِمَةٍ يُلْطِفُهُ بِهَا وَ مَجْلِسٍ يُكْرِمُهُ بِهِ لَمْ يَزَلْ فِي ظِلِّ اللَّهِ عَزَّ وَ جَلَّ مَمْدُوداً عَلَيْهِ بِالرَّحْمَةِ مَا كَانَ فِي ذَلِكَ‌</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7" w:name="__RefHeading___Toc165785_1934241801"/>
      <w:bookmarkStart w:id="3558" w:name="_Toc1656"/>
      <w:bookmarkEnd w:id="3557"/>
      <w:r>
        <w:rPr>
          <w:rtl w:val="true"/>
        </w:rPr>
        <w:t>«</w:t>
      </w:r>
      <w:r>
        <w:rPr/>
        <w:t>74</w:t>
      </w:r>
      <w:r>
        <w:rPr>
          <w:rtl w:val="true"/>
        </w:rPr>
        <w:t>»</w:t>
      </w:r>
      <w:bookmarkEnd w:id="355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هَارُونَ بْنِ حُمَيْدٍ عَنْ مُحَمَّدِ بْنِ صَالِحِ بْنِ النَّطَّاحِ عَنِ الْمُنْذِرِ بْنِ زِيَادٍ عَنْ عَبْدِ اللَّهِ بْنِ الْحَسَنِ عَنْ أَبِيهِ عَنْ جَدِّهِ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أَجْرَي اللَّهُ عَلَي يَدِهِ فَرَجاً لِمُسْلِمٍ فَرَّجَ اللَّهُ عَنْهُ كُرَبَ الدُّنْيَا وَ الْآخِرَةِ</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دید، کلام خود را برید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برادرم به حاجتی بپردازم تا برآورده شود، محبوب تر است نزد من، از اینکه هزار برده آزاد کنم، و هزار اسب را با زین و لگام در راه خدا واگذارم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نتواند به ما صله برساند، به فقرای شیعه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حال بنده خدا به درگاه خدای عزوجل، وقتی است که دل برادر مومنش را شاد کند</w:t>
      </w:r>
      <w:r>
        <w:rPr>
          <w:rFonts w:eastAsia="IRNazanin" w:cs="IRNazanin"/>
          <w:color w:val="111111"/>
          <w:sz w:val="28"/>
          <w:szCs w:val="28"/>
          <w:rtl w:val="true"/>
          <w:lang w:bidi="fa-IR"/>
        </w:rPr>
        <w:t>.»</w:t>
      </w:r>
    </w:p>
    <w:p>
      <w:pPr>
        <w:pStyle w:val="Heading5"/>
        <w:numPr>
          <w:ilvl w:val="4"/>
          <w:numId w:val="1"/>
        </w:numPr>
        <w:rPr/>
      </w:pPr>
      <w:bookmarkStart w:id="3559" w:name="__RefHeading___Toc165787_1934241801"/>
      <w:bookmarkStart w:id="3560" w:name="_Toc1657"/>
      <w:bookmarkEnd w:id="3559"/>
      <w:r>
        <w:rPr>
          <w:rtl w:val="true"/>
        </w:rPr>
        <w:t xml:space="preserve">روایت </w:t>
      </w:r>
      <w:r>
        <w:rPr/>
        <w:t>73</w:t>
      </w:r>
      <w:bookmarkEnd w:id="3560"/>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مومنین برادر همدیگرند؛ نیازهای یکدیگر را برآورده می سازند، و خدا حاجت همه را روا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 اساس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حاجتی برای برادر مومنش در عهده گرفته، خدای تعالی به حاجت او نظر نمی کند، تا آن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خدای عزوجل عملی بهتر از شاد کردن مومن، یا سیر کردن او، یا گره‌گشایی از گرفتاری اش، یا پرداخت دِین او، و یا جامه‌ای که به او می پوشاند،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خلق عیال خدای تعالی هستند، و محبوب ترین آنان به درگاه خدا، آن کسی است که به عیال خدا سودی می‌رساند، یا خاندانی را شاد می کند، یا در راه برآوردن حاجت برادر مسلمانش قدمی برمی دارد، چون این کار نزد خدا، محبوب تر است از اعتکاف دو ماه 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همین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سخنی مهرآمیز به برادر مسلمانش احترام بگذارد، یا در مجلسی اکرامش کند، تا در آن حال است، پیوسته در سایه خدای عزوجل قرار دارد، که به رحمت بر سر او کشیده است</w:t>
      </w:r>
      <w:r>
        <w:rPr>
          <w:rFonts w:eastAsia="IRNazanin" w:cs="IRNazanin"/>
          <w:color w:val="111111"/>
          <w:sz w:val="28"/>
          <w:szCs w:val="28"/>
          <w:rtl w:val="true"/>
          <w:lang w:bidi="fa-IR"/>
        </w:rPr>
        <w:t>.»</w:t>
      </w:r>
      <w:r>
        <w:rPr>
          <w:rStyle w:val="FootnoteAnchor"/>
          <w:rtl w:val="true"/>
        </w:rPr>
        <w:footnoteReference w:id="1647"/>
      </w:r>
    </w:p>
    <w:p>
      <w:pPr>
        <w:pStyle w:val="Heading5"/>
        <w:numPr>
          <w:ilvl w:val="4"/>
          <w:numId w:val="1"/>
        </w:numPr>
        <w:rPr/>
      </w:pPr>
      <w:bookmarkStart w:id="3561" w:name="__RefHeading___Toc165789_1934241801"/>
      <w:bookmarkStart w:id="3562" w:name="_Toc1658"/>
      <w:bookmarkEnd w:id="3561"/>
      <w:r>
        <w:rPr>
          <w:rtl w:val="true"/>
        </w:rPr>
        <w:t xml:space="preserve">روایت </w:t>
      </w:r>
      <w:r>
        <w:rPr/>
        <w:t>74</w:t>
      </w:r>
      <w:bookmarkEnd w:id="356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خدا با دست او در کار مسلمانی گشایش می دهد، خدا گره کار دنیا و آخرتش را می گشاید</w:t>
      </w:r>
      <w:r>
        <w:rPr>
          <w:rFonts w:eastAsia="IRNazanin" w:cs="IRNazanin"/>
          <w:color w:val="111111"/>
          <w:sz w:val="28"/>
          <w:szCs w:val="28"/>
          <w:rtl w:val="true"/>
          <w:lang w:bidi="fa-IR"/>
        </w:rPr>
        <w:t>.»</w:t>
      </w:r>
      <w:r>
        <w:rPr>
          <w:rStyle w:val="FootnoteAnchor"/>
          <w:rtl w:val="true"/>
        </w:rPr>
        <w:footnoteReference w:id="1648"/>
      </w:r>
      <w:bookmarkStart w:id="3563" w:name="pg13501_148769"/>
    </w:p>
    <w:p>
      <w:pPr>
        <w:pStyle w:val="Heading5"/>
        <w:numPr>
          <w:ilvl w:val="4"/>
          <w:numId w:val="1"/>
        </w:numPr>
        <w:rPr/>
      </w:pPr>
      <w:bookmarkStart w:id="3564" w:name="__RefHeading___Toc165791_1934241801"/>
      <w:bookmarkStart w:id="3565" w:name="_Toc1659"/>
      <w:bookmarkEnd w:id="3563"/>
      <w:bookmarkEnd w:id="3564"/>
      <w:r>
        <w:rPr>
          <w:rtl w:val="true"/>
        </w:rPr>
        <w:t>«</w:t>
      </w:r>
      <w:r>
        <w:rPr/>
        <w:t>75</w:t>
      </w:r>
      <w:r>
        <w:rPr>
          <w:rtl w:val="true"/>
        </w:rPr>
        <w:t>»</w:t>
      </w:r>
      <w:bookmarkEnd w:id="35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صَالِحِ بْنِ فَيْضٍ عَنْ أَحْمَدَ بْنِ مُحَمَّدِ بْنِ عِيسَي عَنْ أَحْمَدَ بْنِ يَزِيدَ عَنْ مَرْوَكِ بْنِ عُبَيْدٍ عَنْ جَمِيلِ بْنِ دَرَّاجٍ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 شِرَارُكُمْ بُخَلَاؤُكُمْ وَ مِنْ خَالِصِ الْإِيمَانِ الْبِرُّ بِالْإِخْوَانِ وَ السَّعْيُ فِي حَوَائِجِهِمْ فِي الْعُسْرِ وَ الْيُسْرِ يَا جَمِيلُ إِنَّ الْبَارَّ لَيُحِبُّهُ الرَّحْمَنُ ارْوِ عَنِّي هَذَا الْحَدِيثَ فَإِنَّ فِيهِ تَرْغِيباً فِي الْبِرِّ</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6" w:name="__RefHeading___Toc165793_1934241801"/>
      <w:bookmarkStart w:id="3567" w:name="_Toc1660"/>
      <w:bookmarkEnd w:id="3566"/>
      <w:r>
        <w:rPr>
          <w:rtl w:val="true"/>
        </w:rPr>
        <w:t>«</w:t>
      </w:r>
      <w:r>
        <w:rPr/>
        <w:t>76</w:t>
      </w:r>
      <w:r>
        <w:rPr>
          <w:rtl w:val="true"/>
        </w:rPr>
        <w:t>»</w:t>
      </w:r>
      <w:bookmarkEnd w:id="35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التَّلَّعُكْبَرِيِّ عَنْ مُحَمَّدِ بْنِ عَلِيِّ بْنِ مَعْمَرٍ عَنْ حُمْرَانَ بْنِ الْمُعَافَي عَنْ حَمَّوَيْهِ بْنِ أَحْمَدَ عَنْ أَحْمَدَ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 السلام إِنَّهُ لَيَعْرِضُ لِي صَاحِبُ الْحَاجَةِ فَأُبَادِرُ إِلَي قَضَائِهَا مَخَافَةَ أَنْ يَسْتَغْنِيَ عَنْهَا صَاحِبُهَا</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8" w:name="__RefHeading___Toc165795_1934241801"/>
      <w:bookmarkStart w:id="3569" w:name="_Toc1661"/>
      <w:bookmarkEnd w:id="3568"/>
      <w:r>
        <w:rPr>
          <w:rtl w:val="true"/>
        </w:rPr>
        <w:t>«</w:t>
      </w:r>
      <w:r>
        <w:rPr/>
        <w:t>77</w:t>
      </w:r>
      <w:r>
        <w:rPr>
          <w:rtl w:val="true"/>
        </w:rPr>
        <w:t>»</w:t>
      </w:r>
      <w:bookmarkEnd w:id="356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التَّلَّعُكْبَرِيِّ عَنْ أَحْمَدَ بْنِ مُحَمَّدِ بْنِ سَعِيدٍ عَنْ يَعْقُوبَ بْنِ يُوسُفَ بْنِ زِيَادٍ عَنْ أَبِي جُنَادَةَ وَ الْحُسَيْنِ بْنِ مُخَارِقٍ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لِأَخِيهِ حَاجَةً لَمْ يَنْظُرِ اللَّهُ عَزَّ وَ جَلَّ فِي حَاجَتِهِ حَتَّي يَقْضِيَهَا</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0" w:name="__RefHeading___Toc165797_1934241801"/>
      <w:bookmarkStart w:id="3571" w:name="_Toc1662"/>
      <w:bookmarkEnd w:id="3570"/>
      <w:r>
        <w:rPr>
          <w:rtl w:val="true"/>
        </w:rPr>
        <w:t>«</w:t>
      </w:r>
      <w:r>
        <w:rPr/>
        <w:t>78</w:t>
      </w:r>
      <w:r>
        <w:rPr>
          <w:rtl w:val="true"/>
        </w:rPr>
        <w:t>»</w:t>
      </w:r>
      <w:bookmarkEnd w:id="35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عَلِيِّ بْنِ حَبَشِيٍّ عَنِ الْعَبَّاسِ بْنِ مُحَمَّدِ بْنِ الْحُسَيْنِ عَنْ أَبِيهِ عَنْ صَفْوَانَ بْنِ يَحْيَي وَ جَعْفَرِ بْنِ عِيسَي عَنِ الْحُسَيْنِ بْنِ أَبِي غُنْدَرٍ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بَذَلَ جَاهَهُ لِأَخِيهِ الْمُؤْمِنِ إِلَّا حَرَّمَ اللَّهُ وَجْهَهُ عَلَي النَّارِ وَ لَمْ يَمَسَّهُ قَتَرٌ وَ لَا ذِلَّةٌ يَوْمَ الْقِيَامَةِ وَ أَيُّمَا مُؤْمِنٍ بَخِلَ بِجَاهِهِ عَلَي أَخِيهِ الْمُؤْمِنِ وَ هُوَ أَوْجَهُ جَاهاً مِنْهُ إِلَّا مَسَّهُ قَتَرٌ وَ ذِلَّةٌ فِي الدُّنْيَا وَ الْآخِرَةِ وَ أَصَابَتْ وَجْهَهُ يَوْمَ الْقِيَامَةِ لَفَحَاتُ النِّيرَانِ‌</w:t>
      </w:r>
      <w:r>
        <w:rPr>
          <w:rStyle w:val="FootnoteAnchor"/>
          <w:rtl w:val="true"/>
        </w:rPr>
        <w:footnoteReference w:id="1652"/>
      </w:r>
      <w:r>
        <w:rPr>
          <w:rFonts w:ascii="Amiri" w:hAnsi="Amiri" w:eastAsia="Amiri" w:cs="Amiri"/>
          <w:color w:val="111111"/>
          <w:sz w:val="28"/>
          <w:sz w:val="28"/>
          <w:szCs w:val="28"/>
          <w:rtl w:val="true"/>
          <w:lang w:bidi="ar-SA"/>
        </w:rPr>
        <w:t>مُعَذَّباً كَانَ أَوْ مَغْفُوراً 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2" w:name="__RefHeading___Toc165799_1934241801"/>
      <w:bookmarkStart w:id="3573" w:name="_Toc1663"/>
      <w:bookmarkEnd w:id="3572"/>
      <w:r>
        <w:rPr>
          <w:rtl w:val="true"/>
        </w:rPr>
        <w:t xml:space="preserve">روایت </w:t>
      </w:r>
      <w:r>
        <w:rPr/>
        <w:t>75</w:t>
      </w:r>
      <w:bookmarkEnd w:id="357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خوبان شما بخشندگان شمایند، و بدهایتان بخیلان شما؛ و از خلوص ایمان، نیکی به برادران است، و کوشش در رفع نیازهایشان، در سختی و رفاه؛ ای جمیل، همانا که خدای رحمان نیکوکار را دوست دارد؛ این حدیث را از قول من روایت کن، زیرا باعث تشویق به نیکی کردن است</w:t>
      </w:r>
      <w:r>
        <w:rPr>
          <w:rFonts w:eastAsia="IRNazanin" w:cs="IRNazanin"/>
          <w:color w:val="111111"/>
          <w:sz w:val="28"/>
          <w:szCs w:val="28"/>
          <w:rtl w:val="true"/>
          <w:lang w:bidi="fa-IR"/>
        </w:rPr>
        <w:t>.»</w:t>
      </w:r>
      <w:r>
        <w:rPr>
          <w:rStyle w:val="FootnoteAnchor"/>
          <w:rtl w:val="true"/>
        </w:rPr>
        <w:footnoteReference w:id="1654"/>
      </w:r>
    </w:p>
    <w:p>
      <w:pPr>
        <w:pStyle w:val="Heading5"/>
        <w:numPr>
          <w:ilvl w:val="4"/>
          <w:numId w:val="1"/>
        </w:numPr>
        <w:rPr/>
      </w:pPr>
      <w:bookmarkStart w:id="3574" w:name="__RefHeading___Toc165801_1934241801"/>
      <w:bookmarkStart w:id="3575" w:name="_Toc1664"/>
      <w:bookmarkEnd w:id="3574"/>
      <w:r>
        <w:rPr>
          <w:rtl w:val="true"/>
        </w:rPr>
        <w:t xml:space="preserve">روایت </w:t>
      </w:r>
      <w:r>
        <w:rPr/>
        <w:t>76</w:t>
      </w:r>
      <w:bookmarkEnd w:id="357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نیازمندی به من عرض نیاز می کند، و من می شتابم به انجام آن، مبادا که از آن بی‌نیاز گردد</w:t>
      </w:r>
      <w:r>
        <w:rPr>
          <w:rFonts w:eastAsia="IRNazanin" w:cs="IRNazanin"/>
          <w:color w:val="111111"/>
          <w:sz w:val="28"/>
          <w:szCs w:val="28"/>
          <w:rtl w:val="true"/>
          <w:lang w:bidi="fa-IR"/>
        </w:rPr>
        <w:t>.»</w:t>
      </w:r>
      <w:r>
        <w:rPr>
          <w:rStyle w:val="FootnoteAnchor"/>
          <w:rtl w:val="true"/>
        </w:rPr>
        <w:footnoteReference w:id="1655"/>
      </w:r>
    </w:p>
    <w:p>
      <w:pPr>
        <w:pStyle w:val="Heading5"/>
        <w:numPr>
          <w:ilvl w:val="4"/>
          <w:numId w:val="1"/>
        </w:numPr>
        <w:rPr/>
      </w:pPr>
      <w:bookmarkStart w:id="3576" w:name="__RefHeading___Toc165803_1934241801"/>
      <w:bookmarkStart w:id="3577" w:name="_Toc1665"/>
      <w:bookmarkEnd w:id="3576"/>
      <w:r>
        <w:rPr>
          <w:rtl w:val="true"/>
        </w:rPr>
        <w:t xml:space="preserve">روایت </w:t>
      </w:r>
      <w:r>
        <w:rPr/>
        <w:t>77</w:t>
      </w:r>
      <w:bookmarkEnd w:id="3577"/>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برادرش حاجتی به عهده بگیرد، خدای عزوجل به حاجت او نظر نمی کند تا آن را برآورده سازد</w:t>
      </w:r>
      <w:r>
        <w:rPr>
          <w:rFonts w:eastAsia="IRNazanin" w:cs="IRNazanin"/>
          <w:color w:val="111111"/>
          <w:sz w:val="28"/>
          <w:szCs w:val="28"/>
          <w:rtl w:val="true"/>
          <w:lang w:bidi="fa-IR"/>
        </w:rPr>
        <w:t>.»</w:t>
      </w:r>
      <w:r>
        <w:rPr>
          <w:rStyle w:val="FootnoteAnchor"/>
          <w:rtl w:val="true"/>
        </w:rPr>
        <w:footnoteReference w:id="1656"/>
      </w:r>
    </w:p>
    <w:p>
      <w:pPr>
        <w:pStyle w:val="Heading5"/>
        <w:numPr>
          <w:ilvl w:val="4"/>
          <w:numId w:val="1"/>
        </w:numPr>
        <w:rPr/>
      </w:pPr>
      <w:bookmarkStart w:id="3578" w:name="__RefHeading___Toc165805_1934241801"/>
      <w:bookmarkStart w:id="3579" w:name="_Toc1666"/>
      <w:bookmarkEnd w:id="3578"/>
      <w:r>
        <w:rPr>
          <w:rtl w:val="true"/>
        </w:rPr>
        <w:t xml:space="preserve">روایت </w:t>
      </w:r>
      <w:r>
        <w:rPr/>
        <w:t>78</w:t>
      </w:r>
      <w:bookmarkEnd w:id="357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که آبرویش را صرف برادر مومنش کند، مگر آنکه خدا چهره‌اش را به دوزخ حرام کند، و سختی و خواری روز قیامت به او نمی رسد؛ و هیچ مومنی نیست که در حق برادرش از آبروی خود دریغ کند، و از او آبرومندتر باشد؛ مگر آنکه سختی و خواری دنیا و آخرت به او برسد، و شراره‌های دوزخ در قیامت به چهره او برخورد کند؛ در عذاب باشد، یا آمرزیده گردد</w:t>
      </w:r>
      <w:r>
        <w:rPr>
          <w:rFonts w:eastAsia="IRNazanin" w:cs="IRNazanin"/>
          <w:color w:val="111111"/>
          <w:sz w:val="28"/>
          <w:szCs w:val="28"/>
          <w:rtl w:val="true"/>
          <w:lang w:bidi="fa-IR"/>
        </w:rPr>
        <w:t>.»</w:t>
      </w:r>
      <w:r>
        <w:rPr>
          <w:rStyle w:val="FootnoteAnchor"/>
          <w:rtl w:val="true"/>
        </w:rPr>
        <w:footnoteReference w:id="1657"/>
      </w:r>
      <w:bookmarkStart w:id="3580" w:name="pg13501_148770"/>
    </w:p>
    <w:p>
      <w:pPr>
        <w:pStyle w:val="Heading5"/>
        <w:numPr>
          <w:ilvl w:val="4"/>
          <w:numId w:val="1"/>
        </w:numPr>
        <w:rPr/>
      </w:pPr>
      <w:bookmarkStart w:id="3581" w:name="__RefHeading___Toc165807_1934241801"/>
      <w:bookmarkStart w:id="3582" w:name="_Toc1667"/>
      <w:bookmarkEnd w:id="3580"/>
      <w:bookmarkEnd w:id="3581"/>
      <w:r>
        <w:rPr>
          <w:rtl w:val="true"/>
        </w:rPr>
        <w:t>«</w:t>
      </w:r>
      <w:r>
        <w:rPr/>
        <w:t>79</w:t>
      </w:r>
      <w:r>
        <w:rPr>
          <w:rtl w:val="true"/>
        </w:rPr>
        <w:t>»</w:t>
      </w:r>
      <w:bookmarkEnd w:id="35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مُحَمَّدِ بْنِ أَحْمَدَ بْنِ زَكَرِيَّا عَنِ الْحَسَنِ بْنِ عَلِيِّ بْنِ فَضَّالٍ عَنْ عَلِيِّ بْنِ عُقْبَةَ عَنْ أَبِي كَهْمَسٍ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أَيُّ الْأَعْمَالِ هُوَ أَفْضَلُ بَعْدَ الْمَعْرِفَةِ قَالَ مَا مِنْ شَيْ‌ءٍ بَعْدَ الْمَعْرِفَةِ يَعْدِلُ هَذِهِ الصَّلَاةَ وَ لَا بَعْدَ الْمَعْرِفَةِ وَ الصَّلَاةِ شَيْ‌ءٌ يَعْدِلُ الزَّكَاةَ وَ لَا بَعْدَ ذَلِكَ شَيْ‌ءٌ يَعْدِلُ الصَّوْمَ وَ لَا بَعْدَ ذَلِكَ شَيْ‌ءٌ يَعْدِلُ الْحَجَّ وَ فَاتِحَةُ ذَلِكَ كُلِّهِ مَعْرِفَتُنَا وَ خَاتِمَتُهُ مَعْرِفَتُنَا وَ لَا شَيْ‌ءَ بَعْدَ ذَلِكَ كَبِرِّ الْإِخْوَانِ وَ الْمُوَاسَاةِ بِبَذْلِ الدِّينَارِ وَ الدِّرْهَمِ فَإِنَّهُمَا حَجَرَانِ مَمْسُوخَانِ‌</w:t>
      </w:r>
      <w:r>
        <w:rPr>
          <w:rStyle w:val="FootnoteAnchor"/>
          <w:rtl w:val="true"/>
        </w:rPr>
        <w:footnoteReference w:id="1658"/>
      </w:r>
      <w:r>
        <w:rPr>
          <w:rFonts w:ascii="Amiri" w:hAnsi="Amiri" w:eastAsia="Amiri" w:cs="Amiri"/>
          <w:color w:val="111111"/>
          <w:sz w:val="28"/>
          <w:sz w:val="28"/>
          <w:szCs w:val="28"/>
          <w:rtl w:val="true"/>
          <w:lang w:bidi="ar-SA"/>
        </w:rPr>
        <w:t>بِهِمَا امْتَحَنَ اللَّهُ خَلْقَهُ بَعْدَ الَّذِي عَدَّدْتُ لَكَ وَ مَا رَأَيْتُ شَيْئاً أَسْرَعَ غِنًي وَ لَا أَنْفَي لِلْفَقْرِ مِنْ إِدْمَانِ حَجِّ هَذَا الْبَيْتِ وَ صَلَاةِ فَرِيضَةٍ يَعْدِلُ عِنْدَ اللَّهِ أَلْفَ حِجَّةٍ وَ أَلْفَ عُمْرَةٍ مَبْرُورَاتٍ مُتَقَبَّلَاتٍ وَ لَحِجَّةٌ عِنْدَهُ خَيْرٌ مِنْ بَيْتٍ مَمْلُوءٍ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خَيْرٌ مِنْ مِلْ‌ءِ الدُّنْيَا ذَهَباً وَ فِضَّةً يُنْفِقُهُ فِي سَبِيلِ اللَّهِ عَزَّ وَ جَلَّ وَ الَّذِي بَعَثَ مُحَمَّداً بِالْحَقِّ بَشِيراً وَ نَذِيراً لَقَضَاءُ حَاجَةِ امْرِئٍ مُسْلِمٍ وَ تَنْفِيسُ كُرْبَتِهِ أَفْضَلُ مِنْ حِجَّةٍ وَ طَوَافٍ وَ حِجَّةٍ وَ طَوَافٍ حَتَّي عَقَدَ عَشَرَةً ثُمَّ خَلَا يَدَهُ وَ قَالَ اتَّقُوا اللَّهَ وَ لَا تَمَلُّوا مِنَ الْخَيْرِ وَ لَا تَكْسَلُوا فَإِنَّ اللَّهَ عَزَّ وَ جَلَّ وَ رَسُولَهُ صلي الله عليه و آله غَنِيَّانِ عَنْكُمْ وَ عَنْ أَعْمَالِكُمْ وَ أَنْتُمُ الْفُقَراءُ إِلَي اللَّهِ عَزَّ وَ جَلَّ وَ إِنَّمَا أَرَادَ اللَّهُ عَزَّ وَ جَلَّ بِلُطْفِهِ سَبَباً يُدْخِلُكُمْ بِهِ الْجَنَّةَ</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3" w:name="__RefHeading___Toc165809_1934241801"/>
      <w:bookmarkStart w:id="3584" w:name="_Toc1668"/>
      <w:bookmarkEnd w:id="3583"/>
      <w:r>
        <w:rPr>
          <w:rtl w:val="true"/>
        </w:rPr>
        <w:t>«</w:t>
      </w:r>
      <w:r>
        <w:rPr/>
        <w:t>80</w:t>
      </w:r>
      <w:r>
        <w:rPr>
          <w:rtl w:val="true"/>
        </w:rPr>
        <w:t>»</w:t>
      </w:r>
      <w:bookmarkEnd w:id="3584"/>
    </w:p>
    <w:p>
      <w:pPr>
        <w:pStyle w:val="BookText"/>
        <w:rPr/>
      </w:pPr>
      <w:r>
        <w:rPr>
          <w:rFonts w:ascii="Amiri" w:hAnsi="Amiri" w:eastAsia="Amiri" w:cs="Amiri"/>
          <w:color w:val="111111"/>
          <w:sz w:val="28"/>
          <w:sz w:val="28"/>
          <w:szCs w:val="28"/>
          <w:rtl w:val="true"/>
          <w:lang w:bidi="ar-SA"/>
        </w:rPr>
        <w:t>الدُّرَّةُ الْبَاهِرَةُ، 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حَوَائِجَ النَّاسِ إِلَيْكُمْ مِنْ نِعَمِ اللَّهِ عَلَيْكُمْ فَلَا تَمَلُّوا النِّعَمَ</w:t>
      </w:r>
      <w:r>
        <w:rPr>
          <w:rFonts w:eastAsia="Amiri" w:cs="Amiri" w:ascii="Amiri" w:hAnsi="Amiri"/>
          <w:color w:val="111111"/>
          <w:sz w:val="28"/>
          <w:szCs w:val="28"/>
          <w:rtl w:val="true"/>
          <w:lang w:bidi="ar-SA"/>
        </w:rPr>
        <w:t>.</w:t>
      </w:r>
    </w:p>
    <w:p>
      <w:pPr>
        <w:pStyle w:val="Heading5"/>
        <w:numPr>
          <w:ilvl w:val="4"/>
          <w:numId w:val="1"/>
        </w:numPr>
        <w:rPr/>
      </w:pPr>
      <w:bookmarkStart w:id="3585" w:name="__RefHeading___Toc165811_1934241801"/>
      <w:bookmarkStart w:id="3586" w:name="_Toc1669"/>
      <w:bookmarkEnd w:id="3585"/>
      <w:r>
        <w:rPr>
          <w:rtl w:val="true"/>
        </w:rPr>
        <w:t>«</w:t>
      </w:r>
      <w:r>
        <w:rPr/>
        <w:t>81</w:t>
      </w:r>
      <w:r>
        <w:rPr>
          <w:rtl w:val="true"/>
        </w:rPr>
        <w:t>»</w:t>
      </w:r>
      <w:bookmarkEnd w:id="3586"/>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مِنْ خَلْقِهِ يَفْزَعُ الْعِبَادُ إِلَيْهِمْ فِي حَوَائِجِهِمْ أُولَئِكَ هُمُ الْآمِنُونَ يَوْمَ الْقِيَامَةِ</w:t>
      </w:r>
      <w:r>
        <w:rPr>
          <w:rFonts w:eastAsia="Amiri" w:cs="Amiri" w:ascii="Amiri" w:hAnsi="Amiri"/>
          <w:color w:val="111111"/>
          <w:sz w:val="28"/>
          <w:szCs w:val="28"/>
          <w:rtl w:val="true"/>
          <w:lang w:bidi="ar-SA"/>
        </w:rPr>
        <w:t>.</w:t>
      </w:r>
    </w:p>
    <w:p>
      <w:pPr>
        <w:pStyle w:val="Heading5"/>
        <w:numPr>
          <w:ilvl w:val="4"/>
          <w:numId w:val="1"/>
        </w:numPr>
        <w:rPr/>
      </w:pPr>
      <w:bookmarkStart w:id="3587" w:name="__RefHeading___Toc165813_1934241801"/>
      <w:bookmarkStart w:id="3588" w:name="_Toc1670"/>
      <w:bookmarkEnd w:id="3587"/>
      <w:r>
        <w:rPr>
          <w:rtl w:val="true"/>
        </w:rPr>
        <w:t>«</w:t>
      </w:r>
      <w:r>
        <w:rPr/>
        <w:t>82</w:t>
      </w:r>
      <w:r>
        <w:rPr>
          <w:rtl w:val="true"/>
        </w:rPr>
        <w:t>»</w:t>
      </w:r>
      <w:bookmarkEnd w:id="358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إِلَّا بِثَلَاثٍ بِاسْتِصْغَارِهَا لِتَعْظُمَ وَ بِاسْتِكْتَامِهَا لِتَظْهَرَ وَ بِتَعْجِيلِهَا لِتَهْنَأَ</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9" w:name="__RefHeading___Toc165815_1934241801"/>
      <w:bookmarkStart w:id="3590" w:name="_Toc1671"/>
      <w:bookmarkEnd w:id="3589"/>
      <w:r>
        <w:rPr>
          <w:rtl w:val="true"/>
        </w:rPr>
        <w:t xml:space="preserve">روایت </w:t>
      </w:r>
      <w:r>
        <w:rPr/>
        <w:t>79</w:t>
      </w:r>
      <w:bookmarkEnd w:id="359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معرفت کدام عمل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معرفت، چیزی برابر نماز نیست؛ بعد از آن دو، چیزی برابر زکات نیست؛ پس از آن، چیزی برابر روزه نیست؛ سپس چیزی برابر حج نیست؛ و سرآغاز همه اینها شناخت ما است، و پایان همه نیز، شناخت ما؛ و پس از آن، چیزی چون نیکی به برادران و همراهی با دینار و درهم با آنان نیست؛ زیرا این دو، سنگ دگرگون شده‌اند،</w:t>
      </w:r>
      <w:r>
        <w:rPr>
          <w:rStyle w:val="FootnoteAnchor"/>
          <w:rtl w:val="true"/>
        </w:rPr>
        <w:footnoteReference w:id="1661"/>
      </w:r>
      <w:r>
        <w:rPr>
          <w:rFonts w:ascii="IRNazanin" w:hAnsi="IRNazanin" w:eastAsia="IRNazanin"/>
          <w:color w:val="111111"/>
          <w:sz w:val="28"/>
          <w:sz w:val="28"/>
          <w:szCs w:val="28"/>
          <w:rtl w:val="true"/>
          <w:lang w:bidi="fa-IR"/>
        </w:rPr>
        <w:t xml:space="preserve">و خدا به وسیله آنها خلق خود را، پس از آنچه شمردم، آزموده است؛ و چیزی را جز ادامه حج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شناسم که زودترین راه به توانگری باشد، و فقر را نابود کند؛ یک نماز فریضه، نزد خدا، برابر است با هزار حج و هزار عمره خوب و پذیرفته شده؛ و یک حج نزد او، بهتر است از خانه‌ای پر از طلا؛ نه، بلکه بهتر است از دنیایی پر از طلا و نقره، که آن را در راه خدای عزوجل انفاق کند؛ و قسم به آن کسی که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برانگیخت تا مژده‌بخش و بیم‌دهنده باشد، برآوردن حاجت یک مسلمان و گره گشایی از گرفتاری او، برتر است از یک حج و طواف، و باز حج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بار با انگشت خود شمرد، آن گاه دست خود را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بترسید و از کار خیر تنگدل و تنبل نشوید، چون خدای عزوجل و رسولش از شما بی‌نیازند، و هم از اعمال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الفقراء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شمایید که نیازمندان به درگاه خدای عزوجل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خدای عزوجل خواسته از لطف خود، وسیله‌ای باشد که با آن شما را به بهشت ببرد</w:t>
      </w:r>
      <w:r>
        <w:rPr>
          <w:rFonts w:eastAsia="IRNazanin" w:cs="IRNazanin"/>
          <w:color w:val="111111"/>
          <w:sz w:val="28"/>
          <w:szCs w:val="28"/>
          <w:rtl w:val="true"/>
          <w:lang w:bidi="fa-IR"/>
        </w:rPr>
        <w:t>.»</w:t>
      </w:r>
      <w:r>
        <w:rPr>
          <w:rStyle w:val="FootnoteAnchor"/>
          <w:rtl w:val="true"/>
        </w:rPr>
        <w:footnoteReference w:id="1662"/>
      </w:r>
    </w:p>
    <w:p>
      <w:pPr>
        <w:pStyle w:val="Heading5"/>
        <w:numPr>
          <w:ilvl w:val="4"/>
          <w:numId w:val="1"/>
        </w:numPr>
        <w:rPr/>
      </w:pPr>
      <w:bookmarkStart w:id="3591" w:name="__RefHeading___Toc165817_1934241801"/>
      <w:bookmarkStart w:id="3592" w:name="_Toc1672"/>
      <w:bookmarkEnd w:id="3591"/>
      <w:r>
        <w:rPr>
          <w:rtl w:val="true"/>
        </w:rPr>
        <w:t xml:space="preserve">روایت </w:t>
      </w:r>
      <w:r>
        <w:rPr/>
        <w:t>80</w:t>
      </w:r>
      <w:bookmarkEnd w:id="3592"/>
    </w:p>
    <w:p>
      <w:pPr>
        <w:pStyle w:val="BookText"/>
        <w:rPr/>
      </w:pP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نیازمندی مردم به شما از نعمت های خداست برایتان، و از نعمت تنگدل نباشید</w:t>
      </w:r>
      <w:r>
        <w:rPr>
          <w:rFonts w:eastAsia="IRNazanin" w:cs="IRNazanin"/>
          <w:color w:val="111111"/>
          <w:sz w:val="28"/>
          <w:szCs w:val="28"/>
          <w:rtl w:val="true"/>
          <w:lang w:bidi="fa-IR"/>
        </w:rPr>
        <w:t>.»</w:t>
      </w:r>
    </w:p>
    <w:p>
      <w:pPr>
        <w:pStyle w:val="Heading5"/>
        <w:numPr>
          <w:ilvl w:val="4"/>
          <w:numId w:val="1"/>
        </w:numPr>
        <w:rPr/>
      </w:pPr>
      <w:bookmarkStart w:id="3593" w:name="__RefHeading___Toc165819_1934241801"/>
      <w:bookmarkStart w:id="3594" w:name="_Toc1673"/>
      <w:bookmarkEnd w:id="3593"/>
      <w:r>
        <w:rPr>
          <w:rtl w:val="true"/>
        </w:rPr>
        <w:t xml:space="preserve">روایت </w:t>
      </w:r>
      <w:r>
        <w:rPr/>
        <w:t>81</w:t>
      </w:r>
      <w:bookmarkEnd w:id="3594"/>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بندگانی دارد در خلقش، که بندگان خدا هنگام نیاز به آنها پناه می برند، آنانند که در قیامت در امان هستند</w:t>
      </w:r>
      <w:r>
        <w:rPr>
          <w:rFonts w:eastAsia="IRNazanin" w:cs="IRNazanin"/>
          <w:color w:val="111111"/>
          <w:sz w:val="28"/>
          <w:szCs w:val="28"/>
          <w:rtl w:val="true"/>
          <w:lang w:bidi="fa-IR"/>
        </w:rPr>
        <w:t>.»</w:t>
      </w:r>
    </w:p>
    <w:p>
      <w:pPr>
        <w:pStyle w:val="Heading5"/>
        <w:numPr>
          <w:ilvl w:val="4"/>
          <w:numId w:val="1"/>
        </w:numPr>
        <w:rPr/>
      </w:pPr>
      <w:bookmarkStart w:id="3595" w:name="__RefHeading___Toc165821_1934241801"/>
      <w:bookmarkStart w:id="3596" w:name="_Toc1674"/>
      <w:bookmarkEnd w:id="3595"/>
      <w:r>
        <w:rPr>
          <w:rtl w:val="true"/>
        </w:rPr>
        <w:t xml:space="preserve">روایت </w:t>
      </w:r>
      <w:r>
        <w:rPr/>
        <w:t>82</w:t>
      </w:r>
      <w:bookmarkEnd w:id="359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نیازها حاصل نمی شود، مگر با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شمردن آن، تا بزرگ باشد؛ نهان کردن آن، تا فاش گردد؛ و شتاب در آن، تا برای نیازمند گوارا باشد</w:t>
      </w:r>
      <w:r>
        <w:rPr>
          <w:rFonts w:eastAsia="IRNazanin" w:cs="IRNazanin"/>
          <w:color w:val="111111"/>
          <w:sz w:val="28"/>
          <w:szCs w:val="28"/>
          <w:rtl w:val="true"/>
          <w:lang w:bidi="fa-IR"/>
        </w:rPr>
        <w:t>.»</w:t>
      </w:r>
      <w:r>
        <w:rPr>
          <w:rStyle w:val="FootnoteAnchor"/>
          <w:rtl w:val="true"/>
        </w:rPr>
        <w:footnoteReference w:id="1663"/>
      </w:r>
      <w:bookmarkStart w:id="3597" w:name="pg13501_148771"/>
    </w:p>
    <w:p>
      <w:pPr>
        <w:pStyle w:val="BookText"/>
        <w:rPr/>
      </w:pPr>
      <w:bookmarkEnd w:id="3597"/>
      <w:r>
        <w:rPr>
          <w:rFonts w:ascii="Amiri" w:hAnsi="Amiri" w:eastAsia="Amiri" w:cs="Amiri"/>
          <w:color w:val="111111"/>
          <w:sz w:val="28"/>
          <w:sz w:val="28"/>
          <w:szCs w:val="28"/>
          <w:rtl w:val="true"/>
          <w:lang w:bidi="ar-SA"/>
        </w:rPr>
        <w:t>وَ قَالَ عليه السلام لِكُمَيْلِ بْنِ زِيَادٍ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أَهْلَكَ أَنْ يَرُوحُوا فِي كَسْبِ الْمَكَارِمِ وَ يُدْلِجُوا فِي حَاجَةِ مَنْ هُوَ نَائِمٌ فَوَ الَّذِي وَسِعَ سَمْعُهُ الْأَصْوَاتَ مَا مِنْ أَحَدٍ أَوْدَعَ قَلْباً سُرُوراً إِلَّا وَ خَلَقَ اللَّهُ مِنْ ذَلِكَ السُّرُورِ لُطْفاً فَإِذَا نَزَلَتْ بِهِ نَائِبَةٌ جَرَي إِلَيْهَا كَالْمَاءِ فِي انْحِدَارِهِ حَتَّي يَطْرُدَهَا عَنْهُ كَمَا تُطْرَدُ غَرِيبَةُ الْإِبِلِ‌</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8" w:name="__RefHeading___Toc165823_1934241801"/>
      <w:bookmarkStart w:id="3599" w:name="_Toc1675"/>
      <w:bookmarkEnd w:id="3598"/>
      <w:r>
        <w:rPr>
          <w:rtl w:val="true"/>
        </w:rPr>
        <w:t>«</w:t>
      </w:r>
      <w:r>
        <w:rPr/>
        <w:t>83</w:t>
      </w:r>
      <w:r>
        <w:rPr>
          <w:rtl w:val="true"/>
        </w:rPr>
        <w:t>»</w:t>
      </w:r>
      <w:bookmarkEnd w:id="3599"/>
    </w:p>
    <w:p>
      <w:pPr>
        <w:pStyle w:val="BookText"/>
        <w:rPr/>
      </w:pPr>
      <w:r>
        <w:rPr>
          <w:rFonts w:ascii="Amiri" w:hAnsi="Amiri" w:eastAsia="Amiri" w:cs="Amiri"/>
          <w:color w:val="111111"/>
          <w:sz w:val="28"/>
          <w:sz w:val="28"/>
          <w:szCs w:val="28"/>
          <w:rtl w:val="true"/>
          <w:lang w:bidi="ar-SA"/>
        </w:rPr>
        <w:t>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أَخَاهُ فَإِنَّمَا يُكْرِمُ اللَّهَ فَمَا ظَنُّكُمْ بِمَنْ يُكْرِمُ اللَّهَ عَزَّ وَ جَلَّ أَنْ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إِبْرَاهِيمَ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بِالْبَيْتِ الْحَرَامِ فَاعْتَمَدَ عَلَيَّ أَبُو عَبْدِ اللَّهِ عليه السلام فَقَالَ أَ لَا أُخْبِرُكَ يَا إِبْرَاهِيمُ مَا لَكَ فِي طَوَافِكَ هَذَا قَالَ قُلْتُ بَلَي جُعِلْتُ فِدَاكَ قَالَ مَنْ جَاءَ إِلَي هَذَا الْبَيْتِ عَارِفاً بِحَقِّهِ فَطَافَ بِهِ أُسْبُوعاً وَ صَلَّي رَكْعَتَيْنِ فِي مَقَامِ إِبْرَاهِيمَ عليه السلام كَتَبَ اللَّهُ لَهُ عَشَرَةَ آلَافِ حَسَنَةٍ وَ رَفَعَ لَهُ عَشَرَةَ آلَافِ دَرَجَةٍ ثُمَّ قَالَ أَ لَا أُخْبِرُكَ بِخَيْرٍ مِنْ ذَلِكَ قَالَ قُلْتُ بَلَي جُعِلْتُ فِدَاكَ فَقَالَ مَنْ قَضَي أَخَاهُ الْمُؤْمِنَ حَاجَةً كَانَ كَمَنْ طَافَ طَوَافاً وَ طَوَافاً حَتَّي عَدَّ عَشْراً وَ قَالَ أَيُّمَا مُؤْمِنٍ سَأَلَهُ أَخُوهُ الْمُؤْمِنُ حَاجَةً وَ هُوَ يَقْدِرُ عَلَي قَضَائِهَا وَ لَمْ يَقْضِهَا لَهُ سَلَّطَ اللَّهُ عَلَيْهِ شُجَاعاً فِي قَبْرِهِ يَنْهَشُ أَصَابِعَهُ‌</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0" w:name="__RefHeading___Toc165825_1934241801"/>
      <w:bookmarkStart w:id="3601" w:name="_Toc1676"/>
      <w:bookmarkEnd w:id="3600"/>
      <w:r>
        <w:rPr>
          <w:rtl w:val="true"/>
        </w:rPr>
        <w:t>«</w:t>
      </w:r>
      <w:r>
        <w:rPr/>
        <w:t>84</w:t>
      </w:r>
      <w:r>
        <w:rPr>
          <w:rtl w:val="true"/>
        </w:rPr>
        <w:t>»</w:t>
      </w:r>
      <w:bookmarkEnd w:id="3601"/>
    </w:p>
    <w:p>
      <w:pPr>
        <w:pStyle w:val="BookText"/>
        <w:rPr/>
      </w:pPr>
      <w:r>
        <w:rPr>
          <w:rFonts w:ascii="Amiri" w:hAnsi="Amiri" w:eastAsia="Amiri" w:cs="Amiri"/>
          <w:color w:val="111111"/>
          <w:sz w:val="28"/>
          <w:sz w:val="28"/>
          <w:szCs w:val="28"/>
          <w:rtl w:val="true"/>
          <w:lang w:bidi="ar-SA"/>
        </w:rPr>
        <w:t>مِشْكَاةُ الْأَنْوَارِ، قَالَ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فِي الْأَرْضِ يَسْعَوْنَ فِي حَوَائِجِ النَّاسِ هُمُ الْآمِنُونَ يَوْمَ الْقِيَامَةِ</w:t>
      </w:r>
      <w:r>
        <w:rPr>
          <w:rFonts w:eastAsia="Amiri" w:cs="Amiri" w:ascii="Amiri" w:hAnsi="Amiri"/>
          <w:color w:val="111111"/>
          <w:sz w:val="28"/>
          <w:szCs w:val="28"/>
          <w:rtl w:val="true"/>
          <w:lang w:bidi="ar-SA"/>
        </w:rPr>
        <w:t>.</w:t>
      </w:r>
    </w:p>
    <w:p>
      <w:pPr>
        <w:pStyle w:val="Heading5"/>
        <w:numPr>
          <w:ilvl w:val="4"/>
          <w:numId w:val="1"/>
        </w:numPr>
        <w:rPr/>
      </w:pPr>
      <w:bookmarkStart w:id="3602" w:name="__RefHeading___Toc165827_1934241801"/>
      <w:bookmarkStart w:id="3603" w:name="_Toc1677"/>
      <w:bookmarkEnd w:id="3602"/>
      <w:r>
        <w:rPr>
          <w:rtl w:val="true"/>
        </w:rPr>
        <w:t>«</w:t>
      </w:r>
      <w:r>
        <w:rPr/>
        <w:t>85</w:t>
      </w:r>
      <w:r>
        <w:rPr>
          <w:rtl w:val="true"/>
        </w:rPr>
        <w:t>»</w:t>
      </w:r>
      <w:bookmarkEnd w:id="36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عِيسَي عَنِ ابْنِ مَحْبُوبٍ عَنْ زَيْدٍ الشَّحَّامِ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أَغَاثَ أَخَاهُ الْمُؤْمِنَ اللَّهْفَانَ اللَّهْثَانَ عِنْدَ جَهْدِهِ فَنَفَّسَ كُرْبَتَهُ وَ أَعَانَهُ عَلَي نَجَاحِ حَاجَتِهِ أَوْجَبَ اللَّهُ عَزَّ وَ جَلَّ لَهُ بِذَلِكَ اثْنَتَيْنِ وَ سَبْعِينَ رَحْمَةً مِنَ اللَّهِ يُعَجِّلُ لَهُ مِنْهَا وَاحِدَةً يُصْلِحُ بِهَا أَمْرَ مَعِيشَتِهِ وَ يَدَّخِرُ لَهُ إِحْدَي وَ سَبْعِينَ رَحْمَةً لِأَفْزَاعِ يَوْمِ الْقِيَامَةِ وَ أَهْوَالِهِ‌</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کمیل بن زیاد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 اهل خود را وادار کن که بامدادان برای به دست آوردن مکارم برخیزند؛ و سحرگاهان برای برآوردن حاجت کسی که در خواب است، بروند؛ زیرا قسم به آن کسی که گوش شنوایش همه آوازها را فرا می گیرد، کسی نیست که به دلی شادی ببخشد، مگر آنکه خدا از آن شادی لطفی می آفریند، و چون بدی برای آن شخص پیش می آید، آن لطف به سرعتِ روانه شدن آب به سرازیری، خود را به او می رساند تا آن بدی را او براند، چنانچه شتر بیگانه را می رانند</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3604" w:name="__RefHeading___Toc165829_1934241801"/>
      <w:bookmarkStart w:id="3605" w:name="_Toc1678"/>
      <w:bookmarkEnd w:id="3604"/>
      <w:r>
        <w:rPr>
          <w:rtl w:val="true"/>
        </w:rPr>
        <w:t xml:space="preserve">روایت </w:t>
      </w:r>
      <w:r>
        <w:rPr/>
        <w:t>83</w:t>
      </w:r>
      <w:bookmarkEnd w:id="3605"/>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برادرش اکرام کند، همانا خدا را اکرام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 می کنید درباره کردار خدا با کسی که خدای عزوجل را اکرام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تیمی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طواف گرد خانه کعبه بودم، امام صادق علیه السلام بر من تکیه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می خواهی به تو خبر بدهم که در این طواف خود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این خانه بیاید، حقِ آن را بشناسد، هفت بار گرد آن بچرخد و دو رکعت نماز در مقام ابراهیم بخواند، خدا برایش ده هزار حسنه می نویسد، و رتبه اش را ده هزار درجه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از کاری بهتر از آن به 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حاجت از برادر مومنش برآورد، چون کسی است که طوافی کرده، و طوافی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بار شمرد؛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از برادر مومنش حاجتی بخواهد و او بتواند آن را برآورده کند و نکند، خدا در قبر او ماری می گمارد تا انگشتانش را بگزد</w:t>
      </w:r>
      <w:r>
        <w:rPr>
          <w:rFonts w:eastAsia="IRNazanin" w:cs="IRNazanin"/>
          <w:color w:val="111111"/>
          <w:sz w:val="28"/>
          <w:szCs w:val="28"/>
          <w:rtl w:val="true"/>
          <w:lang w:bidi="fa-IR"/>
        </w:rPr>
        <w:t>.»</w:t>
      </w:r>
    </w:p>
    <w:p>
      <w:pPr>
        <w:pStyle w:val="Heading5"/>
        <w:numPr>
          <w:ilvl w:val="4"/>
          <w:numId w:val="1"/>
        </w:numPr>
        <w:rPr/>
      </w:pPr>
      <w:bookmarkStart w:id="3606" w:name="__RefHeading___Toc165831_1934241801"/>
      <w:bookmarkStart w:id="3607" w:name="_Toc1679"/>
      <w:bookmarkEnd w:id="3606"/>
      <w:r>
        <w:rPr>
          <w:rtl w:val="true"/>
        </w:rPr>
        <w:t xml:space="preserve">روایت </w:t>
      </w:r>
      <w:r>
        <w:rPr/>
        <w:t>84</w:t>
      </w:r>
      <w:bookmarkEnd w:id="3607"/>
    </w:p>
    <w:p>
      <w:pPr>
        <w:pStyle w:val="BookText"/>
        <w:rPr/>
      </w:pPr>
      <w:r>
        <w:rPr>
          <w:rFonts w:ascii="IRNazanin" w:hAnsi="IRNazanin" w:eastAsia="IRNazanin"/>
          <w:color w:val="111111"/>
          <w:sz w:val="28"/>
          <w:sz w:val="28"/>
          <w:szCs w:val="28"/>
          <w:rtl w:val="true"/>
          <w:lang w:bidi="fa-IR"/>
        </w:rPr>
        <w:t>مشکاة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روی زمین بنده‌هایی دارد که در رفع نیازهای مردم می کوشند، و آنان در روز قیامت در امان هستند</w:t>
      </w:r>
      <w:r>
        <w:rPr>
          <w:rFonts w:eastAsia="IRNazanin" w:cs="IRNazanin"/>
          <w:color w:val="111111"/>
          <w:sz w:val="28"/>
          <w:szCs w:val="28"/>
          <w:rtl w:val="true"/>
          <w:lang w:bidi="fa-IR"/>
        </w:rPr>
        <w:t>.»</w:t>
      </w:r>
    </w:p>
    <w:p>
      <w:pPr>
        <w:pStyle w:val="Heading5"/>
        <w:numPr>
          <w:ilvl w:val="4"/>
          <w:numId w:val="1"/>
        </w:numPr>
        <w:rPr/>
      </w:pPr>
      <w:bookmarkStart w:id="3608" w:name="__RefHeading___Toc165833_1934241801"/>
      <w:bookmarkStart w:id="3609" w:name="_Toc1680"/>
      <w:bookmarkEnd w:id="3608"/>
      <w:r>
        <w:rPr>
          <w:rtl w:val="true"/>
        </w:rPr>
        <w:t xml:space="preserve">روایت </w:t>
      </w:r>
      <w:r>
        <w:rPr/>
        <w:t>85</w:t>
      </w:r>
      <w:bookmarkEnd w:id="360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داد برادر مومن درمانده دادخواه خود برسد، و تا آنجا که می تواند گرفتاریش را بگشاید، و در رفع حاجتش یاری اش کند، خدای عزوجل برای او هفتاد و دو رحمت خود را واجب می کند، که یکی از آنها را زود به او می رساند، که با آن کار زندگی اش را بسازد، و هفتاد و یک رحمت خود را برای او، برای بی تابی ها و هراس های روز قیامتش، ذخیره می کند</w:t>
      </w:r>
      <w:r>
        <w:rPr>
          <w:rFonts w:eastAsia="IRNazanin" w:cs="IRNazanin"/>
          <w:color w:val="111111"/>
          <w:sz w:val="28"/>
          <w:szCs w:val="28"/>
          <w:rtl w:val="true"/>
          <w:lang w:bidi="fa-IR"/>
        </w:rPr>
        <w:t>.»</w:t>
      </w:r>
      <w:r>
        <w:rPr>
          <w:rStyle w:val="FootnoteAnchor"/>
          <w:rtl w:val="true"/>
        </w:rPr>
        <w:footnoteReference w:id="1668"/>
      </w:r>
      <w:bookmarkStart w:id="3610" w:name="pg13501_148772"/>
    </w:p>
    <w:p>
      <w:pPr>
        <w:pStyle w:val="Heading5"/>
        <w:numPr>
          <w:ilvl w:val="4"/>
          <w:numId w:val="1"/>
        </w:numPr>
        <w:rPr/>
      </w:pPr>
      <w:bookmarkStart w:id="3611" w:name="__RefHeading___Toc165835_1934241801"/>
      <w:bookmarkStart w:id="3612" w:name="_Toc1681"/>
      <w:bookmarkEnd w:id="3610"/>
      <w:bookmarkEnd w:id="3611"/>
      <w:r>
        <w:rPr>
          <w:rtl w:val="true"/>
        </w:rPr>
        <w:t>بيان</w:t>
      </w:r>
      <w:bookmarkEnd w:id="3612"/>
    </w:p>
    <w:p>
      <w:pPr>
        <w:pStyle w:val="BookText"/>
        <w:rPr/>
      </w:pPr>
      <w:r>
        <w:rPr>
          <w:rFonts w:ascii="Amiri" w:hAnsi="Amiri" w:eastAsia="Amiri" w:cs="Amiri"/>
          <w:color w:val="111111"/>
          <w:sz w:val="28"/>
          <w:sz w:val="28"/>
          <w:szCs w:val="28"/>
          <w:rtl w:val="true"/>
          <w:lang w:bidi="ar-SA"/>
        </w:rPr>
        <w:t>الإغاثة كشف الشدة و النصرة أخاه المؤمن أي الذي كانت إخوته لمحض الإيمان و يحتمل أن تكون الأخوة أخص من ذلك أي انعقد بينهما المواخاة ليعين كل منهما صاحبه و اللهفان صفة مشبهة كاللهثان قال في النهاية فيه اتقوا دعوة اللهفان هو المكروب يقال لهف يلهف لهفا فهو لهفان و لهف فهو ملهوف و في القاموس اللهثان العطشان و بالتحريك العطش و قد لهث كسمع و كغراب حر العطش و شدة الموت و لهث كمنع لهثا و لهاثا بالضم أخرج لسانه عطشا أو تعبا أو إعياء انتهي و كأنه هنا كناية عن شدة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الجهد بالضم الوسع و الطاقة و بالفتح المشقة و قيل المبالغة و الغاية و قيل هما لغتان في الوسع و الطاقة فأما في المشقة و الغاية فالفتح لا غير و في القاموس نفس تنفيسا و نفسا أي فرج تفريجا و قوله عليه السلام من الله من قبيل وضع الظاهر موضع المضمر و ربما يقرأ من بالفتح و التشديد و الإضافة منصوبا بتقدير اطلبوا أو انظروا من الله أو مرفوعا خبر مبتدإ محذوف أي هذا من الله و علي التقادير معترضة تقوية للسابق و اللاحق أو منصوب مفعولا لأجله لكتب و أقول كل ذلك تكلف بعيد</w:t>
      </w:r>
      <w:r>
        <w:rPr>
          <w:rFonts w:eastAsia="Amiri" w:cs="Amiri" w:ascii="Amiri" w:hAnsi="Amiri"/>
          <w:color w:val="111111"/>
          <w:sz w:val="28"/>
          <w:szCs w:val="28"/>
          <w:rtl w:val="true"/>
          <w:lang w:bidi="ar-SA"/>
        </w:rPr>
        <w:t>.</w:t>
      </w:r>
    </w:p>
    <w:p>
      <w:pPr>
        <w:pStyle w:val="Heading5"/>
        <w:numPr>
          <w:ilvl w:val="4"/>
          <w:numId w:val="1"/>
        </w:numPr>
        <w:rPr/>
      </w:pPr>
      <w:bookmarkStart w:id="3613" w:name="__RefHeading___Toc165837_1934241801"/>
      <w:bookmarkStart w:id="3614" w:name="_Toc1682"/>
      <w:bookmarkEnd w:id="3613"/>
      <w:r>
        <w:rPr>
          <w:rtl w:val="true"/>
        </w:rPr>
        <w:t>«</w:t>
      </w:r>
      <w:r>
        <w:rPr/>
        <w:t>86</w:t>
      </w:r>
      <w:r>
        <w:rPr>
          <w:rtl w:val="true"/>
        </w:rPr>
        <w:t>»</w:t>
      </w:r>
      <w:bookmarkEnd w:id="361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نَفَّسَ اللَّهُ عَزَّ وَ جَلَّ عَنْهُ ثَلَاثاً وَ سَبْعِينَ كُرْبَةً وَاحِدَةً فِي الدُّنْيَا وَ ثِنْتَيْنِ وَ سَبْعِينَ كُرْبَةً عِنْدَ كُرَبِهِ الْعُظْمَي قَالَ حَيْثُ يَتَشَاغَلُ النَّاسُ بِأَنْفُسِهِمْ‌</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5" w:name="__RefHeading___Toc165839_1934241801"/>
      <w:bookmarkStart w:id="3616" w:name="_Toc1683"/>
      <w:bookmarkEnd w:id="3615"/>
      <w:r>
        <w:rPr>
          <w:rtl w:val="true"/>
        </w:rPr>
        <w:t>إيضاح</w:t>
      </w:r>
      <w:bookmarkEnd w:id="3616"/>
    </w:p>
    <w:p>
      <w:pPr>
        <w:pStyle w:val="BookText"/>
        <w:rPr/>
      </w:pPr>
      <w:r>
        <w:rPr>
          <w:rFonts w:ascii="Amiri" w:hAnsi="Amiri" w:eastAsia="Amiri" w:cs="Amiri"/>
          <w:color w:val="111111"/>
          <w:sz w:val="28"/>
          <w:sz w:val="28"/>
          <w:szCs w:val="28"/>
          <w:rtl w:val="true"/>
          <w:lang w:bidi="ar-SA"/>
        </w:rPr>
        <w:t>عند كربه العظمي أي في القيامة حيث يتشاغل الناس بأنفسهم أي يوم لا ينظر أحد لشدة فزعه إلي حال أحد من والد أو ولد أو حميم كما قال تعالي يَوْمَ تَرَوْنَها تَذْهَلُ كُلُّ مُرْضِعَةٍ عَمَّا أَرْضَعَتْ‌</w:t>
      </w:r>
      <w:r>
        <w:rPr>
          <w:rStyle w:val="FootnoteAnchor"/>
          <w:rtl w:val="true"/>
        </w:rPr>
        <w:footnoteReference w:id="1670"/>
      </w:r>
      <w:r>
        <w:rPr>
          <w:rFonts w:ascii="Amiri" w:hAnsi="Amiri" w:eastAsia="Amiri" w:cs="Amiri"/>
          <w:color w:val="111111"/>
          <w:sz w:val="28"/>
          <w:sz w:val="28"/>
          <w:szCs w:val="28"/>
          <w:rtl w:val="true"/>
          <w:lang w:bidi="ar-SA"/>
        </w:rPr>
        <w:t>وَ لا يَسْئَلُ حَمِيمٌ حَمِيماً</w:t>
      </w:r>
      <w:r>
        <w:rPr>
          <w:rStyle w:val="FootnoteAnchor"/>
          <w:rtl w:val="true"/>
        </w:rPr>
        <w:footnoteReference w:id="1671"/>
      </w:r>
    </w:p>
    <w:p>
      <w:pPr>
        <w:pStyle w:val="Heading5"/>
        <w:numPr>
          <w:ilvl w:val="4"/>
          <w:numId w:val="1"/>
        </w:numPr>
        <w:rPr/>
      </w:pPr>
      <w:bookmarkStart w:id="3617" w:name="__RefHeading___Toc165841_1934241801"/>
      <w:bookmarkStart w:id="3618" w:name="_Toc1684"/>
      <w:bookmarkEnd w:id="3617"/>
      <w:r>
        <w:rPr>
          <w:rtl w:val="true"/>
        </w:rPr>
        <w:t>توضیح</w:t>
      </w:r>
      <w:bookmarkEnd w:id="36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کشف شدت، و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برادری اش تنها برای ایمان باشد، 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خاص تری داشته باشد، یعنی کسی که با او پیمان برادری بسته تا یار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کَرب 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کنایه  است از سختی بیچارگی</w:t>
      </w:r>
      <w:r>
        <w:rPr>
          <w:rFonts w:eastAsia="IRNazanin" w:cs="IRNazanin"/>
          <w:color w:val="111111"/>
          <w:sz w:val="28"/>
          <w:szCs w:val="28"/>
          <w:rtl w:val="true"/>
          <w:lang w:bidi="fa-IR"/>
        </w:rPr>
        <w:t>.</w:t>
      </w:r>
    </w:p>
    <w:p>
      <w:pPr>
        <w:pStyle w:val="Heading5"/>
        <w:numPr>
          <w:ilvl w:val="4"/>
          <w:numId w:val="1"/>
        </w:numPr>
        <w:rPr/>
      </w:pPr>
      <w:bookmarkStart w:id="3619" w:name="__RefHeading___Toc165843_1934241801"/>
      <w:bookmarkStart w:id="3620" w:name="_Toc1685"/>
      <w:bookmarkEnd w:id="3619"/>
      <w:r>
        <w:rPr>
          <w:rtl w:val="true"/>
        </w:rPr>
        <w:t xml:space="preserve">روایت </w:t>
      </w:r>
      <w:r>
        <w:rPr/>
        <w:t>86</w:t>
      </w:r>
      <w:bookmarkEnd w:id="36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مومنی یاری بدهد، خدای عزوجل گره هفتاد و سه گرفتاری را از او می گشاید، که یکی از آنها در دنیا است، و هفتاد و دو تای دیگر در گرفتاری بزرگ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آنجا که مردم به خود مشغولند</w:t>
      </w:r>
      <w:r>
        <w:rPr>
          <w:rFonts w:eastAsia="IRNazanin" w:cs="IRNazanin"/>
          <w:color w:val="111111"/>
          <w:sz w:val="28"/>
          <w:szCs w:val="28"/>
          <w:rtl w:val="true"/>
          <w:lang w:bidi="fa-IR"/>
        </w:rPr>
        <w:t>.»</w:t>
      </w:r>
      <w:r>
        <w:rPr>
          <w:rStyle w:val="FootnoteAnchor"/>
          <w:rtl w:val="true"/>
        </w:rPr>
        <w:footnoteReference w:id="1672"/>
      </w:r>
    </w:p>
    <w:p>
      <w:pPr>
        <w:pStyle w:val="Heading5"/>
        <w:numPr>
          <w:ilvl w:val="4"/>
          <w:numId w:val="1"/>
        </w:numPr>
        <w:rPr/>
      </w:pPr>
      <w:bookmarkStart w:id="3621" w:name="__RefHeading___Toc165845_1934241801"/>
      <w:bookmarkStart w:id="3622" w:name="_Toc1686"/>
      <w:bookmarkEnd w:id="3621"/>
      <w:r>
        <w:rPr>
          <w:rtl w:val="true"/>
        </w:rPr>
        <w:t>توضیح</w:t>
      </w:r>
      <w:bookmarkEnd w:id="362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قیامت، که مردم به خود مشغولند و کسی از سختی فزع خود به دیگری نگاه نمی کند؛ پدر باشد یا فرزند، یا خویشاوند؛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ترونها تذهل کل مرضعة عما أرضعت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را ببینید، هر شیردهنده‌ای آن را که شیر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می‌گذارد، و هر آبستنی بار خود را فرو می‌نهد</w:t>
      </w:r>
      <w:r>
        <w:rPr>
          <w:rFonts w:eastAsia="IRNazanin" w:cs="IRNazanin"/>
          <w:color w:val="111111"/>
          <w:sz w:val="28"/>
          <w:szCs w:val="28"/>
          <w:rtl w:val="true"/>
          <w:lang w:bidi="fa-IR"/>
        </w:rPr>
        <w:t>.}</w:t>
      </w:r>
      <w:r>
        <w:rPr>
          <w:rStyle w:val="FootnoteAnchor"/>
          <w:rtl w:val="true"/>
        </w:rPr>
        <w:footnoteReference w:id="16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دوست صمیمی از دوست صمیمی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نپرسد</w:t>
      </w:r>
      <w:r>
        <w:rPr>
          <w:rFonts w:eastAsia="IRNazanin" w:cs="IRNazanin"/>
          <w:color w:val="111111"/>
          <w:sz w:val="28"/>
          <w:szCs w:val="28"/>
          <w:rtl w:val="true"/>
          <w:lang w:bidi="fa-IR"/>
        </w:rPr>
        <w:t>.}</w:t>
      </w:r>
      <w:r>
        <w:rPr>
          <w:rStyle w:val="FootnoteAnchor"/>
          <w:rtl w:val="true"/>
        </w:rPr>
        <w:footnoteReference w:id="1674"/>
      </w:r>
      <w:bookmarkStart w:id="3623" w:name="pg13501_148773"/>
    </w:p>
    <w:p>
      <w:pPr>
        <w:pStyle w:val="BookText"/>
        <w:rPr/>
      </w:pPr>
      <w:bookmarkEnd w:id="3623"/>
      <w:r>
        <w:rPr>
          <w:rFonts w:ascii="Amiri" w:hAnsi="Amiri" w:eastAsia="Amiri" w:cs="Amiri"/>
          <w:color w:val="111111"/>
          <w:sz w:val="28"/>
          <w:sz w:val="28"/>
          <w:szCs w:val="28"/>
          <w:rtl w:val="true"/>
          <w:lang w:bidi="ar-SA"/>
        </w:rPr>
        <w:t>يَوْماً لا يَجْزِي والِدٌ عَنْ وَلَدِهِ‌</w:t>
      </w:r>
      <w:r>
        <w:rPr>
          <w:rStyle w:val="FootnoteAnchor"/>
          <w:rtl w:val="true"/>
        </w:rPr>
        <w:footnoteReference w:id="1675"/>
      </w:r>
      <w:r>
        <w:rPr>
          <w:rFonts w:ascii="Amiri" w:hAnsi="Amiri" w:eastAsia="Amiri" w:cs="Amiri"/>
          <w:color w:val="111111"/>
          <w:sz w:val="28"/>
          <w:sz w:val="28"/>
          <w:szCs w:val="28"/>
          <w:rtl w:val="true"/>
          <w:lang w:bidi="ar-SA"/>
        </w:rPr>
        <w:t>و أمثالها كثيرة</w:t>
      </w:r>
      <w:r>
        <w:rPr>
          <w:rFonts w:eastAsia="Amiri" w:cs="Amiri" w:ascii="Amiri" w:hAnsi="Amiri"/>
          <w:color w:val="111111"/>
          <w:sz w:val="28"/>
          <w:szCs w:val="28"/>
          <w:rtl w:val="true"/>
          <w:lang w:bidi="ar-SA"/>
        </w:rPr>
        <w:t>.</w:t>
      </w:r>
    </w:p>
    <w:p>
      <w:pPr>
        <w:pStyle w:val="Heading5"/>
        <w:numPr>
          <w:ilvl w:val="4"/>
          <w:numId w:val="1"/>
        </w:numPr>
        <w:rPr/>
      </w:pPr>
      <w:bookmarkStart w:id="3624" w:name="__RefHeading___Toc165847_1934241801"/>
      <w:bookmarkStart w:id="3625" w:name="_Toc1687"/>
      <w:bookmarkEnd w:id="3624"/>
      <w:r>
        <w:rPr>
          <w:rtl w:val="true"/>
        </w:rPr>
        <w:t>«</w:t>
      </w:r>
      <w:r>
        <w:rPr/>
        <w:t>87</w:t>
      </w:r>
      <w:r>
        <w:rPr>
          <w:rtl w:val="true"/>
        </w:rPr>
        <w:t>»</w:t>
      </w:r>
      <w:bookmarkEnd w:id="36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حُسَيْنِ بْنِ نُعَيْمٍ عَنْ مِسْمَعٍ أَبِي سَيَّارٍ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عَنْ مُؤْمِنٍ كُرْبَةً نَفَّسَ اللَّهُ عَنْهُ كُرَبَ الْآخِرَةِ وَ خَرَجَ مِنْ قَبْرِهِ وَ هُوَ ثَلِجُ الْفُؤَادِ وَ مَنْ أَطْعَمَهُ مِنْ جُوعٍ أَطْعَمَهُ اللَّهُ مِنْ ثِمَارِ الْجَنَّةِ وَ مَنْ سَقَاهُ شَرْبَةً سَقَاهُ اللَّهُ مِنَ الرَّحِيقِ الْمَخْتُومِ‌</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6" w:name="__RefHeading___Toc165849_1934241801"/>
      <w:bookmarkStart w:id="3627" w:name="_Toc1688"/>
      <w:bookmarkEnd w:id="3626"/>
      <w:r>
        <w:rPr>
          <w:rtl w:val="true"/>
        </w:rPr>
        <w:t>بيان</w:t>
      </w:r>
      <w:bookmarkEnd w:id="3627"/>
    </w:p>
    <w:p>
      <w:pPr>
        <w:pStyle w:val="BookText"/>
        <w:rPr/>
      </w:pPr>
      <w:r>
        <w:rPr>
          <w:rFonts w:ascii="Amiri" w:hAnsi="Amiri" w:eastAsia="Amiri" w:cs="Amiri"/>
          <w:color w:val="111111"/>
          <w:sz w:val="28"/>
          <w:sz w:val="28"/>
          <w:szCs w:val="28"/>
          <w:rtl w:val="true"/>
          <w:lang w:bidi="ar-SA"/>
        </w:rPr>
        <w:t>كرب الآخرة بضم الكاف و فتح الراء جمع كربة بالضم في المصباح كربه الأمر كربا شق عليه و رجل مكروب مهموم و الكربة الاسم منه و الجمع كرب مثل غرفة و غرف قوله عليه السلام و هو ثلج الفؤاد أي فرح القلب مطمئنا واثقا برحمة الله في القاموس ثلجت نفسي كنصر و فرح ثلوجا و ثلجا اطمأنت و ثلج كخجل فرح و أثلجته و قال الرحيق الخمر أو أطيبها أو أفضلها أو الخالص أو الصافي و في النهاية فيه أيما مؤمن سقي مؤمنا علي ظماء سقاه الله يوم القيامة من الرحيق المختوم الرحيق من أسماء الخمر يريد خمر الجنة و المختوم المصون الذي لم يبتذل لأجل ختامه انتهي</w:t>
      </w:r>
      <w:r>
        <w:rPr>
          <w:rFonts w:eastAsia="Amiri" w:cs="Amiri" w:ascii="Amiri" w:hAnsi="Amiri"/>
          <w:color w:val="111111"/>
          <w:sz w:val="28"/>
          <w:szCs w:val="28"/>
          <w:rtl w:val="true"/>
          <w:lang w:bidi="ar-SA"/>
        </w:rPr>
        <w:t>.</w:t>
      </w:r>
    </w:p>
    <w:p>
      <w:pPr>
        <w:pStyle w:val="Heading5"/>
        <w:numPr>
          <w:ilvl w:val="4"/>
          <w:numId w:val="1"/>
        </w:numPr>
        <w:rPr/>
      </w:pPr>
      <w:bookmarkStart w:id="3628" w:name="__RefHeading___Toc165851_1934241801"/>
      <w:bookmarkStart w:id="3629" w:name="_Toc1689"/>
      <w:bookmarkEnd w:id="3628"/>
      <w:r>
        <w:rPr>
          <w:rtl w:val="true"/>
        </w:rPr>
        <w:t>و أقول</w:t>
      </w:r>
      <w:bookmarkEnd w:id="3629"/>
    </w:p>
    <w:p>
      <w:pPr>
        <w:pStyle w:val="BookText"/>
        <w:rPr/>
      </w:pPr>
      <w:r>
        <w:rPr>
          <w:rFonts w:ascii="Amiri" w:hAnsi="Amiri" w:eastAsia="Amiri" w:cs="Amiri"/>
          <w:color w:val="111111"/>
          <w:sz w:val="28"/>
          <w:sz w:val="28"/>
          <w:szCs w:val="28"/>
          <w:rtl w:val="true"/>
          <w:lang w:bidi="ar-SA"/>
        </w:rPr>
        <w:t>إشارة إلي قوله تعالي إِنَّ الْأَبْرارَ لَفِي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الْأَرائِكِ يَنْظُرُونَ تَعْرِفُ فِي وُجُوهِهِمْ نَضْرَةَ النَّعِيمِ يُسْقَوْنَ 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w:t>
      </w:r>
      <w:r>
        <w:rPr>
          <w:rStyle w:val="FootnoteAnchor"/>
          <w:rtl w:val="true"/>
        </w:rPr>
        <w:footnoteReference w:id="1677"/>
      </w:r>
      <w:r>
        <w:rPr>
          <w:rFonts w:ascii="Amiri" w:hAnsi="Amiri" w:eastAsia="Amiri" w:cs="Amiri"/>
          <w:color w:val="111111"/>
          <w:sz w:val="28"/>
          <w:sz w:val="28"/>
          <w:szCs w:val="28"/>
          <w:rtl w:val="true"/>
          <w:lang w:bidi="ar-SA"/>
        </w:rPr>
        <w:t>قال البيضاوي أي مختوم أوانيه بالمسك مكان الطين و لعله تمثيل لنفاسته أو الذي له ختام أي مقطع هو رائحة المسك</w:t>
      </w:r>
      <w:r>
        <w:rPr>
          <w:rFonts w:eastAsia="Amiri" w:cs="Amiri" w:ascii="Amiri" w:hAnsi="Amiri"/>
          <w:color w:val="111111"/>
          <w:sz w:val="28"/>
          <w:szCs w:val="28"/>
          <w:rtl w:val="true"/>
          <w:lang w:bidi="ar-SA"/>
        </w:rPr>
        <w:t>.</w:t>
      </w:r>
    </w:p>
    <w:p>
      <w:pPr>
        <w:pStyle w:val="Heading5"/>
        <w:numPr>
          <w:ilvl w:val="4"/>
          <w:numId w:val="1"/>
        </w:numPr>
        <w:rPr/>
      </w:pPr>
      <w:bookmarkStart w:id="3630" w:name="__RefHeading___Toc165853_1934241801"/>
      <w:bookmarkStart w:id="3631" w:name="_Toc1690"/>
      <w:bookmarkEnd w:id="3630"/>
      <w:r>
        <w:rPr>
          <w:rtl w:val="true"/>
        </w:rPr>
        <w:t>«</w:t>
      </w:r>
      <w:r>
        <w:rPr/>
        <w:t>88</w:t>
      </w:r>
      <w:r>
        <w:rPr>
          <w:rtl w:val="true"/>
        </w:rPr>
        <w:t>»</w:t>
      </w:r>
      <w:bookmarkEnd w:id="36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مُؤْمِنٍ فَرَّجَ اللَّهُ قَلْبَهُ يَوْمَ الْقِيَامَةِ</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2" w:name="__RefHeading___Toc165855_1934241801"/>
      <w:bookmarkStart w:id="3633" w:name="_Toc1691"/>
      <w:bookmarkEnd w:id="3632"/>
      <w:r>
        <w:rPr>
          <w:rtl w:val="true"/>
        </w:rPr>
        <w:t>بيان</w:t>
      </w:r>
      <w:bookmarkEnd w:id="3633"/>
    </w:p>
    <w:p>
      <w:pPr>
        <w:pStyle w:val="BookText"/>
        <w:rPr/>
      </w:pPr>
      <w:r>
        <w:rPr>
          <w:rFonts w:ascii="Amiri" w:hAnsi="Amiri" w:eastAsia="Amiri" w:cs="Amiri"/>
          <w:color w:val="111111"/>
          <w:sz w:val="28"/>
          <w:sz w:val="28"/>
          <w:szCs w:val="28"/>
          <w:rtl w:val="true"/>
          <w:lang w:bidi="ar-SA"/>
        </w:rPr>
        <w:t>فرج الله في بعض النسخ بالجيم و في بعضها بالحاء المهملة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لا یجزی والد عن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روزی که هیچ پدری به کار فرزندش نمی‌آید، و هیچ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پدرش نخواهد آمد</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و نمونه آنها بسیار است</w:t>
      </w:r>
      <w:r>
        <w:rPr>
          <w:rFonts w:eastAsia="IRNazanin" w:cs="IRNazanin"/>
          <w:color w:val="111111"/>
          <w:sz w:val="28"/>
          <w:szCs w:val="28"/>
          <w:rtl w:val="true"/>
          <w:lang w:bidi="fa-IR"/>
        </w:rPr>
        <w:t>.</w:t>
      </w:r>
    </w:p>
    <w:p>
      <w:pPr>
        <w:pStyle w:val="Heading5"/>
        <w:numPr>
          <w:ilvl w:val="4"/>
          <w:numId w:val="1"/>
        </w:numPr>
        <w:rPr/>
      </w:pPr>
      <w:bookmarkStart w:id="3634" w:name="__RefHeading___Toc165857_1934241801"/>
      <w:bookmarkStart w:id="3635" w:name="_Toc1692"/>
      <w:bookmarkEnd w:id="3634"/>
      <w:r>
        <w:rPr>
          <w:rtl w:val="true"/>
        </w:rPr>
        <w:t xml:space="preserve">روایت </w:t>
      </w:r>
      <w:r>
        <w:rPr/>
        <w:t>87</w:t>
      </w:r>
      <w:bookmarkEnd w:id="36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گرفتاری مومنی را از میان بردارد، خدا گرفتاری های آخرت را از او برمی دارد، و با دل خنک و آرام از قبر به بیرون می آید؛ و هر کس مومنی را طعام بدهد، خدا از میوه های بهشتی به او می خوراند؛ و هر کس جرعه آبی به او بدهد، خدا یک جرعه از شراب ناب بهشتی به او می نوشاند</w:t>
      </w:r>
      <w:r>
        <w:rPr>
          <w:rFonts w:eastAsia="IRNazanin" w:cs="IRNazanin"/>
          <w:color w:val="111111"/>
          <w:sz w:val="28"/>
          <w:szCs w:val="28"/>
          <w:rtl w:val="true"/>
          <w:lang w:bidi="fa-IR"/>
        </w:rPr>
        <w:t xml:space="preserve">.» </w:t>
      </w:r>
      <w:r>
        <w:rPr>
          <w:rStyle w:val="FootnoteAnchor"/>
          <w:rtl w:val="true"/>
        </w:rPr>
        <w:footnoteReference w:id="1680"/>
      </w:r>
    </w:p>
    <w:p>
      <w:pPr>
        <w:pStyle w:val="Heading5"/>
        <w:numPr>
          <w:ilvl w:val="4"/>
          <w:numId w:val="1"/>
        </w:numPr>
        <w:rPr/>
      </w:pPr>
      <w:bookmarkStart w:id="3636" w:name="__RefHeading___Toc165859_1934241801"/>
      <w:bookmarkStart w:id="3637" w:name="_Toc1693"/>
      <w:bookmarkEnd w:id="3636"/>
      <w:r>
        <w:rPr>
          <w:rtl w:val="true"/>
        </w:rPr>
        <w:t>توضیح</w:t>
      </w:r>
      <w:bookmarkEnd w:id="36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خوشحال و مطمئن که اعتماد به رحمت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آورده اند که هر کس مومن تشنه‌ای را سیراب کند، خدا در روز قیامت از شراب ناب سربسته به او می نوشاند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نوشیدنی های بهشت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مصون از هر گونه آلودگی</w:t>
      </w:r>
      <w:r>
        <w:rPr>
          <w:rFonts w:eastAsia="IRNazanin" w:cs="IRNazanin"/>
          <w:color w:val="111111"/>
          <w:sz w:val="28"/>
          <w:szCs w:val="28"/>
          <w:rtl w:val="true"/>
          <w:lang w:bidi="fa-IR"/>
        </w:rPr>
        <w:t>.»</w:t>
      </w:r>
    </w:p>
    <w:p>
      <w:pPr>
        <w:pStyle w:val="Heading5"/>
        <w:numPr>
          <w:ilvl w:val="4"/>
          <w:numId w:val="1"/>
        </w:numPr>
        <w:rPr/>
      </w:pPr>
      <w:bookmarkStart w:id="3638" w:name="__RefHeading___Toc165861_1934241801"/>
      <w:bookmarkStart w:id="3639" w:name="_Toc1694"/>
      <w:bookmarkEnd w:id="3638"/>
      <w:r>
        <w:rPr>
          <w:rtl w:val="true"/>
        </w:rPr>
        <w:t>مؤلف</w:t>
      </w:r>
      <w:bookmarkEnd w:id="3639"/>
    </w:p>
    <w:p>
      <w:pPr>
        <w:pStyle w:val="BookText"/>
        <w:rPr/>
      </w:pPr>
      <w:r>
        <w:rPr>
          <w:rFonts w:ascii="IRNazanin" w:hAnsi="IRNazanin" w:eastAsia="IRNazanin"/>
          <w:color w:val="111111"/>
          <w:sz w:val="28"/>
          <w:sz w:val="28"/>
          <w:szCs w:val="28"/>
          <w:rtl w:val="true"/>
          <w:lang w:bidi="fa-IR"/>
        </w:rPr>
        <w:t>اشاره دارد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الأبرار لفی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الأرائک ینظرون تعرف فی وجوههم نضرة النعیم یسقون من 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نیکوکاران در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چهره‌هایشان طراوت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باده‌ای مُهرشده نوشانیده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آن، مُشک است،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باید بر یکدیگر پیشی گیرند</w:t>
      </w:r>
      <w:r>
        <w:rPr>
          <w:rFonts w:eastAsia="IRNazanin" w:cs="IRNazanin"/>
          <w:color w:val="111111"/>
          <w:sz w:val="28"/>
          <w:szCs w:val="28"/>
          <w:rtl w:val="true"/>
          <w:lang w:bidi="fa-IR"/>
        </w:rPr>
        <w:t>.}</w:t>
      </w:r>
      <w:r>
        <w:rPr>
          <w:rStyle w:val="FootnoteAnchor"/>
          <w:rtl w:val="true"/>
        </w:rPr>
        <w:footnoteReference w:id="1681"/>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ظروف آن به جای گِل، از مُشک ساخته شده است؛ و شاید َمثَل باشد برای خوبی آنها؛ یا مقصود این است که در پایان بوی مشک دارند</w:t>
      </w:r>
      <w:r>
        <w:rPr>
          <w:rFonts w:eastAsia="IRNazanin" w:cs="IRNazanin"/>
          <w:color w:val="111111"/>
          <w:sz w:val="28"/>
          <w:szCs w:val="28"/>
          <w:rtl w:val="true"/>
          <w:lang w:bidi="fa-IR"/>
        </w:rPr>
        <w:t>.</w:t>
      </w:r>
    </w:p>
    <w:p>
      <w:pPr>
        <w:pStyle w:val="Heading5"/>
        <w:numPr>
          <w:ilvl w:val="4"/>
          <w:numId w:val="1"/>
        </w:numPr>
        <w:rPr/>
      </w:pPr>
      <w:bookmarkStart w:id="3640" w:name="__RefHeading___Toc165863_1934241801"/>
      <w:bookmarkStart w:id="3641" w:name="_Toc1695"/>
      <w:bookmarkEnd w:id="3640"/>
      <w:r>
        <w:rPr>
          <w:rtl w:val="true"/>
        </w:rPr>
        <w:t xml:space="preserve">روایت </w:t>
      </w:r>
      <w:r>
        <w:rPr/>
        <w:t>88</w:t>
      </w:r>
      <w:bookmarkEnd w:id="364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گره کار مومنی را بگشاید، خدا در روز قیامت به او گشایش می دهد</w:t>
      </w:r>
      <w:r>
        <w:rPr>
          <w:rFonts w:eastAsia="IRNazanin" w:cs="IRNazanin"/>
          <w:color w:val="111111"/>
          <w:sz w:val="28"/>
          <w:szCs w:val="28"/>
          <w:rtl w:val="true"/>
          <w:lang w:bidi="fa-IR"/>
        </w:rPr>
        <w:t>.»</w:t>
      </w:r>
    </w:p>
    <w:p>
      <w:pPr>
        <w:pStyle w:val="Heading5"/>
        <w:numPr>
          <w:ilvl w:val="4"/>
          <w:numId w:val="1"/>
        </w:numPr>
        <w:rPr/>
      </w:pPr>
      <w:bookmarkStart w:id="3642" w:name="__RefHeading___Toc165865_1934241801"/>
      <w:bookmarkStart w:id="3643" w:name="_Toc1696"/>
      <w:bookmarkEnd w:id="3642"/>
      <w:r>
        <w:rPr>
          <w:rtl w:val="true"/>
        </w:rPr>
        <w:t>توضیح</w:t>
      </w:r>
      <w:bookmarkEnd w:id="3643"/>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نسخه‌ای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شاد کند</w:t>
      </w:r>
      <w:r>
        <w:rPr>
          <w:rFonts w:eastAsia="IRNazanin" w:cs="IRNazanin"/>
          <w:color w:val="111111"/>
          <w:sz w:val="28"/>
          <w:szCs w:val="28"/>
          <w:rtl w:val="true"/>
          <w:lang w:bidi="fa-IR"/>
        </w:rPr>
        <w:t xml:space="preserve">. </w:t>
      </w:r>
      <w:bookmarkStart w:id="3644" w:name="pg13501_148774"/>
    </w:p>
    <w:p>
      <w:pPr>
        <w:pStyle w:val="Heading5"/>
        <w:numPr>
          <w:ilvl w:val="4"/>
          <w:numId w:val="1"/>
        </w:numPr>
        <w:rPr/>
      </w:pPr>
      <w:bookmarkStart w:id="3645" w:name="__RefHeading___Toc165867_1934241801"/>
      <w:bookmarkStart w:id="3646" w:name="_Toc1697"/>
      <w:bookmarkEnd w:id="3644"/>
      <w:bookmarkEnd w:id="3645"/>
      <w:r>
        <w:rPr>
          <w:rtl w:val="true"/>
        </w:rPr>
        <w:t>«</w:t>
      </w:r>
      <w:r>
        <w:rPr/>
        <w:t>89</w:t>
      </w:r>
      <w:r>
        <w:rPr>
          <w:rtl w:val="true"/>
        </w:rPr>
        <w:t>»</w:t>
      </w:r>
      <w:bookmarkEnd w:id="36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الْحَسَنِ بْنِ مَحْبُوبٍ عَنْ جَمِيلِ بْنِ صَالِحٍ عَنْ ذَرِيحٍ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نَفَّسَ عَنْ مُؤْمِنٍ كُرْبَةً وَ هُوَ مُعْسِرٌ يَسَّرَ اللَّهُ لَهُ حَوَائِجَهُ فِي الدُّنْيَا وَ الْآخِرَةِ قَالَ وَ مَنْ سَتَرَ عَلَي مُؤْمِنٍ عَوْرَةً يَخَافُهَا سَتَرَ اللَّهُ عَلَيْهِ سَبْعِينَ عَوْرَةً مِنْ عَوْرَاتِ الدُّنْيَا وَ الْآخِرَةِ قَالَ وَ اللَّهُ فِي عَوْنِ الْمُؤْمِنِ مَا كَانَ الْمُؤْمِنُ فِي عَوْنِ أَخِيهِ فَانْتَفِعُوا بِالْعِظَةِ وَ ارْغَبُوا فِي الْخَيْرِ</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7" w:name="__RefHeading___Toc165869_1934241801"/>
      <w:bookmarkStart w:id="3648" w:name="_Toc1698"/>
      <w:bookmarkEnd w:id="3647"/>
      <w:r>
        <w:rPr>
          <w:rtl w:val="true"/>
        </w:rPr>
        <w:t>بيان</w:t>
      </w:r>
      <w:bookmarkEnd w:id="3648"/>
    </w:p>
    <w:p>
      <w:pPr>
        <w:pStyle w:val="BookText"/>
        <w:rPr/>
      </w:pPr>
      <w:r>
        <w:rPr>
          <w:rFonts w:ascii="Amiri" w:hAnsi="Amiri" w:eastAsia="Amiri" w:cs="Amiri"/>
          <w:color w:val="111111"/>
          <w:sz w:val="28"/>
          <w:sz w:val="28"/>
          <w:szCs w:val="28"/>
          <w:rtl w:val="true"/>
          <w:lang w:bidi="ar-SA"/>
        </w:rPr>
        <w:t>قوله عليه السلام و هو معسر الضمير إما راجع إلي المؤمن الأول أو المؤمن الثاني و العسر الضيق و الشدة و الصعوبة و هو أعم من الفقر و العورة كل ما يستحي منه إذا ظهر و هي أعم من المحرمات و المكروهات و ما يشينه عرفا و عادة و العيوب البدنية و الستر في المحرمات لا ينافي نهيه عنها لكن إذا توقف النهي عن المنكر علي إفشائها و ذمه عليها فالمشهور جوازه بل وجوبه فيمكن تخصيصه بغير ذلك</w:t>
      </w:r>
      <w:r>
        <w:rPr>
          <w:rFonts w:eastAsia="Amiri" w:cs="Amiri" w:ascii="Amiri" w:hAnsi="Amiri"/>
          <w:color w:val="111111"/>
          <w:sz w:val="28"/>
          <w:szCs w:val="28"/>
          <w:rtl w:val="true"/>
          <w:lang w:bidi="ar-SA"/>
        </w:rPr>
        <w:t>.</w:t>
      </w:r>
    </w:p>
    <w:p>
      <w:pPr>
        <w:pStyle w:val="Heading5"/>
        <w:numPr>
          <w:ilvl w:val="4"/>
          <w:numId w:val="1"/>
        </w:numPr>
        <w:rPr/>
      </w:pPr>
      <w:bookmarkStart w:id="3649" w:name="__RefHeading___Toc165871_1934241801"/>
      <w:bookmarkStart w:id="3650" w:name="_Toc1699"/>
      <w:bookmarkEnd w:id="3649"/>
      <w:r>
        <w:rPr>
          <w:rtl w:val="true"/>
        </w:rPr>
        <w:t>«</w:t>
      </w:r>
      <w:r>
        <w:rPr/>
        <w:t>90</w:t>
      </w:r>
      <w:r>
        <w:rPr>
          <w:rtl w:val="true"/>
        </w:rPr>
        <w:t>»</w:t>
      </w:r>
      <w:bookmarkEnd w:id="36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الْحَسَنِ بْنِ عَلِيٍّ عَنْ بَكَّارِ بْنِ كَرْدَمٍ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مُفَضَّلُ اسْمَعْ مَا أَقُولُ لَكَ وَ اعْلَمْ أَنَّهُ الْحَقُّ وَ افْعَلْهُ وَ أَخْبِرْ بِهِ عِلْيَةَ إِخْوَانِكَ قُلْتُ جُعِلْتُ فِدَاكَ وَ مَا عِلْيَةُ إِخْوَانِي قَالَ الرَّاغِبُونَ فِي قَضَاءِ حَوَائِجِ إِخْوَانِهِمْ قَالَ ثُمَّ قَالَ وَ مَنْ قَضَي لِأَخِيهِ الْمُؤْمِنِ حَاجَةً قَضَي اللَّهُ عَزَّ وَ جَلَّ لَهُ يَوْمَ الْقِيَامَةِ مِائَةَ أَلْفِ حَاجَةٍ مِنْ ذَلِكَ أَوَّلُهَا الْجَنَّةُ وَ مِنْ ذَلِكَ أَنْ يُدْخِلَ قَرَابَتَهُ وَ مَعَارِفَهُ وَ إِخْوَانَهُ الْجَنَّةَ بَعْدَ أَنْ لَا يَكُونُوا نُصَّاباً وَ كَانَ الْمُفَضَّلُ إِذَا سَأَلَ الْحَاجَةَ أَخاً مِنْ إِخْوَانِهِ قَالَ لَهُ أَ مَا تَشْتَهِي أَنْ تَكُونَ مِنْ عِلْيَةِ الْإِخْوَانِ‌</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1" w:name="__RefHeading___Toc165873_1934241801"/>
      <w:bookmarkStart w:id="3652" w:name="_Toc1700"/>
      <w:bookmarkEnd w:id="3651"/>
      <w:r>
        <w:rPr>
          <w:rtl w:val="true"/>
        </w:rPr>
        <w:t>بيان</w:t>
      </w:r>
      <w:bookmarkEnd w:id="3652"/>
    </w:p>
    <w:p>
      <w:pPr>
        <w:pStyle w:val="BookText"/>
        <w:rPr/>
      </w:pPr>
      <w:r>
        <w:rPr>
          <w:rFonts w:ascii="Amiri" w:hAnsi="Amiri" w:eastAsia="Amiri" w:cs="Amiri"/>
          <w:color w:val="111111"/>
          <w:sz w:val="28"/>
          <w:sz w:val="28"/>
          <w:szCs w:val="28"/>
          <w:rtl w:val="true"/>
          <w:lang w:bidi="ar-SA"/>
        </w:rPr>
        <w:t>كردم كجعفر بمعني القصير و العلية بكسر العين و سكون اللام قال الجوهري فلان من علية الناس جمع رجل علي أي شريف رفيع مثل صبي و صبية و في القاموس علية الناس و عليهم مكسورين جلتهم من ذلك أولها أولها</w:t>
      </w:r>
    </w:p>
    <w:p>
      <w:pPr>
        <w:pStyle w:val="Heading5"/>
        <w:numPr>
          <w:ilvl w:val="4"/>
          <w:numId w:val="1"/>
        </w:numPr>
        <w:rPr/>
      </w:pPr>
      <w:bookmarkStart w:id="3653" w:name="__RefHeading___Toc165875_1934241801"/>
      <w:bookmarkStart w:id="3654" w:name="_Toc1701"/>
      <w:bookmarkEnd w:id="3653"/>
      <w:r>
        <w:rPr>
          <w:rtl w:val="true"/>
        </w:rPr>
        <w:t xml:space="preserve">روایت </w:t>
      </w:r>
      <w:r>
        <w:rPr/>
        <w:t>89</w:t>
      </w:r>
      <w:bookmarkEnd w:id="36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که گره گرفتاری مومنی را بگشاید، درحالی که تنگدست است، خدا همه حاجت های دنیا و آخرتش را آسان و فراهم می سازد؛ و هر کس عورت و عیب مومنی را، که از آن نگران است، بپوشاند، خدا هفتاد عیب دنیوی و اخروی او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حال یاری مومن است، تا وقتی او مشغول یاری برادر خود است؛ از پند سود ببرید، و به خیر رو آورید</w:t>
      </w:r>
      <w:r>
        <w:rPr>
          <w:rFonts w:eastAsia="IRNazanin" w:cs="IRNazanin"/>
          <w:color w:val="111111"/>
          <w:sz w:val="28"/>
          <w:szCs w:val="28"/>
          <w:rtl w:val="true"/>
          <w:lang w:bidi="fa-IR"/>
        </w:rPr>
        <w:t>.»</w:t>
      </w:r>
      <w:r>
        <w:rPr>
          <w:rStyle w:val="FootnoteAnchor"/>
          <w:rtl w:val="true"/>
        </w:rPr>
        <w:footnoteReference w:id="1684"/>
      </w:r>
    </w:p>
    <w:p>
      <w:pPr>
        <w:pStyle w:val="Heading5"/>
        <w:numPr>
          <w:ilvl w:val="4"/>
          <w:numId w:val="1"/>
        </w:numPr>
        <w:rPr/>
      </w:pPr>
      <w:bookmarkStart w:id="3655" w:name="__RefHeading___Toc165877_1934241801"/>
      <w:bookmarkStart w:id="3656" w:name="_Toc1702"/>
      <w:bookmarkEnd w:id="3655"/>
      <w:r>
        <w:rPr>
          <w:rtl w:val="true"/>
        </w:rPr>
        <w:t>توضیح</w:t>
      </w:r>
      <w:bookmarkEnd w:id="3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مومن اول برمی گردد، یا به مومن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 و 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غیر فقر هم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انسان از فاش شدن آن شرمش می آید، که هم شامل هر کار حرام و مکروه می شود، و هم هر چه در عرف عادت زشتی به شمار می آید، و عیوب بدنی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 در کارهای حرام، منافات ندارد با نهی منکر، ولی اگر نهی از منکر متوقف بر این باشد که فاش شود، به فتوای مشهور، فاش کردن آن جایز است، و بلکه واجب است؛ و امکان دارد حکم خبر، مخصوص به غیر این مورد باشد</w:t>
      </w:r>
      <w:r>
        <w:rPr>
          <w:rFonts w:eastAsia="IRNazanin" w:cs="IRNazanin"/>
          <w:color w:val="111111"/>
          <w:sz w:val="28"/>
          <w:szCs w:val="28"/>
          <w:rtl w:val="true"/>
          <w:lang w:bidi="fa-IR"/>
        </w:rPr>
        <w:t>.</w:t>
      </w:r>
    </w:p>
    <w:p>
      <w:pPr>
        <w:pStyle w:val="Heading5"/>
        <w:numPr>
          <w:ilvl w:val="4"/>
          <w:numId w:val="1"/>
        </w:numPr>
        <w:rPr/>
      </w:pPr>
      <w:bookmarkStart w:id="3657" w:name="__RefHeading___Toc165879_1934241801"/>
      <w:bookmarkStart w:id="3658" w:name="_Toc1703"/>
      <w:bookmarkEnd w:id="3657"/>
      <w:r>
        <w:rPr>
          <w:rtl w:val="true"/>
        </w:rPr>
        <w:t xml:space="preserve">روایت </w:t>
      </w:r>
      <w:r>
        <w:rPr/>
        <w:t>90</w:t>
      </w:r>
      <w:bookmarkEnd w:id="36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 بشنو آنچه به تو می گویم، و بدان که درست است و آنها را به کار ببند، و به برادران والایت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برادران والایم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رفع نیازهای برادران خود مشتاقند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حاجتی از برادر مومنش را برآورده سازد، خدای عزوجل در روز قیامت صد هزار حاجت او را بر می آورد، که اولین آنها بهشت است؛ و در ضمن آنها، این است که خویشان و آشنایان و برادرانش را به بهشت ببرد، به شرط آنکه ناصبی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شیوه مفضل این بود که چون از یکی از برادرانش حاجتی می‌خواست، به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خواهی از برادران والایم باشی؟</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3659" w:name="__RefHeading___Toc165881_1934241801"/>
      <w:bookmarkStart w:id="3660" w:name="_Toc1704"/>
      <w:bookmarkEnd w:id="3659"/>
      <w:r>
        <w:rPr>
          <w:rtl w:val="true"/>
        </w:rPr>
        <w:t>توضیح</w:t>
      </w:r>
      <w:bookmarkEnd w:id="366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شریف و والامقام</w:t>
      </w:r>
      <w:r>
        <w:rPr>
          <w:rFonts w:eastAsia="IRNazanin" w:cs="IRNazanin"/>
          <w:color w:val="111111"/>
          <w:sz w:val="28"/>
          <w:szCs w:val="28"/>
          <w:rtl w:val="true"/>
          <w:lang w:bidi="fa-IR"/>
        </w:rPr>
        <w:t xml:space="preserve">. </w:t>
      </w:r>
      <w:bookmarkStart w:id="3661" w:name="pg13501_148775"/>
    </w:p>
    <w:p>
      <w:pPr>
        <w:pStyle w:val="BookText"/>
        <w:rPr/>
      </w:pPr>
      <w:bookmarkEnd w:id="3661"/>
      <w:r>
        <w:rPr>
          <w:rFonts w:ascii="Amiri" w:hAnsi="Amiri" w:eastAsia="Amiri" w:cs="Amiri"/>
          <w:color w:val="111111"/>
          <w:sz w:val="28"/>
          <w:sz w:val="28"/>
          <w:szCs w:val="28"/>
          <w:rtl w:val="true"/>
          <w:lang w:bidi="ar-SA"/>
        </w:rPr>
        <w:t>مبتدأ و من ذلك خبر و الجنة بدل أو عطف بيان لأولها أو خبر مبتدإ محذوف و يحتمل أن يكون أولها بدلا لقوله من ذلك قوله بعد أن لا يكونوا نصابا أقول الناصب في عرف الأخبار يشمل المخالفين المتعصبين في مذهبهم فغير النصاب هم المستضعفون و سيأتي تحقيقه إن شاء الله مع أن الخبر ضعيف و تعارضه الأخبار المتواترة بالمعني</w:t>
      </w:r>
      <w:r>
        <w:rPr>
          <w:rFonts w:eastAsia="Amiri" w:cs="Amiri" w:ascii="Amiri" w:hAnsi="Amiri"/>
          <w:color w:val="111111"/>
          <w:sz w:val="28"/>
          <w:szCs w:val="28"/>
          <w:rtl w:val="true"/>
          <w:lang w:bidi="ar-SA"/>
        </w:rPr>
        <w:t>.</w:t>
      </w:r>
    </w:p>
    <w:p>
      <w:pPr>
        <w:pStyle w:val="Heading5"/>
        <w:numPr>
          <w:ilvl w:val="4"/>
          <w:numId w:val="1"/>
        </w:numPr>
        <w:rPr/>
      </w:pPr>
      <w:bookmarkStart w:id="3662" w:name="__RefHeading___Toc165883_1934241801"/>
      <w:bookmarkStart w:id="3663" w:name="_Toc1705"/>
      <w:bookmarkEnd w:id="3662"/>
      <w:r>
        <w:rPr>
          <w:rtl w:val="true"/>
        </w:rPr>
        <w:t>«</w:t>
      </w:r>
      <w:r>
        <w:rPr/>
        <w:t>91</w:t>
      </w:r>
      <w:r>
        <w:rPr>
          <w:rtl w:val="true"/>
        </w:rPr>
        <w:t>»</w:t>
      </w:r>
      <w:bookmarkEnd w:id="366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مُحَمَّدِ بْنِ زِيَادٍ قَالَ حَدَّثَنِي خَالِدُ بْنُ يَزِيدَ 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خَلْقاً مِنْ خَلْقِهِ انْتَجَبَهُمْ لِقَضَاءِ حَوَائِجِ فُقَرَاءِ شِيعَتِنَا لِيُثِيبَهُمْ عَلَي ذَلِكَ الْجَنَّةَ فَإِنِ اسْتَطَعْتَ أَنْ تَكُونَ مِنْهُمْ فَكُنْ ثُمَّ قَالَ لَنَا وَ اللَّهُ رَبٌّ نَعْبُدُهُ وَ لَا نُشْرِكُ بِهِ شَيْئاً</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4" w:name="__RefHeading___Toc165885_1934241801"/>
      <w:bookmarkStart w:id="3665" w:name="_Toc1706"/>
      <w:bookmarkEnd w:id="3664"/>
      <w:r>
        <w:rPr>
          <w:rtl w:val="true"/>
        </w:rPr>
        <w:t>بيان</w:t>
      </w:r>
      <w:bookmarkEnd w:id="3665"/>
    </w:p>
    <w:p>
      <w:pPr>
        <w:pStyle w:val="BookText"/>
        <w:rPr/>
      </w:pPr>
      <w:r>
        <w:rPr>
          <w:rFonts w:ascii="Amiri" w:hAnsi="Amiri" w:eastAsia="Amiri" w:cs="Amiri"/>
          <w:color w:val="111111"/>
          <w:sz w:val="28"/>
          <w:sz w:val="28"/>
          <w:szCs w:val="28"/>
          <w:rtl w:val="true"/>
          <w:lang w:bidi="ar-SA"/>
        </w:rPr>
        <w:t>المنتجب المختار قوله ثم قال لنا و الله رب الظاهر أنه تنبيه للمفضل و أمثاله لئلا يطيروا إلي الغلو</w:t>
      </w:r>
      <w:r>
        <w:rPr>
          <w:rStyle w:val="FootnoteAnchor"/>
          <w:rtl w:val="true"/>
        </w:rPr>
        <w:footnoteReference w:id="1687"/>
      </w:r>
      <w:r>
        <w:rPr>
          <w:rFonts w:ascii="Amiri" w:hAnsi="Amiri" w:eastAsia="Amiri" w:cs="Amiri"/>
          <w:color w:val="111111"/>
          <w:sz w:val="28"/>
          <w:sz w:val="28"/>
          <w:szCs w:val="28"/>
          <w:rtl w:val="true"/>
          <w:lang w:bidi="ar-SA"/>
        </w:rPr>
        <w:t>أو لطيرهم إليه لما ذكره جماعة من علماء الرجال أن المفضل كان يذهب مذهب أبي الخطاب في القول بربوبية الصادق عليه السلام و قد أورد الكشي روايات كثيرة في ذمه و أخبارا غزيرة في مدحه حَتَّي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وَالِدٌ بَعْدَ الْوَالِدِ و في إرشاد المفيد ما يدل علي ثقته و جلالته‌</w:t>
      </w:r>
      <w:r>
        <w:rPr>
          <w:rStyle w:val="FootnoteAnchor"/>
          <w:rtl w:val="true"/>
        </w:rPr>
        <w:footnoteReference w:id="1688"/>
      </w:r>
      <w:r>
        <w:rPr>
          <w:rFonts w:ascii="Amiri" w:hAnsi="Amiri" w:eastAsia="Amiri" w:cs="Amiri"/>
          <w:color w:val="111111"/>
          <w:sz w:val="28"/>
          <w:sz w:val="28"/>
          <w:szCs w:val="28"/>
          <w:rtl w:val="true"/>
          <w:lang w:bidi="ar-SA"/>
        </w:rPr>
        <w:t>و مدحه عندي أقوي و هذا الخبر مع أنه يحتمل وجوها أخر علي هذا الوجه أيضا لا يدل علي ذمه بل يحتمل أن يكون عليه السلام قال ذلك لئلا يزل لغاية محبته و معرفته بفضائلهم فينتهي حاله إلي الغلو و الارتفاع و قيل إنما قال عليه السلام ذلك لبيان وجه تخصيص الفقراء بالشيعة و تعريضا بالمخالفين أنهم مشركون لإشراكهم في الإمامة و قيل إشارة إلي أن ترك قضاء حوائج المؤمنين نوع من الشرك و لا يخفي ما فيهما و قيل هو بيان أنهم عليهم السلام لا يطلبون حوائجهم إلي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اخبار، سنی های متعصب هستند، و غیرناصب، مستضعفین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تحقیق در این باره خواهد آمد، ان شاء الله؛ با اینکه خبر ضعیف است و اخبار متواتر معنوی، مخالف آن است</w:t>
      </w:r>
      <w:r>
        <w:rPr>
          <w:rFonts w:eastAsia="IRNazanin" w:cs="IRNazanin"/>
          <w:color w:val="111111"/>
          <w:sz w:val="28"/>
          <w:szCs w:val="28"/>
          <w:rtl w:val="true"/>
          <w:lang w:bidi="fa-IR"/>
        </w:rPr>
        <w:t>.</w:t>
      </w:r>
    </w:p>
    <w:p>
      <w:pPr>
        <w:pStyle w:val="Heading5"/>
        <w:numPr>
          <w:ilvl w:val="4"/>
          <w:numId w:val="1"/>
        </w:numPr>
        <w:rPr/>
      </w:pPr>
      <w:bookmarkStart w:id="3666" w:name="__RefHeading___Toc165887_1934241801"/>
      <w:bookmarkStart w:id="3667" w:name="_Toc1707"/>
      <w:bookmarkEnd w:id="3666"/>
      <w:r>
        <w:rPr>
          <w:rtl w:val="true"/>
        </w:rPr>
        <w:t xml:space="preserve">روایت </w:t>
      </w:r>
      <w:r>
        <w:rPr/>
        <w:t>91</w:t>
      </w:r>
      <w:bookmarkEnd w:id="36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بعضی از خلقش را آفریده و انتخابشان کرده، برای روا کردن حاجت فقیر شیعه ما، تا در برابرش به آنها بهشت را پاداش بدهد؛ و اگر می توانی از آنها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 را پروردگاری است که او را می پرستیم و چیزی را با او شریک نمی سازیم</w:t>
      </w:r>
      <w:r>
        <w:rPr>
          <w:rFonts w:eastAsia="IRNazanin" w:cs="IRNazanin"/>
          <w:color w:val="111111"/>
          <w:sz w:val="28"/>
          <w:szCs w:val="28"/>
          <w:rtl w:val="true"/>
          <w:lang w:bidi="fa-IR"/>
        </w:rPr>
        <w:t xml:space="preserve">.» </w:t>
      </w:r>
      <w:r>
        <w:rPr>
          <w:rStyle w:val="FootnoteAnchor"/>
          <w:rtl w:val="true"/>
        </w:rPr>
        <w:footnoteReference w:id="1689"/>
      </w:r>
    </w:p>
    <w:p>
      <w:pPr>
        <w:pStyle w:val="Heading5"/>
        <w:numPr>
          <w:ilvl w:val="4"/>
          <w:numId w:val="1"/>
        </w:numPr>
        <w:rPr/>
      </w:pPr>
      <w:bookmarkStart w:id="3668" w:name="__RefHeading___Toc165889_1934241801"/>
      <w:bookmarkStart w:id="3669" w:name="_Toc1708"/>
      <w:bookmarkEnd w:id="3668"/>
      <w:r>
        <w:rPr>
          <w:rtl w:val="true"/>
        </w:rPr>
        <w:t>توضیح</w:t>
      </w:r>
      <w:bookmarkEnd w:id="3669"/>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ما را پروردگاری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برای آگاهی دادن به مفضل و همگنان او است تا به غلو نگرایند؛ یا اینکه به آن گرایش پیدا کرده بود؛ و مقصود ارشاد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جمعی از علمای رجال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مذهب ابی خطاب بود، که قائل به ربوبیت امام صادق علیه السلام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ذم مفضل آورده، و اخبار فراوانی نیز در مدحش؛ تا آنجا که از امام صادق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پدری است پس از پدر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ارشاد مفید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بزرگوار است</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و در نظر من، مدح او قوی تر است؛ و این خبر دلالت بر ذم او ندارد، و احتمال دارد که امام این را فرموده تا به خاطر شدت محبت و معرفت او به فضائل اهل بیت، نلغزد و کارش به غلو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خبر را آورده تا بیان کند که منظور از فقرا فقط شیعیان هستند، و کنایه ای است بر مخالفین، که آنها مشرکند، چون در امامت شرک ورزیدند؛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ترک قضای حاجات مومنین نوعی از شرک است، ولی این گفته ضعیف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اشاره دارد که ائمه علیهم السلام حوائجشان را از احدی </w:t>
      </w:r>
      <w:bookmarkStart w:id="3670" w:name="pg13501_148776"/>
    </w:p>
    <w:p>
      <w:pPr>
        <w:pStyle w:val="BookText"/>
        <w:rPr/>
      </w:pPr>
      <w:bookmarkEnd w:id="3670"/>
      <w:r>
        <w:rPr>
          <w:rFonts w:ascii="Amiri" w:hAnsi="Amiri" w:eastAsia="Amiri" w:cs="Amiri"/>
          <w:color w:val="111111"/>
          <w:sz w:val="28"/>
          <w:sz w:val="28"/>
          <w:szCs w:val="28"/>
          <w:rtl w:val="true"/>
          <w:lang w:bidi="ar-SA"/>
        </w:rPr>
        <w:t>سوي الله سبحانه و أنهم منزهون عن ذلك</w:t>
      </w:r>
      <w:r>
        <w:rPr>
          <w:rFonts w:eastAsia="Amiri" w:cs="Amiri" w:ascii="Amiri" w:hAnsi="Amiri"/>
          <w:color w:val="111111"/>
          <w:sz w:val="28"/>
          <w:szCs w:val="28"/>
          <w:rtl w:val="true"/>
          <w:lang w:bidi="ar-SA"/>
        </w:rPr>
        <w:t>.</w:t>
      </w:r>
    </w:p>
    <w:p>
      <w:pPr>
        <w:pStyle w:val="Heading5"/>
        <w:numPr>
          <w:ilvl w:val="4"/>
          <w:numId w:val="1"/>
        </w:numPr>
        <w:rPr/>
      </w:pPr>
      <w:bookmarkStart w:id="3671" w:name="__RefHeading___Toc165891_1934241801"/>
      <w:bookmarkStart w:id="3672" w:name="_Toc1709"/>
      <w:bookmarkEnd w:id="3671"/>
      <w:r>
        <w:rPr>
          <w:rtl w:val="true"/>
        </w:rPr>
        <w:t>«</w:t>
      </w:r>
      <w:r>
        <w:rPr/>
        <w:t>92</w:t>
      </w:r>
      <w:r>
        <w:rPr>
          <w:rtl w:val="true"/>
        </w:rPr>
        <w:t>»</w:t>
      </w:r>
      <w:bookmarkEnd w:id="36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مُحَمَّدِ بْنِ زِيَادٍ عَنِ ابْنِ أَيْمَنَ عَنْ صَدَقَةَ الْأَحْدَبِ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خَيْرٌ مِنْ عِتْقِ أَلْفِ رَقَبَةٍ وَ خَيْرٌ مِنْ حُمْلَانِ أَلْفِ فَرَسٍ فِي سَبِيلِ اللَّهِ‌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3" w:name="__RefHeading___Toc165893_1934241801"/>
      <w:bookmarkStart w:id="3674" w:name="_Toc1710"/>
      <w:bookmarkEnd w:id="3673"/>
      <w:r>
        <w:rPr>
          <w:rtl w:val="true"/>
        </w:rPr>
        <w:t>بيان</w:t>
      </w:r>
      <w:bookmarkEnd w:id="3674"/>
    </w:p>
    <w:p>
      <w:pPr>
        <w:pStyle w:val="BookText"/>
        <w:rPr/>
      </w:pPr>
      <w:r>
        <w:rPr>
          <w:rFonts w:ascii="Amiri" w:hAnsi="Amiri" w:eastAsia="Amiri" w:cs="Amiri"/>
          <w:color w:val="111111"/>
          <w:sz w:val="28"/>
          <w:sz w:val="28"/>
          <w:szCs w:val="28"/>
          <w:rtl w:val="true"/>
          <w:lang w:bidi="ar-SA"/>
        </w:rPr>
        <w:t>في القاموس حمله يحمله حملا و حملانا و الحملان بالضم ما يحمل عليه من الدواب في الهبة خاصة انتهي و المراد هنا المصدر بمعني حمل الغير علي الفرس و بعثه إلي الجهاد أو الأعم منه و من الحج و الزيارات قال في المصباح حملت الرجل علي الدابة حملا</w:t>
      </w:r>
      <w:r>
        <w:rPr>
          <w:rFonts w:eastAsia="Amiri" w:cs="Amiri" w:ascii="Amiri" w:hAnsi="Amiri"/>
          <w:color w:val="111111"/>
          <w:sz w:val="28"/>
          <w:szCs w:val="28"/>
          <w:rtl w:val="true"/>
          <w:lang w:bidi="ar-SA"/>
        </w:rPr>
        <w:t>.</w:t>
      </w:r>
    </w:p>
    <w:p>
      <w:pPr>
        <w:pStyle w:val="Heading5"/>
        <w:numPr>
          <w:ilvl w:val="4"/>
          <w:numId w:val="1"/>
        </w:numPr>
        <w:rPr/>
      </w:pPr>
      <w:bookmarkStart w:id="3675" w:name="__RefHeading___Toc165895_1934241801"/>
      <w:bookmarkStart w:id="3676" w:name="_Toc1711"/>
      <w:bookmarkEnd w:id="3675"/>
      <w:r>
        <w:rPr>
          <w:rtl w:val="true"/>
        </w:rPr>
        <w:t>«</w:t>
      </w:r>
      <w:r>
        <w:rPr/>
        <w:t>93</w:t>
      </w:r>
      <w:r>
        <w:rPr>
          <w:rtl w:val="true"/>
        </w:rPr>
        <w:t>»</w:t>
      </w:r>
      <w:bookmarkEnd w:id="36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مُحَمَّدِ بْنِ زِيَادٍ عَنْ صَنْدَلٍ عَنْ أَبِي الصَّبَّاحِ الْكِنَانِيِّ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امْرِئٍ مُؤْمِنٍ أَحَبُّ إِلَي اللَّهِ مِنْ عِشْرِينَ حِجَّةً كُلُّ حِجَّةٍ يُنْفِقُ فِيهَا صَاحِبُهَا مِائَةَ أَلْفٍ‌</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7" w:name="__RefHeading___Toc165897_1934241801"/>
      <w:bookmarkStart w:id="3678" w:name="_Toc1712"/>
      <w:bookmarkEnd w:id="3677"/>
      <w:r>
        <w:rPr>
          <w:rtl w:val="true"/>
        </w:rPr>
        <w:t>توضيح</w:t>
      </w:r>
      <w:bookmarkEnd w:id="3678"/>
    </w:p>
    <w:p>
      <w:pPr>
        <w:pStyle w:val="BookText"/>
        <w:rPr/>
      </w:pPr>
      <w:r>
        <w:rPr>
          <w:rFonts w:ascii="Amiri" w:hAnsi="Amiri" w:eastAsia="Amiri" w:cs="Amiri"/>
          <w:color w:val="111111"/>
          <w:sz w:val="28"/>
          <w:sz w:val="28"/>
          <w:szCs w:val="28"/>
          <w:rtl w:val="true"/>
          <w:lang w:bidi="ar-SA"/>
        </w:rPr>
        <w:t>مائة ألف أي من الدراهم أو من الدنانير أي إذا أنفقها في غير حوائج الإخوان لئلا يلزم تفضيل الشي‌ء علي نفسه</w:t>
      </w:r>
      <w:r>
        <w:rPr>
          <w:rFonts w:eastAsia="Amiri" w:cs="Amiri" w:ascii="Amiri" w:hAnsi="Amiri"/>
          <w:color w:val="111111"/>
          <w:sz w:val="28"/>
          <w:szCs w:val="28"/>
          <w:rtl w:val="true"/>
          <w:lang w:bidi="ar-SA"/>
        </w:rPr>
        <w:t>.</w:t>
      </w:r>
    </w:p>
    <w:p>
      <w:pPr>
        <w:pStyle w:val="Heading5"/>
        <w:numPr>
          <w:ilvl w:val="4"/>
          <w:numId w:val="1"/>
        </w:numPr>
        <w:rPr/>
      </w:pPr>
      <w:bookmarkStart w:id="3679" w:name="__RefHeading___Toc165899_1934241801"/>
      <w:bookmarkStart w:id="3680" w:name="_Toc1713"/>
      <w:bookmarkEnd w:id="3679"/>
      <w:r>
        <w:rPr>
          <w:rtl w:val="true"/>
        </w:rPr>
        <w:t>«</w:t>
      </w:r>
      <w:r>
        <w:rPr/>
        <w:t>94</w:t>
      </w:r>
      <w:r>
        <w:rPr>
          <w:rtl w:val="true"/>
        </w:rPr>
        <w:t>»</w:t>
      </w:r>
      <w:bookmarkEnd w:id="36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هَارُونَ بْنِ الْجَهْمِ عَنْ إِسْمَاعِيلَ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الْمُؤْمِنُ رَحْمَةٌ عَلَي الْمُؤْمِنِ قَالَ نَعَمْ قُلْتُ وَ كَيْفَ ذَاكَ قَالَ أَيُّمَا مُؤْمِنٍ أَتَي أَخَاهُ فِي حَاجَةٍ فَإِنَّمَا ذَلِكَ رَحْمَةُ اللَّهِ سَاقَهَا إِلَيْهِ وَ سَبَّبَهَا لَهُ فَإِنْ قَضَي حَاجَتَهُ كَانَ قَدْ قَبِلَ الرَّحْمَةَ بِقَبُولِهَا وَ إِنْ رَدَّهُ عَنْ حَاجَتِهِ وَ هُوَ يَقْدِرُ عَلَي قَضَائِهَا فَإِنَّمَا رَدَّ عَنْ نَفْسِهِ رَحْمَةً مِنَ اللَّهِ عَزَّ وَ جَلَّ سَاقَهَا إِلَيْهِ وَ سَبَّبَهَا لَهُ وَ ذَخَرَ اللَّهُ عَزَّ وَ جَلَّ تِلْكَ الرَّحْمَةَ إِلَي يَوْمِ الْقِيَامَةِ حَتَّي يَكُونَ الْمَرْدُودُ عَنْ حَاجَتِهِ هُوَ الْحَاكِمَ فِيهَا إِنْ شَاءَ صَرَفَهَا إِلَي نَفْسِهِ وَ إِنْ شَاءَ صَرَفَهَا إِلَي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إِسْمَاعِيلُ فَإِذَا كَانَ يَوْمُ الْقِيَامَةِ وَ هُوَ الْحَاكِمُ فِي رَحْمَةٍ مِنَ اللَّهِ قَدْ شُرِعَتْ لَهُ</w:t>
      </w:r>
    </w:p>
    <w:p>
      <w:pPr>
        <w:pStyle w:val="BookText"/>
        <w:rPr/>
      </w:pPr>
      <w:r>
        <w:rPr>
          <w:rFonts w:ascii="IRNazanin" w:hAnsi="IRNazanin" w:eastAsia="IRNazanin"/>
          <w:color w:val="111111"/>
          <w:sz w:val="28"/>
          <w:sz w:val="28"/>
          <w:szCs w:val="28"/>
          <w:rtl w:val="true"/>
          <w:lang w:bidi="fa-IR"/>
        </w:rPr>
        <w:t>غیر از خدا نمی خواستند، و از چنین چیزی منزه اند</w:t>
      </w:r>
      <w:r>
        <w:rPr>
          <w:rFonts w:eastAsia="IRNazanin" w:cs="IRNazanin"/>
          <w:color w:val="111111"/>
          <w:sz w:val="28"/>
          <w:szCs w:val="28"/>
          <w:rtl w:val="true"/>
          <w:lang w:bidi="fa-IR"/>
        </w:rPr>
        <w:t>.</w:t>
      </w:r>
    </w:p>
    <w:p>
      <w:pPr>
        <w:pStyle w:val="Heading5"/>
        <w:numPr>
          <w:ilvl w:val="4"/>
          <w:numId w:val="1"/>
        </w:numPr>
        <w:rPr/>
      </w:pPr>
      <w:bookmarkStart w:id="3681" w:name="__RefHeading___Toc165901_1934241801"/>
      <w:bookmarkStart w:id="3682" w:name="_Toc1714"/>
      <w:bookmarkEnd w:id="3681"/>
      <w:r>
        <w:rPr>
          <w:rtl w:val="true"/>
        </w:rPr>
        <w:t xml:space="preserve">روایت </w:t>
      </w:r>
      <w:r>
        <w:rPr/>
        <w:t>92</w:t>
      </w:r>
      <w:bookmarkEnd w:id="36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مومن بهتر است از آزاد کردن هزار بنده، و از روانه کردن هزار اسب در راه خدا</w:t>
      </w:r>
      <w:r>
        <w:rPr>
          <w:rFonts w:eastAsia="IRNazanin" w:cs="IRNazanin"/>
          <w:color w:val="111111"/>
          <w:sz w:val="28"/>
          <w:szCs w:val="28"/>
          <w:rtl w:val="true"/>
          <w:lang w:bidi="fa-IR"/>
        </w:rPr>
        <w:t>.»</w:t>
      </w:r>
      <w:r>
        <w:rPr>
          <w:rStyle w:val="FootnoteAnchor"/>
          <w:rtl w:val="true"/>
        </w:rPr>
        <w:footnoteReference w:id="1693"/>
      </w:r>
    </w:p>
    <w:p>
      <w:pPr>
        <w:pStyle w:val="Heading5"/>
        <w:numPr>
          <w:ilvl w:val="4"/>
          <w:numId w:val="1"/>
        </w:numPr>
        <w:rPr/>
      </w:pPr>
      <w:bookmarkStart w:id="3683" w:name="__RefHeading___Toc165903_1934241801"/>
      <w:bookmarkStart w:id="3684" w:name="_Toc1715"/>
      <w:bookmarkEnd w:id="3683"/>
      <w:r>
        <w:rPr>
          <w:rtl w:val="true"/>
        </w:rPr>
        <w:t>توضیح</w:t>
      </w:r>
      <w:bookmarkEnd w:id="3684"/>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هدیه ای است که به طور خاص بر روی اسب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سوار کردن دیگران بر اسب و فرستادن به جهاد است، و چه بسا شامل فرستادن به حج و زیارت هم باشد </w:t>
      </w:r>
      <w:r>
        <w:rPr>
          <w:rFonts w:eastAsia="IRNazanin" w:cs="IRNazanin"/>
          <w:color w:val="111111"/>
          <w:sz w:val="28"/>
          <w:szCs w:val="28"/>
          <w:rtl w:val="true"/>
          <w:lang w:bidi="fa-IR"/>
        </w:rPr>
        <w:t>.</w:t>
      </w:r>
    </w:p>
    <w:p>
      <w:pPr>
        <w:pStyle w:val="Heading5"/>
        <w:numPr>
          <w:ilvl w:val="4"/>
          <w:numId w:val="1"/>
        </w:numPr>
        <w:rPr/>
      </w:pPr>
      <w:bookmarkStart w:id="3685" w:name="__RefHeading___Toc165905_1934241801"/>
      <w:bookmarkStart w:id="3686" w:name="_Toc1716"/>
      <w:bookmarkEnd w:id="3685"/>
      <w:r>
        <w:rPr>
          <w:rtl w:val="true"/>
        </w:rPr>
        <w:t xml:space="preserve">روایت </w:t>
      </w:r>
      <w:r>
        <w:rPr/>
        <w:t>93</w:t>
      </w:r>
      <w:bookmarkEnd w:id="36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مومن، محبوب تر است نزد خدا از بیست حج، که برگزارکننده آن در هر حجی، صد هزار هزینه کند</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3687" w:name="__RefHeading___Toc165907_1934241801"/>
      <w:bookmarkStart w:id="3688" w:name="_Toc1717"/>
      <w:bookmarkEnd w:id="3687"/>
      <w:r>
        <w:rPr>
          <w:rtl w:val="true"/>
        </w:rPr>
        <w:t>توضیح</w:t>
      </w:r>
      <w:bookmarkEnd w:id="3688"/>
    </w:p>
    <w:p>
      <w:pPr>
        <w:pStyle w:val="BookText"/>
        <w:rPr/>
      </w:pPr>
      <w:r>
        <w:rPr>
          <w:rFonts w:ascii="IRNazanin" w:hAnsi="IRNazanin" w:eastAsia="IRNazanin"/>
          <w:color w:val="111111"/>
          <w:sz w:val="28"/>
          <w:sz w:val="28"/>
          <w:szCs w:val="28"/>
          <w:rtl w:val="true"/>
          <w:lang w:bidi="fa-IR"/>
        </w:rPr>
        <w:t>یعنی صد هزار درهم نقره یا صد هزار اشرفی طلا، که در موردی غیر از رفع حاجت مومن صرف شود، تا تفضیل شیء بر خودش نباشد</w:t>
      </w:r>
      <w:r>
        <w:rPr>
          <w:rFonts w:eastAsia="IRNazanin" w:cs="IRNazanin"/>
          <w:color w:val="111111"/>
          <w:sz w:val="28"/>
          <w:szCs w:val="28"/>
          <w:rtl w:val="true"/>
          <w:lang w:bidi="fa-IR"/>
        </w:rPr>
        <w:t>.</w:t>
      </w:r>
    </w:p>
    <w:p>
      <w:pPr>
        <w:pStyle w:val="Heading5"/>
        <w:numPr>
          <w:ilvl w:val="4"/>
          <w:numId w:val="1"/>
        </w:numPr>
        <w:rPr/>
      </w:pPr>
      <w:bookmarkStart w:id="3689" w:name="__RefHeading___Toc165909_1934241801"/>
      <w:bookmarkStart w:id="3690" w:name="_Toc1718"/>
      <w:bookmarkEnd w:id="3689"/>
      <w:r>
        <w:rPr>
          <w:rtl w:val="true"/>
        </w:rPr>
        <w:t xml:space="preserve">روایت </w:t>
      </w:r>
      <w:r>
        <w:rPr/>
        <w:t>94</w:t>
      </w:r>
      <w:bookmarkEnd w:id="369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عمار صیرفی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آیا مومن رحمت است بر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برای حاجتی نزد برادرش بیاید، این خود رحمتی است از خدا برای او؛ زیرا مومن را سوی برادرش کشانده و وسیله‌سازی کرده برای او؛ و اگر حاجتش را برآورده سازد، این رحمت را پذیرفته، وگرنه، با اینکه می تواند آن را برآورده کند، رحمت خدای عزوجل را که به سوی او کشانده و وسیله‌سازی کرده، از خود رد کرده، و خدا این رحمت را ذخیره می کند تا روز قیامت؛ و آن کسی که حاجتش رد شده، بر آن حاکم است، و اگر بخواهد برای خودش می پذیرد، و اگر بخواهد، به دیگری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اسماعیل، روز قیامت که شود و او حاکم باشد در این رحمت خدا، که به خاطر او پدید آورده، </w:t>
      </w:r>
      <w:bookmarkStart w:id="3691" w:name="pg13501_148777"/>
    </w:p>
    <w:p>
      <w:pPr>
        <w:pStyle w:val="BookText"/>
        <w:rPr/>
      </w:pPr>
      <w:bookmarkEnd w:id="3691"/>
      <w:r>
        <w:rPr>
          <w:rFonts w:ascii="Amiri" w:hAnsi="Amiri" w:eastAsia="Amiri" w:cs="Amiri"/>
          <w:color w:val="111111"/>
          <w:sz w:val="28"/>
          <w:sz w:val="28"/>
          <w:szCs w:val="28"/>
          <w:rtl w:val="true"/>
          <w:lang w:bidi="ar-SA"/>
        </w:rPr>
        <w:t>فَإِلَي مَنْ تَرَي يَصْرِفُهَا قُلْتُ لَا أَظُنُّ يَصْرِفُهَا عَنْ نَفْسِهِ قَالَ لَا تَظُنَّ وَ لَكِنِ اسْتَيْقِنْ فَإِنَّهُ لَنْ يَرُدَّهَا عَنْ نَفْسِهِ يَا إِسْمَاعِيلُ مَنْ أَتَاهُ أَخُوهُ فِي حَاجَةٍ يَقْدِرُ عَلَي قَضَائِهَا فَلَمْ يَقْضِهَا لَهُ سَلَّطَ اللَّهُ عَلَيْهِ شُجَاعاً يَنْهَشُ إِبْهَامَهُ فِي قَبْرِهِ إِلَي يَوْمِ الْقِيَامَةِ مَغْفُوراً لَهُ أَوْ مُعَذَّباً</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2" w:name="__RefHeading___Toc165911_1934241801"/>
      <w:bookmarkStart w:id="3693" w:name="_Toc1719"/>
      <w:bookmarkEnd w:id="3692"/>
      <w:r>
        <w:rPr>
          <w:rtl w:val="true"/>
        </w:rPr>
        <w:t>تبيان</w:t>
      </w:r>
      <w:bookmarkEnd w:id="3693"/>
    </w:p>
    <w:p>
      <w:pPr>
        <w:pStyle w:val="BookText"/>
        <w:rPr/>
      </w:pPr>
      <w:r>
        <w:rPr>
          <w:rFonts w:ascii="Amiri" w:hAnsi="Amiri" w:eastAsia="Amiri" w:cs="Amiri"/>
          <w:color w:val="111111"/>
          <w:sz w:val="28"/>
          <w:sz w:val="28"/>
          <w:szCs w:val="28"/>
          <w:rtl w:val="true"/>
          <w:lang w:bidi="ar-SA"/>
        </w:rPr>
        <w:t>سببها له أي جعلها سببا لغفران ذنوبه و رفع درجاته أو أوجد أسبابها له قد شرعت له أي أظهرت أو سوغت أو فتحت أو رفعت له في المصباح شرع الله لنا كذا يشرعه أظهره و أوضحه و شرع الباب إلي الطريق اتصل به و شرعته أنا يستعمل لازما و متعديا و في الصحاح شرع لهم يشرع شرعا 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أظن يصرفها كأنه بمعني أظن ألا يصرفها لقوله عليه السلام في جوابه لا تظن و لكن استيقن أي ليحصل لك اليقين بسبب قوله فإن التكليف باليقين مع عدم حصول أسبابه تكليف بالمحال و في القاموس الشجاع كغراب و كتاب الحية أو الذكر منها أو ضرب منها صغير و الجمع شجعان بالكسر و الضم و قال نهشه كمنعه نهسه و لسعه و عضه أو أخذه بأضراسه و بالسين أخذه بأطراف الأسنان و في المصباح نهسه الكلب و كل ذي ناب نهسا من بابي ضرب و نفع عضه و قيل قبض عليه ثم نتره فهو نهاس و نهست اللحم أخذته بمقدم الأسنان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جميع الباب فقيل بالسين المهملة و اقتصر عليه ابن السكيت و قيل جميع الباب بالسين و الشين نقله ابن فارس عن الأصمعي و قال الأزهري قال الليث النهش بالشين المعجمة تناول من بعيد كنهش الحية و هو دون النهس و النهس بالمهملة القبض علي اللحم و نتره و عكس ثعلب فقال النهس بالمهملة يكون بأطراف الأسنان و النهش بالمعجمة بالأسنان و الأضراس و قيل يقال نهشته الحية بالشين المعجمة و نهسه الكلب و الذئب و السبع بالمهملة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الإبهام إبهام يحتمل اليد و الرجل و كأن الأول أظهر و قيل صيرورة الإبهام ترابا لا يأبي عن قبول النهش لأن تراب الإبهام كالإبهام في قبوله العذاب</w:t>
      </w:r>
    </w:p>
    <w:p>
      <w:pPr>
        <w:pStyle w:val="BookText"/>
        <w:rPr/>
      </w:pPr>
      <w:r>
        <w:rPr>
          <w:rFonts w:ascii="IRNazanin" w:hAnsi="IRNazanin" w:eastAsia="IRNazanin"/>
          <w:color w:val="111111"/>
          <w:sz w:val="28"/>
          <w:sz w:val="28"/>
          <w:szCs w:val="28"/>
          <w:rtl w:val="true"/>
          <w:lang w:bidi="fa-IR"/>
        </w:rPr>
        <w:t>به نظر تو آن را به چه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آن را از خود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گمان کنی، بلکه یقین داشته باش که آن را از خودش برنمی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هر کس برادرش برای حاجتی نزدش بیاید و در حالی که می تواند آن را برآورده سازد، نیاز آن نیازمند را برنیاورد، خدا ماری را بر او مسلط می سازد که انگشت ابهام او را در قبرش تا روز قیامت می گزد، چه آمرزیده گردد، و چه در عذاب بیفتد</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3694" w:name="__RefHeading___Toc165913_1934241801"/>
      <w:bookmarkStart w:id="3695" w:name="_Toc1720"/>
      <w:bookmarkEnd w:id="3694"/>
      <w:r>
        <w:rPr>
          <w:rtl w:val="true"/>
        </w:rPr>
        <w:t>توضیح</w:t>
      </w:r>
      <w:bookmarkEnd w:id="36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وسیله‌سازی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شده، برای آمرزش گناهان او و بالارفتن درجاتش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آن را از خود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 کنم آن را از خود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گفتة من را یقین و باور کن، زیرا امر به یقین کردن بی‌سبب برای آن، تکلیف به محال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یا از پا، و اولی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انگشت ابهام خاک می‌شود، منافات ندارد با گزش‌پذیر بودن آن، زیرا خاکِ آن مانند خود آن است، در عذاب‌پذیری </w:t>
      </w:r>
      <w:bookmarkStart w:id="3696" w:name="pg13501_148778"/>
    </w:p>
    <w:p>
      <w:pPr>
        <w:pStyle w:val="BookText"/>
        <w:rPr/>
      </w:pPr>
      <w:bookmarkEnd w:id="3696"/>
      <w:r>
        <w:rPr>
          <w:rFonts w:ascii="Amiri" w:hAnsi="Amiri" w:eastAsia="Amiri" w:cs="Amiri"/>
          <w:color w:val="111111"/>
          <w:sz w:val="28"/>
          <w:sz w:val="28"/>
          <w:szCs w:val="28"/>
          <w:rtl w:val="true"/>
          <w:lang w:bidi="ar-SA"/>
        </w:rPr>
        <w:t>و الألم و لعل الله تعالي يخلق فيه ما يجد به الألم انتهي</w:t>
      </w:r>
      <w:r>
        <w:rPr>
          <w:rFonts w:eastAsia="Amiri" w:cs="Amiri" w:ascii="Amiri" w:hAnsi="Amiri"/>
          <w:color w:val="111111"/>
          <w:sz w:val="28"/>
          <w:szCs w:val="28"/>
          <w:rtl w:val="true"/>
          <w:lang w:bidi="ar-SA"/>
        </w:rPr>
        <w:t>.</w:t>
      </w:r>
    </w:p>
    <w:p>
      <w:pPr>
        <w:pStyle w:val="Heading5"/>
        <w:numPr>
          <w:ilvl w:val="4"/>
          <w:numId w:val="1"/>
        </w:numPr>
        <w:rPr/>
      </w:pPr>
      <w:bookmarkStart w:id="3697" w:name="__RefHeading___Toc165915_1934241801"/>
      <w:bookmarkStart w:id="3698" w:name="_Toc1721"/>
      <w:bookmarkEnd w:id="3697"/>
      <w:r>
        <w:rPr>
          <w:rtl w:val="true"/>
        </w:rPr>
        <w:t>و أقول</w:t>
      </w:r>
      <w:bookmarkEnd w:id="3698"/>
    </w:p>
    <w:p>
      <w:pPr>
        <w:pStyle w:val="BookText"/>
        <w:rPr/>
      </w:pPr>
      <w:r>
        <w:rPr>
          <w:rFonts w:ascii="Amiri" w:hAnsi="Amiri" w:eastAsia="Amiri" w:cs="Amiri"/>
          <w:color w:val="111111"/>
          <w:sz w:val="28"/>
          <w:sz w:val="28"/>
          <w:szCs w:val="28"/>
          <w:rtl w:val="true"/>
          <w:lang w:bidi="ar-SA"/>
        </w:rPr>
        <w:t>يحتمل أن يكون النهس في الأجساد المثالية أو يكون النهس أولا و بقاء الألم للروح إلي يوم القيامة مغفورا له أو معذبا أي سواء كان في القيامة مغفورا أو معذبا</w:t>
      </w:r>
      <w:r>
        <w:rPr>
          <w:rFonts w:eastAsia="Amiri" w:cs="Amiri" w:ascii="Amiri" w:hAnsi="Amiri"/>
          <w:color w:val="111111"/>
          <w:sz w:val="28"/>
          <w:szCs w:val="28"/>
          <w:rtl w:val="true"/>
          <w:lang w:bidi="ar-SA"/>
        </w:rPr>
        <w:t>.</w:t>
      </w:r>
    </w:p>
    <w:p>
      <w:pPr>
        <w:pStyle w:val="Heading5"/>
        <w:numPr>
          <w:ilvl w:val="4"/>
          <w:numId w:val="1"/>
        </w:numPr>
        <w:rPr/>
      </w:pPr>
      <w:bookmarkStart w:id="3699" w:name="__RefHeading___Toc165917_1934241801"/>
      <w:bookmarkStart w:id="3700" w:name="_Toc1722"/>
      <w:bookmarkEnd w:id="3699"/>
      <w:r>
        <w:rPr>
          <w:rtl w:val="true"/>
        </w:rPr>
        <w:t>«</w:t>
      </w:r>
      <w:r>
        <w:rPr/>
        <w:t>95</w:t>
      </w:r>
      <w:r>
        <w:rPr>
          <w:rtl w:val="true"/>
        </w:rPr>
        <w:t>»</w:t>
      </w:r>
      <w:bookmarkEnd w:id="370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الْحَكَمِ بْنِ أَيْمَنَ عَنْ أَبَانِ بْنِ تَغْلِبَ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أُسْبُوعاً كَتَبَ اللَّهُ عَزَّ وَ جَلَّ لَهُ سِتَّةَ آلَافِ حَسَنَةٍ وَ مَحَا عَنْهُ سِتَّةَ آلَافِ سَيِّئَةٍ وَ رَفَعَ لَهُ سِتَّةَ آلَافِ دَرَجَةٍ قَالَ وَ زَادَ فِيهِ إِسْحَاقُ بْنُ عَمَّارٍ وَ قَضَي لَهُ سِتَّةَ آلَافِ حَاجَةٍ ثُمَّ قَالَ وَ قَضَاءُ حَاجَةِ الْمُؤْمِنِ أَفْضَلُ مِنْ طَوَافٍ وَ طَوَافٍ حَتَّي عَدَّ عَشْراً</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1" w:name="__RefHeading___Toc165919_1934241801"/>
      <w:bookmarkStart w:id="3702" w:name="_Toc1723"/>
      <w:bookmarkEnd w:id="3701"/>
      <w:r>
        <w:rPr>
          <w:rtl w:val="true"/>
        </w:rPr>
        <w:t>بيان</w:t>
      </w:r>
      <w:bookmarkEnd w:id="3702"/>
    </w:p>
    <w:p>
      <w:pPr>
        <w:pStyle w:val="BookText"/>
        <w:rPr/>
      </w:pPr>
      <w:r>
        <w:rPr>
          <w:rFonts w:ascii="Amiri" w:hAnsi="Amiri" w:eastAsia="Amiri" w:cs="Amiri"/>
          <w:color w:val="111111"/>
          <w:sz w:val="28"/>
          <w:sz w:val="28"/>
          <w:szCs w:val="28"/>
          <w:rtl w:val="true"/>
          <w:lang w:bidi="ar-SA"/>
        </w:rPr>
        <w:t>الدرجات إما درجات القرب المعنوية أو درجات الجنة لأن في الجنة درجات بعضها فوق بعض كما قال الله تعالي لَهُمْ غُرَفٌ مِنْ فَوْقِها غُرَفٌ مَبْنِيَّةٌ</w:t>
      </w:r>
      <w:r>
        <w:rPr>
          <w:rStyle w:val="FootnoteAnchor"/>
          <w:rtl w:val="true"/>
        </w:rPr>
        <w:footnoteReference w:id="1698"/>
      </w:r>
      <w:r>
        <w:rPr>
          <w:rFonts w:ascii="Amiri" w:hAnsi="Amiri" w:eastAsia="Amiri" w:cs="Amiri"/>
          <w:color w:val="111111"/>
          <w:sz w:val="28"/>
          <w:sz w:val="28"/>
          <w:szCs w:val="28"/>
          <w:rtl w:val="true"/>
          <w:lang w:bidi="ar-SA"/>
        </w:rPr>
        <w:t>قال القرطبي من العامة أهل السفل من الجنة ينظرون إلي من فوقهم علي تفاوت منازلهم كما ينظر من بالأرض دواري السماء و عظام نجومها فيقولون هذا فلان و هذا فلان كما يقال هذا المشتري و هذا الزهرة وَ يَدُلُّ عَلَيْهِ 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لَيَتَرَاءَوْنَ الْغُرْفَةَ كَمَا تَرَاءَوْنَ الْكَوْكَبَ فِي السَّمَاءِ</w:t>
      </w:r>
      <w:r>
        <w:rPr>
          <w:rFonts w:eastAsia="Amiri" w:cs="Amiri" w:ascii="Amiri" w:hAnsi="Amiri"/>
          <w:color w:val="111111"/>
          <w:sz w:val="28"/>
          <w:szCs w:val="28"/>
          <w:rtl w:val="true"/>
          <w:lang w:bidi="ar-SA"/>
        </w:rPr>
        <w:t>.</w:t>
      </w:r>
    </w:p>
    <w:p>
      <w:pPr>
        <w:pStyle w:val="Heading5"/>
        <w:numPr>
          <w:ilvl w:val="4"/>
          <w:numId w:val="1"/>
        </w:numPr>
        <w:rPr/>
      </w:pPr>
      <w:bookmarkStart w:id="3703" w:name="__RefHeading___Toc165921_1934241801"/>
      <w:bookmarkStart w:id="3704" w:name="_Toc1724"/>
      <w:bookmarkEnd w:id="3703"/>
      <w:r>
        <w:rPr>
          <w:rtl w:val="true"/>
        </w:rPr>
        <w:t>«</w:t>
      </w:r>
      <w:r>
        <w:rPr/>
        <w:t>96</w:t>
      </w:r>
      <w:r>
        <w:rPr>
          <w:rtl w:val="true"/>
        </w:rPr>
        <w:t>»</w:t>
      </w:r>
      <w:bookmarkEnd w:id="370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أَحْمَدَ بْنِ إِسْحَاقَ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قَضَي مُسْلِمٌ لِمُسْلِمٍ حَاجَتَهُ إِلَّا نَادَاهُ اللَّهُ تَبَارَكَ وَ تَعَالَي عَلَيَّ ثَوَابُكَ وَ لَا أَرْضَي لَكَ بِدُونِ الْجَنَّةِ</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5" w:name="__RefHeading___Toc165923_1934241801"/>
      <w:bookmarkStart w:id="3706" w:name="_Toc1725"/>
      <w:bookmarkEnd w:id="3705"/>
      <w:r>
        <w:rPr>
          <w:rtl w:val="true"/>
        </w:rPr>
        <w:t>بيان</w:t>
      </w:r>
      <w:bookmarkEnd w:id="3706"/>
    </w:p>
    <w:p>
      <w:pPr>
        <w:pStyle w:val="BookText"/>
        <w:rPr/>
      </w:pPr>
      <w:r>
        <w:rPr>
          <w:rFonts w:ascii="Amiri" w:hAnsi="Amiri" w:eastAsia="Amiri" w:cs="Amiri"/>
          <w:color w:val="111111"/>
          <w:sz w:val="28"/>
          <w:sz w:val="28"/>
          <w:szCs w:val="28"/>
          <w:rtl w:val="true"/>
          <w:lang w:bidi="ar-SA"/>
        </w:rPr>
        <w:t>المراد بالمسلم المؤمن فيهما</w:t>
      </w:r>
      <w:r>
        <w:rPr>
          <w:rFonts w:eastAsia="Amiri" w:cs="Amiri" w:ascii="Amiri" w:hAnsi="Amiri"/>
          <w:color w:val="111111"/>
          <w:sz w:val="28"/>
          <w:szCs w:val="28"/>
          <w:rtl w:val="true"/>
          <w:lang w:bidi="ar-SA"/>
        </w:rPr>
        <w:t>.</w:t>
      </w:r>
    </w:p>
    <w:p>
      <w:pPr>
        <w:pStyle w:val="Heading5"/>
        <w:numPr>
          <w:ilvl w:val="4"/>
          <w:numId w:val="1"/>
        </w:numPr>
        <w:rPr/>
      </w:pPr>
      <w:bookmarkStart w:id="3707" w:name="__RefHeading___Toc165925_1934241801"/>
      <w:bookmarkStart w:id="3708" w:name="_Toc1726"/>
      <w:bookmarkEnd w:id="3707"/>
      <w:r>
        <w:rPr>
          <w:rtl w:val="true"/>
        </w:rPr>
        <w:t>«</w:t>
      </w:r>
      <w:r>
        <w:rPr/>
        <w:t>97</w:t>
      </w:r>
      <w:r>
        <w:rPr>
          <w:rtl w:val="true"/>
        </w:rPr>
        <w:t>»</w:t>
      </w:r>
      <w:bookmarkEnd w:id="37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سَعْدَانَ بْنِ مُسْلِمٍ عَنْ إِسْحَاقَ بْنِ عَمَّارٍ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طَوَافاً وَاحِداً كَتَبَ اللَّهُ عَزَّ وَ جَلَّ لَهُ</w:t>
      </w:r>
    </w:p>
    <w:p>
      <w:pPr>
        <w:pStyle w:val="BookText"/>
        <w:rPr/>
      </w:pPr>
      <w:r>
        <w:rPr>
          <w:rFonts w:ascii="IRNazanin" w:hAnsi="IRNazanin" w:eastAsia="IRNazanin"/>
          <w:color w:val="111111"/>
          <w:sz w:val="28"/>
          <w:sz w:val="28"/>
          <w:szCs w:val="28"/>
          <w:rtl w:val="true"/>
          <w:lang w:bidi="fa-IR"/>
        </w:rPr>
        <w:t>و دردناکی، و شاید خدای تعالی در آن چیزی بیافریند که با آن درد بکشد</w:t>
      </w:r>
      <w:r>
        <w:rPr>
          <w:rFonts w:eastAsia="IRNazanin" w:cs="IRNazanin"/>
          <w:color w:val="111111"/>
          <w:sz w:val="28"/>
          <w:szCs w:val="28"/>
          <w:rtl w:val="true"/>
          <w:lang w:bidi="fa-IR"/>
        </w:rPr>
        <w:t>.</w:t>
      </w:r>
    </w:p>
    <w:p>
      <w:pPr>
        <w:pStyle w:val="Heading5"/>
        <w:numPr>
          <w:ilvl w:val="4"/>
          <w:numId w:val="1"/>
        </w:numPr>
        <w:rPr/>
      </w:pPr>
      <w:bookmarkStart w:id="3709" w:name="__RefHeading___Toc165927_1934241801"/>
      <w:bookmarkStart w:id="3710" w:name="_Toc1727"/>
      <w:bookmarkEnd w:id="3709"/>
      <w:r>
        <w:rPr>
          <w:rtl w:val="true"/>
        </w:rPr>
        <w:t>مؤلف</w:t>
      </w:r>
      <w:bookmarkEnd w:id="3710"/>
    </w:p>
    <w:p>
      <w:pPr>
        <w:pStyle w:val="BookText"/>
        <w:rPr/>
      </w:pPr>
      <w:r>
        <w:rPr>
          <w:rFonts w:ascii="IRNazanin" w:hAnsi="IRNazanin" w:eastAsia="IRNazanin"/>
          <w:color w:val="111111"/>
          <w:sz w:val="28"/>
          <w:sz w:val="28"/>
          <w:szCs w:val="28"/>
          <w:rtl w:val="true"/>
          <w:lang w:bidi="fa-IR"/>
        </w:rPr>
        <w:t>چه بسا گزش در تن، مثالی باشد؛ یا اینکه گزیدن در آغاز اتفاق می افتد، که هنوز انگشت خاک نشده و درد آن تا قیامت در روح می ماند؛ و فرقی نمی کند که در قیامت آمرزیده شود یا عذاب شود</w:t>
      </w:r>
      <w:r>
        <w:rPr>
          <w:rFonts w:eastAsia="IRNazanin" w:cs="IRNazanin"/>
          <w:color w:val="111111"/>
          <w:sz w:val="28"/>
          <w:szCs w:val="28"/>
          <w:rtl w:val="true"/>
          <w:lang w:bidi="fa-IR"/>
        </w:rPr>
        <w:t>.</w:t>
      </w:r>
    </w:p>
    <w:p>
      <w:pPr>
        <w:pStyle w:val="Heading5"/>
        <w:numPr>
          <w:ilvl w:val="4"/>
          <w:numId w:val="1"/>
        </w:numPr>
        <w:rPr/>
      </w:pPr>
      <w:bookmarkStart w:id="3711" w:name="__RefHeading___Toc165929_1934241801"/>
      <w:bookmarkStart w:id="3712" w:name="_Toc1728"/>
      <w:bookmarkEnd w:id="3711"/>
      <w:r>
        <w:rPr>
          <w:rtl w:val="true"/>
        </w:rPr>
        <w:t xml:space="preserve">روایت </w:t>
      </w:r>
      <w:r>
        <w:rPr/>
        <w:t>95</w:t>
      </w:r>
      <w:bookmarkEnd w:id="371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هفت بار در خانه کعبه طواف کند، خدای عزوجل شش هزار حسنه برایش می‌نویسد، و شش هزار سیئه را از او محو می کند، و رتبه اش را شش هزار درجه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به این حدیث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برمی آورد خدا برایش شش هزار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حاجت مومن بهتر است از طوافی، و طوافی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طواف را ده بار تکرار فرمود</w:t>
      </w:r>
      <w:r>
        <w:rPr>
          <w:rFonts w:eastAsia="IRNazanin" w:cs="IRNazanin"/>
          <w:color w:val="111111"/>
          <w:sz w:val="28"/>
          <w:szCs w:val="28"/>
          <w:rtl w:val="true"/>
          <w:lang w:bidi="fa-IR"/>
        </w:rPr>
        <w:t>.»</w:t>
      </w:r>
      <w:r>
        <w:rPr>
          <w:rStyle w:val="FootnoteAnchor"/>
          <w:rtl w:val="true"/>
        </w:rPr>
        <w:footnoteReference w:id="1700"/>
      </w:r>
    </w:p>
    <w:p>
      <w:pPr>
        <w:pStyle w:val="Heading5"/>
        <w:numPr>
          <w:ilvl w:val="4"/>
          <w:numId w:val="1"/>
        </w:numPr>
        <w:rPr/>
      </w:pPr>
      <w:bookmarkStart w:id="3713" w:name="__RefHeading___Toc165931_1934241801"/>
      <w:bookmarkStart w:id="3714" w:name="_Toc1729"/>
      <w:bookmarkEnd w:id="3713"/>
      <w:r>
        <w:rPr>
          <w:rtl w:val="true"/>
        </w:rPr>
        <w:t>توضیح</w:t>
      </w:r>
      <w:bookmarkEnd w:id="3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قرب به خدا و معنوی اند، یا درجات بهشتند؛ زیرا بهشت درجاتی دارد بالای هم، چنانچه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غرف من فوقها غرف مبنیة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غرفه‌هایی است که بالای آنها غرفه‌هایی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w:t>
      </w:r>
      <w:r>
        <w:rPr>
          <w:rStyle w:val="FootnoteAnchor"/>
          <w:rtl w:val="true"/>
        </w:rPr>
        <w:footnoteReference w:id="1701"/>
      </w:r>
      <w:r>
        <w:rPr>
          <w:rFonts w:ascii="IRNazanin" w:hAnsi="IRNazanin" w:eastAsia="IRNazanin"/>
          <w:color w:val="111111"/>
          <w:sz w:val="28"/>
          <w:sz w:val="28"/>
          <w:szCs w:val="28"/>
          <w:rtl w:val="true"/>
          <w:lang w:bidi="fa-IR"/>
        </w:rPr>
        <w:t>قرطبی، از علمای عامه،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پایین‌تران اهل بهشت، می نگرند به آنها که بالای شان هستند، به حسب تفاوت منزلتشان؛ همچنان که مردم زمین به اختران گَردان آسمان و ستاره‌های بزرگ آن می نگرند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است و آن فلان؛ و همان گونه که مردم زمین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مشتری است و آن ستاره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 دارد بر آن، حدیث که از پیغمبر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بهشت به غرفه نگاه می کنند، همان گونه که نگاه می کنید به ستاره های در آسمان</w:t>
      </w:r>
      <w:r>
        <w:rPr>
          <w:rFonts w:eastAsia="IRNazanin" w:cs="IRNazanin"/>
          <w:color w:val="111111"/>
          <w:sz w:val="28"/>
          <w:szCs w:val="28"/>
          <w:rtl w:val="true"/>
          <w:lang w:bidi="fa-IR"/>
        </w:rPr>
        <w:t>.»</w:t>
      </w:r>
    </w:p>
    <w:p>
      <w:pPr>
        <w:pStyle w:val="Heading5"/>
        <w:numPr>
          <w:ilvl w:val="4"/>
          <w:numId w:val="1"/>
        </w:numPr>
        <w:rPr/>
      </w:pPr>
      <w:bookmarkStart w:id="3715" w:name="__RefHeading___Toc165933_1934241801"/>
      <w:bookmarkStart w:id="3716" w:name="_Toc1730"/>
      <w:bookmarkEnd w:id="3715"/>
      <w:r>
        <w:rPr>
          <w:rtl w:val="true"/>
        </w:rPr>
        <w:t xml:space="preserve">روایت </w:t>
      </w:r>
      <w:r>
        <w:rPr/>
        <w:t>96</w:t>
      </w:r>
      <w:bookmarkEnd w:id="37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برنمی آورد مسلمانی حاجت مسلمانی را، مگر آنکه خدای تبارک و تعالی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بر من است و به کمتر از بهشت برایت رضا نمی دهم</w:t>
      </w:r>
      <w:r>
        <w:rPr>
          <w:rFonts w:eastAsia="IRNazanin" w:cs="IRNazanin"/>
          <w:color w:val="111111"/>
          <w:sz w:val="28"/>
          <w:szCs w:val="28"/>
          <w:rtl w:val="true"/>
          <w:lang w:bidi="fa-IR"/>
        </w:rPr>
        <w:t>.»</w:t>
      </w:r>
      <w:r>
        <w:rPr>
          <w:rStyle w:val="FootnoteAnchor"/>
          <w:rtl w:val="true"/>
        </w:rPr>
        <w:footnoteReference w:id="1702"/>
      </w:r>
    </w:p>
    <w:p>
      <w:pPr>
        <w:pStyle w:val="Heading5"/>
        <w:numPr>
          <w:ilvl w:val="4"/>
          <w:numId w:val="1"/>
        </w:numPr>
        <w:rPr/>
      </w:pPr>
      <w:bookmarkStart w:id="3717" w:name="__RefHeading___Toc165935_1934241801"/>
      <w:bookmarkStart w:id="3718" w:name="_Toc1731"/>
      <w:bookmarkEnd w:id="3717"/>
      <w:r>
        <w:rPr>
          <w:rtl w:val="true"/>
        </w:rPr>
        <w:t>توضیح</w:t>
      </w:r>
      <w:bookmarkEnd w:id="3718"/>
    </w:p>
    <w:p>
      <w:pPr>
        <w:pStyle w:val="BookText"/>
        <w:rPr/>
      </w:pPr>
      <w:r>
        <w:rPr>
          <w:rFonts w:ascii="IRNazanin" w:hAnsi="IRNazanin" w:eastAsia="IRNazanin"/>
          <w:color w:val="111111"/>
          <w:sz w:val="28"/>
          <w:sz w:val="28"/>
          <w:szCs w:val="28"/>
          <w:rtl w:val="true"/>
          <w:lang w:bidi="fa-IR"/>
        </w:rPr>
        <w:t>مقصود از مسلمان در هر دو طرف، مومن است</w:t>
      </w:r>
      <w:r>
        <w:rPr>
          <w:rFonts w:eastAsia="IRNazanin" w:cs="IRNazanin"/>
          <w:color w:val="111111"/>
          <w:sz w:val="28"/>
          <w:szCs w:val="28"/>
          <w:rtl w:val="true"/>
          <w:lang w:bidi="fa-IR"/>
        </w:rPr>
        <w:t>.</w:t>
      </w:r>
    </w:p>
    <w:p>
      <w:pPr>
        <w:pStyle w:val="Heading5"/>
        <w:numPr>
          <w:ilvl w:val="4"/>
          <w:numId w:val="1"/>
        </w:numPr>
        <w:rPr/>
      </w:pPr>
      <w:bookmarkStart w:id="3719" w:name="__RefHeading___Toc165937_1934241801"/>
      <w:bookmarkStart w:id="3720" w:name="_Toc1732"/>
      <w:bookmarkEnd w:id="3719"/>
      <w:r>
        <w:rPr>
          <w:rtl w:val="true"/>
        </w:rPr>
        <w:t xml:space="preserve">روایت </w:t>
      </w:r>
      <w:r>
        <w:rPr/>
        <w:t>97</w:t>
      </w:r>
      <w:bookmarkEnd w:id="372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یک دوره در این خانه کعبه طواف کند، خدای عزوجل برایش </w:t>
      </w:r>
      <w:bookmarkStart w:id="3721" w:name="pg13501_148779"/>
    </w:p>
    <w:p>
      <w:pPr>
        <w:pStyle w:val="BookText"/>
        <w:rPr/>
      </w:pPr>
      <w:bookmarkEnd w:id="3721"/>
      <w:r>
        <w:rPr>
          <w:rFonts w:ascii="Amiri" w:hAnsi="Amiri" w:eastAsia="Amiri" w:cs="Amiri"/>
          <w:color w:val="111111"/>
          <w:sz w:val="28"/>
          <w:sz w:val="28"/>
          <w:szCs w:val="28"/>
          <w:rtl w:val="true"/>
          <w:lang w:bidi="ar-SA"/>
        </w:rPr>
        <w:t>سِتَّةَ آلَافِ حَسَنَةٍ وَ مَحَا عَنْهُ سِتَّةَ آلَافِ سَيِّئَةٍ وَ رَفَعَ لَهُ سِتَّةَ آلَافِ دَرَجَةٍ حَتَّي إِذَا كَانَ عِنْدَ الْمُلْتَزَمِ فَتَحَ اللَّهُ لَهُ سَبْعَةَ أَبْوَابٍ مِنْ أَبْوَابِ الْجَنَّةِ قُلْتُ جُعِلْتُ فِدَاكَ هَذَا الْفَضْلُ كُلُّهُ فِي الطَّوَافِ قَالَ نَعَمْ وَ أُخْبِرُكَ بِأَفْضَلَ مِنْ ذَلِكَ قَضَاءُ حَاجَةِ الْمُسْلِمِ أَفْضَلُ مِنْ طَوَافٍ وَ طَوَافٍ حَتَّي بَلَغَ عَشْراً</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2" w:name="__RefHeading___Toc165939_1934241801"/>
      <w:bookmarkStart w:id="3723" w:name="_Toc1733"/>
      <w:bookmarkEnd w:id="3722"/>
      <w:r>
        <w:rPr>
          <w:rtl w:val="true"/>
        </w:rPr>
        <w:t>بيان</w:t>
      </w:r>
      <w:bookmarkEnd w:id="3723"/>
    </w:p>
    <w:p>
      <w:pPr>
        <w:pStyle w:val="BookText"/>
        <w:rPr/>
      </w:pPr>
      <w:r>
        <w:rPr>
          <w:rFonts w:ascii="Amiri" w:hAnsi="Amiri" w:eastAsia="Amiri" w:cs="Amiri"/>
          <w:color w:val="111111"/>
          <w:sz w:val="28"/>
          <w:sz w:val="28"/>
          <w:szCs w:val="28"/>
          <w:rtl w:val="true"/>
          <w:lang w:bidi="ar-SA"/>
        </w:rPr>
        <w:t>الملتزم المستجار مقابل باب الكعبة سمي به لأنه يستحب التزامه و إلصاق البطن به و الدعاء عنده و قيل المراد به الحجر الأسود أو ما بينه و بين الباب أو عتبة الباب و كأنه أخذ بعضه من قول صاحب المصباح حيث قال التزمته اعتنقته فهو ملتزم و منه يقال لما بين الباب و الحجر الأسود الملتزم لأن الناس يعتنقونه أي يضمونه إلي صدورهم انتهي و هو إنما فسره بذلك لأنهم لا يعدون الوقوف عند المستجار مستحبا و هو من خواص الشيعة و ما فسره به هو الحطيم عندنا و بالجملة هذه التفاسير نشأت من عدم الأنس بالأخبار و لا يبعد أن يكون المراد بالكون عند الملتزم بلوغه في الشوط السابع فإن الالتزام فيه آكد فيكون فتح سبعة أبواب لتلك المناسبة و ما سيأتي نقلا عن ثواب الأعمال‌</w:t>
      </w:r>
      <w:r>
        <w:rPr>
          <w:rStyle w:val="FootnoteAnchor"/>
          <w:rtl w:val="true"/>
        </w:rPr>
        <w:footnoteReference w:id="1704"/>
      </w:r>
      <w:r>
        <w:rPr>
          <w:rFonts w:ascii="Amiri" w:hAnsi="Amiri" w:eastAsia="Amiri" w:cs="Amiri"/>
          <w:color w:val="111111"/>
          <w:sz w:val="28"/>
          <w:sz w:val="28"/>
          <w:szCs w:val="28"/>
          <w:rtl w:val="true"/>
          <w:lang w:bidi="ar-SA"/>
        </w:rPr>
        <w:t>بسند آخر عن إسحاق هكذا حتي إذا صار إلي الملتزم فتح الله له ثمانية أبواب الجنة يقال له ادخل من أيها شئت هو أظهر و تأنيث العشر لتقدير المرات</w:t>
      </w:r>
      <w:r>
        <w:rPr>
          <w:rFonts w:eastAsia="Amiri" w:cs="Amiri" w:ascii="Amiri" w:hAnsi="Amiri"/>
          <w:color w:val="111111"/>
          <w:sz w:val="28"/>
          <w:szCs w:val="28"/>
          <w:rtl w:val="true"/>
          <w:lang w:bidi="ar-SA"/>
        </w:rPr>
        <w:t>.</w:t>
      </w:r>
    </w:p>
    <w:p>
      <w:pPr>
        <w:pStyle w:val="Heading5"/>
        <w:numPr>
          <w:ilvl w:val="4"/>
          <w:numId w:val="1"/>
        </w:numPr>
        <w:rPr/>
      </w:pPr>
      <w:bookmarkStart w:id="3724" w:name="__RefHeading___Toc165941_1934241801"/>
      <w:bookmarkStart w:id="3725" w:name="_Toc1734"/>
      <w:bookmarkEnd w:id="3724"/>
      <w:r>
        <w:rPr>
          <w:rtl w:val="true"/>
        </w:rPr>
        <w:t>«</w:t>
      </w:r>
      <w:r>
        <w:rPr/>
        <w:t>98</w:t>
      </w:r>
      <w:r>
        <w:rPr>
          <w:rtl w:val="true"/>
        </w:rPr>
        <w:t>»</w:t>
      </w:r>
      <w:bookmarkEnd w:id="37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مَحْبُوبٍ عَنْ إِبْرَاهِيمَ الْخَارِقِيِّ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فِي حَاجَةِ أَخِيهِ الْمُؤْمِنِ يَطْلُبُ بِذَلِكَ مَا عِنْدَ اللَّهِ حَتَّي تُقْضَي لَهُ كَتَبَ اللَّهُ عَزَّ وَ جَلَّ لَهُ بِذَلِكَ مِثْلَ أَجْرِ حِجَّةٍ وَ عُمْرَةٍ مَبْرُورَتَيْنِ وَ صَوْمِ شَهْرَيْنِ مِنْ أَشْهُرِ الْحُرُمِ وَ اعْتِكَافِهِمَا فِي الْمَسْجِدِ الْحَرَامِ وَ مَنْ مَشَي فِيهَا بِنِيَّةٍ وَ لَمْ يُقْضَ كَتَبَ اللَّهُ بِذَلِكَ لَهُ مِثْلَ حِجَّةٍ مَبْرُورَةٍ فَارْغَبُوا بِالْخَيْرِ</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6" w:name="__RefHeading___Toc165943_1934241801"/>
      <w:bookmarkStart w:id="3727" w:name="_Toc1735"/>
      <w:bookmarkEnd w:id="3726"/>
      <w:r>
        <w:rPr>
          <w:rtl w:val="true"/>
        </w:rPr>
        <w:t>بيان</w:t>
      </w:r>
      <w:bookmarkEnd w:id="3727"/>
    </w:p>
    <w:p>
      <w:pPr>
        <w:pStyle w:val="BookText"/>
        <w:rPr/>
      </w:pPr>
      <w:r>
        <w:rPr>
          <w:rFonts w:ascii="Amiri" w:hAnsi="Amiri" w:eastAsia="Amiri" w:cs="Amiri"/>
          <w:color w:val="111111"/>
          <w:sz w:val="28"/>
          <w:sz w:val="28"/>
          <w:szCs w:val="28"/>
          <w:rtl w:val="true"/>
          <w:lang w:bidi="ar-SA"/>
        </w:rPr>
        <w:t>حتي تقضي بالتاء علي بناء المفعول أو بالياء علي بناء الفاعل و في بعض النسخ حتي يقضيها شهرين من أشهر الحرم أي متواليين ففيه تجوز</w:t>
      </w:r>
    </w:p>
    <w:p>
      <w:pPr>
        <w:pStyle w:val="BookText"/>
        <w:rPr/>
      </w:pPr>
      <w:r>
        <w:rPr>
          <w:rFonts w:ascii="IRNazanin" w:hAnsi="IRNazanin" w:eastAsia="IRNazanin"/>
          <w:color w:val="111111"/>
          <w:sz w:val="28"/>
          <w:sz w:val="28"/>
          <w:szCs w:val="28"/>
          <w:rtl w:val="true"/>
          <w:lang w:bidi="fa-IR"/>
        </w:rPr>
        <w:t xml:space="preserve">شش هزار حسنه می نویسد، شش هزار گناه را از او محو می کند ، و مرتبه اش را شش هزار درجه بالا می برد، تا چون برابر ملتزم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در دو سمت جنوب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 در از بهشت را به رویش باز می کند،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همه این فضیلت ها در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بهتر از آن را به تو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حاجت مسلمان، برتر است از طواف، و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را تا ده بار تکرار فرمود</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3728" w:name="__RefHeading___Toc165945_1934241801"/>
      <w:bookmarkStart w:id="3729" w:name="_Toc1736"/>
      <w:bookmarkEnd w:id="3728"/>
      <w:r>
        <w:rPr>
          <w:rtl w:val="true"/>
        </w:rPr>
        <w:t>توضیح</w:t>
      </w:r>
      <w:bookmarkEnd w:id="3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 که در برابر درِ خانه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برای آن است که مستحب است به آن چسبید و شکم بر آن نهاد و آنجا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حجرالاسود است؛ یا فاصله آن تا در خانه، و یا تا آستانه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تفسیر را بعضی از قول صاحب مصباح گرفته اند که آن را به میانة در و حجرالاسود تفسیر کرده، که مردم آن را در آغوش می کشند و سینه به روی آن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مصباح و این تفسیر او برای این است که آنها توقف در مستجار را مستحب نمی دانند و این حکم از خواص شیعه است و مورد تفسیر او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این تفسیرها از عدم انس با اخبار است، و بعید نیست که بودن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شوط هفتم باشد که التزام در آن تاکید بیشتر دارد، و گشودن هفت درِ بهشت به این مناسبت است؛ اما آنچه از ثواب الاعمال</w:t>
      </w:r>
      <w:r>
        <w:rPr>
          <w:rStyle w:val="FootnoteAnchor"/>
          <w:rtl w:val="true"/>
        </w:rPr>
        <w:footnoteReference w:id="1707"/>
      </w:r>
      <w:r>
        <w:rPr>
          <w:rFonts w:ascii="IRNazanin" w:hAnsi="IRNazanin" w:eastAsia="IRNazanin"/>
          <w:color w:val="111111"/>
          <w:sz w:val="28"/>
          <w:sz w:val="28"/>
          <w:szCs w:val="28"/>
          <w:rtl w:val="true"/>
          <w:lang w:bidi="fa-IR"/>
        </w:rPr>
        <w:t>برمی آید، به نقل از اسحاق،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ملتزم برسد، خدا هشت درِ بهشت را بر او می گشاید و به او گفته می شود از هر کدام می خواهی داخل شو؛ و این تفسیر روشن تر است</w:t>
      </w:r>
      <w:r>
        <w:rPr>
          <w:rFonts w:eastAsia="IRNazanin" w:cs="IRNazanin"/>
          <w:color w:val="111111"/>
          <w:sz w:val="28"/>
          <w:szCs w:val="28"/>
          <w:rtl w:val="true"/>
          <w:lang w:bidi="fa-IR"/>
        </w:rPr>
        <w:t>.</w:t>
      </w:r>
    </w:p>
    <w:p>
      <w:pPr>
        <w:pStyle w:val="Heading5"/>
        <w:numPr>
          <w:ilvl w:val="4"/>
          <w:numId w:val="1"/>
        </w:numPr>
        <w:rPr/>
      </w:pPr>
      <w:bookmarkStart w:id="3730" w:name="__RefHeading___Toc165947_1934241801"/>
      <w:bookmarkStart w:id="3731" w:name="_Toc1737"/>
      <w:bookmarkEnd w:id="3730"/>
      <w:r>
        <w:rPr>
          <w:rtl w:val="true"/>
        </w:rPr>
        <w:t xml:space="preserve">روایت </w:t>
      </w:r>
      <w:r>
        <w:rPr/>
        <w:t>98</w:t>
      </w:r>
      <w:bookmarkEnd w:id="373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خارقی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قدم بردارد برای انجام حاجت برادر مومنش تا برآورده شود برای رضای خدا، خدای عزوجل برایش به اندازه ثواب یک حج و عمره مقبول، و ثواب روزه دو ماه از ماه‌های حرام، به همراه اعتکاف آنها در مسجدالحرام را می نویسد، و هر کس در راه آن قدم بردارد، با قصد انجام آن، و برآورده نشود، خدا به سبب آن کار، برایش مانند ثواب یک حج مقبول را می نویسد، پس به کار خیر روآورید</w:t>
      </w:r>
      <w:r>
        <w:rPr>
          <w:rFonts w:eastAsia="IRNazanin" w:cs="IRNazanin"/>
          <w:color w:val="111111"/>
          <w:sz w:val="28"/>
          <w:szCs w:val="28"/>
          <w:rtl w:val="true"/>
          <w:lang w:bidi="fa-IR"/>
        </w:rPr>
        <w:t>.»</w:t>
      </w:r>
      <w:r>
        <w:rPr>
          <w:rStyle w:val="FootnoteAnchor"/>
          <w:rtl w:val="true"/>
        </w:rPr>
        <w:footnoteReference w:id="1708"/>
      </w:r>
    </w:p>
    <w:p>
      <w:pPr>
        <w:pStyle w:val="Heading5"/>
        <w:numPr>
          <w:ilvl w:val="4"/>
          <w:numId w:val="1"/>
        </w:numPr>
        <w:rPr/>
      </w:pPr>
      <w:bookmarkStart w:id="3732" w:name="__RefHeading___Toc165949_1934241801"/>
      <w:bookmarkStart w:id="3733" w:name="_Toc1738"/>
      <w:bookmarkEnd w:id="3732"/>
      <w:r>
        <w:rPr>
          <w:rtl w:val="true"/>
        </w:rPr>
        <w:t>توضیح</w:t>
      </w:r>
      <w:bookmarkEnd w:id="373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سر هم؛ </w:t>
      </w:r>
      <w:bookmarkStart w:id="3734" w:name="pg13501_148780"/>
    </w:p>
    <w:p>
      <w:pPr>
        <w:pStyle w:val="BookText"/>
        <w:rPr/>
      </w:pPr>
      <w:bookmarkEnd w:id="3734"/>
      <w:r>
        <w:rPr>
          <w:rFonts w:ascii="Amiri" w:hAnsi="Amiri" w:eastAsia="Amiri" w:cs="Amiri"/>
          <w:color w:val="111111"/>
          <w:sz w:val="28"/>
          <w:sz w:val="28"/>
          <w:szCs w:val="28"/>
          <w:rtl w:val="true"/>
          <w:lang w:bidi="ar-SA"/>
        </w:rPr>
        <w:t>أي ما سوي العيد و أيام التشريق لمن كان بمني و مع عدم قيد التوالي لا إشكال و يدل علي استحباب الصوم في الأشهر الحرم و فضله و الأشهر الحرم هي التي يحرم فيها القتال و هي رجب و ذو القعدة و ذو الحجة و المحرم و يدل علي فضل الاعتكاف فيها أيضا و عدم اختصاص الاعتكاف بشهر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الفرق بين القضاء و عدمه في الثواب مشكل إذ السعي مشترك و القضاء ليس باختياره قلت يمكن حمله علي ما إذا لم يبذل الجهد و لذلك لم تقض لا سيما إذا قرئ الفعلان علي بناء المعلوم مع أنه يمكن أن يكون مع عدم الاختلاف في السعي أيضا الثواب متفاوتا فإن الثواب ليس بالاستحقاق بل بالتفضل و تكون إحدي الحكم فيه أن يبذلوا الجهد في القضاء و لا يكتفوا بالسعي القليل</w:t>
      </w:r>
      <w:r>
        <w:rPr>
          <w:rFonts w:eastAsia="Amiri" w:cs="Amiri" w:ascii="Amiri" w:hAnsi="Amiri"/>
          <w:color w:val="111111"/>
          <w:sz w:val="28"/>
          <w:szCs w:val="28"/>
          <w:rtl w:val="true"/>
          <w:lang w:bidi="ar-SA"/>
        </w:rPr>
        <w:t>.</w:t>
      </w:r>
    </w:p>
    <w:p>
      <w:pPr>
        <w:pStyle w:val="Heading5"/>
        <w:numPr>
          <w:ilvl w:val="4"/>
          <w:numId w:val="1"/>
        </w:numPr>
        <w:rPr/>
      </w:pPr>
      <w:bookmarkStart w:id="3735" w:name="__RefHeading___Toc165951_1934241801"/>
      <w:bookmarkStart w:id="3736" w:name="_Toc1739"/>
      <w:bookmarkEnd w:id="3735"/>
      <w:r>
        <w:rPr>
          <w:rtl w:val="true"/>
        </w:rPr>
        <w:t>«</w:t>
      </w:r>
      <w:r>
        <w:rPr/>
        <w:t>99</w:t>
      </w:r>
      <w:r>
        <w:rPr>
          <w:rtl w:val="true"/>
        </w:rPr>
        <w:t>»</w:t>
      </w:r>
      <w:bookmarkEnd w:id="37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مُحَمَّدِ بْنِ أُورَمَةَ عَنِ الْحَسَنِ بْنِ عَلِيِّ بْنِ أَبِي حَمْزَةَ عَنْ أَبِيهِ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تَنَافَسُوا فِي الْمَعْرُوفِ لِإِخْوَانِكُمْ وَ كُونُوا مِنْ أَهْلِهِ فَإِنَّ لِلْجَنَّةِ بَاباً يُقَالُ 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مَنِ اصْطَنَعَ الْمَعْرُوفَ فِي الْحَيَاةِ الدُّنْيَا فَإِنَّ الْعَبْدَ لَيَمْشِي فِي حَاجَةِ أَخِيهِ الْمُؤْمِنِ فَيُوَكِّلُ اللَّهُ عَزَّ وَ جَلَّ بِهِ مَلَكَيْنِ وَاحِداً عَنْ يَمِينِهِ وَ آخَرَ عَنْ شِمَالِهِ يَسْتَغْفِرُونَ لَهُ رَبَّهُ وَ يَدْعُونَ بِقَضَاءِ حَاجَتِهِ ثُمَّ قَالَ وَ اللَّهِ لَرَسُولُ اللَّهِ صلي الله عليه و آله أَسَرُّ بِقَضَاءِ حَاجَةِ الْمُؤْمِنِ إِذَا وَصَلَتْ إِلَيْهِ مِنْ صَاحِبِ الْحَاجَةِ</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7" w:name="__RefHeading___Toc165953_1934241801"/>
      <w:bookmarkStart w:id="3738" w:name="_Toc1740"/>
      <w:bookmarkEnd w:id="3737"/>
      <w:r>
        <w:rPr>
          <w:rtl w:val="true"/>
        </w:rPr>
        <w:t>بيان</w:t>
      </w:r>
      <w:bookmarkEnd w:id="3738"/>
    </w:p>
    <w:p>
      <w:pPr>
        <w:pStyle w:val="BookText"/>
        <w:rPr/>
      </w:pPr>
      <w:r>
        <w:rPr>
          <w:rFonts w:ascii="Amiri" w:hAnsi="Amiri" w:eastAsia="Amiri" w:cs="Amiri"/>
          <w:color w:val="111111"/>
          <w:sz w:val="28"/>
          <w:sz w:val="28"/>
          <w:szCs w:val="28"/>
          <w:rtl w:val="true"/>
          <w:lang w:bidi="ar-SA"/>
        </w:rPr>
        <w:t>قال في النهاية التنافس من المنافسة و هي الرغبة في الشي‌ء و الانفراد به و هو من الشي‌ء النفيس الجيد في نوعه و نافست في الشي‌ء منافسة و نفاسا إذا رغبت فيه و قال المعروف اسم جامع لكل ما عرف من طاعة الله تعالي و التقرب إليه و الإحسان إلي الناس و حسن الصحبة مع الأهل و غيرهم من الناس قوله فإن العبد كأن التعليل لفضل المعروف في الجملة لا لخصوص الدخول من باب المعروف و قيل حاجته التي يدعو أن حصولها له هي الدخول من باب المعروف و لا يخفي بعده و يحتمل أن يكون الفاء للتعقيب الذكري أو بمعني الواو و كونه صلي الله عليه و آله</w:t>
      </w:r>
    </w:p>
    <w:p>
      <w:pPr>
        <w:pStyle w:val="BookText"/>
        <w:rPr/>
      </w:pPr>
      <w:r>
        <w:rPr>
          <w:rFonts w:ascii="IRNazanin" w:hAnsi="IRNazanin" w:eastAsia="IRNazanin"/>
          <w:color w:val="111111"/>
          <w:sz w:val="28"/>
          <w:sz w:val="28"/>
          <w:szCs w:val="28"/>
          <w:rtl w:val="true"/>
          <w:lang w:bidi="fa-IR"/>
        </w:rPr>
        <w:t>و باید روز عید قربان و سه روز ایام تشریق، برای کسی که در منی است، از آن جدا شود؛ و اگر پشت هم اعتبار نشود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دارد بر استحباب روزه در ماه های حرام و فضیلت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های حرام، آنها هستند که جنگ در آن ها حرام است، یعنی رجب و ذوالقعده و ذوالحجه و محرم؛ و بر فضیلت اعتکاف در آنها هم دلالت دارد، و اینکه اعتکاف اختصاص به ماه رمضان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اینکه برآورده شود یا نه، دشوار است، زیرا کوشش در هر دو صورت انجام شده و برآورده شدن در اختیار 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آن را تفسیر کرد به صورتی که کوشش کامل نشده و برای آن برآورده نشده است؛ با اینکه می‌شود با اختلاف نداشتن کوشش هم، ثواب متفاوت باشد، زیرا ثواب به استحقاق نیست بلکه به تفضل است، و یک حکمتش این است که برای برآورده شدن، بسیار می کوشند و به کم بسنده نمی کنند</w:t>
      </w:r>
      <w:r>
        <w:rPr>
          <w:rFonts w:eastAsia="IRNazanin" w:cs="IRNazanin"/>
          <w:color w:val="111111"/>
          <w:sz w:val="28"/>
          <w:szCs w:val="28"/>
          <w:rtl w:val="true"/>
          <w:lang w:bidi="fa-IR"/>
        </w:rPr>
        <w:t>.</w:t>
      </w:r>
    </w:p>
    <w:p>
      <w:pPr>
        <w:pStyle w:val="Heading5"/>
        <w:numPr>
          <w:ilvl w:val="4"/>
          <w:numId w:val="1"/>
        </w:numPr>
        <w:rPr/>
      </w:pPr>
      <w:bookmarkStart w:id="3739" w:name="__RefHeading___Toc165955_1934241801"/>
      <w:bookmarkStart w:id="3740" w:name="_Toc1741"/>
      <w:bookmarkEnd w:id="3739"/>
      <w:r>
        <w:rPr>
          <w:rtl w:val="true"/>
        </w:rPr>
        <w:t xml:space="preserve">روایت </w:t>
      </w:r>
      <w:r>
        <w:rPr/>
        <w:t>99</w:t>
      </w:r>
      <w:bookmarkEnd w:id="37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احسان به برادران با هم رقابت کنید و اهل آن باشید، زیرا بهشت دری دارد به نام باب المعروف که از آن در نمی آید مگر کسی که در دنیا احسان کند؛ هنگامی که بنده خدا برای انجام حاجت برادر مومن خود روانه می شود، خدای عزوجل دو گماشته بر او می گمارد؛ یکی در سمت راست و دیگری در چپ، تا برای او از پروردگارش آمرزش بخواهند، و برای انجام حاجتش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رسول خدا صلی الله علیه و آله شادتر می شد در برآوردن حاجت مومنی که به او رسیده بود، از خود حاجتمندی که حاجتش برآورده شده بود</w:t>
      </w:r>
      <w:r>
        <w:rPr>
          <w:rFonts w:eastAsia="IRNazanin" w:cs="IRNazanin"/>
          <w:color w:val="111111"/>
          <w:sz w:val="28"/>
          <w:szCs w:val="28"/>
          <w:rtl w:val="true"/>
          <w:lang w:bidi="fa-IR"/>
        </w:rPr>
        <w:t>.»</w:t>
      </w:r>
      <w:r>
        <w:rPr>
          <w:rStyle w:val="FootnoteAnchor"/>
          <w:rtl w:val="true"/>
        </w:rPr>
        <w:footnoteReference w:id="1710"/>
      </w:r>
    </w:p>
    <w:p>
      <w:pPr>
        <w:pStyle w:val="Heading5"/>
        <w:numPr>
          <w:ilvl w:val="4"/>
          <w:numId w:val="1"/>
        </w:numPr>
        <w:rPr/>
      </w:pPr>
      <w:bookmarkStart w:id="3741" w:name="__RefHeading___Toc165957_1934241801"/>
      <w:bookmarkStart w:id="3742" w:name="_Toc1742"/>
      <w:bookmarkEnd w:id="3741"/>
      <w:r>
        <w:rPr>
          <w:rtl w:val="true"/>
        </w:rPr>
        <w:t>توضیح</w:t>
      </w:r>
      <w:bookmarkEnd w:id="3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رقابت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رغبت در شیء؛ وآن شیء نفیسی است که در نوع خود خوب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نافست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رغبت در آن شیء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جامعی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چه طاعت خدای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تقرب به او گردد ، و هم به احسان به مردم و خوش رفتاری با خاندان و دیگر مردم، اطلاق می 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فرمود رسول خدا </w:t>
      </w:r>
      <w:bookmarkStart w:id="3743" w:name="pg13501_148781"/>
    </w:p>
    <w:p>
      <w:pPr>
        <w:pStyle w:val="BookText"/>
        <w:rPr/>
      </w:pPr>
      <w:bookmarkEnd w:id="3743"/>
      <w:r>
        <w:rPr>
          <w:rFonts w:ascii="Amiri" w:hAnsi="Amiri" w:eastAsia="Amiri" w:cs="Amiri"/>
          <w:color w:val="111111"/>
          <w:sz w:val="28"/>
          <w:sz w:val="28"/>
          <w:szCs w:val="28"/>
          <w:rtl w:val="true"/>
          <w:lang w:bidi="ar-SA"/>
        </w:rPr>
        <w:t>أسر لأنه أعلم بحسن الخيرات و عواقبها أو لأن سروره من جهتين من جهة القاضي و المقضي له معا و كأن الضمير في وصلت راجع إلي القضاء و التأنيث باعتبار المضاف إليه و قيل راجع إلي الحاجة و إذا للشرط لا لمحض الظرفية و الغرض تقييد المؤمن بالكامل فإن حاجته حاجة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3744" w:name="__RefHeading___Toc165959_1934241801"/>
      <w:bookmarkStart w:id="3745" w:name="_Toc1743"/>
      <w:bookmarkEnd w:id="3744"/>
      <w:r>
        <w:rPr>
          <w:rtl w:val="true"/>
        </w:rPr>
        <w:t>أقول</w:t>
      </w:r>
      <w:bookmarkEnd w:id="3745"/>
    </w:p>
    <w:p>
      <w:pPr>
        <w:pStyle w:val="BookText"/>
        <w:rPr/>
      </w:pPr>
      <w:r>
        <w:rPr>
          <w:rFonts w:ascii="Amiri" w:hAnsi="Amiri" w:eastAsia="Amiri" w:cs="Amiri"/>
          <w:color w:val="111111"/>
          <w:sz w:val="28"/>
          <w:sz w:val="28"/>
          <w:szCs w:val="28"/>
          <w:rtl w:val="true"/>
          <w:lang w:bidi="ar-SA"/>
        </w:rPr>
        <w:t>هذا إذا كان ضمير إليه راجعا إليه صلي الله عليه و آله و يحتمل رجوعه إلي المؤمن</w:t>
      </w:r>
      <w:r>
        <w:rPr>
          <w:rFonts w:eastAsia="Amiri" w:cs="Amiri" w:ascii="Amiri" w:hAnsi="Amiri"/>
          <w:color w:val="111111"/>
          <w:sz w:val="28"/>
          <w:szCs w:val="28"/>
          <w:rtl w:val="true"/>
          <w:lang w:bidi="ar-SA"/>
        </w:rPr>
        <w:t>.</w:t>
      </w:r>
    </w:p>
    <w:p>
      <w:pPr>
        <w:pStyle w:val="Heading5"/>
        <w:numPr>
          <w:ilvl w:val="4"/>
          <w:numId w:val="1"/>
        </w:numPr>
        <w:rPr/>
      </w:pPr>
      <w:bookmarkStart w:id="3746" w:name="__RefHeading___Toc165961_1934241801"/>
      <w:bookmarkStart w:id="3747" w:name="_Toc1744"/>
      <w:bookmarkEnd w:id="3746"/>
      <w:r>
        <w:rPr>
          <w:rtl w:val="true"/>
        </w:rPr>
        <w:t>«</w:t>
      </w:r>
      <w:r>
        <w:rPr/>
        <w:t>100</w:t>
      </w:r>
      <w:r>
        <w:rPr>
          <w:rtl w:val="true"/>
        </w:rPr>
        <w:t>»</w:t>
      </w:r>
      <w:bookmarkEnd w:id="37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خَلَفِ بْنِ حَمَّادٍ عَنْ بَعْضِ أَصْحَابِهِ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أَحُجَّ حِجَّةً أَحَبُّ إِلَيَّ مِنْ أَنْ أُعْتِقَ رَقَبَةً وَ رَقَبَةً وَ رَقَبَةً وَ مِثْلَهَا وَ مِثْلَهَا حَتَّي بَلَغَ عَشْراً وَ مِثْلَهَا وَ مِثْلَهَا حَتَّي بَلَغَ السَّبْعِينَ وَ لَأَنْ أَعُولَ أَهْلَ بَيْتٍ مِنَ الْمُسْلِمِينَ أَسُدَّ جَوْعَتَهُمْ وَ أَكْسُوَ عَوْرَتَهُمْ وَ أَكُفَّ وُجُوهَهُمْ عَنِ النَّاسِ أَحَبُّ إِلَيَّ مِنْ أَنْ أَحُجَّ حِجَّةً وَ حِجَّةً وَ حِجَّةً وَ مِثْلَهَا وَ مِثْلَهَا حَتَّي بَلَغَ عَشْراً وَ مِثْلَهَا وَ مِثْلَهَا حَتَّي بَلَغَ السَّبْعِينَ‌</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8" w:name="__RefHeading___Toc165963_1934241801"/>
      <w:bookmarkStart w:id="3749" w:name="_Toc1745"/>
      <w:bookmarkEnd w:id="3748"/>
      <w:r>
        <w:rPr>
          <w:rtl w:val="true"/>
        </w:rPr>
        <w:t>إيضاح</w:t>
      </w:r>
      <w:bookmarkEnd w:id="3749"/>
    </w:p>
    <w:p>
      <w:pPr>
        <w:pStyle w:val="BookText"/>
        <w:rPr/>
      </w:pPr>
      <w:r>
        <w:rPr>
          <w:rFonts w:ascii="Amiri" w:hAnsi="Amiri" w:eastAsia="Amiri" w:cs="Amiri"/>
          <w:color w:val="111111"/>
          <w:sz w:val="28"/>
          <w:sz w:val="28"/>
          <w:szCs w:val="28"/>
          <w:rtl w:val="true"/>
          <w:lang w:bidi="ar-SA"/>
        </w:rPr>
        <w:t>الظاهر أن ضمير مثلها في الأولين راجع إلي الرقبة و في الأخيرين إلي العشر و قوله حتي بلغ في الموضعين كلام الراوي أي قال مثلها سبع مرات في الموضعين فصار المجموع سبعين و يحتمل كونه كلام الإمام و يكون بلغ بمعني يبلغ و قيل ضمير مثلها في الأول و الثاني راجع إلي ثلاث رقبات فيصير ثلاثين و ضمير مثلها في الثالث و الرابع راجع إلي الثلاثين فيصير الحاصل مضروب الثلاثين في السبعين فيصير ألفين و مائة و مجموع الثواب مضروب هذا في نفسه أي عتق أربعة آلاف ألف و أربعمائة ألف و عشرة آلاف رقبة قوله عليه السلام لأن أعول قال الجوهري عال عياله يعولهم عولا و عيالة أي قاتهم و أنفق عليهم يقال علته شهرا إذا كفيته معاشه أسد جوعتهم أي بأن أسد</w:t>
      </w:r>
      <w:r>
        <w:rPr>
          <w:rFonts w:eastAsia="Amiri" w:cs="Amiri" w:ascii="Amiri" w:hAnsi="Amiri"/>
          <w:color w:val="111111"/>
          <w:sz w:val="28"/>
          <w:szCs w:val="28"/>
          <w:rtl w:val="true"/>
          <w:lang w:bidi="ar-SA"/>
        </w:rPr>
        <w:t>.</w:t>
      </w:r>
    </w:p>
    <w:p>
      <w:pPr>
        <w:pStyle w:val="Heading5"/>
        <w:numPr>
          <w:ilvl w:val="4"/>
          <w:numId w:val="1"/>
        </w:numPr>
        <w:rPr/>
      </w:pPr>
      <w:bookmarkStart w:id="3750" w:name="__RefHeading___Toc165965_1934241801"/>
      <w:bookmarkStart w:id="3751" w:name="_Toc1746"/>
      <w:bookmarkEnd w:id="3750"/>
      <w:r>
        <w:rPr>
          <w:rtl w:val="true"/>
        </w:rPr>
        <w:t>«</w:t>
      </w:r>
      <w:r>
        <w:rPr/>
        <w:t>101</w:t>
      </w:r>
      <w:r>
        <w:rPr>
          <w:rtl w:val="true"/>
        </w:rPr>
        <w:t>»</w:t>
      </w:r>
      <w:bookmarkEnd w:id="375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أَبِي عَلِيٍّ صَاحِبِ الشَّعِيرِ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عَزَّ وَ جَلَّ إِلَي مُوسَي</w:t>
      </w:r>
    </w:p>
    <w:p>
      <w:pPr>
        <w:pStyle w:val="BookText"/>
        <w:rPr/>
      </w:pPr>
      <w:r>
        <w:rPr>
          <w:rFonts w:ascii="IRNazanin" w:hAnsi="IRNazanin" w:eastAsia="IRNazanin"/>
          <w:color w:val="111111"/>
          <w:sz w:val="28"/>
          <w:sz w:val="28"/>
          <w:szCs w:val="28"/>
          <w:rtl w:val="true"/>
          <w:lang w:bidi="fa-IR"/>
        </w:rPr>
        <w:t>خوشحال تر بود، برای این است که آن حضرت از حسن خیرات و عواقب آن آگاه تر بود</w:t>
      </w:r>
      <w:r>
        <w:rPr>
          <w:rFonts w:eastAsia="IRNazanin" w:cs="IRNazanin"/>
          <w:color w:val="111111"/>
          <w:sz w:val="28"/>
          <w:szCs w:val="28"/>
          <w:rtl w:val="true"/>
          <w:lang w:bidi="fa-IR"/>
        </w:rPr>
        <w:t>.</w:t>
      </w:r>
    </w:p>
    <w:p>
      <w:pPr>
        <w:pStyle w:val="Heading5"/>
        <w:numPr>
          <w:ilvl w:val="4"/>
          <w:numId w:val="1"/>
        </w:numPr>
        <w:rPr/>
      </w:pPr>
      <w:bookmarkStart w:id="3752" w:name="__RefHeading___Toc165967_1934241801"/>
      <w:bookmarkStart w:id="3753" w:name="_Toc1747"/>
      <w:bookmarkEnd w:id="3752"/>
      <w:r>
        <w:rPr>
          <w:rtl w:val="true"/>
        </w:rPr>
        <w:t xml:space="preserve">روایت </w:t>
      </w:r>
      <w:r>
        <w:rPr/>
        <w:t>100</w:t>
      </w:r>
      <w:bookmarkEnd w:id="37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یک بار حج کنم، برایم محبوب تر است از اینکه آزاد کنم بنده‌ای، و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کلمه را تا ده بار تکرار فرمود، و باز مانند آن، و مانند آن، تا به هفتاد رسید؛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یک خانواده مسلمان را در خوراک و پوشاک و آبرو سرپرستی و کفالت کنم، که دست پیش مردم دراز نکنند، محبوب تر است نزد من، از اینکه به جا بیاورم حجی، و حجی، و 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 بار آن را تکرار فرمود، و باز مانند آن، و مانند آن، تا به هفتاد رسید</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3754" w:name="__RefHeading___Toc165969_1934241801"/>
      <w:bookmarkStart w:id="3755" w:name="_Toc1748"/>
      <w:bookmarkEnd w:id="3754"/>
      <w:r>
        <w:rPr>
          <w:rtl w:val="true"/>
        </w:rPr>
        <w:t>إیضاح</w:t>
      </w:r>
      <w:bookmarkEnd w:id="3755"/>
    </w:p>
    <w:p>
      <w:pPr>
        <w:pStyle w:val="BookText"/>
        <w:rPr/>
      </w:pPr>
      <w:r>
        <w:rPr>
          <w:rFonts w:ascii="IRNazanin" w:hAnsi="IRNazanin" w:eastAsia="IRNazanin"/>
          <w:color w:val="111111"/>
          <w:sz w:val="28"/>
          <w:sz w:val="28"/>
          <w:szCs w:val="28"/>
          <w:rtl w:val="true"/>
          <w:lang w:bidi="fa-IR"/>
        </w:rPr>
        <w:t>الظاهر أن ضمیر مثلها فی الأولین راجع إلی الرقبة و فی الأخیرین إلی العشر و قوله حتی بلغ فی الموضعین کلام الراوی أی قال مثلها سبع مرات فی الموضعین فصار المجموع سبعین و یحتمل کونه کلام الإمام و یکون بلغ بمعنی یبلغ و قیل ضمیر مثلها فی الأول و الثانی راجع إلی ثلاث رقبات فیصیر ثلاثین و ضمیر مثلها فی الثالث و الرابع راجع إلی الثلاثین فیصیر الحاصل مضروب الثلاثین فی السبعین فیصیر ألفین و مائة و مجموع الثواب مضروب هذا فی نفسه أی عتق أربعة آلاف ألف و أربعمائة ألف و عشرة آلاف رقبة قوله علیه السلام لأن أعول قال الجوهری عال عیاله یعولهم عولا و عیالة أی قاتهم و أنفق علیهم یقال علته شهرا إذا کفیته معاشه أسد جوعتهم أی بأن أسد</w:t>
      </w:r>
      <w:r>
        <w:rPr>
          <w:rFonts w:eastAsia="IRNazanin" w:cs="IRNazanin"/>
          <w:color w:val="111111"/>
          <w:sz w:val="28"/>
          <w:szCs w:val="28"/>
          <w:rtl w:val="true"/>
          <w:lang w:bidi="fa-IR"/>
        </w:rPr>
        <w:t>.</w:t>
      </w:r>
    </w:p>
    <w:p>
      <w:pPr>
        <w:pStyle w:val="Heading5"/>
        <w:numPr>
          <w:ilvl w:val="4"/>
          <w:numId w:val="1"/>
        </w:numPr>
        <w:rPr/>
      </w:pPr>
      <w:bookmarkStart w:id="3756" w:name="__RefHeading___Toc165971_1934241801"/>
      <w:bookmarkStart w:id="3757" w:name="_Toc1749"/>
      <w:bookmarkEnd w:id="3756"/>
      <w:r>
        <w:rPr>
          <w:rtl w:val="true"/>
        </w:rPr>
        <w:t xml:space="preserve">روایت </w:t>
      </w:r>
      <w:r>
        <w:rPr/>
        <w:t>101</w:t>
      </w:r>
      <w:bookmarkEnd w:id="375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عزوجل به </w:t>
      </w:r>
      <w:bookmarkStart w:id="3758" w:name="pg13501_148782"/>
    </w:p>
    <w:p>
      <w:pPr>
        <w:pStyle w:val="BookText"/>
        <w:rPr/>
      </w:pPr>
      <w:bookmarkEnd w:id="3758"/>
      <w:r>
        <w:rPr>
          <w:rFonts w:ascii="Amiri" w:hAnsi="Amiri" w:eastAsia="Amiri" w:cs="Amiri"/>
          <w:color w:val="111111"/>
          <w:sz w:val="28"/>
          <w:sz w:val="28"/>
          <w:szCs w:val="28"/>
          <w:rtl w:val="true"/>
          <w:lang w:bidi="ar-SA"/>
        </w:rPr>
        <w:t>عليه السلام أَنَّ مِنْ عِبَادِي مَنْ يَتَقَرَّبُ إِلَيَّ بِالْحَسَنَةِ فَأُحَكِّمُهُ فِي الْجَنَّةِ فَقَالَ مُوسَي يَا رَبِّ وَ مَا تِلْكَ الْحَسَنَةُ قَالَ يَمْشِي مَعَ أَخِيهِ الْمُؤْمِنِ فِي قَضَاءِ حَاجَتِهِ قُضِيَتْ أَمْ لَمْ تُقْضَ‌</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9" w:name="__RefHeading___Toc165973_1934241801"/>
      <w:bookmarkStart w:id="3760" w:name="_Toc1750"/>
      <w:bookmarkEnd w:id="3759"/>
      <w:r>
        <w:rPr>
          <w:rtl w:val="true"/>
        </w:rPr>
        <w:t>بيان</w:t>
      </w:r>
      <w:bookmarkEnd w:id="3760"/>
    </w:p>
    <w:p>
      <w:pPr>
        <w:pStyle w:val="BookText"/>
        <w:rPr/>
      </w:pPr>
      <w:r>
        <w:rPr>
          <w:rFonts w:ascii="Amiri" w:hAnsi="Amiri" w:eastAsia="Amiri" w:cs="Amiri"/>
          <w:color w:val="111111"/>
          <w:sz w:val="28"/>
          <w:sz w:val="28"/>
          <w:szCs w:val="28"/>
          <w:rtl w:val="true"/>
          <w:lang w:bidi="ar-SA"/>
        </w:rPr>
        <w:t>قوله عليه السلام قضيت أم لم تقض محمول علي ما إذا لم يقصر في السعي كما مر مع أن الاشتراك في دخول الجنة و التحكيم فيها لا ينافي التفاوت بحسب الدرجات</w:t>
      </w:r>
      <w:r>
        <w:rPr>
          <w:rFonts w:eastAsia="Amiri" w:cs="Amiri" w:ascii="Amiri" w:hAnsi="Amiri"/>
          <w:color w:val="111111"/>
          <w:sz w:val="28"/>
          <w:szCs w:val="28"/>
          <w:rtl w:val="true"/>
          <w:lang w:bidi="ar-SA"/>
        </w:rPr>
        <w:t>.</w:t>
      </w:r>
    </w:p>
    <w:p>
      <w:pPr>
        <w:pStyle w:val="Heading5"/>
        <w:numPr>
          <w:ilvl w:val="4"/>
          <w:numId w:val="1"/>
        </w:numPr>
        <w:rPr/>
      </w:pPr>
      <w:bookmarkStart w:id="3761" w:name="__RefHeading___Toc165975_1934241801"/>
      <w:bookmarkStart w:id="3762" w:name="_Toc1751"/>
      <w:bookmarkEnd w:id="3761"/>
      <w:r>
        <w:rPr>
          <w:rtl w:val="true"/>
        </w:rPr>
        <w:t>«</w:t>
      </w:r>
      <w:r>
        <w:rPr/>
        <w:t>102</w:t>
      </w:r>
      <w:r>
        <w:rPr>
          <w:rtl w:val="true"/>
        </w:rPr>
        <w:t>»</w:t>
      </w:r>
      <w:bookmarkEnd w:id="37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الْمُعَلَّي عَنْ أَحْمَدَ بْنِ مُحَمَّدِ بْنِ عَبْدِ اللَّهِ عَنْ عَلِيِّ بْنِ جَعْفَرٍ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الْمُؤْمِنُ فِي حَاجَةٍ فَإِنَّمَا هِيَ رَحْمَةٌ مِنَ اللَّهِ تَبَارَكَ وَ تَعَالَي سَاقَهَا إِلَيْهِ فَإِنْ قَبِلَ ذَلِكَ فَقَدْ وَصَلَهُ بِوَلَايَتِنَا وَ هُوَ مَوْصُولٌ بِوَلَايَةِ اللَّهِ وَ إِنْ رَدَّهُ عَنْ حَاجَتِهِ وَ هُوَ يَقْدِرُ عَلَي قَضَائِهَا سَلَّطَ اللَّهُ عَلَيْهِ شُجَاعاً مِنْ نَارٍ يَنْهَشُهُ فِي قَبْرِهِ إِلَي يَوْمِ الْقِيَامَةِ مَغْفُوراً لَهُ أَوْ مُعَذَّباً فَإِنْ عَذَرَهُ الطَّالِبُ كَانَ أَسْوَأَ حَالًا</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3" w:name="__RefHeading___Toc165977_1934241801"/>
      <w:bookmarkStart w:id="3764" w:name="_Toc1752"/>
      <w:bookmarkEnd w:id="3763"/>
      <w:r>
        <w:rPr>
          <w:rtl w:val="true"/>
        </w:rPr>
        <w:t>تبيان</w:t>
      </w:r>
      <w:bookmarkEnd w:id="3764"/>
    </w:p>
    <w:p>
      <w:pPr>
        <w:pStyle w:val="BookText"/>
        <w:rPr/>
      </w:pPr>
      <w:r>
        <w:rPr>
          <w:rFonts w:ascii="Amiri" w:hAnsi="Amiri" w:eastAsia="Amiri" w:cs="Amiri"/>
          <w:color w:val="111111"/>
          <w:sz w:val="28"/>
          <w:sz w:val="28"/>
          <w:szCs w:val="28"/>
          <w:rtl w:val="true"/>
          <w:lang w:bidi="ar-SA"/>
        </w:rPr>
        <w:t>فإن قبل ذلك فقد وصله الضمير المنصوب في وصله راجع إلي مصدر قبل و الولاية بالكسر و الفتح المحبة و الإضافة في الموضعين إلي الفاعل و يحتمل الإضافة إلي المفعول أيضا أي يصير سببا لقبول ولايته لنا و كمالها و مغفورا حال مقدرة عن مفعول ينهشه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عذره الطالب قال في المصباح عذرته فيما صنع عذرا من باب ضرب رفعت عنه اللوم فهو معذور أي غير ملوم و أعذرته بالألف لغة و قوله كان أسوأ حالا يحتمل وجهين الأول أن يكون اسم كان ضميرا راجعا إلي المعذور و كونه أسوأ حالا لأنه حينئذ يكون الطالب من كمل المؤمنين و رد حاجته يكون أقبح و أشد و بعبارة أخري لما كان العاذر لحسن خلقه و كرمه أحق بقضاء الحاجة ممن لا يعذر فرد حاجته أشنع و الندم عليه أدوم و الحسرة عليه أعظم</w:t>
      </w:r>
    </w:p>
    <w:p>
      <w:pPr>
        <w:pStyle w:val="BookText"/>
        <w:rPr/>
      </w:pPr>
      <w:r>
        <w:rPr>
          <w:rFonts w:ascii="IRNazanin" w:hAnsi="IRNazanin" w:eastAsia="IRNazanin"/>
          <w:color w:val="111111"/>
          <w:sz w:val="28"/>
          <w:sz w:val="28"/>
          <w:szCs w:val="28"/>
          <w:rtl w:val="true"/>
          <w:lang w:bidi="fa-IR"/>
        </w:rPr>
        <w:t>موسی علیه السلام وحی کرد که یک بنده من با حسنه‌ای به من تقرب می جوید و او را در بهشت حاکم 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آن حسنه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با برادر مومنش برای برآوردن حاجت او روانه می شود؛ چه آن حاجت برآورده شود، چه نشود</w:t>
      </w:r>
      <w:r>
        <w:rPr>
          <w:rFonts w:eastAsia="IRNazanin" w:cs="IRNazanin"/>
          <w:color w:val="111111"/>
          <w:sz w:val="28"/>
          <w:szCs w:val="28"/>
          <w:rtl w:val="true"/>
          <w:lang w:bidi="fa-IR"/>
        </w:rPr>
        <w:t>.»</w:t>
      </w:r>
      <w:r>
        <w:rPr>
          <w:rStyle w:val="FootnoteAnchor"/>
          <w:rtl w:val="true"/>
        </w:rPr>
        <w:footnoteReference w:id="1715"/>
      </w:r>
    </w:p>
    <w:p>
      <w:pPr>
        <w:pStyle w:val="Heading5"/>
        <w:numPr>
          <w:ilvl w:val="4"/>
          <w:numId w:val="1"/>
        </w:numPr>
        <w:rPr/>
      </w:pPr>
      <w:bookmarkStart w:id="3765" w:name="__RefHeading___Toc165979_1934241801"/>
      <w:bookmarkStart w:id="3766" w:name="_Toc1753"/>
      <w:bookmarkEnd w:id="3765"/>
      <w:r>
        <w:rPr>
          <w:rtl w:val="true"/>
        </w:rPr>
        <w:t>توضیح</w:t>
      </w:r>
      <w:bookmarkEnd w:id="3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 که از کوشش کوتاه نیامده باشد، چنانچه قبلاً توضیح دادیم؛ اگرچه شرکت در حاکمیت در بهشت، منافاتی هم ندارد با اختلاف به حسب درجات</w:t>
      </w:r>
      <w:r>
        <w:rPr>
          <w:rFonts w:eastAsia="IRNazanin" w:cs="IRNazanin"/>
          <w:color w:val="111111"/>
          <w:sz w:val="28"/>
          <w:szCs w:val="28"/>
          <w:rtl w:val="true"/>
          <w:lang w:bidi="fa-IR"/>
        </w:rPr>
        <w:t>.</w:t>
      </w:r>
    </w:p>
    <w:p>
      <w:pPr>
        <w:pStyle w:val="Heading5"/>
        <w:numPr>
          <w:ilvl w:val="4"/>
          <w:numId w:val="1"/>
        </w:numPr>
        <w:rPr/>
      </w:pPr>
      <w:bookmarkStart w:id="3767" w:name="__RefHeading___Toc165981_1934241801"/>
      <w:bookmarkStart w:id="3768" w:name="_Toc1754"/>
      <w:bookmarkEnd w:id="3767"/>
      <w:r>
        <w:rPr>
          <w:rtl w:val="true"/>
        </w:rPr>
        <w:t xml:space="preserve">روایت </w:t>
      </w:r>
      <w:r>
        <w:rPr/>
        <w:t>102</w:t>
      </w:r>
      <w:bookmarkEnd w:id="37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مومنش نزد او بیاید برای حاجتی، همانا که آن رحمتی است از خدای تبارک و تعالی که آن شخص را به سوی او کشانده است؛ و اگر آن را بپذیرد، او را به ولایت ما پیوند داده، که پیوسته است به ولایت خدا؛ و اگر حاجت او را رد کند، با وجود توانایی انجام آن کار، خدا بر او می گمارد ماری آتشین که او را در قبرش تا روز قیامت می گزد؛ چه آمرزیده باشد، چه در عذاب افتاده باشد؛ و اگر فرد نیازمند وی را معذور بداند، وضع او بدتر است</w:t>
      </w:r>
      <w:r>
        <w:rPr>
          <w:rFonts w:eastAsia="IRNazanin" w:cs="IRNazanin"/>
          <w:color w:val="111111"/>
          <w:sz w:val="28"/>
          <w:szCs w:val="28"/>
          <w:rtl w:val="true"/>
          <w:lang w:bidi="fa-IR"/>
        </w:rPr>
        <w:t>.»</w:t>
      </w:r>
      <w:r>
        <w:rPr>
          <w:rStyle w:val="FootnoteAnchor"/>
          <w:rtl w:val="true"/>
        </w:rPr>
        <w:footnoteReference w:id="1716"/>
      </w:r>
    </w:p>
    <w:p>
      <w:pPr>
        <w:pStyle w:val="Heading5"/>
        <w:numPr>
          <w:ilvl w:val="4"/>
          <w:numId w:val="1"/>
        </w:numPr>
        <w:rPr/>
      </w:pPr>
      <w:bookmarkStart w:id="3769" w:name="__RefHeading___Toc165983_1934241801"/>
      <w:bookmarkStart w:id="3770" w:name="_Toc1755"/>
      <w:bookmarkEnd w:id="3769"/>
      <w:r>
        <w:rPr>
          <w:rtl w:val="true"/>
        </w:rPr>
        <w:t>توضیح</w:t>
      </w:r>
      <w:bookmarkEnd w:id="3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ما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یعنی محبت؛ به این معنی که سبب قبول دوستی او با ما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فرد نیازمند او را معذور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ملامتش نکند، وضعش بدتر است؛ چون نیازمند از مومنین کامل است که عذر او را پذیرفته، و وضع فردی که حاجت او را رد می کند زشت‌تر و سخت‌تر است، زیرا عذرپذیر با خوش‌خلقی و کرم، سزاوارتر است به انجام حاجتش از سوی عذرنپذیر؛ پس رد حاجت او رسواتر است، پشیمانی از آن پایدارتر، و افسوس بر آن، بزرگ تر؛ </w:t>
      </w:r>
      <w:bookmarkStart w:id="3771" w:name="pg13501_148783"/>
    </w:p>
    <w:p>
      <w:pPr>
        <w:pStyle w:val="BookText"/>
        <w:rPr/>
      </w:pPr>
      <w:bookmarkEnd w:id="3771"/>
      <w:r>
        <w:rPr>
          <w:rFonts w:ascii="Amiri" w:hAnsi="Amiri" w:eastAsia="Amiri" w:cs="Amiri"/>
          <w:color w:val="111111"/>
          <w:sz w:val="28"/>
          <w:sz w:val="28"/>
          <w:szCs w:val="28"/>
          <w:rtl w:val="true"/>
          <w:lang w:bidi="ar-SA"/>
        </w:rPr>
        <w:t>أو لأنه إذا عذره لا يشكوه و لا يغتابه فيبقي حقه عليه سالما إلي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بعض الفضلاء لمن كان قريبا من عصرنا أنه قال المراد بالعذر إسقاط حق الآخرة و كونه أسوأ لأنه زيدت عليه المنة و لا ينفعه و قال بعض الأفاضل من تلامذته لتوجيه كلامه هذا مبني علي أن عذاب القبر لا يسقط بإسقاطه إذ هو حق الله كما صرح به الشيخ قدس الله روحه في الاقتصار حيث قال كل حق ليس لصاحبه قبضه ليس له إسقاطه كالطفل و المجنون لما لم يكن لهما استيفاؤه لم يكن لهما إسقاطه و الواحد منا لما لم يكن له استيفاء ثوابه و عوضه في الآخرة لم يسقط بإسقاطه فعلم بذلك أن الإسقاط تابع للاستيفاء فمن لم يملك أحدهما لم يملك الآخر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يكون الضمير راجعا إلي الطالب كما فهمه المحدث الأسترآبادي رحمه الله حيث قال أي كان الطالب أسوأ حالا لتصديقه الكاذب و لتركه النهي عن المنكر و الأول أظهر</w:t>
      </w:r>
      <w:r>
        <w:rPr>
          <w:rFonts w:eastAsia="Amiri" w:cs="Amiri" w:ascii="Amiri" w:hAnsi="Amiri"/>
          <w:color w:val="111111"/>
          <w:sz w:val="28"/>
          <w:szCs w:val="28"/>
          <w:rtl w:val="true"/>
          <w:lang w:bidi="ar-SA"/>
        </w:rPr>
        <w:t>.</w:t>
      </w:r>
    </w:p>
    <w:p>
      <w:pPr>
        <w:pStyle w:val="Heading5"/>
        <w:numPr>
          <w:ilvl w:val="4"/>
          <w:numId w:val="1"/>
        </w:numPr>
        <w:rPr/>
      </w:pPr>
      <w:bookmarkStart w:id="3772" w:name="__RefHeading___Toc165985_1934241801"/>
      <w:bookmarkStart w:id="3773" w:name="_Toc1756"/>
      <w:bookmarkEnd w:id="3772"/>
      <w:r>
        <w:rPr>
          <w:rtl w:val="true"/>
        </w:rPr>
        <w:t>«</w:t>
      </w:r>
      <w:r>
        <w:rPr/>
        <w:t>104</w:t>
      </w:r>
      <w:r>
        <w:rPr>
          <w:rtl w:val="true"/>
        </w:rPr>
        <w:t>»</w:t>
      </w:r>
      <w:bookmarkEnd w:id="37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 عَنِ ابْنِ بَزِيعٍ عَنْ صَالِحِ بْنِ عُقْبَةَ عَنْ عَبْدِ اللَّهِ بْنِ مُحَمَّدٍ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لَتَرِدُ عَلَيْهِ الْحَاجَةُ لِأَخِيهِ فَلَا تَكُونُ عِنْدَهُ فَيَهْتَمُّ بِهَا قَلْبُهُ فَيُدْخِلُهُ اللَّهُ تَبَارَكَ وَ تَعَالَي بِهَمِّهِ الْجَنَّةَ</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4" w:name="__RefHeading___Toc165987_1934241801"/>
      <w:bookmarkStart w:id="3775" w:name="_Toc1757"/>
      <w:bookmarkEnd w:id="3774"/>
      <w:r>
        <w:rPr>
          <w:rtl w:val="true"/>
        </w:rPr>
        <w:t>«</w:t>
      </w:r>
      <w:r>
        <w:rPr/>
        <w:t>105</w:t>
      </w:r>
      <w:r>
        <w:rPr>
          <w:rtl w:val="true"/>
        </w:rPr>
        <w:t>»</w:t>
      </w:r>
      <w:bookmarkEnd w:id="377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الْحَكَمِ عَنْ مُحَمَّدِ بْنِ مَرْوَانَ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الرَّجُلِ فِي حَاجَةِ أَخِيهِ الْمُؤْمِنِ يُكْتَبُ لَهُ عَشْرُ حَسَنَاتٍ وَ يُمْحَي عَنْهُ عَشْرُ سَيِّئَاتٍ وَ يُرْفَعُ لَهُ عَشْرُ دَرَجَاتٍ قَالَ وَ لَا أَعْلَمُهُ إِلَّا قَالَ وَ تَعْدِلُ عَشْرَ رِقَابٍ وَ أَفْضَلُ مِنِ اعْتِكَافِ شَهْرٍ فِي الْمَسْجِدِ الْحَرَامِ‌</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6" w:name="__RefHeading___Toc165989_1934241801"/>
      <w:bookmarkStart w:id="3777" w:name="_Toc1758"/>
      <w:bookmarkEnd w:id="3776"/>
      <w:r>
        <w:rPr>
          <w:rtl w:val="true"/>
        </w:rPr>
        <w:t>بيان</w:t>
      </w:r>
      <w:bookmarkEnd w:id="3777"/>
    </w:p>
    <w:p>
      <w:pPr>
        <w:pStyle w:val="BookText"/>
        <w:rPr/>
      </w:pPr>
      <w:r>
        <w:rPr>
          <w:rFonts w:ascii="Amiri" w:hAnsi="Amiri" w:eastAsia="Amiri" w:cs="Amiri"/>
          <w:color w:val="111111"/>
          <w:sz w:val="28"/>
          <w:sz w:val="28"/>
          <w:szCs w:val="28"/>
          <w:rtl w:val="true"/>
          <w:lang w:bidi="ar-SA"/>
        </w:rPr>
        <w:t>يكتب له علي بناء المفعول و العائد محذوف أو علي بناء الفاعل و الإسناد علي المجاز و لا أعلمه أي لا أظنه و يمكن أن يستدل به علي جواز كون السنة أفضل من الواجب لأن السعي مستحب غالبا و الاعتكاف يشمل الواجب أيضا</w:t>
      </w:r>
    </w:p>
    <w:p>
      <w:pPr>
        <w:pStyle w:val="BookText"/>
        <w:rPr/>
      </w:pPr>
      <w:r>
        <w:rPr>
          <w:rFonts w:ascii="IRNazanin" w:hAnsi="IRNazanin" w:eastAsia="IRNazanin"/>
          <w:color w:val="111111"/>
          <w:sz w:val="28"/>
          <w:sz w:val="28"/>
          <w:szCs w:val="28"/>
          <w:rtl w:val="true"/>
          <w:lang w:bidi="fa-IR"/>
        </w:rPr>
        <w:t>یا به این معنی است که عذرپذیر از او شکایت نمی کند و بد او را نمی گوید، و بنابراین، حق او برای حساب قیامت دست نخورده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تفسیر یکی از فضلای نزدیک به زمان ما، از او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عذرپذیری، اسقاط حق مؤاخذه در آخرت است؛ و اینکه وضع ردکننده حاجت بدتر است، برای این است که منتی بر او افزون شده و از آن سودی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فاضل این شخص، کلامش را چنین توجیه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بر این اساس است که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گزیدن مار آتشین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اسقاط نیازمند، ساقط نمی شود، زیرا حق الله است؛ چنانچه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تصریح کرده،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که ذی حق نتواند آن را دریافت کند، چنین حقی ندارد که آن را اسقاط کند؛ مانند حق سرپرستی کودک و دیوانه، که اگر نمی توانند آن را استیفاء کنند، چنین حقی ندارند که به اسقاط آنها بپردازند؛ و چون هر کدام از ما نتوانیم ثواب و اجر آخرت را استیفاء کنیم در دنیا، حتی با اسقاطشان، آنها ساقط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شد که اسقاط پیرو استیفاء است و هر کس یکی را ندارد، دیگری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مقصود این باشد که نیازمند وضع بدتری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محدث استرآبادی فهمیده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سببش این است که عذر دروغ را پذیرفته و نهی از منکر نکرده؛ ولی معنی اول روشن تر است </w:t>
      </w:r>
      <w:r>
        <w:rPr>
          <w:rFonts w:eastAsia="IRNazanin" w:cs="IRNazanin"/>
          <w:color w:val="111111"/>
          <w:sz w:val="28"/>
          <w:szCs w:val="28"/>
          <w:rtl w:val="true"/>
          <w:lang w:bidi="fa-IR"/>
        </w:rPr>
        <w:t>.</w:t>
      </w:r>
    </w:p>
    <w:p>
      <w:pPr>
        <w:pStyle w:val="Heading5"/>
        <w:numPr>
          <w:ilvl w:val="4"/>
          <w:numId w:val="1"/>
        </w:numPr>
        <w:rPr/>
      </w:pPr>
      <w:bookmarkStart w:id="3778" w:name="__RefHeading___Toc165991_1934241801"/>
      <w:bookmarkStart w:id="3779" w:name="_Toc1759"/>
      <w:bookmarkEnd w:id="3778"/>
      <w:r>
        <w:rPr>
          <w:rtl w:val="true"/>
        </w:rPr>
        <w:t xml:space="preserve">روایت </w:t>
      </w:r>
      <w:r>
        <w:rPr/>
        <w:t>104</w:t>
      </w:r>
      <w:bookmarkEnd w:id="377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مومنی حاجت برادرش پیشنهاد می شود، و توانایی برآوردن آن را ندارد، اما در دل، همت بر آن می گمارد؛ خدای تبارک و تعالی به همین سبب او را به بهشت درمی آرد</w:t>
      </w:r>
      <w:r>
        <w:rPr>
          <w:rFonts w:eastAsia="IRNazanin" w:cs="IRNazanin"/>
          <w:color w:val="111111"/>
          <w:sz w:val="28"/>
          <w:szCs w:val="28"/>
          <w:rtl w:val="true"/>
          <w:lang w:bidi="fa-IR"/>
        </w:rPr>
        <w:t>.»</w:t>
      </w:r>
      <w:r>
        <w:rPr>
          <w:rStyle w:val="FootnoteAnchor"/>
          <w:rtl w:val="true"/>
        </w:rPr>
        <w:footnoteReference w:id="1719"/>
      </w:r>
    </w:p>
    <w:p>
      <w:pPr>
        <w:pStyle w:val="Heading5"/>
        <w:numPr>
          <w:ilvl w:val="4"/>
          <w:numId w:val="1"/>
        </w:numPr>
        <w:rPr/>
      </w:pPr>
      <w:bookmarkStart w:id="3780" w:name="__RefHeading___Toc165993_1934241801"/>
      <w:bookmarkStart w:id="3781" w:name="_Toc1760"/>
      <w:bookmarkEnd w:id="3780"/>
      <w:r>
        <w:rPr>
          <w:rtl w:val="true"/>
        </w:rPr>
        <w:t xml:space="preserve">روایت </w:t>
      </w:r>
      <w:r>
        <w:rPr/>
        <w:t>105</w:t>
      </w:r>
      <w:bookmarkEnd w:id="37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روانه شدن کسی برای انجام حاجت برادر مومنش، برایش ده حسنه نوشته می شود، و ده سیئه از او محو می شود، و مرتبه اش ده درجه بالاتر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برابر آزاد کردن ده بنده است، و برتر از اعتکاف یک ماه در مسجد الحرام</w:t>
      </w:r>
      <w:r>
        <w:rPr>
          <w:rFonts w:eastAsia="IRNazanin" w:cs="IRNazanin"/>
          <w:color w:val="111111"/>
          <w:sz w:val="28"/>
          <w:szCs w:val="28"/>
          <w:rtl w:val="true"/>
          <w:lang w:bidi="fa-IR"/>
        </w:rPr>
        <w:t>.»</w:t>
      </w:r>
      <w:r>
        <w:rPr>
          <w:rStyle w:val="FootnoteAnchor"/>
          <w:rtl w:val="true"/>
        </w:rPr>
        <w:footnoteReference w:id="1720"/>
      </w:r>
    </w:p>
    <w:p>
      <w:pPr>
        <w:pStyle w:val="Heading5"/>
        <w:numPr>
          <w:ilvl w:val="4"/>
          <w:numId w:val="1"/>
        </w:numPr>
        <w:rPr/>
      </w:pPr>
      <w:bookmarkStart w:id="3782" w:name="__RefHeading___Toc165995_1934241801"/>
      <w:bookmarkStart w:id="3783" w:name="_Toc1761"/>
      <w:bookmarkEnd w:id="3782"/>
      <w:r>
        <w:rPr>
          <w:rtl w:val="true"/>
        </w:rPr>
        <w:t>توضیح</w:t>
      </w:r>
      <w:bookmarkEnd w:id="378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آن را دلیل آورد بر اینکه چه بسا مستحب برتر از واجب است، زیرا کوشش در انجام حاجت غالبا مستحب است، و اعتکاف شامل واجب هم می شود، </w:t>
      </w:r>
      <w:bookmarkStart w:id="3784" w:name="pg13501_148784"/>
    </w:p>
    <w:p>
      <w:pPr>
        <w:pStyle w:val="BookText"/>
        <w:rPr/>
      </w:pPr>
      <w:bookmarkEnd w:id="3784"/>
      <w:r>
        <w:rPr>
          <w:rFonts w:ascii="Amiri" w:hAnsi="Amiri" w:eastAsia="Amiri" w:cs="Amiri"/>
          <w:color w:val="111111"/>
          <w:sz w:val="28"/>
          <w:sz w:val="28"/>
          <w:szCs w:val="28"/>
          <w:rtl w:val="true"/>
          <w:lang w:bidi="ar-SA"/>
        </w:rPr>
        <w:t>مع أن المستحب أيضا ينتهي إلي الواجب في كل ثالثة علي المشهور كما سيأتي إن شاء الله و نظائره كثيرة</w:t>
      </w:r>
      <w:r>
        <w:rPr>
          <w:rFonts w:eastAsia="Amiri" w:cs="Amiri" w:ascii="Amiri" w:hAnsi="Amiri"/>
          <w:color w:val="111111"/>
          <w:sz w:val="28"/>
          <w:szCs w:val="28"/>
          <w:rtl w:val="true"/>
          <w:lang w:bidi="ar-SA"/>
        </w:rPr>
        <w:t>.</w:t>
      </w:r>
    </w:p>
    <w:p>
      <w:pPr>
        <w:pStyle w:val="Heading5"/>
        <w:numPr>
          <w:ilvl w:val="4"/>
          <w:numId w:val="1"/>
        </w:numPr>
        <w:rPr/>
      </w:pPr>
      <w:bookmarkStart w:id="3785" w:name="__RefHeading___Toc165997_1934241801"/>
      <w:bookmarkStart w:id="3786" w:name="_Toc1762"/>
      <w:bookmarkEnd w:id="3785"/>
      <w:r>
        <w:rPr>
          <w:rtl w:val="true"/>
        </w:rPr>
        <w:t>«</w:t>
      </w:r>
      <w:r>
        <w:rPr/>
        <w:t>106</w:t>
      </w:r>
      <w:r>
        <w:rPr>
          <w:rtl w:val="true"/>
        </w:rPr>
        <w:t>»</w:t>
      </w:r>
      <w:bookmarkEnd w:id="37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مُعَمَّرِ بْنِ خَلَّادٍ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فِي الْأَرْضِ يَسْعَوْنَ فِي حَوَائِجِ النَّاسِ هُمُ الْآمِنُونَ يَوْمَ الْقِيَامَةِ وَ مَنْ أَدْخَلَ عَلَي مُؤْمِنٍ سُرُوراً فَرَّحَ اللَّهُ قَلْبَهُ يَوْمَ الْقِيَامَةِ</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7" w:name="__RefHeading___Toc165999_1934241801"/>
      <w:bookmarkStart w:id="3788" w:name="_Toc1763"/>
      <w:bookmarkEnd w:id="3787"/>
      <w:r>
        <w:rPr>
          <w:rtl w:val="true"/>
        </w:rPr>
        <w:t>بيان</w:t>
      </w:r>
      <w:bookmarkEnd w:id="3788"/>
    </w:p>
    <w:p>
      <w:pPr>
        <w:pStyle w:val="BookText"/>
        <w:rPr/>
      </w:pPr>
      <w:r>
        <w:rPr>
          <w:rFonts w:ascii="Amiri" w:hAnsi="Amiri" w:eastAsia="Amiri" w:cs="Amiri"/>
          <w:color w:val="111111"/>
          <w:sz w:val="28"/>
          <w:sz w:val="28"/>
          <w:szCs w:val="28"/>
          <w:rtl w:val="true"/>
          <w:lang w:bidi="ar-SA"/>
        </w:rPr>
        <w:t>الظاهر أن الأجر مترتب علي السعي فقط و يحتمل ترتبه علي السعي و القضاء معا و الحصر المستفاد من اللام مع تأكيده بضمير الفصل علي المبالغة أو إضافي بالنسبة إلي من تركه أو إلي بعض الناس و أعمالهم و تفريح القلب كشف الغم عنه و إدخال السرور فيه</w:t>
      </w:r>
      <w:r>
        <w:rPr>
          <w:rFonts w:eastAsia="Amiri" w:cs="Amiri" w:ascii="Amiri" w:hAnsi="Amiri"/>
          <w:color w:val="111111"/>
          <w:sz w:val="28"/>
          <w:szCs w:val="28"/>
          <w:rtl w:val="true"/>
          <w:lang w:bidi="ar-SA"/>
        </w:rPr>
        <w:t>.</w:t>
      </w:r>
    </w:p>
    <w:p>
      <w:pPr>
        <w:pStyle w:val="Heading5"/>
        <w:numPr>
          <w:ilvl w:val="4"/>
          <w:numId w:val="1"/>
        </w:numPr>
        <w:rPr/>
      </w:pPr>
      <w:bookmarkStart w:id="3789" w:name="__RefHeading___Toc166001_1934241801"/>
      <w:bookmarkStart w:id="3790" w:name="_Toc1764"/>
      <w:bookmarkEnd w:id="3789"/>
      <w:r>
        <w:rPr>
          <w:rtl w:val="true"/>
        </w:rPr>
        <w:t>«</w:t>
      </w:r>
      <w:r>
        <w:rPr/>
        <w:t>107</w:t>
      </w:r>
      <w:r>
        <w:rPr>
          <w:rtl w:val="true"/>
        </w:rPr>
        <w:t>»</w:t>
      </w:r>
      <w:bookmarkEnd w:id="37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عَنْ عُثْمَانَ بْنِ عِيسَي عَنْ رَجُلٍ عَنْ أَبِي عُبَيْدَةَ الْحَذَّاءِ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مَشَي فِي حَاجَةِ أَخِيهِ الْمُسْلِمِ أَظَلَّهُ اللَّهُ بِخَمْسَةٍ وَ سَبْعِينَ أَلْفَ مَلَكٍ وَ لَمْ يَرْفَعْ قَدَماً إِلَّا كَتَبَ اللَّهُ لَهُ حَسَنَةً وَ حَطَّ عَنْهُ بِهَا سَيِّئَةً وَ يَرْفَعُ لَهُ بِهَا دَرَجَةً فَإِذَا فَرَغَ مِنْ حَاجَتِهِ كَتَبَ اللَّهُ عَزَّ وَ جَلَّ لَهُ بِهَا أَجْرَ حَاجٍّ وَ مُعْتَمِرٍ</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1" w:name="__RefHeading___Toc166003_1934241801"/>
      <w:bookmarkStart w:id="3792" w:name="_Toc1765"/>
      <w:bookmarkEnd w:id="3791"/>
      <w:r>
        <w:rPr>
          <w:rtl w:val="true"/>
        </w:rPr>
        <w:t>بيان</w:t>
      </w:r>
      <w:bookmarkEnd w:id="3792"/>
    </w:p>
    <w:p>
      <w:pPr>
        <w:pStyle w:val="BookText"/>
        <w:rPr/>
      </w:pPr>
      <w:r>
        <w:rPr>
          <w:rFonts w:ascii="Amiri" w:hAnsi="Amiri" w:eastAsia="Amiri" w:cs="Amiri"/>
          <w:color w:val="111111"/>
          <w:sz w:val="28"/>
          <w:sz w:val="28"/>
          <w:szCs w:val="28"/>
          <w:rtl w:val="true"/>
          <w:lang w:bidi="ar-SA"/>
        </w:rPr>
        <w:t>أظله الله أي يجعلهم طائرين فوق رأسه حتي يظلوه لو كان لهم ظل أو يجعله في ظلهم أي في كنفهم و حمايتهم فإذا فرغ من حاجته أي من السعي فيها قضيت أم لم تقض و ربما يخص بعدم القضاء لرواية أبي بصير الآتية و قيل يدل ظاهره علي أن الأجر المذكور قبله للمشي في قضاء الحاجة و أجر الحاج و المعتمر لقضاء الحاجة</w:t>
      </w:r>
      <w:r>
        <w:rPr>
          <w:rFonts w:eastAsia="Amiri" w:cs="Amiri" w:ascii="Amiri" w:hAnsi="Amiri"/>
          <w:color w:val="111111"/>
          <w:sz w:val="28"/>
          <w:szCs w:val="28"/>
          <w:rtl w:val="true"/>
          <w:lang w:bidi="ar-SA"/>
        </w:rPr>
        <w:t>.</w:t>
      </w:r>
    </w:p>
    <w:p>
      <w:pPr>
        <w:pStyle w:val="Heading5"/>
        <w:numPr>
          <w:ilvl w:val="4"/>
          <w:numId w:val="1"/>
        </w:numPr>
        <w:rPr/>
      </w:pPr>
      <w:bookmarkStart w:id="3793" w:name="__RefHeading___Toc166005_1934241801"/>
      <w:bookmarkStart w:id="3794" w:name="_Toc1766"/>
      <w:bookmarkEnd w:id="3793"/>
      <w:r>
        <w:rPr>
          <w:rtl w:val="true"/>
        </w:rPr>
        <w:t>«</w:t>
      </w:r>
      <w:r>
        <w:rPr/>
        <w:t>108</w:t>
      </w:r>
      <w:r>
        <w:rPr>
          <w:rtl w:val="true"/>
        </w:rPr>
        <w:t>»</w:t>
      </w:r>
      <w:bookmarkEnd w:id="37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ابْنِ سِنَانٍ عَنْ هَارُونَ بْنِ خَارِجَةَ عَنْ صَدَقَةَ رَجُلٍ مِنْ أَهْلِ حُلْوَانَ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أَمْشِيَ فِي حَاجَةِ أَخٍ لِي مُسْلِمٍ أَحَبُّ إِلَيَّ مِنْ أَنْ أُعْتِقَ أَلْفَ نَسَمَةٍ وَ أَحْمِلَ فِي سَبِيلِ اللَّهِ عَلَي أَلْفِ فَرَسٍ مُسْرَجَةٍ مُلْجَمَةٍ</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اینکه اعتکاف مستحب هم در روز سوم واجب می‌شود، بنا بر قول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 ان شاءالله، و نظایر آن بسیار است</w:t>
      </w:r>
      <w:r>
        <w:rPr>
          <w:rFonts w:eastAsia="IRNazanin" w:cs="IRNazanin"/>
          <w:color w:val="111111"/>
          <w:sz w:val="28"/>
          <w:szCs w:val="28"/>
          <w:rtl w:val="true"/>
          <w:lang w:bidi="fa-IR"/>
        </w:rPr>
        <w:t>.</w:t>
      </w:r>
    </w:p>
    <w:p>
      <w:pPr>
        <w:pStyle w:val="Heading5"/>
        <w:numPr>
          <w:ilvl w:val="4"/>
          <w:numId w:val="1"/>
        </w:numPr>
        <w:rPr/>
      </w:pPr>
      <w:bookmarkStart w:id="3795" w:name="__RefHeading___Toc166007_1934241801"/>
      <w:bookmarkStart w:id="3796" w:name="_Toc1767"/>
      <w:bookmarkEnd w:id="3795"/>
      <w:r>
        <w:rPr>
          <w:rtl w:val="true"/>
        </w:rPr>
        <w:t xml:space="preserve">روایت </w:t>
      </w:r>
      <w:r>
        <w:rPr/>
        <w:t>106</w:t>
      </w:r>
      <w:bookmarkEnd w:id="37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را بنده‌هایی است در روی زمین که می کوشند در انجام نیازهای مردم؛ آنانند که روز قیامت در امانند؛ و هر کس مومنی را شاد کند، خدا دلش را روز قیامت شاد می کند</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3797" w:name="__RefHeading___Toc166009_1934241801"/>
      <w:bookmarkStart w:id="3798" w:name="_Toc1768"/>
      <w:bookmarkEnd w:id="3797"/>
      <w:r>
        <w:rPr>
          <w:rtl w:val="true"/>
        </w:rPr>
        <w:t>توضیح</w:t>
      </w:r>
      <w:bookmarkEnd w:id="3798"/>
    </w:p>
    <w:p>
      <w:pPr>
        <w:pStyle w:val="BookText"/>
        <w:rPr/>
      </w:pPr>
      <w:r>
        <w:rPr>
          <w:rFonts w:ascii="IRNazanin" w:hAnsi="IRNazanin" w:eastAsia="IRNazanin"/>
          <w:color w:val="111111"/>
          <w:sz w:val="28"/>
          <w:sz w:val="28"/>
          <w:szCs w:val="28"/>
          <w:rtl w:val="true"/>
          <w:lang w:bidi="fa-IR"/>
        </w:rPr>
        <w:t>ظاهر این است که ثواب، بر اثر کوشیدن به دست می آید، به تنهایی؛ و چه بسا برای کوشیدن و برآورده شدن هر دو است</w:t>
      </w:r>
      <w:r>
        <w:rPr>
          <w:rFonts w:eastAsia="IRNazanin" w:cs="IRNazanin"/>
          <w:color w:val="111111"/>
          <w:sz w:val="28"/>
          <w:szCs w:val="28"/>
          <w:rtl w:val="true"/>
          <w:lang w:bidi="fa-IR"/>
        </w:rPr>
        <w:t>.</w:t>
      </w:r>
    </w:p>
    <w:p>
      <w:pPr>
        <w:pStyle w:val="Heading5"/>
        <w:numPr>
          <w:ilvl w:val="4"/>
          <w:numId w:val="1"/>
        </w:numPr>
        <w:rPr/>
      </w:pPr>
      <w:bookmarkStart w:id="3799" w:name="__RefHeading___Toc166011_1934241801"/>
      <w:bookmarkStart w:id="3800" w:name="_Toc1769"/>
      <w:bookmarkEnd w:id="3799"/>
      <w:r>
        <w:rPr>
          <w:rtl w:val="true"/>
        </w:rPr>
        <w:t xml:space="preserve">روایت </w:t>
      </w:r>
      <w:r>
        <w:rPr/>
        <w:t>107</w:t>
      </w:r>
      <w:bookmarkEnd w:id="38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روانه شود برای برآوردن حاجت برادر مسلمانش، خدا او را در سایه هفتاد و پنج هزار فرشته قرار می د هد، و او گامی برنمی دارد، مگر آنکه خدا برایش حسنه‌ای بنویسد، و سیئه ای محو کند، و درجه‌ای برایش محسوب می دارد؛ و چون از حاجت برادرش فارغ می شود، خدای عزوجل به پاداش آن کار، ثواب حج‌گزار و عمره‌پرداز را برایش می نویسد</w:t>
      </w:r>
      <w:r>
        <w:rPr>
          <w:rFonts w:eastAsia="IRNazanin" w:cs="IRNazanin"/>
          <w:color w:val="111111"/>
          <w:sz w:val="28"/>
          <w:szCs w:val="28"/>
          <w:rtl w:val="true"/>
          <w:lang w:bidi="fa-IR"/>
        </w:rPr>
        <w:t>.»</w:t>
      </w:r>
      <w:r>
        <w:rPr>
          <w:rStyle w:val="FootnoteAnchor"/>
          <w:rtl w:val="true"/>
        </w:rPr>
        <w:footnoteReference w:id="1725"/>
      </w:r>
    </w:p>
    <w:p>
      <w:pPr>
        <w:pStyle w:val="Heading5"/>
        <w:numPr>
          <w:ilvl w:val="4"/>
          <w:numId w:val="1"/>
        </w:numPr>
        <w:rPr/>
      </w:pPr>
      <w:bookmarkStart w:id="3801" w:name="__RefHeading___Toc166013_1934241801"/>
      <w:bookmarkStart w:id="3802" w:name="_Toc1770"/>
      <w:bookmarkEnd w:id="3801"/>
      <w:r>
        <w:rPr>
          <w:rtl w:val="true"/>
        </w:rPr>
        <w:t>توضیح</w:t>
      </w:r>
      <w:bookmarkEnd w:id="38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در سایه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در بالای سرش پرواز می کنند، تا جایی که بر او سایه می گسترانند؛ یا به این معنی است که او را در کنف حمایت خود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حاجت برادرش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سعی در آن فارغ شود، و فرقی نمی کند که حاجت انجام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مختص باشد به عدم قضای حاجت، به دلیل روایت ابی بصیر، که بعداً می آید؛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ثواب نامبرده، تنها برای روانه شدن برای انجام حاجت است، و ثواب حج و عمره برای برآوردن آن است</w:t>
      </w:r>
      <w:r>
        <w:rPr>
          <w:rFonts w:eastAsia="IRNazanin" w:cs="IRNazanin"/>
          <w:color w:val="111111"/>
          <w:sz w:val="28"/>
          <w:szCs w:val="28"/>
          <w:rtl w:val="true"/>
          <w:lang w:bidi="fa-IR"/>
        </w:rPr>
        <w:t>.</w:t>
      </w:r>
    </w:p>
    <w:p>
      <w:pPr>
        <w:pStyle w:val="Heading5"/>
        <w:numPr>
          <w:ilvl w:val="4"/>
          <w:numId w:val="1"/>
        </w:numPr>
        <w:rPr/>
      </w:pPr>
      <w:bookmarkStart w:id="3803" w:name="__RefHeading___Toc166015_1934241801"/>
      <w:bookmarkStart w:id="3804" w:name="_Toc1771"/>
      <w:bookmarkEnd w:id="3803"/>
      <w:r>
        <w:rPr>
          <w:rtl w:val="true"/>
        </w:rPr>
        <w:t xml:space="preserve">روایت </w:t>
      </w:r>
      <w:r>
        <w:rPr/>
        <w:t>108</w:t>
      </w:r>
      <w:bookmarkEnd w:id="380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برای انجام حاجت برادر مسلمانم روانه شوم، برایم محبوب تر است از اینکه هزار بنده را آزاد کنم و هزار اسب را با زین و لگام بدهم تا در راه خدا سوار شوند</w:t>
      </w:r>
      <w:r>
        <w:rPr>
          <w:rFonts w:eastAsia="IRNazanin" w:cs="IRNazanin"/>
          <w:color w:val="111111"/>
          <w:sz w:val="28"/>
          <w:szCs w:val="28"/>
          <w:rtl w:val="true"/>
          <w:lang w:bidi="fa-IR"/>
        </w:rPr>
        <w:t>.»</w:t>
      </w:r>
      <w:r>
        <w:rPr>
          <w:rStyle w:val="FootnoteAnchor"/>
          <w:rtl w:val="true"/>
        </w:rPr>
        <w:footnoteReference w:id="1726"/>
      </w:r>
      <w:bookmarkStart w:id="3805" w:name="pg13501_148785"/>
    </w:p>
    <w:p>
      <w:pPr>
        <w:pStyle w:val="Heading5"/>
        <w:numPr>
          <w:ilvl w:val="4"/>
          <w:numId w:val="1"/>
        </w:numPr>
        <w:rPr/>
      </w:pPr>
      <w:bookmarkStart w:id="3806" w:name="__RefHeading___Toc166017_1934241801"/>
      <w:bookmarkStart w:id="3807" w:name="_Toc1772"/>
      <w:bookmarkEnd w:id="3805"/>
      <w:bookmarkEnd w:id="3806"/>
      <w:r>
        <w:rPr>
          <w:rtl w:val="true"/>
        </w:rPr>
        <w:t>بيان</w:t>
      </w:r>
      <w:bookmarkEnd w:id="3807"/>
    </w:p>
    <w:p>
      <w:pPr>
        <w:pStyle w:val="BookText"/>
        <w:rPr/>
      </w:pPr>
      <w:r>
        <w:rPr>
          <w:rFonts w:ascii="Amiri" w:hAnsi="Amiri" w:eastAsia="Amiri" w:cs="Amiri"/>
          <w:color w:val="111111"/>
          <w:sz w:val="28"/>
          <w:sz w:val="28"/>
          <w:szCs w:val="28"/>
          <w:rtl w:val="true"/>
          <w:lang w:bidi="ar-SA"/>
        </w:rPr>
        <w:t>في المصباح حلوان أي بالضم بلد مشهور من سواد العراق و هي آخر مدن العراق و بينها و بين بغداد نحو خمس مراحل و هي من طرف العراق من الشرق و القادسية من طرفه من الغرب قيل سميت باسم بانيها و هو حلوان بن عمران بن الحارث بن قضاعة و أحمل في سبيل الله أي أركب ألف إنسان علي ألف فرس كل منها شد عليه السرج و ألبس اللجام و أبعثها في الجهاد و مسرجة و ملجمة اسما مفعول من بناء الإفعال</w:t>
      </w:r>
      <w:r>
        <w:rPr>
          <w:rFonts w:eastAsia="Amiri" w:cs="Amiri" w:ascii="Amiri" w:hAnsi="Amiri"/>
          <w:color w:val="111111"/>
          <w:sz w:val="28"/>
          <w:szCs w:val="28"/>
          <w:rtl w:val="true"/>
          <w:lang w:bidi="ar-SA"/>
        </w:rPr>
        <w:t>.</w:t>
      </w:r>
    </w:p>
    <w:p>
      <w:pPr>
        <w:pStyle w:val="Heading5"/>
        <w:numPr>
          <w:ilvl w:val="4"/>
          <w:numId w:val="1"/>
        </w:numPr>
        <w:rPr/>
      </w:pPr>
      <w:bookmarkStart w:id="3808" w:name="__RefHeading___Toc166019_1934241801"/>
      <w:bookmarkStart w:id="3809" w:name="_Toc1773"/>
      <w:bookmarkEnd w:id="3808"/>
      <w:r>
        <w:rPr>
          <w:rtl w:val="true"/>
        </w:rPr>
        <w:t>«</w:t>
      </w:r>
      <w:r>
        <w:rPr/>
        <w:t>109</w:t>
      </w:r>
      <w:r>
        <w:rPr>
          <w:rtl w:val="true"/>
        </w:rPr>
        <w:t>»</w:t>
      </w:r>
      <w:bookmarkEnd w:id="38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عَنْ إِبْرَاهِيمَ بْنِ عُمَرَ الْيَمَانِيِّ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يَمْشِي لِأَخِيهِ الْمُسْلِمِ فِي حَاجَةٍ إِلَّا كَتَبَ اللَّهُ عَزَّ وَ جَلَّ لَهُ بِكُلِّ خُطْوَةٍ حَسَنَةً وَ حَطَّ بِهَا عَنْهُ سَيِّئَةً وَ رَفَعَ لَهُ بِهَا دَرَجَةً وَ زِيدَ بَعْدَ ذَلِكَ عَشْرُ حَسَنَاتٍ وَ شُفِّعَ فِي عَشْرِ حَاجَاتِ‌</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0" w:name="__RefHeading___Toc166021_1934241801"/>
      <w:bookmarkStart w:id="3811" w:name="_Toc1774"/>
      <w:bookmarkEnd w:id="3810"/>
      <w:r>
        <w:rPr>
          <w:rtl w:val="true"/>
        </w:rPr>
        <w:t>بيان</w:t>
      </w:r>
      <w:bookmarkEnd w:id="3811"/>
    </w:p>
    <w:p>
      <w:pPr>
        <w:pStyle w:val="BookText"/>
        <w:rPr/>
      </w:pPr>
      <w:r>
        <w:rPr>
          <w:rFonts w:ascii="Amiri" w:hAnsi="Amiri" w:eastAsia="Amiri" w:cs="Amiri"/>
          <w:color w:val="111111"/>
          <w:sz w:val="28"/>
          <w:sz w:val="28"/>
          <w:szCs w:val="28"/>
          <w:rtl w:val="true"/>
          <w:lang w:bidi="ar-SA"/>
        </w:rPr>
        <w:t>و زيد بعد ذلك أي لكل خطوة و قيل للجميع و شفع علي بناء المجهول من التفعيل أي قبلت شفاعته أي استجيب دعاؤه في عشر حاجات من الحوائج الدنيوية و الأخروية</w:t>
      </w:r>
      <w:r>
        <w:rPr>
          <w:rFonts w:eastAsia="Amiri" w:cs="Amiri" w:ascii="Amiri" w:hAnsi="Amiri"/>
          <w:color w:val="111111"/>
          <w:sz w:val="28"/>
          <w:szCs w:val="28"/>
          <w:rtl w:val="true"/>
          <w:lang w:bidi="ar-SA"/>
        </w:rPr>
        <w:t>.</w:t>
      </w:r>
    </w:p>
    <w:p>
      <w:pPr>
        <w:pStyle w:val="Heading5"/>
        <w:numPr>
          <w:ilvl w:val="4"/>
          <w:numId w:val="1"/>
        </w:numPr>
        <w:rPr/>
      </w:pPr>
      <w:bookmarkStart w:id="3812" w:name="__RefHeading___Toc166023_1934241801"/>
      <w:bookmarkStart w:id="3813" w:name="_Toc1775"/>
      <w:bookmarkEnd w:id="3812"/>
      <w:r>
        <w:rPr>
          <w:rtl w:val="true"/>
        </w:rPr>
        <w:t>«</w:t>
      </w:r>
      <w:r>
        <w:rPr/>
        <w:t>110</w:t>
      </w:r>
      <w:r>
        <w:rPr>
          <w:rtl w:val="true"/>
        </w:rPr>
        <w:t>»</w:t>
      </w:r>
      <w:bookmarkEnd w:id="381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عُثْمَانَ بْنِ عِيسَي عَنْ أَبِي أَيُّوبَ الْخَزَّازِ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 فِي حَاجَةِ أَخِيهِ الْمُسْلِمِ طَلَبَ وَجْهِ اللَّهِ كَتَبَ اللَّهُ عَزَّ وَ جَلَّ لَهُ أَلْفَ أَلْفِ حَسَنَةٍ يَغْفِرُ فِيهَا لِأَقَارِبِهِ وَ جِيرَانِهِ وَ إِخْوَانِهِ وَ مَعَارِفِهِ وَ مَنْ صَنَعَ إِلَيْهِ مَعْرُوفاً فِي الدُّنْيَا فَإِذَا كَانَ يَوْمُ الْقِيَامَةِ قِيلَ لَهُ ادْخُلِ النَّارَ فَمَنْ وَجَدْتَهُ فِيهَا صَنَعَ إِلَيْكَ مَعْرُوفاً فِي الدُّنْيَا فَأَخْرِجْهُ بِإِذْنِ اللَّهِ عَزَّ وَ جَلَّ إِلَّا أَنْ يَكُونَ نَاصِبِيّاً</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4" w:name="__RefHeading___Toc166025_1934241801"/>
      <w:bookmarkStart w:id="3815" w:name="_Toc1776"/>
      <w:bookmarkEnd w:id="3814"/>
      <w:r>
        <w:rPr>
          <w:rtl w:val="true"/>
        </w:rPr>
        <w:t>بيان</w:t>
      </w:r>
      <w:bookmarkEnd w:id="3815"/>
    </w:p>
    <w:p>
      <w:pPr>
        <w:pStyle w:val="BookText"/>
        <w:rPr/>
      </w:pPr>
      <w:r>
        <w:rPr>
          <w:rFonts w:ascii="Amiri" w:hAnsi="Amiri" w:eastAsia="Amiri" w:cs="Amiri"/>
          <w:color w:val="111111"/>
          <w:sz w:val="28"/>
          <w:sz w:val="28"/>
          <w:szCs w:val="28"/>
          <w:rtl w:val="true"/>
          <w:lang w:bidi="ar-SA"/>
        </w:rPr>
        <w:t>قوله عليه السلام يغفر فيها أي بسبب تلك الحسنات فإنها تذهب السيئات و قد ورد في بعض الأخبار أنها إذا زيدت علي سيئاته تذهب سيئات أقاربه و معارفه أو المعني يغفر معها فيكون علاوة للحسنات و يؤيده بعض الروايات و كان الاختلافات الواردة في الروايات في أجور قضاء حاجة المؤمن محمولة علي اختلاف النيات و مراتب الإخلاص فيها و تفاوت الحاجات في الشدة و السهولة و اختلاف ذوي الحاجة</w:t>
      </w:r>
    </w:p>
    <w:p>
      <w:pPr>
        <w:pStyle w:val="Heading5"/>
        <w:numPr>
          <w:ilvl w:val="4"/>
          <w:numId w:val="1"/>
        </w:numPr>
        <w:rPr/>
      </w:pPr>
      <w:bookmarkStart w:id="3816" w:name="__RefHeading___Toc166027_1934241801"/>
      <w:bookmarkStart w:id="3817" w:name="_Toc1777"/>
      <w:bookmarkEnd w:id="3816"/>
      <w:r>
        <w:rPr>
          <w:rtl w:val="true"/>
        </w:rPr>
        <w:t>توضیح</w:t>
      </w:r>
      <w:bookmarkEnd w:id="38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هزار اسب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کس را سوار کنم بر هزار اسب که هر کدام زین و لگام دارند، و آنها را به جهاد بفرستم</w:t>
      </w:r>
      <w:r>
        <w:rPr>
          <w:rFonts w:eastAsia="IRNazanin" w:cs="IRNazanin"/>
          <w:color w:val="111111"/>
          <w:sz w:val="28"/>
          <w:szCs w:val="28"/>
          <w:rtl w:val="true"/>
          <w:lang w:bidi="fa-IR"/>
        </w:rPr>
        <w:t>.</w:t>
      </w:r>
    </w:p>
    <w:p>
      <w:pPr>
        <w:pStyle w:val="Heading5"/>
        <w:numPr>
          <w:ilvl w:val="4"/>
          <w:numId w:val="1"/>
        </w:numPr>
        <w:rPr/>
      </w:pPr>
      <w:bookmarkStart w:id="3818" w:name="__RefHeading___Toc166029_1934241801"/>
      <w:bookmarkStart w:id="3819" w:name="_Toc1778"/>
      <w:bookmarkEnd w:id="3818"/>
      <w:r>
        <w:rPr>
          <w:rtl w:val="true"/>
        </w:rPr>
        <w:t xml:space="preserve">روایت </w:t>
      </w:r>
      <w:r>
        <w:rPr/>
        <w:t>109</w:t>
      </w:r>
      <w:bookmarkEnd w:id="38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که برای انجام حاجت برادر مسلمانش روانه شود، مگر آنکه خدای عزوجل در هر گامی برایش حسنه‌ای بنویسد، و از او گناهی بردارد ، و برایش درجه‌ای قرار بدهد ؛ و از آن پس، افزوده می شود ده حسنه، و او در دَه حاجت شفاعت‌پذیر می شود</w:t>
      </w:r>
      <w:r>
        <w:rPr>
          <w:rFonts w:eastAsia="IRNazanin" w:cs="IRNazanin"/>
          <w:color w:val="111111"/>
          <w:sz w:val="28"/>
          <w:szCs w:val="28"/>
          <w:rtl w:val="true"/>
          <w:lang w:bidi="fa-IR"/>
        </w:rPr>
        <w:t>.»</w:t>
      </w:r>
      <w:r>
        <w:rPr>
          <w:rStyle w:val="FootnoteAnchor"/>
          <w:rtl w:val="true"/>
        </w:rPr>
        <w:footnoteReference w:id="1729"/>
      </w:r>
    </w:p>
    <w:p>
      <w:pPr>
        <w:pStyle w:val="Heading5"/>
        <w:numPr>
          <w:ilvl w:val="4"/>
          <w:numId w:val="1"/>
        </w:numPr>
        <w:rPr/>
      </w:pPr>
      <w:bookmarkStart w:id="3820" w:name="__RefHeading___Toc166031_1934241801"/>
      <w:bookmarkStart w:id="3821" w:name="_Toc1779"/>
      <w:bookmarkEnd w:id="3820"/>
      <w:r>
        <w:rPr>
          <w:rtl w:val="true"/>
        </w:rPr>
        <w:t>توضیح</w:t>
      </w:r>
      <w:bookmarkEnd w:id="38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هر گامی؛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گام ها با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شفاعت‌پذیر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دعای او در دَه حاجت دنیا و آخرت پذیرفته می شود </w:t>
      </w:r>
      <w:r>
        <w:rPr>
          <w:rFonts w:eastAsia="IRNazanin" w:cs="IRNazanin"/>
          <w:color w:val="111111"/>
          <w:sz w:val="28"/>
          <w:szCs w:val="28"/>
          <w:rtl w:val="true"/>
          <w:lang w:bidi="fa-IR"/>
        </w:rPr>
        <w:t>.</w:t>
      </w:r>
    </w:p>
    <w:p>
      <w:pPr>
        <w:pStyle w:val="Heading5"/>
        <w:numPr>
          <w:ilvl w:val="4"/>
          <w:numId w:val="1"/>
        </w:numPr>
        <w:rPr/>
      </w:pPr>
      <w:bookmarkStart w:id="3822" w:name="__RefHeading___Toc166033_1934241801"/>
      <w:bookmarkStart w:id="3823" w:name="_Toc1780"/>
      <w:bookmarkEnd w:id="3822"/>
      <w:r>
        <w:rPr>
          <w:rtl w:val="true"/>
        </w:rPr>
        <w:t xml:space="preserve">روایت </w:t>
      </w:r>
      <w:r>
        <w:rPr/>
        <w:t>110</w:t>
      </w:r>
      <w:bookmarkEnd w:id="38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بکوشد در جهت رفع حاجت برادر مسلمانش، برای رضای خدا، خدای عزوجل برایش هزارهزار حسنه می نویسد که شامل آمرزش خویشان و همسایگان و برادران و آشنایان او هم می شود، و نیز هر کسی که در دنیا به او احسانی کرده باشد؛ و چون روز قیامت می شود،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دوزخ و هر کسی را که در دنیا به تو خوبی کرده، او را به فرمان خدای عزوجل بیرون بیاور، مگر اینکه ناصبی باشد</w:t>
      </w:r>
      <w:r>
        <w:rPr>
          <w:rFonts w:eastAsia="IRNazanin" w:cs="IRNazanin"/>
          <w:color w:val="111111"/>
          <w:sz w:val="28"/>
          <w:szCs w:val="28"/>
          <w:rtl w:val="true"/>
          <w:lang w:bidi="fa-IR"/>
        </w:rPr>
        <w:t xml:space="preserve">.» </w:t>
      </w:r>
      <w:r>
        <w:rPr>
          <w:rStyle w:val="FootnoteAnchor"/>
          <w:rtl w:val="true"/>
        </w:rPr>
        <w:footnoteReference w:id="1730"/>
      </w:r>
    </w:p>
    <w:p>
      <w:pPr>
        <w:pStyle w:val="Heading5"/>
        <w:numPr>
          <w:ilvl w:val="4"/>
          <w:numId w:val="1"/>
        </w:numPr>
        <w:rPr/>
      </w:pPr>
      <w:bookmarkStart w:id="3824" w:name="__RefHeading___Toc166035_1934241801"/>
      <w:bookmarkStart w:id="3825" w:name="_Toc1781"/>
      <w:bookmarkEnd w:id="3824"/>
      <w:r>
        <w:rPr>
          <w:rtl w:val="true"/>
        </w:rPr>
        <w:t>توضیح</w:t>
      </w:r>
      <w:bookmarkEnd w:id="382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حسنات او گناهان دیگران را هم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اخبار آمده است که اگر آن حسنات بیش از گناهان خود او باشد، گناهان خویشان و آشنایان او را می زداید؛ یا مقصود این است که گذشته از این حسنات، خود نیز برای این اشخاص مایه آمرزش است، و اخباری هم مؤید آن است؛ و گویا اختلاف روایات، به دلیل ثواب برآوردن حاجت مومن، به سبب اختلاف قصد و اخلاص در آن و تفاوت حاجت ها، و در دشواری و آسانی و اختلاف وضع نیازمندان، </w:t>
      </w:r>
      <w:bookmarkStart w:id="3826" w:name="pg13501_148786"/>
    </w:p>
    <w:p>
      <w:pPr>
        <w:pStyle w:val="BookText"/>
        <w:rPr/>
      </w:pPr>
      <w:bookmarkEnd w:id="3826"/>
      <w:r>
        <w:rPr>
          <w:rFonts w:ascii="Amiri" w:hAnsi="Amiri" w:eastAsia="Amiri" w:cs="Amiri"/>
          <w:color w:val="111111"/>
          <w:sz w:val="28"/>
          <w:sz w:val="28"/>
          <w:szCs w:val="28"/>
          <w:rtl w:val="true"/>
          <w:lang w:bidi="ar-SA"/>
        </w:rPr>
        <w:t>في مراتب الحاجة و الإيمان و الصلاح و اختلاف السعاة في الاهتمام و السعي و أمثال ذلك و عدم تضرر المؤمن بدخول النار لأمره تعالي بكونها عليه بردا و سلاما</w:t>
      </w:r>
      <w:r>
        <w:rPr>
          <w:rFonts w:eastAsia="Amiri" w:cs="Amiri" w:ascii="Amiri" w:hAnsi="Amiri"/>
          <w:color w:val="111111"/>
          <w:sz w:val="28"/>
          <w:szCs w:val="28"/>
          <w:rtl w:val="true"/>
          <w:lang w:bidi="ar-SA"/>
        </w:rPr>
        <w:t>.</w:t>
      </w:r>
    </w:p>
    <w:p>
      <w:pPr>
        <w:pStyle w:val="Heading5"/>
        <w:numPr>
          <w:ilvl w:val="4"/>
          <w:numId w:val="1"/>
        </w:numPr>
        <w:rPr/>
      </w:pPr>
      <w:bookmarkStart w:id="3827" w:name="__RefHeading___Toc166037_1934241801"/>
      <w:bookmarkStart w:id="3828" w:name="_Toc1782"/>
      <w:bookmarkEnd w:id="3827"/>
      <w:r>
        <w:rPr>
          <w:rtl w:val="true"/>
        </w:rPr>
        <w:t>«</w:t>
      </w:r>
      <w:r>
        <w:rPr/>
        <w:t>111</w:t>
      </w:r>
      <w:r>
        <w:rPr>
          <w:rtl w:val="true"/>
        </w:rPr>
        <w:t>»</w:t>
      </w:r>
      <w:bookmarkEnd w:id="382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خَلَفِ بْنِ حَمَّادٍ عَنْ إِسْحَاقَ بْنِ عَمَّارٍ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سَعَي فِي حَاجَةِ أَخِيهِ الْمُسْلِمِ فَاجْتَهَدَ فِيهَا فَأَجْرَي اللَّهُ عَلَي يَدَيْهِ قَضَاءَهَا كَتَبَ اللَّهُ لَهُ حِجَّةً وَ عُمْرَةً وَ اعْتِكَافَ شَهْرَيْنِ فِي الْمَسْجِدِ الْحَرَامِ وَ صِيَامَهُمَا فَإِنِ اجْتَهَدَ فِيهَا وَ لَمْ يُجْرِ اللَّهُ قَضَاءَهَا عَلَي يَدَيْهِ كَتَبَ اللَّهُ عَزَّ وَ جَلَّ لَهُ حِجَّةً وَ عُمْرَةً</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29" w:name="__RefHeading___Toc166039_1934241801"/>
      <w:bookmarkStart w:id="3830" w:name="_Toc1783"/>
      <w:bookmarkEnd w:id="3829"/>
      <w:r>
        <w:rPr>
          <w:rtl w:val="true"/>
        </w:rPr>
        <w:t>بيان</w:t>
      </w:r>
      <w:bookmarkEnd w:id="3830"/>
    </w:p>
    <w:p>
      <w:pPr>
        <w:pStyle w:val="BookText"/>
        <w:rPr/>
      </w:pPr>
      <w:r>
        <w:rPr>
          <w:rFonts w:ascii="Amiri" w:hAnsi="Amiri" w:eastAsia="Amiri" w:cs="Amiri"/>
          <w:color w:val="111111"/>
          <w:sz w:val="28"/>
          <w:sz w:val="28"/>
          <w:szCs w:val="28"/>
          <w:rtl w:val="true"/>
          <w:lang w:bidi="ar-SA"/>
        </w:rPr>
        <w:t>يدل علي أن مع قضاء الحاجة ثواب الساعي أكثر مما إذا لم تقض و إن لم يتفاوت السعي و لم يقصر في الاهتمام و لا استبعاد في ذلك و قد مر مثله في حديث إبراهيم الخارقي لكن لم يكن فيه ذكر العمرة و يمكن أن يراد بالحجة فيه الحجة التي دخلت العمرة فيها أي التمتع أو حجة كاملة لتقييدها بالمبرورة أو يحمل علي اختلاف العمل كما مر</w:t>
      </w:r>
      <w:r>
        <w:rPr>
          <w:rFonts w:eastAsia="Amiri" w:cs="Amiri" w:ascii="Amiri" w:hAnsi="Amiri"/>
          <w:color w:val="111111"/>
          <w:sz w:val="28"/>
          <w:szCs w:val="28"/>
          <w:rtl w:val="true"/>
          <w:lang w:bidi="ar-SA"/>
        </w:rPr>
        <w:t>.</w:t>
      </w:r>
    </w:p>
    <w:p>
      <w:pPr>
        <w:pStyle w:val="Heading5"/>
        <w:numPr>
          <w:ilvl w:val="4"/>
          <w:numId w:val="1"/>
        </w:numPr>
        <w:rPr/>
      </w:pPr>
      <w:bookmarkStart w:id="3831" w:name="__RefHeading___Toc166041_1934241801"/>
      <w:bookmarkStart w:id="3832" w:name="_Toc1784"/>
      <w:bookmarkEnd w:id="3831"/>
      <w:r>
        <w:rPr>
          <w:rtl w:val="true"/>
        </w:rPr>
        <w:t>«</w:t>
      </w:r>
      <w:r>
        <w:rPr/>
        <w:t>112</w:t>
      </w:r>
      <w:r>
        <w:rPr>
          <w:rtl w:val="true"/>
        </w:rPr>
        <w:t>»</w:t>
      </w:r>
      <w:bookmarkEnd w:id="383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الْحَسَنِ بْنِ عَلِيٍّ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بِالْمَرْءِ اعْتِمَاداً عَلَي أَخِيهِ أَنْ يُنْزِلَ بِهِ حَاجَتَهُ‌</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3" w:name="__RefHeading___Toc166043_1934241801"/>
      <w:bookmarkStart w:id="3834" w:name="_Toc1785"/>
      <w:bookmarkEnd w:id="3833"/>
      <w:r>
        <w:rPr>
          <w:rtl w:val="true"/>
        </w:rPr>
        <w:t>إيضاح</w:t>
      </w:r>
      <w:bookmarkEnd w:id="3834"/>
    </w:p>
    <w:p>
      <w:pPr>
        <w:pStyle w:val="BookText"/>
        <w:rPr/>
      </w:pPr>
      <w:r>
        <w:rPr>
          <w:rFonts w:ascii="Amiri" w:hAnsi="Amiri" w:eastAsia="Amiri" w:cs="Amiri"/>
          <w:color w:val="111111"/>
          <w:sz w:val="28"/>
          <w:sz w:val="28"/>
          <w:szCs w:val="28"/>
          <w:rtl w:val="true"/>
          <w:lang w:bidi="ar-SA"/>
        </w:rPr>
        <w:t>كفي بالمرء الظاهر أن الباء زائدة و اعتمادا تمييز و قوله أن ينزل علي بناء الإفعال بدل اشتمال للمرء و قال بعض الأفاضل الباء في قوله بالمرء بمعني في و الظرف متعلق بكفي و اعتمادا تميز عن نسبة كفي إلي المرء و أن ينزل فاعل كفي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له وجه لكن ما ذكرناه أنسب بنظائره الكثيرة الواردة في القرآن المجيد و غيره و بالجملة فيه ترغيب عظيم في قضاء حاجة المؤمن إذا سأله قضاءها فإن إظهاره حاجته عنده يدل علي غاية اعتماده علي إيمانه و وثوقه بمحبته و مقتضي ذلك أن لا يكذبه في ظنه و لا يخيبه في رجائه برد حاجته أو تقصيره في قضائها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حاجت و ایمان و صلاح آنان، و اختلاف در کوشش و اهتمام حاجت برآوران و مانند آن، است؛ و زیان ندیدن مومن از ورود به دوزخ، به سبب فرمان خدا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سلامت باش برای مومن</w:t>
      </w:r>
      <w:r>
        <w:rPr>
          <w:rFonts w:eastAsia="IRNazanin" w:cs="IRNazanin"/>
          <w:color w:val="111111"/>
          <w:sz w:val="28"/>
          <w:szCs w:val="28"/>
          <w:rtl w:val="true"/>
          <w:lang w:bidi="fa-IR"/>
        </w:rPr>
        <w:t>.</w:t>
      </w:r>
    </w:p>
    <w:p>
      <w:pPr>
        <w:pStyle w:val="Heading5"/>
        <w:numPr>
          <w:ilvl w:val="4"/>
          <w:numId w:val="1"/>
        </w:numPr>
        <w:rPr/>
      </w:pPr>
      <w:bookmarkStart w:id="3835" w:name="__RefHeading___Toc166045_1934241801"/>
      <w:bookmarkStart w:id="3836" w:name="_Toc1786"/>
      <w:bookmarkEnd w:id="3835"/>
      <w:r>
        <w:rPr>
          <w:rtl w:val="true"/>
        </w:rPr>
        <w:t xml:space="preserve">روایت </w:t>
      </w:r>
      <w:r>
        <w:rPr/>
        <w:t>111</w:t>
      </w:r>
      <w:bookmarkEnd w:id="38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بکوشد در انجام حاجت برادر مسلمانش و برای آن تلاش کند، و خدا به دست او حاجت را برآورده سازد، خدا ثواب حج و عمره و اعتکاف دو ماهه در مسجدالحرام و روزه دو ماهه را برایش می نویسد، و اگر تلاش کند و خدا حاجت را به دست او برآورده نسازد، برایش ثواب حج و عمره را می نویسد</w:t>
      </w:r>
      <w:r>
        <w:rPr>
          <w:rFonts w:eastAsia="IRNazanin" w:cs="IRNazanin"/>
          <w:color w:val="111111"/>
          <w:sz w:val="28"/>
          <w:szCs w:val="28"/>
          <w:rtl w:val="true"/>
          <w:lang w:bidi="fa-IR"/>
        </w:rPr>
        <w:t>.»</w:t>
      </w:r>
      <w:r>
        <w:rPr>
          <w:rStyle w:val="FootnoteAnchor"/>
          <w:rtl w:val="true"/>
        </w:rPr>
        <w:footnoteReference w:id="1733"/>
      </w:r>
    </w:p>
    <w:p>
      <w:pPr>
        <w:pStyle w:val="Heading5"/>
        <w:numPr>
          <w:ilvl w:val="4"/>
          <w:numId w:val="1"/>
        </w:numPr>
        <w:rPr/>
      </w:pPr>
      <w:bookmarkStart w:id="3837" w:name="__RefHeading___Toc166047_1934241801"/>
      <w:bookmarkStart w:id="3838" w:name="_Toc1787"/>
      <w:bookmarkEnd w:id="3837"/>
      <w:r>
        <w:rPr>
          <w:rtl w:val="true"/>
        </w:rPr>
        <w:t>توضیح</w:t>
      </w:r>
      <w:bookmarkEnd w:id="3838"/>
    </w:p>
    <w:p>
      <w:pPr>
        <w:pStyle w:val="BookText"/>
        <w:rPr/>
      </w:pPr>
      <w:r>
        <w:rPr>
          <w:rFonts w:ascii="IRNazanin" w:hAnsi="IRNazanin" w:eastAsia="IRNazanin"/>
          <w:color w:val="111111"/>
          <w:sz w:val="28"/>
          <w:sz w:val="28"/>
          <w:szCs w:val="28"/>
          <w:rtl w:val="true"/>
          <w:lang w:bidi="fa-IR"/>
        </w:rPr>
        <w:t>این خبر دلالت دارد که با برآورده شدن حاجت، ثواب کوشنده بیشتر است از زمانی که برآورده نشود؛ اگرچه در کوشش تفاوتی نیست و شخص از اهتمام کوتاه نیامده، و هیچ استبعادی هم ندارد؛ که مانندش در حدیث ابراهیم خارقی نقل شد؛ ولی در آن حدیث، کلمه عمره ذکر نشده بود؛ و چه بسا مقصود از حجه در آن، حجی است که عمره دارد، یعنی حج تمتع، یا حج کامل؛ زیرا چون قید مبروره دارد، یا بنا بر اختلاف عمل، تفاوت می کند، چنان که نقل شد</w:t>
      </w:r>
      <w:r>
        <w:rPr>
          <w:rFonts w:eastAsia="IRNazanin" w:cs="IRNazanin"/>
          <w:color w:val="111111"/>
          <w:sz w:val="28"/>
          <w:szCs w:val="28"/>
          <w:rtl w:val="true"/>
          <w:lang w:bidi="fa-IR"/>
        </w:rPr>
        <w:t>.</w:t>
      </w:r>
    </w:p>
    <w:p>
      <w:pPr>
        <w:pStyle w:val="Heading5"/>
        <w:numPr>
          <w:ilvl w:val="4"/>
          <w:numId w:val="1"/>
        </w:numPr>
        <w:rPr/>
      </w:pPr>
      <w:bookmarkStart w:id="3839" w:name="__RefHeading___Toc166049_1934241801"/>
      <w:bookmarkStart w:id="3840" w:name="_Toc1788"/>
      <w:bookmarkEnd w:id="3839"/>
      <w:r>
        <w:rPr>
          <w:rtl w:val="true"/>
        </w:rPr>
        <w:t xml:space="preserve">روایت </w:t>
      </w:r>
      <w:r>
        <w:rPr/>
        <w:t>112</w:t>
      </w:r>
      <w:bookmarkEnd w:id="38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را در اظهار اعتماد به برادرش، همین کافی است که عرض حاجت به او کند</w:t>
      </w:r>
      <w:r>
        <w:rPr>
          <w:rFonts w:eastAsia="IRNazanin" w:cs="IRNazanin"/>
          <w:color w:val="111111"/>
          <w:sz w:val="28"/>
          <w:szCs w:val="28"/>
          <w:rtl w:val="true"/>
          <w:lang w:bidi="fa-IR"/>
        </w:rPr>
        <w:t>.»</w:t>
      </w:r>
      <w:r>
        <w:rPr>
          <w:rStyle w:val="FootnoteAnchor"/>
          <w:rtl w:val="true"/>
        </w:rPr>
        <w:footnoteReference w:id="1734"/>
      </w:r>
    </w:p>
    <w:p>
      <w:pPr>
        <w:pStyle w:val="Heading5"/>
        <w:numPr>
          <w:ilvl w:val="4"/>
          <w:numId w:val="1"/>
        </w:numPr>
        <w:rPr/>
      </w:pPr>
      <w:bookmarkStart w:id="3841" w:name="__RefHeading___Toc166051_1934241801"/>
      <w:bookmarkStart w:id="3842" w:name="_Toc1789"/>
      <w:bookmarkEnd w:id="3841"/>
      <w:r>
        <w:rPr>
          <w:rtl w:val="true"/>
        </w:rPr>
        <w:t>توضیح</w:t>
      </w:r>
      <w:bookmarkEnd w:id="384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تشویق کلانی است به برآوردن حاجت مومن، اگر آن را بخواهد؛ زیرا عرض حاجت به دو دلیل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اعتماد کلی به ایمان او، و وثوق به دوستی او؛ و برداشت شخص، این است که طرف به او بدگمان نباشد، و امید او را با رد حاجتش ناامید نسازد، و در انجام آن کوتاهی نکند</w:t>
      </w:r>
      <w:r>
        <w:rPr>
          <w:rFonts w:eastAsia="IRNazanin" w:cs="IRNazanin"/>
          <w:color w:val="111111"/>
          <w:sz w:val="28"/>
          <w:szCs w:val="28"/>
          <w:rtl w:val="true"/>
          <w:lang w:bidi="fa-IR"/>
        </w:rPr>
        <w:t xml:space="preserve">. </w:t>
      </w:r>
      <w:bookmarkStart w:id="3843" w:name="pg13501_148787"/>
    </w:p>
    <w:p>
      <w:pPr>
        <w:pStyle w:val="Heading5"/>
        <w:numPr>
          <w:ilvl w:val="4"/>
          <w:numId w:val="1"/>
        </w:numPr>
        <w:rPr/>
      </w:pPr>
      <w:bookmarkStart w:id="3844" w:name="__RefHeading___Toc166053_1934241801"/>
      <w:bookmarkStart w:id="3845" w:name="_Toc1790"/>
      <w:bookmarkEnd w:id="3843"/>
      <w:bookmarkEnd w:id="3844"/>
      <w:r>
        <w:rPr>
          <w:rtl w:val="true"/>
        </w:rPr>
        <w:t>«</w:t>
      </w:r>
      <w:r>
        <w:rPr/>
        <w:t>113</w:t>
      </w:r>
      <w:r>
        <w:rPr>
          <w:rtl w:val="true"/>
        </w:rPr>
        <w:t>»</w:t>
      </w:r>
      <w:bookmarkEnd w:id="384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بَعْضِ أَصْحَابِهِ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عَبْدِ اللَّهِ عليه السلام إِذْ دَخَلَ عَلَيْهِ رَجُلٌ مِنْ أَهْلِ مَكَّةَ يُقَالُ لَهُ مَيْمُونٌ فَشَكَا إِلَيْهِ تَعَذُّرَ الْكِرَاءِ عَلَيْهِ فَقَالَ لِي قُمْ فَأَعِنْ أَخَاكَ فَقُمْتُ مَعَهُ فَيَسَّرَ اللَّهُ كِرَاهُ فَرَجَعْتُ إِلَي مَجْلِسِي فَقَالَ أَبُو عَبْدِ اللَّهِ عليه السلام مَا صَنَعْتَ فِي حَاجَةِ أَخِيكَ فَقُلْتُ قَضَاهَا اللَّهُ بِأَبِي أَنْتَ وَ أُمِّي فَقَالَ أَمَا إِنَّكَ أَنْ تُعِينَ أَخَاكَ الْمُسْلِمَ أَحَبُّ إِلَيَّ مِنْ طَوَافِ أُسْبُوعٍ بِالْبَيْتِ مُبْتَدِئاً ثُمَّ قَالَ إِنَّ رَجُلًا أَتَي الْحَسَنَ بْنَ عَلِيٍّ عليه السلام فَقَالَ بِأَبِي أَنْتَ وَ أُمِّي أَعِنِّي عَلَي قَضَاءِ حَاجَةٍ فَانْتَقَلَ وَ قَامَ مَعَهُ فَمَرَّ عَلَي الْحُسَيْنِ عليه السلام وَ هُوَ قَائِمٌ يُصَلِّي فَقَالَ عليه السلام أَيْنَ كُنْتَ عَنْ أَبِي عَبْدِ اللَّهِ تَسْتَعِينُهُ عَلَي حَاجَتِكَ قَالَ قَدْ فَعَلْتُ بِأَبِي أَنْتَ وَ أُمِّي فَذُكِرَ أَنَّهُ مُعْتَكِفٌ فَقَالَ لَهُ أَمَا إِنَّهُ لَوْ أَعَانَكَ كَانَ خَيْراً لَهُ مِنِ اعْتِكَافِهِ شَهْراً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6" w:name="__RefHeading___Toc166055_1934241801"/>
      <w:bookmarkStart w:id="3847" w:name="_Toc1791"/>
      <w:bookmarkEnd w:id="3846"/>
      <w:r>
        <w:rPr>
          <w:rtl w:val="true"/>
        </w:rPr>
        <w:t>تبيان</w:t>
      </w:r>
      <w:bookmarkEnd w:id="3847"/>
    </w:p>
    <w:p>
      <w:pPr>
        <w:pStyle w:val="BookText"/>
        <w:rPr/>
      </w:pPr>
      <w:r>
        <w:rPr>
          <w:rFonts w:ascii="Amiri" w:hAnsi="Amiri" w:eastAsia="Amiri" w:cs="Amiri"/>
          <w:color w:val="111111"/>
          <w:sz w:val="28"/>
          <w:sz w:val="28"/>
          <w:szCs w:val="28"/>
          <w:rtl w:val="true"/>
          <w:lang w:bidi="ar-SA"/>
        </w:rPr>
        <w:t>فشكا إليه تعذر الكراء عليه الكراء بالكسر و المد أجر المستأجر عليه و هو في الأصل مصدر كاريته و المراد بتعذر الكراء إما تعذر الدابة التي يكتريها أو تعذر من يكتري دوابه بناء علي كونه مكاريا أو عدم تيسر أجرة المكاري له و كل ذلك مناسب لحال صفوان الراوي و أما بالفتح و التخفيف و أن بالفتح مصدرية و ليس في بعض النسخ و قوله مبتدئا إما حال عن فاعل قال أي قال عليه السلام ذلك مبتدئا قبل أن أسأله عن أجر من قضي حاجة أخيه أو عن فاعل الطواف أو هو علي بناء اسم المفعول حالا عن الطواف و علي التقديرين الأخيرين لإخراج طواف الفريضة و قيل حال عن فاعل تعين أي تعين مبتدئا أو تميز عن نسبة أحب إلي الإعانة أي أحب من حيث الابتداء يعني قبل الشروع في الطواف لا بعده و لا يخفي ما فيهما لا سيما الأخير تستعينه أي لتستعينه أو هو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لم يختر الحسين عليه السلام إعانته مع كونها أفضل قلت يمكن أن يجاب عن ذلك بوجوه</w:t>
      </w:r>
      <w:r>
        <w:rPr>
          <w:rFonts w:eastAsia="Amiri" w:cs="Amiri" w:ascii="Amiri" w:hAnsi="Amiri"/>
          <w:color w:val="111111"/>
          <w:sz w:val="28"/>
          <w:szCs w:val="28"/>
          <w:rtl w:val="true"/>
          <w:lang w:bidi="ar-SA"/>
        </w:rPr>
        <w:t>:</w:t>
      </w:r>
    </w:p>
    <w:p>
      <w:pPr>
        <w:pStyle w:val="Heading5"/>
        <w:numPr>
          <w:ilvl w:val="4"/>
          <w:numId w:val="1"/>
        </w:numPr>
        <w:rPr/>
      </w:pPr>
      <w:bookmarkStart w:id="3848" w:name="__RefHeading___Toc166057_1934241801"/>
      <w:bookmarkStart w:id="3849" w:name="_Toc1792"/>
      <w:bookmarkEnd w:id="3848"/>
      <w:r>
        <w:rPr>
          <w:rtl w:val="true"/>
        </w:rPr>
        <w:t xml:space="preserve">روایت </w:t>
      </w:r>
      <w:r>
        <w:rPr/>
        <w:t>113</w:t>
      </w:r>
      <w:bookmarkEnd w:id="38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امام صادق علیه السلام نشسته بودم که ناگاه مردی از اهل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وارد شد و شکایت کرد از اینکه نمی تواند کرایه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به برادرت یاری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برخاستم، و خدا کرایه را فراهم کرد و برگشتم به مجلس؛ خود آن حضرت بی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حاجت برادرت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خدا آن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یاری تو به برادر مسلمانت، نزد من محبوب تر است از هفت طواف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حسن بن علی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مرا در برآوردن حاجتی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جا بلند شد و همراه او رفت و بر حسین علیه السلام گذشت، که در نماز ایستاده بود؛ آن حضرت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که از ابی عبدالله برای حاجت خود یاری نخواستی؟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قربانت، 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 شد که آن حضرت در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اگر تو را یاری کرده بود، برایش از اعتکاف یک ماه بهتر بود</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3850" w:name="__RefHeading___Toc166059_1934241801"/>
      <w:bookmarkStart w:id="3851" w:name="_Toc1793"/>
      <w:bookmarkEnd w:id="3850"/>
      <w:r>
        <w:rPr>
          <w:rtl w:val="true"/>
        </w:rPr>
        <w:t>توضیح</w:t>
      </w:r>
      <w:bookmarkEnd w:id="38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تواند کرایه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این معنی است که نمی تواند حیوانی کرایه کند، یا شترانش را به کرایه بدهد؛ بنا بر اینکه مُکاری بوده، یا اجرت کرایه را نداشته، و همه اینها با حال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اینکه راوی از ثواب قضای حاجت مومن سوال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چرا امام حسین علیه السلام با اینکه برتر بوده او را یاری نکرده است؟ می‌شود از چند راه جواب گفت</w:t>
      </w:r>
      <w:r>
        <w:rPr>
          <w:rFonts w:eastAsia="IRNazanin" w:cs="IRNazanin"/>
          <w:color w:val="111111"/>
          <w:sz w:val="28"/>
          <w:szCs w:val="28"/>
          <w:rtl w:val="true"/>
          <w:lang w:bidi="fa-IR"/>
        </w:rPr>
        <w:t xml:space="preserve">: </w:t>
      </w:r>
      <w:bookmarkStart w:id="3852" w:name="pg13501_148788"/>
    </w:p>
    <w:p>
      <w:pPr>
        <w:pStyle w:val="BookText"/>
        <w:rPr/>
      </w:pPr>
      <w:bookmarkEnd w:id="3852"/>
      <w:r>
        <w:rPr>
          <w:rFonts w:ascii="Amiri" w:hAnsi="Amiri" w:eastAsia="Amiri" w:cs="Amiri"/>
          <w:color w:val="111111"/>
          <w:sz w:val="28"/>
          <w:sz w:val="28"/>
          <w:szCs w:val="28"/>
          <w:rtl w:val="true"/>
          <w:lang w:bidi="ar-SA"/>
        </w:rPr>
        <w:t>الأول أنه يمكن أن يكون له عليه السلام عذر آخر لم يظهره للسائل و لذا لم يذهب معه فأفاد الحسن عليه السلام ذلك لئلا يتوهم السائل أن الاعتكاف في نفسه عذر في ترك هذا فالمعني لو أعانك مع عدم عذر آخر كان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لا استبعاد في نقص علم إمام قبل إمامته عن إمام آخر في حال إمامته أو اختيار الإمام ما هو أقل ثوابا لا سيما قبل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قيل إنه لم يفعل ذلك لإيثار أخيه علي نفسه صلوات الله عليهما في إدراك ذلك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فعلت بمعني أردت الاستعانة و قوله عليه السلام فذكر علي بناء المجهول أي ذكر بعض خدمه أو أصحابه أنه معتكف فلذا لم أذكر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قضاء الحاجة من المواضع التي جوز الفقهاء خروج المعتكف فيها عن محل اعتكافه إلا أنه لا يجلس بعد الخروج و لا يمشي تحت الظل اختيارا علي المشهور و لا يجلس تحته علي قول</w:t>
      </w:r>
      <w:r>
        <w:rPr>
          <w:rFonts w:eastAsia="Amiri" w:cs="Amiri" w:ascii="Amiri" w:hAnsi="Amiri"/>
          <w:color w:val="111111"/>
          <w:sz w:val="28"/>
          <w:szCs w:val="28"/>
          <w:rtl w:val="true"/>
          <w:lang w:bidi="ar-SA"/>
        </w:rPr>
        <w:t>.</w:t>
      </w:r>
    </w:p>
    <w:p>
      <w:pPr>
        <w:pStyle w:val="Heading5"/>
        <w:numPr>
          <w:ilvl w:val="4"/>
          <w:numId w:val="1"/>
        </w:numPr>
        <w:rPr/>
      </w:pPr>
      <w:bookmarkStart w:id="3853" w:name="__RefHeading___Toc166061_1934241801"/>
      <w:bookmarkStart w:id="3854" w:name="_Toc1794"/>
      <w:bookmarkEnd w:id="3853"/>
      <w:r>
        <w:rPr>
          <w:rtl w:val="true"/>
        </w:rPr>
        <w:t>«</w:t>
      </w:r>
      <w:r>
        <w:rPr/>
        <w:t>114</w:t>
      </w:r>
      <w:r>
        <w:rPr>
          <w:rtl w:val="true"/>
        </w:rPr>
        <w:t>»</w:t>
      </w:r>
      <w:bookmarkEnd w:id="385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الْحَسَنِ بْنِ عَلِيٍّ عَنْ أَبِي جَمِيلَةَ عَنِ ابْنِ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الْخَلْقُ عِيَالِي فَأَحَبُّهُمْ إِلَيَّ أَلْطَفُهُمْ بِهِمْ وَ أَسْعَاهُمْ فِي حَوَائِجِهِمْ‌</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5" w:name="__RefHeading___Toc166063_1934241801"/>
      <w:bookmarkStart w:id="3856" w:name="_Toc1795"/>
      <w:bookmarkEnd w:id="3855"/>
      <w:r>
        <w:rPr>
          <w:rtl w:val="true"/>
        </w:rPr>
        <w:t>بيان</w:t>
      </w:r>
      <w:bookmarkEnd w:id="3856"/>
    </w:p>
    <w:p>
      <w:pPr>
        <w:pStyle w:val="BookText"/>
        <w:rPr/>
      </w:pPr>
      <w:r>
        <w:rPr>
          <w:rFonts w:ascii="Amiri" w:hAnsi="Amiri" w:eastAsia="Amiri" w:cs="Amiri"/>
          <w:color w:val="111111"/>
          <w:sz w:val="28"/>
          <w:sz w:val="28"/>
          <w:szCs w:val="28"/>
          <w:rtl w:val="true"/>
          <w:lang w:bidi="ar-SA"/>
        </w:rPr>
        <w:t>كونهم عياله تعالي لضمانه أرزاقهم</w:t>
      </w:r>
      <w:r>
        <w:rPr>
          <w:rFonts w:eastAsia="Amiri" w:cs="Amiri" w:ascii="Amiri" w:hAnsi="Amiri"/>
          <w:color w:val="111111"/>
          <w:sz w:val="28"/>
          <w:szCs w:val="28"/>
          <w:rtl w:val="true"/>
          <w:lang w:bidi="ar-SA"/>
        </w:rPr>
        <w:t>.</w:t>
      </w:r>
    </w:p>
    <w:p>
      <w:pPr>
        <w:pStyle w:val="Heading5"/>
        <w:numPr>
          <w:ilvl w:val="4"/>
          <w:numId w:val="1"/>
        </w:numPr>
        <w:rPr/>
      </w:pPr>
      <w:bookmarkStart w:id="3857" w:name="__RefHeading___Toc166065_1934241801"/>
      <w:bookmarkStart w:id="3858" w:name="_Toc1796"/>
      <w:bookmarkEnd w:id="3857"/>
      <w:r>
        <w:rPr>
          <w:rtl w:val="true"/>
        </w:rPr>
        <w:t>«</w:t>
      </w:r>
      <w:r>
        <w:rPr/>
        <w:t>115</w:t>
      </w:r>
      <w:r>
        <w:rPr>
          <w:rtl w:val="true"/>
        </w:rPr>
        <w:t>»</w:t>
      </w:r>
      <w:bookmarkEnd w:id="385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أَبِيهِ عَنْ بَعْضِ أَصْحَابِهِ عَنْ أَبِي عُمَارَةَ قَالَ كَانَ حَمَّادُ بْنُ أَبِي حَنِيفَةَ إِذَا لَقِيَنِي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عَلَيَّ حَدِيثَكَ فَأُحَدِّثَهُ قُلْتُ رُوِّينَا أَنَّ عَابِدَ بَنِي إِسْرَائِيلَ كَانَ إِذَا بَلَغَ الْغَايَةَ فِي الْعِبَادَةِ صَارَ مَشَّاءً فِي حَوَائِجِ النَّاسِ عَانِياً بِمَا يُصْلِحُهُمْ‌</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9" w:name="__RefHeading___Toc166067_1934241801"/>
      <w:bookmarkStart w:id="3860" w:name="_Toc1797"/>
      <w:bookmarkEnd w:id="3859"/>
      <w:r>
        <w:rPr>
          <w:rtl w:val="true"/>
        </w:rPr>
        <w:t>بيان</w:t>
      </w:r>
      <w:bookmarkEnd w:id="3860"/>
    </w:p>
    <w:p>
      <w:pPr>
        <w:pStyle w:val="BookText"/>
        <w:rPr/>
      </w:pPr>
      <w:r>
        <w:rPr>
          <w:rFonts w:ascii="Amiri" w:hAnsi="Amiri" w:eastAsia="Amiri" w:cs="Amiri"/>
          <w:color w:val="111111"/>
          <w:sz w:val="28"/>
          <w:sz w:val="28"/>
          <w:szCs w:val="28"/>
          <w:rtl w:val="true"/>
          <w:lang w:bidi="ar-SA"/>
        </w:rPr>
        <w:t>أبو عمارة كنية لجماعة أكثرهم من أصحاب الباقر عليه السلام و كلهم مجاهيل و حماد بن أبي حنيفة أيضا مجهول و الظاهر أنه كان يسأل تكرار هذا الحديث بعينه لالتذاذه بسماعه أو ليؤثر فيه فيحثه علي العمل به و قيل المراد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دارد برای آن حضرت عذر دیگری وجود داشته که به حاجت خواه اظهار نکرده و به سبب آن عذر با او نرفته، و امام حسن علیه السلام آن را فرمود تا او قبول نکند، چون خود اعتکاف عذر است، برای ترک یاری، و معنایش این است که اگر تو را بی‌عذر دیگری یاری می کرد،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 که علم یک امام کمتر از امام دیگری باشد که اکنون امام است، یا امام عملی را اختیار کند که کمتر ثواب دارد، به ویژه پیش از امامتش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خواست برادرش را در درک این فضیلت بر خود مقدم دارد؛ و این هم قولی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بسا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می‌خواستم بکنم و به من گفته شد، به وسیله خدمتکاری، یا یکی از اصحاب، که آن حضرت در حال اعتکاف است، و از این رو به او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قضای حاجت مومن از مواردی است که فقها جایز می دانند معتکف برای انجام آن از محل اعتکاف خود بیرون برود و دوباره به حال اعتکاف برگردد؛ به این شرط که پس از بیرون رفتن، در جایی ننشیند و با اختیار زیر سایه راه نرود، بنا بر مشهور، و زیر سایه ننشیند، بنا بر قولی که گفته شده</w:t>
      </w:r>
      <w:r>
        <w:rPr>
          <w:rFonts w:eastAsia="IRNazanin" w:cs="IRNazanin"/>
          <w:color w:val="111111"/>
          <w:sz w:val="28"/>
          <w:szCs w:val="28"/>
          <w:rtl w:val="true"/>
          <w:lang w:bidi="fa-IR"/>
        </w:rPr>
        <w:t>.</w:t>
      </w:r>
    </w:p>
    <w:p>
      <w:pPr>
        <w:pStyle w:val="Heading5"/>
        <w:numPr>
          <w:ilvl w:val="4"/>
          <w:numId w:val="1"/>
        </w:numPr>
        <w:rPr/>
      </w:pPr>
      <w:bookmarkStart w:id="3861" w:name="__RefHeading___Toc166069_1934241801"/>
      <w:bookmarkStart w:id="3862" w:name="_Toc1798"/>
      <w:bookmarkEnd w:id="3861"/>
      <w:r>
        <w:rPr>
          <w:rtl w:val="true"/>
        </w:rPr>
        <w:t xml:space="preserve">روایت </w:t>
      </w:r>
      <w:r>
        <w:rPr/>
        <w:t>114</w:t>
      </w:r>
      <w:bookmarkEnd w:id="38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عیال منند، و محبوب ترین شان نزد من، آن کسی است که نسبت به آنان مهربان تر باشد و در انجام نیازهایشان بیشتر بکوشد</w:t>
      </w:r>
      <w:r>
        <w:rPr>
          <w:rFonts w:eastAsia="IRNazanin" w:cs="IRNazanin"/>
          <w:color w:val="111111"/>
          <w:sz w:val="28"/>
          <w:szCs w:val="28"/>
          <w:rtl w:val="true"/>
          <w:lang w:bidi="fa-IR"/>
        </w:rPr>
        <w:t>.»</w:t>
      </w:r>
      <w:r>
        <w:rPr>
          <w:rStyle w:val="FootnoteAnchor"/>
          <w:rtl w:val="true"/>
        </w:rPr>
        <w:footnoteReference w:id="1739"/>
      </w:r>
    </w:p>
    <w:p>
      <w:pPr>
        <w:pStyle w:val="Heading5"/>
        <w:numPr>
          <w:ilvl w:val="4"/>
          <w:numId w:val="1"/>
        </w:numPr>
        <w:rPr/>
      </w:pPr>
      <w:bookmarkStart w:id="3863" w:name="__RefHeading___Toc166071_1934241801"/>
      <w:bookmarkStart w:id="3864" w:name="_Toc1799"/>
      <w:bookmarkEnd w:id="3863"/>
      <w:r>
        <w:rPr>
          <w:rtl w:val="true"/>
        </w:rPr>
        <w:t>توضیح</w:t>
      </w:r>
      <w:bookmarkEnd w:id="3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ضامن روزی آنها است</w:t>
      </w:r>
      <w:r>
        <w:rPr>
          <w:rFonts w:eastAsia="IRNazanin" w:cs="IRNazanin"/>
          <w:color w:val="111111"/>
          <w:sz w:val="28"/>
          <w:szCs w:val="28"/>
          <w:rtl w:val="true"/>
          <w:lang w:bidi="fa-IR"/>
        </w:rPr>
        <w:t>.</w:t>
      </w:r>
    </w:p>
    <w:p>
      <w:pPr>
        <w:pStyle w:val="Heading5"/>
        <w:numPr>
          <w:ilvl w:val="4"/>
          <w:numId w:val="1"/>
        </w:numPr>
        <w:rPr/>
      </w:pPr>
      <w:bookmarkStart w:id="3865" w:name="__RefHeading___Toc166073_1934241801"/>
      <w:bookmarkStart w:id="3866" w:name="_Toc1800"/>
      <w:bookmarkEnd w:id="3865"/>
      <w:r>
        <w:rPr>
          <w:rtl w:val="true"/>
        </w:rPr>
        <w:t xml:space="preserve">روایت </w:t>
      </w:r>
      <w:r>
        <w:rPr/>
        <w:t>115</w:t>
      </w:r>
      <w:bookmarkEnd w:id="38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بن ابی حنیفه هر بار که مرا دیدار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حدیثت را برایم 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او بازمی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که عابدی در بنی اسرائیل، چون به نهایت و پایان عبادت می رسید، برای انجام نیازهای مردم دوندگی می کرد و به اصلاح حال آنها مشغول می شد و رنج می کشید</w:t>
      </w:r>
      <w:r>
        <w:rPr>
          <w:rFonts w:eastAsia="IRNazanin" w:cs="IRNazanin"/>
          <w:color w:val="111111"/>
          <w:sz w:val="28"/>
          <w:szCs w:val="28"/>
          <w:rtl w:val="true"/>
          <w:lang w:bidi="fa-IR"/>
        </w:rPr>
        <w:t xml:space="preserve">.» </w:t>
      </w:r>
      <w:r>
        <w:rPr>
          <w:rStyle w:val="FootnoteAnchor"/>
          <w:rtl w:val="true"/>
        </w:rPr>
        <w:footnoteReference w:id="1740"/>
      </w:r>
    </w:p>
    <w:p>
      <w:pPr>
        <w:pStyle w:val="Heading5"/>
        <w:numPr>
          <w:ilvl w:val="4"/>
          <w:numId w:val="1"/>
        </w:numPr>
        <w:rPr/>
      </w:pPr>
      <w:bookmarkStart w:id="3867" w:name="__RefHeading___Toc166075_1934241801"/>
      <w:bookmarkStart w:id="3868" w:name="_Toc1801"/>
      <w:bookmarkEnd w:id="3867"/>
      <w:r>
        <w:rPr>
          <w:rtl w:val="true"/>
        </w:rPr>
        <w:t>توضیح</w:t>
      </w:r>
      <w:bookmarkEnd w:id="386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جمعی است که بیشترشان از اصحاب باقر علیه السلام هستند و همگی مجهولند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ابی حنیفه هم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درخواست تکرار حدیث می کرد، برای این است که از شنیدنش لذت می برد، یا برای اینکه در او اثر بیشتری کند و تشویق به عمل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w:t>
      </w:r>
      <w:bookmarkStart w:id="3869" w:name="pg13501_148789"/>
    </w:p>
    <w:p>
      <w:pPr>
        <w:pStyle w:val="BookText"/>
        <w:rPr/>
      </w:pPr>
      <w:bookmarkEnd w:id="3869"/>
      <w:r>
        <w:rPr>
          <w:rFonts w:ascii="Amiri" w:hAnsi="Amiri" w:eastAsia="Amiri" w:cs="Amiri"/>
          <w:color w:val="111111"/>
          <w:sz w:val="28"/>
          <w:sz w:val="28"/>
          <w:szCs w:val="28"/>
          <w:rtl w:val="true"/>
          <w:lang w:bidi="ar-SA"/>
        </w:rPr>
        <w:t>به جنس الحديث فذكر له يوما هذا الحديث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روينا هو علي الأشهر بين المحدثين علي بناء المجهول من التفعيل قال في المغرب الرواية بعير السقاء لأنه يروي الماء أو يحمله و منه راوي الحديث و راويته و التاء للمبالغة يقال روي الشعر و الحديث رواية و رويته إياه حملته علي روايته و منه أنا روينا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المصباح عنيت بأمر فلان بالبناء للمفعول عناية و عنيا شغلت به و لتعن بحاجتي أي لتكن حاجتي شاغلة لسرك و ربما يقال عنيت بأمره بالبناء للفاعل فأنا عان و عني يعني من باب تعب إذا أصابته مشقة و الاسم العناء بالمد انتهي فيمكن أن يكون من العناء بمعني المشقة أو من العناية و الاعتناء بمعني الاهتمام بالأمر و اشتغالهم بذلك بعد بلوغهم الغاية إما لكونها أرفع العبادات و أشرفها فإن الإنسان يترقي في العبادات حتي يبلغ أقصي مراتبها أو لأن النفس لا تنقاد لهذه العبادة الشاقة إلا بعد تزكيتها و تصفيتها بسائر العبادات و الرياضات أو لأن إصلاح النفس مقدم علي إصلاح الغير و إعانته</w:t>
      </w:r>
      <w:r>
        <w:rPr>
          <w:rFonts w:eastAsia="Amiri" w:cs="Amiri" w:ascii="Amiri" w:hAnsi="Amiri"/>
          <w:color w:val="111111"/>
          <w:sz w:val="28"/>
          <w:szCs w:val="28"/>
          <w:rtl w:val="true"/>
          <w:lang w:bidi="ar-SA"/>
        </w:rPr>
        <w:t>.</w:t>
      </w:r>
    </w:p>
    <w:p>
      <w:pPr>
        <w:pStyle w:val="Heading5"/>
        <w:numPr>
          <w:ilvl w:val="4"/>
          <w:numId w:val="1"/>
        </w:numPr>
        <w:rPr/>
      </w:pPr>
      <w:bookmarkStart w:id="3870" w:name="__RefHeading___Toc166077_1934241801"/>
      <w:bookmarkStart w:id="3871" w:name="_Toc1802"/>
      <w:bookmarkEnd w:id="3870"/>
      <w:r>
        <w:rPr>
          <w:rtl w:val="true"/>
        </w:rPr>
        <w:t>«</w:t>
      </w:r>
      <w:r>
        <w:rPr/>
        <w:t>116</w:t>
      </w:r>
      <w:r>
        <w:rPr>
          <w:rtl w:val="true"/>
        </w:rPr>
        <w:t>»</w:t>
      </w:r>
      <w:bookmarkEnd w:id="38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لَا يَهْتَمُّ بِأُمُورِ الْمُسْلِمِينَ فَلَيْسَ بِمُسْلِمٍ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2" w:name="__RefHeading___Toc166079_1934241801"/>
      <w:bookmarkStart w:id="3873" w:name="_Toc1803"/>
      <w:bookmarkEnd w:id="3872"/>
      <w:r>
        <w:rPr>
          <w:rtl w:val="true"/>
        </w:rPr>
        <w:t>بيان</w:t>
      </w:r>
      <w:bookmarkEnd w:id="3873"/>
    </w:p>
    <w:p>
      <w:pPr>
        <w:pStyle w:val="BookText"/>
        <w:rPr/>
      </w:pPr>
      <w:r>
        <w:rPr>
          <w:rFonts w:ascii="Amiri" w:hAnsi="Amiri" w:eastAsia="Amiri" w:cs="Amiri"/>
          <w:color w:val="111111"/>
          <w:sz w:val="28"/>
          <w:sz w:val="28"/>
          <w:szCs w:val="28"/>
          <w:rtl w:val="true"/>
          <w:lang w:bidi="ar-SA"/>
        </w:rPr>
        <w:t>من أصبح أي دخل في الصباح لا يهتم بأمور المسلمين أي لا يعزم علي القيام بها و لا يقوم بها مع القدرة عليه في الصحاح أهمني الأمر إذا أقلقك و حزنك و المهم الأمر الشديد و الاهتمام الاغتمام و اهتم له بأمره و في المصباح اهتم الرجل بالأمر قام به فليس بمسلم أي كامل الإسلام و لا يستحق هذا الاسم و إن كان المراد عدم الاهتمام بشي‌ء من أمورهم لا يبعد سلب الاسم حقيقة لأن من جملتها إعانة الإمام و نصرته و متابعته و إعلان الدين و عدم إعانة الكفار علي المسلمين و علي التقادير المراد بالأمور أعم من الأمور الدنيوية و الأخروية و لو لم يقدر علي بعضها فالعزم التقديري عليه حسنة يثاب عليها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جنس حدیث است، و یک روزی این حدیث را شنیده بوده، که البته احتمال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عابدان بنی اسرائیل پس از رسیدن به پایان، یا برای این است که این کار، ارفع و اشرف عبادت آدمی است، که چون در راه عبادت بالا می رود، به بالاترین درجه آن می رسد، که این عمل است،؛ یا برای این است که نفس آدمی تن به این عبادت رنج‌آور نمی دهد، مگر بعد از پیراسته و باصفا شدن به وسیله عبادات و ریاضات دیگر؛ یا برای اینکه اصلاح خود، مقدم است بر اصلاح دیگران و کمک به آنها</w:t>
      </w:r>
      <w:r>
        <w:rPr>
          <w:rFonts w:eastAsia="IRNazanin" w:cs="IRNazanin"/>
          <w:color w:val="111111"/>
          <w:sz w:val="28"/>
          <w:szCs w:val="28"/>
          <w:rtl w:val="true"/>
          <w:lang w:bidi="fa-IR"/>
        </w:rPr>
        <w:t>.</w:t>
      </w:r>
    </w:p>
    <w:p>
      <w:pPr>
        <w:pStyle w:val="Heading5"/>
        <w:numPr>
          <w:ilvl w:val="4"/>
          <w:numId w:val="1"/>
        </w:numPr>
        <w:rPr/>
      </w:pPr>
      <w:bookmarkStart w:id="3874" w:name="__RefHeading___Toc166081_1934241801"/>
      <w:bookmarkStart w:id="3875" w:name="_Toc1804"/>
      <w:bookmarkEnd w:id="3874"/>
      <w:r>
        <w:rPr>
          <w:rtl w:val="true"/>
        </w:rPr>
        <w:t xml:space="preserve">روایت </w:t>
      </w:r>
      <w:r>
        <w:rPr/>
        <w:t>116</w:t>
      </w:r>
      <w:bookmarkEnd w:id="387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شب را صبح کند، بدون توجه به امور مسلمانان، مسلمان نیست</w:t>
      </w:r>
      <w:r>
        <w:rPr>
          <w:rFonts w:eastAsia="IRNazanin" w:cs="IRNazanin"/>
          <w:color w:val="111111"/>
          <w:sz w:val="28"/>
          <w:szCs w:val="28"/>
          <w:rtl w:val="true"/>
          <w:lang w:bidi="fa-IR"/>
        </w:rPr>
        <w:t xml:space="preserve">.» </w:t>
      </w:r>
      <w:r>
        <w:rPr>
          <w:rStyle w:val="FootnoteAnchor"/>
          <w:rtl w:val="true"/>
        </w:rPr>
        <w:footnoteReference w:id="1742"/>
      </w:r>
    </w:p>
    <w:p>
      <w:pPr>
        <w:pStyle w:val="Heading5"/>
        <w:numPr>
          <w:ilvl w:val="4"/>
          <w:numId w:val="1"/>
        </w:numPr>
        <w:rPr/>
      </w:pPr>
      <w:bookmarkStart w:id="3876" w:name="__RefHeading___Toc166083_1934241801"/>
      <w:bookmarkStart w:id="3877" w:name="_Toc1805"/>
      <w:bookmarkEnd w:id="3876"/>
      <w:r>
        <w:rPr>
          <w:rtl w:val="true"/>
        </w:rPr>
        <w:t>توضیح</w:t>
      </w:r>
      <w:bookmarkEnd w:id="387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به خاطر آن امور برخیزد، و آنها را انجام بدهد، با وجود توانایی انجام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کامل ندارد و شایسته این نام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هرگز به کار مسلمین توجه ندارد، بعید نیست که حقا مسلمان نباشد؛ زیرا از جمله آن کارها، یاری امام و پیروی از او است، و همچنین، اعلان دین و یاری ندادن کفار، بر ضرر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مقصود از امور، اعم از امور دنیوی و دینی است، و اگر برخی را هم نتواند، عزم بر آن، با حصول توان، حسنه است و ثواب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نقل شد</w:t>
      </w:r>
      <w:r>
        <w:rPr>
          <w:rFonts w:eastAsia="IRNazanin" w:cs="IRNazanin"/>
          <w:color w:val="111111"/>
          <w:sz w:val="28"/>
          <w:szCs w:val="28"/>
          <w:rtl w:val="true"/>
          <w:lang w:bidi="fa-IR"/>
        </w:rPr>
        <w:t xml:space="preserve">. </w:t>
      </w:r>
      <w:bookmarkStart w:id="3878" w:name="pg13501_148790"/>
    </w:p>
    <w:p>
      <w:pPr>
        <w:pStyle w:val="Heading5"/>
        <w:numPr>
          <w:ilvl w:val="4"/>
          <w:numId w:val="1"/>
        </w:numPr>
        <w:rPr/>
      </w:pPr>
      <w:bookmarkStart w:id="3879" w:name="__RefHeading___Toc166085_1934241801"/>
      <w:bookmarkStart w:id="3880" w:name="_Toc1806"/>
      <w:bookmarkEnd w:id="3878"/>
      <w:bookmarkEnd w:id="3879"/>
      <w:r>
        <w:rPr>
          <w:rtl w:val="true"/>
        </w:rPr>
        <w:t>«</w:t>
      </w:r>
      <w:r>
        <w:rPr/>
        <w:t>117</w:t>
      </w:r>
      <w:r>
        <w:rPr>
          <w:rtl w:val="true"/>
        </w:rPr>
        <w:t>»</w:t>
      </w:r>
      <w:bookmarkEnd w:id="388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أَنْسَكُ النَّاسِ نُسُكاً أَنْصَحُهُمْ جَيْباً وَ أَسْلَمُهُمْ قَلْباً لِجَمِيعِ الْمُسْلِمِينَ‌</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1" w:name="__RefHeading___Toc166087_1934241801"/>
      <w:bookmarkStart w:id="3882" w:name="_Toc1807"/>
      <w:bookmarkEnd w:id="3881"/>
      <w:r>
        <w:rPr>
          <w:rtl w:val="true"/>
        </w:rPr>
        <w:t>إيضاح</w:t>
      </w:r>
      <w:bookmarkEnd w:id="3882"/>
    </w:p>
    <w:p>
      <w:pPr>
        <w:pStyle w:val="BookText"/>
        <w:rPr/>
      </w:pPr>
      <w:r>
        <w:rPr>
          <w:rFonts w:ascii="Amiri" w:hAnsi="Amiri" w:eastAsia="Amiri" w:cs="Amiri"/>
          <w:color w:val="111111"/>
          <w:sz w:val="28"/>
          <w:sz w:val="28"/>
          <w:szCs w:val="28"/>
          <w:rtl w:val="true"/>
          <w:lang w:bidi="ar-SA"/>
        </w:rPr>
        <w:t>قال في النهاية النسك و النسك الطاعة و العبادة و كل ما تقرب به إلي الله تعالي و النسك ما أمرت به الشريعة و الورع ما نهت عنه و الناسك العابد و سئل ثعلب عن الناسك ما هو فقال هو مأخوذ من النسيكة و هي سبيكة الفضة المصفاة كأنه صفي نفسه لله تعالي و قال النصيحة كلمة يعبر بها عن جملة هي إرادة الخير للمنصوح له و ليس يمكن أن يعبر عن هذا المعني بكلمة واحدة غيرها و أصل النصح في اللغة الخلوص يقال نصحته و نصحت له و معني نصيحة الله صحة الاعتقاد في وحدانيته و إخلاص النية في عبادته و النصيحة لكتاب الله هو التصديق به و العمل بما فيه و نصيحة رسول الله صلي الله عليه و آله التصديق بنبوته و رسالته و الانقياد لما أمر به و نهي عنه و نصيحة الأئمة أن يطيعهم في الحق و نصيحة عامة المسلمين إرشادهم إلي مصالحهم و في الصحاح رجل ناصح الجيب أي نقي القلب و في القاموس رجل ناصح الجيب لا غش فيه انتهي و نسكا و جيبا تميزان و نسبة الأنسك إلي النسك للمبالغة و المجاز كجد جده و أسلمهم قلبا أي من الحقد و الحسد و العداوة</w:t>
      </w:r>
      <w:r>
        <w:rPr>
          <w:rFonts w:eastAsia="Amiri" w:cs="Amiri" w:ascii="Amiri" w:hAnsi="Amiri"/>
          <w:color w:val="111111"/>
          <w:sz w:val="28"/>
          <w:szCs w:val="28"/>
          <w:rtl w:val="true"/>
          <w:lang w:bidi="ar-SA"/>
        </w:rPr>
        <w:t>.</w:t>
      </w:r>
    </w:p>
    <w:p>
      <w:pPr>
        <w:pStyle w:val="Heading5"/>
        <w:numPr>
          <w:ilvl w:val="4"/>
          <w:numId w:val="1"/>
        </w:numPr>
        <w:rPr/>
      </w:pPr>
      <w:bookmarkStart w:id="3883" w:name="__RefHeading___Toc166089_1934241801"/>
      <w:bookmarkStart w:id="3884" w:name="_Toc1808"/>
      <w:bookmarkEnd w:id="3883"/>
      <w:r>
        <w:rPr>
          <w:rtl w:val="true"/>
        </w:rPr>
        <w:t>«</w:t>
      </w:r>
      <w:r>
        <w:rPr/>
        <w:t>118</w:t>
      </w:r>
      <w:r>
        <w:rPr>
          <w:rtl w:val="true"/>
        </w:rPr>
        <w:t>»</w:t>
      </w:r>
      <w:bookmarkEnd w:id="38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عَلِيِّ بْنِ مُحَمَّدٍ الْقَاسَانِيِّ عَنِ الْقَاسِمِ بْنِ مُحَمَّدٍ عَنْ سُلَيْمَانَ بْنِ دَاوُدَ الْمِنْقَرِيِّ عَنْ سُفْيَانَ بْنِ عُيَيْنَةَ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بِالنُّصْحِ لِلَّهِ فِي خَلْقِهِ فَلَنْ تَلْقَاهُ بِعَمَلٍ أَفْضَلَ مِنْهُ‌</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5" w:name="__RefHeading___Toc166091_1934241801"/>
      <w:bookmarkStart w:id="3886" w:name="_Toc1809"/>
      <w:bookmarkEnd w:id="3885"/>
      <w:r>
        <w:rPr>
          <w:rtl w:val="true"/>
        </w:rPr>
        <w:t>توضيح</w:t>
      </w:r>
      <w:bookmarkEnd w:id="3886"/>
    </w:p>
    <w:p>
      <w:pPr>
        <w:pStyle w:val="BookText"/>
        <w:rPr/>
      </w:pPr>
      <w:r>
        <w:rPr>
          <w:rFonts w:ascii="Amiri" w:hAnsi="Amiri" w:eastAsia="Amiri" w:cs="Amiri"/>
          <w:color w:val="111111"/>
          <w:sz w:val="28"/>
          <w:sz w:val="28"/>
          <w:szCs w:val="28"/>
          <w:rtl w:val="true"/>
          <w:lang w:bidi="ar-SA"/>
        </w:rPr>
        <w:t>النصح لله في خلقه الخلوص في طاعة الله فيما أمر به في حق خلقه من إعانتهم و هدايتهم و كف الأذي عنهم و ترك الغش معهم أو المراد النصح للخلق خالصا لله فلن تلقاه أي عند الموت أو في القيامة بعمل أي مع عمل</w:t>
      </w:r>
      <w:r>
        <w:rPr>
          <w:rFonts w:eastAsia="Amiri" w:cs="Amiri" w:ascii="Amiri" w:hAnsi="Amiri"/>
          <w:color w:val="111111"/>
          <w:sz w:val="28"/>
          <w:szCs w:val="28"/>
          <w:rtl w:val="true"/>
          <w:lang w:bidi="ar-SA"/>
        </w:rPr>
        <w:t>.</w:t>
      </w:r>
    </w:p>
    <w:p>
      <w:pPr>
        <w:pStyle w:val="Heading5"/>
        <w:numPr>
          <w:ilvl w:val="4"/>
          <w:numId w:val="1"/>
        </w:numPr>
        <w:rPr/>
      </w:pPr>
      <w:bookmarkStart w:id="3887" w:name="__RefHeading___Toc166093_1934241801"/>
      <w:bookmarkStart w:id="3888" w:name="_Toc1810"/>
      <w:bookmarkEnd w:id="3887"/>
      <w:r>
        <w:rPr>
          <w:rtl w:val="true"/>
        </w:rPr>
        <w:t>«</w:t>
      </w:r>
      <w:r>
        <w:rPr/>
        <w:t>119</w:t>
      </w:r>
      <w:r>
        <w:rPr>
          <w:rtl w:val="true"/>
        </w:rPr>
        <w:t>»</w:t>
      </w:r>
      <w:bookmarkEnd w:id="38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مَحْبُوبٍ عَنْ مُحَمَّدِ بْنِ الْقَاسِمِ الْهَاشِمِيِّ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يَهْتَمَّ بِأُمُورِ الْمُسْلِمِينَ فَلَيْسَ</w:t>
      </w:r>
    </w:p>
    <w:p>
      <w:pPr>
        <w:pStyle w:val="Heading5"/>
        <w:numPr>
          <w:ilvl w:val="4"/>
          <w:numId w:val="1"/>
        </w:numPr>
        <w:rPr/>
      </w:pPr>
      <w:bookmarkStart w:id="3889" w:name="__RefHeading___Toc166095_1934241801"/>
      <w:bookmarkStart w:id="3890" w:name="_Toc1811"/>
      <w:bookmarkEnd w:id="3889"/>
      <w:r>
        <w:rPr>
          <w:rtl w:val="true"/>
        </w:rPr>
        <w:t xml:space="preserve">روایت </w:t>
      </w:r>
      <w:r>
        <w:rPr/>
        <w:t>117</w:t>
      </w:r>
      <w:bookmarkEnd w:id="389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ناسک‌ترین و عابدترین مردمان از نظر عبادت، کسی است که خیرخواه‌ترین است و قلباً در برابر همه مسلمین در حالت تسلیم است</w:t>
      </w:r>
      <w:r>
        <w:rPr>
          <w:rFonts w:eastAsia="IRNazanin" w:cs="IRNazanin"/>
          <w:color w:val="111111"/>
          <w:sz w:val="28"/>
          <w:szCs w:val="28"/>
          <w:rtl w:val="true"/>
          <w:lang w:bidi="fa-IR"/>
        </w:rPr>
        <w:t xml:space="preserve">.» </w:t>
      </w:r>
      <w:r>
        <w:rPr>
          <w:rStyle w:val="FootnoteAnchor"/>
          <w:rtl w:val="true"/>
        </w:rPr>
        <w:footnoteReference w:id="1745"/>
      </w:r>
    </w:p>
    <w:p>
      <w:pPr>
        <w:pStyle w:val="Heading5"/>
        <w:numPr>
          <w:ilvl w:val="4"/>
          <w:numId w:val="1"/>
        </w:numPr>
        <w:rPr/>
      </w:pPr>
      <w:bookmarkStart w:id="3891" w:name="__RefHeading___Toc166097_1934241801"/>
      <w:bookmarkStart w:id="3892" w:name="_Toc1812"/>
      <w:bookmarkEnd w:id="3891"/>
      <w:r>
        <w:rPr>
          <w:rtl w:val="true"/>
        </w:rPr>
        <w:t>توضیح</w:t>
      </w:r>
      <w:bookmarkEnd w:id="3892"/>
    </w:p>
    <w:p>
      <w:pPr>
        <w:pStyle w:val="BookText"/>
        <w:rPr/>
      </w:pP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و عبادت و هرچه به وسیله آن به خدا تقرب بجویند؛ و نسک، آن چیزی است که شریعت به آن دستور داده، و ورع، آن چیزی است که از آن نهی کرده، و ناسک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ثعلب، معنی ناسک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بازگرفته شده که به معنی شمش نقره ناب است، و گویا ناسک، خود را برای خدای تعالی ناب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خواستن خیر است، برای طرف آن، و تعبیر این معنا به یک کلمه، منحصر به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خلوص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نصیحت برای خدا، اعتقاد درست به یگانگی او و اخلاص نیت در عبادت او است؛ و نصیحت قرآن، باور داشتن آن است و به کار بستن آن؛ و نصیحت رسول خدا صلی الله علیه و آله ، باور داشتن پیغمبری و رسالت او است، و اطاعت امر و نهی حضرت او و نصیحت ائمه علیهم السلام ، اطاعت از آنها است، به حق و درستی؛ و نصیحت همه مسلمانان، راهنمایی آنها است به مصالحشان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صحاح،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پاکدل؛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کینه و حسد و دشمنی</w:t>
      </w:r>
      <w:r>
        <w:rPr>
          <w:rFonts w:eastAsia="IRNazanin" w:cs="IRNazanin"/>
          <w:color w:val="111111"/>
          <w:sz w:val="28"/>
          <w:szCs w:val="28"/>
          <w:rtl w:val="true"/>
          <w:lang w:bidi="fa-IR"/>
        </w:rPr>
        <w:t>.</w:t>
      </w:r>
    </w:p>
    <w:p>
      <w:pPr>
        <w:pStyle w:val="Heading5"/>
        <w:numPr>
          <w:ilvl w:val="4"/>
          <w:numId w:val="1"/>
        </w:numPr>
        <w:rPr/>
      </w:pPr>
      <w:bookmarkStart w:id="3893" w:name="__RefHeading___Toc166099_1934241801"/>
      <w:bookmarkStart w:id="3894" w:name="_Toc1813"/>
      <w:bookmarkEnd w:id="3893"/>
      <w:r>
        <w:rPr>
          <w:rtl w:val="true"/>
        </w:rPr>
        <w:t xml:space="preserve">روایت </w:t>
      </w:r>
      <w:r>
        <w:rPr/>
        <w:t>118</w:t>
      </w:r>
      <w:bookmarkEnd w:id="38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نصح خدا درباره خلقش، زیرا او را با کرداری بهتر از آن ملاقات نمی کنی</w:t>
      </w:r>
      <w:r>
        <w:rPr>
          <w:rFonts w:eastAsia="IRNazanin" w:cs="IRNazanin"/>
          <w:color w:val="111111"/>
          <w:sz w:val="28"/>
          <w:szCs w:val="28"/>
          <w:rtl w:val="true"/>
          <w:lang w:bidi="fa-IR"/>
        </w:rPr>
        <w:t>.»</w:t>
      </w:r>
      <w:r>
        <w:rPr>
          <w:rStyle w:val="FootnoteAnchor"/>
          <w:rtl w:val="true"/>
        </w:rPr>
        <w:footnoteReference w:id="1746"/>
      </w:r>
    </w:p>
    <w:p>
      <w:pPr>
        <w:pStyle w:val="Heading5"/>
        <w:numPr>
          <w:ilvl w:val="4"/>
          <w:numId w:val="1"/>
        </w:numPr>
        <w:rPr/>
      </w:pPr>
      <w:bookmarkStart w:id="3895" w:name="__RefHeading___Toc166101_1934241801"/>
      <w:bookmarkStart w:id="3896" w:name="_Toc1814"/>
      <w:bookmarkEnd w:id="3895"/>
      <w:r>
        <w:rPr>
          <w:rtl w:val="true"/>
        </w:rPr>
        <w:t>توضیح</w:t>
      </w:r>
      <w:bookmarkEnd w:id="3896"/>
    </w:p>
    <w:p>
      <w:pPr>
        <w:pStyle w:val="BookText"/>
        <w:rPr/>
      </w:pPr>
      <w:r>
        <w:rPr>
          <w:rFonts w:ascii="IRNazanin" w:hAnsi="IRNazanin" w:eastAsia="IRNazanin"/>
          <w:color w:val="111111"/>
          <w:sz w:val="28"/>
          <w:sz w:val="28"/>
          <w:szCs w:val="28"/>
          <w:rtl w:val="true"/>
          <w:lang w:bidi="fa-IR"/>
        </w:rPr>
        <w:t xml:space="preserve">نصح خدا درباره خلقش، اخلاص در طاعت خدا است، در آنچه راجع به خلقش فرموده، از هدایت و یاری آنها و خودداری از آزار آنها و دغلی نکردن با آنها؛ یا مقصود، نصیحت کردن خلق است با خلوص برای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مرگ، یا در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عملی</w:t>
      </w:r>
      <w:r>
        <w:rPr>
          <w:rFonts w:eastAsia="IRNazanin" w:cs="IRNazanin"/>
          <w:color w:val="111111"/>
          <w:sz w:val="28"/>
          <w:szCs w:val="28"/>
          <w:rtl w:val="true"/>
          <w:lang w:bidi="fa-IR"/>
        </w:rPr>
        <w:t>.</w:t>
      </w:r>
    </w:p>
    <w:p>
      <w:pPr>
        <w:pStyle w:val="Heading5"/>
        <w:numPr>
          <w:ilvl w:val="4"/>
          <w:numId w:val="1"/>
        </w:numPr>
        <w:rPr/>
      </w:pPr>
      <w:bookmarkStart w:id="3897" w:name="__RefHeading___Toc166103_1934241801"/>
      <w:bookmarkStart w:id="3898" w:name="_Toc1815"/>
      <w:bookmarkEnd w:id="3897"/>
      <w:r>
        <w:rPr>
          <w:rtl w:val="true"/>
        </w:rPr>
        <w:t xml:space="preserve">روایت </w:t>
      </w:r>
      <w:r>
        <w:rPr/>
        <w:t>119</w:t>
      </w:r>
      <w:bookmarkEnd w:id="389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توجه به امور مسلمانان ندارد، مسلمان نیست</w:t>
      </w:r>
      <w:r>
        <w:rPr>
          <w:rFonts w:eastAsia="IRNazanin" w:cs="IRNazanin"/>
          <w:color w:val="111111"/>
          <w:sz w:val="28"/>
          <w:szCs w:val="28"/>
          <w:rtl w:val="true"/>
          <w:lang w:bidi="fa-IR"/>
        </w:rPr>
        <w:t>.»</w:t>
      </w:r>
      <w:r>
        <w:rPr>
          <w:rStyle w:val="FootnoteAnchor"/>
          <w:rtl w:val="true"/>
        </w:rPr>
        <w:footnoteReference w:id="1747"/>
      </w:r>
      <w:bookmarkStart w:id="3899" w:name="pg13501_148791"/>
    </w:p>
    <w:p>
      <w:pPr>
        <w:pStyle w:val="BookText"/>
        <w:rPr/>
      </w:pPr>
      <w:bookmarkEnd w:id="3899"/>
      <w:r>
        <w:rPr>
          <w:rFonts w:ascii="Amiri" w:hAnsi="Amiri" w:eastAsia="Amiri" w:cs="Amiri"/>
          <w:color w:val="111111"/>
          <w:sz w:val="28"/>
          <w:sz w:val="28"/>
          <w:szCs w:val="28"/>
          <w:rtl w:val="true"/>
          <w:lang w:bidi="ar-SA"/>
        </w:rPr>
        <w:t xml:space="preserve">بِمُسْلِمٍ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0" w:name="__RefHeading___Toc166105_1934241801"/>
      <w:bookmarkStart w:id="3901" w:name="_Toc1816"/>
      <w:bookmarkEnd w:id="3900"/>
      <w:r>
        <w:rPr>
          <w:rtl w:val="true"/>
        </w:rPr>
        <w:t>«</w:t>
      </w:r>
      <w:r>
        <w:rPr/>
        <w:t>120</w:t>
      </w:r>
      <w:r>
        <w:rPr>
          <w:rtl w:val="true"/>
        </w:rPr>
        <w:t>»</w:t>
      </w:r>
      <w:bookmarkEnd w:id="39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سَلَمَةَ بْنِ الْخَطَّابِ عَنْ سُلَيْمَانَ بْنِ سَمَاعَةَ عَنْ عَمِّهِ عَاصِمٍ الْكُوزِيِّ عَنْ أَبِي عَبْدِ اللَّهِ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بِأُمُورِ الْمُسْلِمِينَ فَلَيْسَ مِنْهُمْ وَ مَنْ يَسْمَعْ رَجُلًا يُنَادِي يَا لَلْمُسْلِمِينَ فَلَمْ يُجِبْهُ فَلَيْسَ بِمُسْلِمٍ‌</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2" w:name="__RefHeading___Toc166107_1934241801"/>
      <w:bookmarkStart w:id="3903" w:name="_Toc1817"/>
      <w:bookmarkEnd w:id="3902"/>
      <w:r>
        <w:rPr>
          <w:rtl w:val="true"/>
        </w:rPr>
        <w:t>بيان</w:t>
      </w:r>
      <w:bookmarkEnd w:id="3903"/>
    </w:p>
    <w:p>
      <w:pPr>
        <w:pStyle w:val="BookText"/>
        <w:rPr/>
      </w:pPr>
      <w:r>
        <w:rPr>
          <w:rFonts w:ascii="Amiri" w:hAnsi="Amiri" w:eastAsia="Amiri" w:cs="Amiri"/>
          <w:color w:val="111111"/>
          <w:sz w:val="28"/>
          <w:sz w:val="28"/>
          <w:szCs w:val="28"/>
          <w:rtl w:val="true"/>
          <w:lang w:bidi="ar-SA"/>
        </w:rPr>
        <w:t>اللام المفتوحة في للمسلمين للاستغاثة</w:t>
      </w:r>
      <w:r>
        <w:rPr>
          <w:rFonts w:eastAsia="Amiri" w:cs="Amiri" w:ascii="Amiri" w:hAnsi="Amiri"/>
          <w:color w:val="111111"/>
          <w:sz w:val="28"/>
          <w:szCs w:val="28"/>
          <w:rtl w:val="true"/>
          <w:lang w:bidi="ar-SA"/>
        </w:rPr>
        <w:t>.</w:t>
      </w:r>
    </w:p>
    <w:p>
      <w:pPr>
        <w:pStyle w:val="Heading5"/>
        <w:numPr>
          <w:ilvl w:val="4"/>
          <w:numId w:val="1"/>
        </w:numPr>
        <w:rPr/>
      </w:pPr>
      <w:bookmarkStart w:id="3904" w:name="__RefHeading___Toc166109_1934241801"/>
      <w:bookmarkStart w:id="3905" w:name="_Toc1818"/>
      <w:bookmarkEnd w:id="3904"/>
      <w:r>
        <w:rPr>
          <w:rtl w:val="true"/>
        </w:rPr>
        <w:t>«</w:t>
      </w:r>
      <w:r>
        <w:rPr/>
        <w:t>121</w:t>
      </w:r>
      <w:r>
        <w:rPr>
          <w:rtl w:val="true"/>
        </w:rPr>
        <w:t>»</w:t>
      </w:r>
      <w:bookmarkEnd w:id="39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إِلَي اللَّهِ مَنْ نَفَعَ عِيَالَ اللَّهِ وَ أَدْخَلَ عَلَي أَهْلِ بَيْتٍ سُرُوراً</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6" w:name="__RefHeading___Toc166111_1934241801"/>
      <w:bookmarkStart w:id="3907" w:name="_Toc1819"/>
      <w:bookmarkEnd w:id="3906"/>
      <w:r>
        <w:rPr>
          <w:rtl w:val="true"/>
        </w:rPr>
        <w:t>بيان</w:t>
      </w:r>
      <w:bookmarkEnd w:id="3907"/>
    </w:p>
    <w:p>
      <w:pPr>
        <w:pStyle w:val="BookText"/>
        <w:rPr/>
      </w:pPr>
      <w:r>
        <w:rPr>
          <w:rFonts w:ascii="Amiri" w:hAnsi="Amiri" w:eastAsia="Amiri" w:cs="Amiri"/>
          <w:color w:val="111111"/>
          <w:sz w:val="28"/>
          <w:sz w:val="28"/>
          <w:szCs w:val="28"/>
          <w:rtl w:val="true"/>
          <w:lang w:bidi="ar-SA"/>
        </w:rPr>
        <w:t>الخلق عيال الله العيال بالكسر جمع عيل كجياد و جيد و هم من يمونهم الإنسان و يقوم بمصالحهم فاستعير لفظ العيال للخلق بالنسبة إلي الخالق فإنه خالقهم و المدبر لأمورهم و المقدر لأحوالهم و الضامن لأرزاقهم فأحب الخلق إلي الله أي أرفعهم منزلة عنده و أكثرهم ثوابا من نفع عيال الله بنعمة أو بدفع مضرة أو إرشاد و هداية أو تعليم أو قضاء حاجة و غير ذلك من منافع الدين و الدنيا و فيه إشعار بحسن هذا الفعل فإنه تكفل ما ضمن الله لهم من أمورهم و إدخال السرور علي أهل بيت إما المراد به منفعة خاصة تعم الرجل و أهل بيته و عشائره أو تنبيه علي أن كل منفعة توصله إلي أحد من المؤمنين يصير سببا لإدخال السرور علي جماعة من أهل بيته</w:t>
      </w:r>
      <w:r>
        <w:rPr>
          <w:rFonts w:eastAsia="Amiri" w:cs="Amiri" w:ascii="Amiri" w:hAnsi="Amiri"/>
          <w:color w:val="111111"/>
          <w:sz w:val="28"/>
          <w:szCs w:val="28"/>
          <w:rtl w:val="true"/>
          <w:lang w:bidi="ar-SA"/>
        </w:rPr>
        <w:t>.</w:t>
      </w:r>
    </w:p>
    <w:p>
      <w:pPr>
        <w:pStyle w:val="Heading5"/>
        <w:numPr>
          <w:ilvl w:val="4"/>
          <w:numId w:val="1"/>
        </w:numPr>
        <w:rPr/>
      </w:pPr>
      <w:bookmarkStart w:id="3908" w:name="__RefHeading___Toc166113_1934241801"/>
      <w:bookmarkStart w:id="3909" w:name="_Toc1820"/>
      <w:bookmarkEnd w:id="3908"/>
      <w:r>
        <w:rPr>
          <w:rtl w:val="true"/>
        </w:rPr>
        <w:t>«</w:t>
      </w:r>
      <w:r>
        <w:rPr/>
        <w:t>122</w:t>
      </w:r>
      <w:r>
        <w:rPr>
          <w:rtl w:val="true"/>
        </w:rPr>
        <w:t>»</w:t>
      </w:r>
      <w:bookmarkEnd w:id="39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عَلِيِّ بْنِ الْحَكَمِ عَنْ سَيْفِ بْنِ عَمِيرَةَ قَالَ حَدَّثَنِي 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مَنْ أَحَبُّ النَّاسِ إِلَي اللَّهِ قَالَ أَنْفَعُ النَّاسِ لِلنَّاسِ‌</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0" w:name="__RefHeading___Toc166115_1934241801"/>
      <w:bookmarkStart w:id="3911" w:name="_Toc1821"/>
      <w:bookmarkEnd w:id="3910"/>
      <w:r>
        <w:rPr>
          <w:rtl w:val="true"/>
        </w:rPr>
        <w:t>«</w:t>
      </w:r>
      <w:r>
        <w:rPr/>
        <w:t>123</w:t>
      </w:r>
      <w:r>
        <w:rPr>
          <w:rtl w:val="true"/>
        </w:rPr>
        <w:t>»</w:t>
      </w:r>
      <w:bookmarkEnd w:id="391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عَنْ عَلِيِّ بْنِ الْحَكَمِ عَنْ مُثَنَّي بْنِ الْوَلِيدِ الْحَنَّاطِ</w:t>
      </w:r>
    </w:p>
    <w:p>
      <w:pPr>
        <w:pStyle w:val="Heading5"/>
        <w:numPr>
          <w:ilvl w:val="4"/>
          <w:numId w:val="1"/>
        </w:numPr>
        <w:rPr/>
      </w:pPr>
      <w:bookmarkStart w:id="3912" w:name="__RefHeading___Toc166117_1934241801"/>
      <w:bookmarkStart w:id="3913" w:name="_Toc1822"/>
      <w:bookmarkEnd w:id="3912"/>
      <w:r>
        <w:rPr>
          <w:rtl w:val="true"/>
        </w:rPr>
        <w:t xml:space="preserve">روایت </w:t>
      </w:r>
      <w:r>
        <w:rPr/>
        <w:t>120</w:t>
      </w:r>
      <w:bookmarkEnd w:id="39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شب را صبح کند، بدون توجه به امور مسلمانان، مسلمان نیست؛ و هر کس بشنود که مردی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پاسخ ندهد، مسلمان نیست</w:t>
      </w:r>
      <w:r>
        <w:rPr>
          <w:rFonts w:eastAsia="IRNazanin" w:cs="IRNazanin"/>
          <w:color w:val="111111"/>
          <w:sz w:val="28"/>
          <w:szCs w:val="28"/>
          <w:rtl w:val="true"/>
          <w:lang w:bidi="fa-IR"/>
        </w:rPr>
        <w:t>.»</w:t>
      </w:r>
      <w:r>
        <w:rPr>
          <w:rStyle w:val="FootnoteAnchor"/>
          <w:rtl w:val="true"/>
        </w:rPr>
        <w:footnoteReference w:id="1752"/>
      </w:r>
    </w:p>
    <w:p>
      <w:pPr>
        <w:pStyle w:val="Heading5"/>
        <w:numPr>
          <w:ilvl w:val="4"/>
          <w:numId w:val="1"/>
        </w:numPr>
        <w:rPr/>
      </w:pPr>
      <w:bookmarkStart w:id="3914" w:name="__RefHeading___Toc166119_1934241801"/>
      <w:bookmarkStart w:id="3915" w:name="_Toc1823"/>
      <w:bookmarkEnd w:id="3914"/>
      <w:r>
        <w:rPr>
          <w:rtl w:val="true"/>
        </w:rPr>
        <w:t>بیان</w:t>
      </w:r>
      <w:bookmarkEnd w:id="3915"/>
    </w:p>
    <w:p>
      <w:pPr>
        <w:pStyle w:val="BookText"/>
        <w:rPr/>
      </w:pPr>
      <w:r>
        <w:rPr>
          <w:rFonts w:ascii="IRNazanin" w:hAnsi="IRNazanin" w:eastAsia="IRNazanin"/>
          <w:color w:val="111111"/>
          <w:sz w:val="28"/>
          <w:sz w:val="28"/>
          <w:szCs w:val="28"/>
          <w:rtl w:val="true"/>
          <w:lang w:bidi="fa-IR"/>
        </w:rPr>
        <w:t>اللام المفتوحة فی للمسلمین للاستغاثة</w:t>
      </w:r>
      <w:r>
        <w:rPr>
          <w:rFonts w:eastAsia="IRNazanin" w:cs="IRNazanin"/>
          <w:color w:val="111111"/>
          <w:sz w:val="28"/>
          <w:szCs w:val="28"/>
          <w:rtl w:val="true"/>
          <w:lang w:bidi="fa-IR"/>
        </w:rPr>
        <w:t>.</w:t>
      </w:r>
    </w:p>
    <w:p>
      <w:pPr>
        <w:pStyle w:val="Heading5"/>
        <w:numPr>
          <w:ilvl w:val="4"/>
          <w:numId w:val="1"/>
        </w:numPr>
        <w:rPr/>
      </w:pPr>
      <w:bookmarkStart w:id="3916" w:name="__RefHeading___Toc166121_1934241801"/>
      <w:bookmarkStart w:id="3917" w:name="_Toc1824"/>
      <w:bookmarkEnd w:id="3916"/>
      <w:r>
        <w:rPr>
          <w:rtl w:val="true"/>
        </w:rPr>
        <w:t xml:space="preserve">روایت </w:t>
      </w:r>
      <w:r>
        <w:rPr/>
        <w:t>121</w:t>
      </w:r>
      <w:bookmarkEnd w:id="391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عیال خدایند، و محبوب ترین خلق در درگاه خدا، کسی است که سود برساند به عیال خدا و خاندانی را شاد کند</w:t>
      </w:r>
      <w:r>
        <w:rPr>
          <w:rFonts w:eastAsia="IRNazanin" w:cs="IRNazanin"/>
          <w:color w:val="111111"/>
          <w:sz w:val="28"/>
          <w:szCs w:val="28"/>
          <w:rtl w:val="true"/>
          <w:lang w:bidi="fa-IR"/>
        </w:rPr>
        <w:t>.»</w:t>
      </w:r>
      <w:r>
        <w:rPr>
          <w:rStyle w:val="FootnoteAnchor"/>
          <w:rtl w:val="true"/>
        </w:rPr>
        <w:footnoteReference w:id="1753"/>
      </w:r>
    </w:p>
    <w:p>
      <w:pPr>
        <w:pStyle w:val="Heading5"/>
        <w:numPr>
          <w:ilvl w:val="4"/>
          <w:numId w:val="1"/>
        </w:numPr>
        <w:rPr/>
      </w:pPr>
      <w:bookmarkStart w:id="3918" w:name="__RefHeading___Toc166123_1934241801"/>
      <w:bookmarkStart w:id="3919" w:name="_Toc1825"/>
      <w:bookmarkEnd w:id="3918"/>
      <w:r>
        <w:rPr>
          <w:rtl w:val="true"/>
        </w:rPr>
        <w:t>توضیح</w:t>
      </w:r>
      <w:bookmarkEnd w:id="39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هستندکه آدم خرج آنها را می دهد و کارهایشان را سرپرستی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نظر عیال خدای هستند که آنها را آفریده و کارهایشان را اداره می کند و احوالشان را مقدر می سازد و ضامن روزی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مقامش نزد او بالاتر است و ثواب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رساندن به عیال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دادن نعمت است، یا دفع زیان و خسارت، یا ارشاد و هدایت، یا آموزش، یا برآوردن حاجت و غیر آن، از منافع دین و دنیا؛ و اشاره دارد به خوبی این کار که کفالتِ کاری است که خدا ضمانت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شاد کردن خاندانی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است که سودی به مردی و خاندان او و عشیره او برساند، یا آگاهی به این است که یاری به یکی از مومنان سبب شادی جمعی از خاندان او می شود</w:t>
      </w:r>
      <w:r>
        <w:rPr>
          <w:rFonts w:eastAsia="IRNazanin" w:cs="IRNazanin"/>
          <w:color w:val="111111"/>
          <w:sz w:val="28"/>
          <w:szCs w:val="28"/>
          <w:rtl w:val="true"/>
          <w:lang w:bidi="fa-IR"/>
        </w:rPr>
        <w:t>.</w:t>
      </w:r>
    </w:p>
    <w:p>
      <w:pPr>
        <w:pStyle w:val="Heading5"/>
        <w:numPr>
          <w:ilvl w:val="4"/>
          <w:numId w:val="1"/>
        </w:numPr>
        <w:rPr/>
      </w:pPr>
      <w:bookmarkStart w:id="3920" w:name="__RefHeading___Toc166125_1934241801"/>
      <w:bookmarkStart w:id="3921" w:name="_Toc1826"/>
      <w:bookmarkEnd w:id="3920"/>
      <w:r>
        <w:rPr>
          <w:rtl w:val="true"/>
        </w:rPr>
        <w:t xml:space="preserve">روایت </w:t>
      </w:r>
      <w:r>
        <w:rPr/>
        <w:t>122</w:t>
      </w:r>
      <w:bookmarkEnd w:id="392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پرسش شد که محبوب‌ترین مردم در درگاه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سودمندترین مردم برای مردم</w:t>
      </w:r>
      <w:r>
        <w:rPr>
          <w:rFonts w:eastAsia="IRNazanin" w:cs="IRNazanin"/>
          <w:color w:val="111111"/>
          <w:sz w:val="28"/>
          <w:szCs w:val="28"/>
          <w:rtl w:val="true"/>
          <w:lang w:bidi="fa-IR"/>
        </w:rPr>
        <w:t>.»</w:t>
      </w:r>
      <w:r>
        <w:rPr>
          <w:rStyle w:val="FootnoteAnchor"/>
          <w:rtl w:val="true"/>
        </w:rPr>
        <w:footnoteReference w:id="1754"/>
      </w:r>
    </w:p>
    <w:p>
      <w:pPr>
        <w:pStyle w:val="Heading5"/>
        <w:numPr>
          <w:ilvl w:val="4"/>
          <w:numId w:val="1"/>
        </w:numPr>
        <w:rPr/>
      </w:pPr>
      <w:bookmarkStart w:id="3922" w:name="__RefHeading___Toc166127_1934241801"/>
      <w:bookmarkStart w:id="3923" w:name="_Toc1827"/>
      <w:bookmarkEnd w:id="3922"/>
      <w:r>
        <w:rPr>
          <w:rtl w:val="true"/>
        </w:rPr>
        <w:t xml:space="preserve">روایت </w:t>
      </w:r>
      <w:r>
        <w:rPr/>
        <w:t>123</w:t>
      </w:r>
      <w:bookmarkEnd w:id="392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3924" w:name="pg13501_148792"/>
    </w:p>
    <w:p>
      <w:pPr>
        <w:pStyle w:val="BookText"/>
        <w:rPr/>
      </w:pPr>
      <w:bookmarkEnd w:id="3924"/>
      <w:r>
        <w:rPr>
          <w:rFonts w:ascii="Amiri" w:hAnsi="Amiri" w:eastAsia="Amiri" w:cs="Amiri"/>
          <w:color w:val="111111"/>
          <w:sz w:val="28"/>
          <w:sz w:val="28"/>
          <w:szCs w:val="28"/>
          <w:rtl w:val="true"/>
          <w:lang w:bidi="ar-SA"/>
        </w:rPr>
        <w:t>عَنْ فِطْرِ بْنِ خَلِيفَةَ عَنْ عُمَرَ بْنِ عَلِيِّ بْنِ الْحُسَيْنِ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 قَوْمٍ مِنَ الْمُسْلِمِينَ عَادِيَةَ مَاءٍ أَوْ نَارٍ أُوجِبَتْ لَهُ الْجَنَّةُ</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5" w:name="__RefHeading___Toc166129_1934241801"/>
      <w:bookmarkStart w:id="3926" w:name="_Toc1828"/>
      <w:bookmarkEnd w:id="3925"/>
      <w:r>
        <w:rPr>
          <w:rtl w:val="true"/>
        </w:rPr>
        <w:t>إيضاح</w:t>
      </w:r>
      <w:bookmarkEnd w:id="3926"/>
    </w:p>
    <w:p>
      <w:pPr>
        <w:pStyle w:val="BookText"/>
        <w:rPr/>
      </w:pPr>
      <w:r>
        <w:rPr>
          <w:rFonts w:ascii="Amiri" w:hAnsi="Amiri" w:eastAsia="Amiri" w:cs="Amiri"/>
          <w:color w:val="111111"/>
          <w:sz w:val="28"/>
          <w:sz w:val="28"/>
          <w:szCs w:val="28"/>
          <w:rtl w:val="true"/>
          <w:lang w:bidi="ar-SA"/>
        </w:rPr>
        <w:t>قوله عليه السلام عادية ماء في القاموس العدي كغني القوم يعدون لقتال أو أول من يحمل من الرجالة كالعادية فيهما أو هي للفرسان و قال العادية الشغل يصرفك عن الشي‌ء و عداه عن الأمر صرفه و شغله و عليه وثب و عدا عليه ظلمه و العادي العدو و في الصحاح دفعت عنك عادية فلان أي ظلمه و شره انتهي</w:t>
      </w:r>
      <w:r>
        <w:rPr>
          <w:rFonts w:eastAsia="Amiri" w:cs="Amiri" w:ascii="Amiri" w:hAnsi="Amiri"/>
          <w:color w:val="111111"/>
          <w:sz w:val="28"/>
          <w:szCs w:val="28"/>
          <w:rtl w:val="true"/>
          <w:lang w:bidi="ar-SA"/>
        </w:rPr>
        <w:t>.</w:t>
      </w:r>
    </w:p>
    <w:p>
      <w:pPr>
        <w:pStyle w:val="Heading5"/>
        <w:numPr>
          <w:ilvl w:val="4"/>
          <w:numId w:val="1"/>
        </w:numPr>
        <w:rPr/>
      </w:pPr>
      <w:bookmarkStart w:id="3927" w:name="__RefHeading___Toc166131_1934241801"/>
      <w:bookmarkStart w:id="3928" w:name="_Toc1829"/>
      <w:bookmarkEnd w:id="3927"/>
      <w:r>
        <w:rPr>
          <w:rtl w:val="true"/>
        </w:rPr>
        <w:t>و أقول يمكن أن يقرأ في الخبر بالإضافة أي ضرر ماء أي سيل أو نار وقعت في البيوت بأن أعان علي دفعهما و أوجبت علي بناء المجهول و أن يقرأ عادية بالتنوين و ماء و نارا أيضا كذلك بالبدلية أو عطف البيان و وجبت علي بناء المجرد فإطلاق العادية عليهما علي الاستعارة بأحد المعاني المتقدمة و الأول أظهر</w:t>
      </w:r>
      <w:r>
        <w:rPr>
          <w:rtl w:val="true"/>
        </w:rPr>
        <w:t>.</w:t>
      </w:r>
      <w:bookmarkEnd w:id="3928"/>
    </w:p>
    <w:p>
      <w:pPr>
        <w:pStyle w:val="Heading5"/>
        <w:numPr>
          <w:ilvl w:val="4"/>
          <w:numId w:val="1"/>
        </w:numPr>
        <w:rPr/>
      </w:pPr>
      <w:bookmarkStart w:id="3929" w:name="__RefHeading___Toc166133_1934241801"/>
      <w:bookmarkStart w:id="3930" w:name="_Toc1830"/>
      <w:bookmarkEnd w:id="3929"/>
      <w:r>
        <w:rPr>
          <w:rtl w:val="true"/>
        </w:rPr>
        <w:t>«</w:t>
      </w:r>
      <w:r>
        <w:rPr/>
        <w:t>124</w:t>
      </w:r>
      <w:r>
        <w:rPr>
          <w:rtl w:val="true"/>
        </w:rPr>
        <w:t>»</w:t>
      </w:r>
      <w:bookmarkEnd w:id="393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فَضَّالٍ عَنْ ثَعْلَبَةَ بْنِ مَيْمُونٍ عَنْ مُعَاوِيَةَ بْنِ عَمَّارٍ عَنْ أَبِي عَبْدِ اللَّهِ عليه السلام فِي قَوْلِ اللَّهِ عَزَّ وَ جَلَ وَ قُولُوا لِلنَّاسِ حُسْناً قَالَ قُولُوا لِلنَّاسِ حُسْناً وَ لَا تَقُولُوا إِلَّا خَيْراً حَتَّي تَعْلَمُوا مَا هُوَ</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1" w:name="__RefHeading___Toc166135_1934241801"/>
      <w:bookmarkStart w:id="3932" w:name="_Toc1831"/>
      <w:bookmarkEnd w:id="3931"/>
      <w:r>
        <w:rPr>
          <w:rtl w:val="true"/>
        </w:rPr>
        <w:t>بيان</w:t>
      </w:r>
      <w:bookmarkEnd w:id="3932"/>
    </w:p>
    <w:p>
      <w:pPr>
        <w:pStyle w:val="BookText"/>
        <w:rPr/>
      </w:pPr>
      <w:r>
        <w:rPr>
          <w:rFonts w:ascii="Amiri" w:hAnsi="Amiri" w:eastAsia="Amiri" w:cs="Amiri"/>
          <w:color w:val="111111"/>
          <w:sz w:val="28"/>
          <w:sz w:val="28"/>
          <w:szCs w:val="28"/>
          <w:rtl w:val="true"/>
          <w:lang w:bidi="ar-SA"/>
        </w:rPr>
        <w:t>قُولُوا لِلنَّاسِ حُسْناً قال الطبرسي رحمه الله اختلف فيه فقيل هو القول الحسن الجميل و الخلق الكريم و هو مما ارتضاه الله و أحبه عن ابن عباس و قيل هو الأمر بالمعروف و النهي عن المنكر عن سفيان و قال الربيع بن أنس أي معروفا وَ رَوَي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قُولُوا لِلنَّاسِ حُسْناً قَالَ قُولُوا لِلنَّاسِ أَحْسَنَ مَا تُحِبُّونَ أَنْ يُقَالَ لَكُمْ فَإِنَّ اللَّهَ يُبْغِضُ اللَّعَّانَ السَّبَّابَ الطَّعَّانَ عَلَي الْمُؤْمِنِينَ الْفَاحِشَ الْمُتَفَحِّشَ السَّائِلَ الْمُلْحِفَ وَ يُحِبُّ الْحَلِيمَ الْعَفِيفَ الْمُتَعَفِّفَ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فيه من وجه آخر فقيل هو عام في المؤمن و الكافر علي ما روي عن الباقر عليه السلام و قيل هو خاص في المؤمن و اختلف من قال إنه عام فقال ابن عباس و قتادة إنه منسوخ بآية السيف و قال الأكثرون إنها ليست بمنسوخة لأنه يمكن قتالهم مع حسن القول في دعائهم إلي الإيمان انتهي و في تفسير العسكري</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هجوم آب یا آتش را از جمعی از مسلمانان بگرداند، بهشت بر او واجب می شود</w:t>
      </w:r>
      <w:r>
        <w:rPr>
          <w:rFonts w:eastAsia="IRNazanin" w:cs="IRNazanin"/>
          <w:color w:val="111111"/>
          <w:sz w:val="28"/>
          <w:szCs w:val="28"/>
          <w:rtl w:val="true"/>
          <w:lang w:bidi="fa-IR"/>
        </w:rPr>
        <w:t>.»</w:t>
      </w:r>
      <w:r>
        <w:rPr>
          <w:rStyle w:val="FootnoteAnchor"/>
          <w:rtl w:val="true"/>
        </w:rPr>
        <w:footnoteReference w:id="1757"/>
      </w:r>
    </w:p>
    <w:p>
      <w:pPr>
        <w:pStyle w:val="Heading5"/>
        <w:numPr>
          <w:ilvl w:val="4"/>
          <w:numId w:val="1"/>
        </w:numPr>
        <w:rPr/>
      </w:pPr>
      <w:bookmarkStart w:id="3933" w:name="__RefHeading___Toc166137_1934241801"/>
      <w:bookmarkStart w:id="3934" w:name="_Toc1832"/>
      <w:bookmarkEnd w:id="3933"/>
      <w:r>
        <w:rPr>
          <w:rtl w:val="true"/>
        </w:rPr>
        <w:t>توضیح</w:t>
      </w:r>
      <w:bookmarkEnd w:id="3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 و در روایت، به آب وآتش اضافه شده؛ یعنی سیل یا آتش سوزی که در خانه ها اتفاق می افتد، و اینکه در دفع آن کمک کند</w:t>
      </w:r>
      <w:r>
        <w:rPr>
          <w:rFonts w:eastAsia="IRNazanin" w:cs="IRNazanin"/>
          <w:color w:val="111111"/>
          <w:sz w:val="28"/>
          <w:szCs w:val="28"/>
          <w:rtl w:val="true"/>
          <w:lang w:bidi="fa-IR"/>
        </w:rPr>
        <w:t>.</w:t>
      </w:r>
    </w:p>
    <w:p>
      <w:pPr>
        <w:pStyle w:val="Heading5"/>
        <w:numPr>
          <w:ilvl w:val="4"/>
          <w:numId w:val="1"/>
        </w:numPr>
        <w:rPr/>
      </w:pPr>
      <w:bookmarkStart w:id="3935" w:name="__RefHeading___Toc166139_1934241801"/>
      <w:bookmarkStart w:id="3936" w:name="_Toc1833"/>
      <w:bookmarkEnd w:id="3935"/>
      <w:r>
        <w:rPr>
          <w:rtl w:val="true"/>
        </w:rPr>
        <w:t xml:space="preserve">روایت </w:t>
      </w:r>
      <w:r>
        <w:rPr/>
        <w:t>124</w:t>
      </w:r>
      <w:bookmarkEnd w:id="393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مردمان سخن نیک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درباره مردم از خوبی بگویید، و غیر از خیر نگویید، تا بدانید که آن چیست</w:t>
      </w:r>
      <w:r>
        <w:rPr>
          <w:rFonts w:eastAsia="IRNazanin" w:cs="IRNazanin"/>
          <w:color w:val="111111"/>
          <w:sz w:val="28"/>
          <w:szCs w:val="28"/>
          <w:rtl w:val="true"/>
          <w:lang w:bidi="fa-IR"/>
        </w:rPr>
        <w:t>.»</w:t>
      </w:r>
      <w:r>
        <w:rPr>
          <w:rStyle w:val="FootnoteAnchor"/>
          <w:rtl w:val="true"/>
        </w:rPr>
        <w:footnoteReference w:id="1758"/>
      </w:r>
    </w:p>
    <w:p>
      <w:pPr>
        <w:pStyle w:val="Heading5"/>
        <w:numPr>
          <w:ilvl w:val="4"/>
          <w:numId w:val="1"/>
        </w:numPr>
        <w:rPr/>
      </w:pPr>
      <w:bookmarkStart w:id="3937" w:name="__RefHeading___Toc166141_1934241801"/>
      <w:bookmarkStart w:id="3938" w:name="_Toc1834"/>
      <w:bookmarkEnd w:id="3937"/>
      <w:r>
        <w:rPr>
          <w:rtl w:val="true"/>
        </w:rPr>
        <w:t>توضیح</w:t>
      </w:r>
      <w:bookmarkEnd w:id="3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آن اختلاف شده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گفتار خوش و زیبا است و خُلق کریم که خدا آن را می پسندد و دوست دارد؛ که این گفته ابن عباس است؛ و به قول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است؛ و به قول ربیع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تفسیر این آیه، از امام باقر علیه 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بگویید به مردم، خوب ترین چیزی را که دوست دارید به شما گفته شود، زیرا خدا دشمن می دارد آن کسی را که بسیار لعنت می کند و دشنام  می دهد و طعنه می زند بر مومنان؛ و آن کسی که هرزه‌ گو و یاوه‌گو است؛ و آن کسی که گدای بی‌آبرو است، با اصرار خود؛ و او دوست دارد بردبارِ پارسای خوددارِ آبرومند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 دیگر در این است که این آیه شامل مومن و کافر هر دو می‌شود؛ چنانچه از امام باقر علیه السلام روایت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مومن است و بنا بر قول، به عموم؛ و ابن عباس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 جهاد و شمشیر نسخ شده؛ اما بیشتر مفسران می گویند نسخ نشده، زیرا می‌شود با آنان جنگید و گفتار خوب هم با آنها داشت، با هدف دعوت آنها به ایمان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عسکری آمده است، </w:t>
      </w:r>
      <w:bookmarkStart w:id="3939" w:name="pg13501_148793"/>
    </w:p>
    <w:p>
      <w:pPr>
        <w:pStyle w:val="BookText"/>
        <w:rPr/>
      </w:pPr>
      <w:bookmarkEnd w:id="3939"/>
      <w:r>
        <w:rPr>
          <w:rFonts w:ascii="Amiri" w:hAnsi="Amiri" w:eastAsia="Amiri" w:cs="Amiri"/>
          <w:color w:val="111111"/>
          <w:sz w:val="28"/>
          <w:sz w:val="28"/>
          <w:szCs w:val="28"/>
          <w:rtl w:val="true"/>
          <w:lang w:bidi="ar-SA"/>
        </w:rPr>
        <w:t>قال الصادق عليه السلام قُولُوا لِلنَّاسِ حُسْناً أي للناس كلهم مؤمنهم و مخالفهم أما المؤمنون فيبسط لهم وجهه و أما المخالفون فيكلمهم بالمداراة لاجتذابهم إلي الإيمان فإن بأيسر من ذلك يكف شرورهم عن نفسه و عن إخوانه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تقولوا إلا خيرا إلخ قيل يعني لا تقولوا لهم إلا خيرا ما تعلموا فيهم الخير و ما لم تعلموا فيهم الخير فأما إذا علمتم أنه لا خير فيهم و انكشف لكم عن سوء ضمائرهم بحيث لا تبقي لكم مرية فلا عليكم أن لا تقولوا خيرا و ما تحتمل الموصولية و الاستفهام و النفي و قيل حتي تعلموا متعلق بمجموع المستثني و المستثني منه أي من اعتاد بقول الخير و ترك القبيح يظهر له فوائده</w:t>
      </w:r>
      <w:r>
        <w:rPr>
          <w:rFonts w:eastAsia="Amiri" w:cs="Amiri" w:ascii="Amiri" w:hAnsi="Amiri"/>
          <w:color w:val="111111"/>
          <w:sz w:val="28"/>
          <w:szCs w:val="28"/>
          <w:rtl w:val="true"/>
          <w:lang w:bidi="ar-SA"/>
        </w:rPr>
        <w:t>.</w:t>
      </w:r>
    </w:p>
    <w:p>
      <w:pPr>
        <w:pStyle w:val="Heading5"/>
        <w:numPr>
          <w:ilvl w:val="4"/>
          <w:numId w:val="1"/>
        </w:numPr>
        <w:rPr/>
      </w:pPr>
      <w:bookmarkStart w:id="3940" w:name="__RefHeading___Toc166143_1934241801"/>
      <w:bookmarkStart w:id="3941" w:name="_Toc1835"/>
      <w:bookmarkEnd w:id="3940"/>
      <w:r>
        <w:rPr>
          <w:rtl w:val="true"/>
        </w:rPr>
        <w:t>أقول</w:t>
      </w:r>
      <w:bookmarkEnd w:id="3941"/>
    </w:p>
    <w:p>
      <w:pPr>
        <w:pStyle w:val="BookText"/>
        <w:rPr/>
      </w:pPr>
      <w:r>
        <w:rPr>
          <w:rFonts w:ascii="Amiri" w:hAnsi="Amiri" w:eastAsia="Amiri" w:cs="Amiri"/>
          <w:color w:val="111111"/>
          <w:sz w:val="28"/>
          <w:sz w:val="28"/>
          <w:szCs w:val="28"/>
          <w:rtl w:val="true"/>
          <w:lang w:bidi="ar-SA"/>
        </w:rPr>
        <w:t>و يحتمل أن يكون حتي تعلموا بدلا أو بيانا للاستثناء أي إلا خيرا تعلموا خيريته إذ كثيرا ما يتوهم الإنسان خيرية قول و هو ليس بخير</w:t>
      </w:r>
      <w:r>
        <w:rPr>
          <w:rFonts w:eastAsia="Amiri" w:cs="Amiri" w:ascii="Amiri" w:hAnsi="Amiri"/>
          <w:color w:val="111111"/>
          <w:sz w:val="28"/>
          <w:szCs w:val="28"/>
          <w:rtl w:val="true"/>
          <w:lang w:bidi="ar-SA"/>
        </w:rPr>
        <w:t>.</w:t>
      </w:r>
    </w:p>
    <w:p>
      <w:pPr>
        <w:pStyle w:val="Heading5"/>
        <w:numPr>
          <w:ilvl w:val="4"/>
          <w:numId w:val="1"/>
        </w:numPr>
        <w:rPr/>
      </w:pPr>
      <w:bookmarkStart w:id="3942" w:name="__RefHeading___Toc166145_1934241801"/>
      <w:bookmarkStart w:id="3943" w:name="_Toc1836"/>
      <w:bookmarkEnd w:id="3942"/>
      <w:r>
        <w:rPr>
          <w:rtl w:val="true"/>
        </w:rPr>
        <w:t>«</w:t>
      </w:r>
      <w:r>
        <w:rPr/>
        <w:t>125</w:t>
      </w:r>
      <w:r>
        <w:rPr>
          <w:rtl w:val="true"/>
        </w:rPr>
        <w:t>»</w:t>
      </w:r>
      <w:bookmarkEnd w:id="39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أَبِي نَجْرَانَ عَنْ أَبِي جَمِيلَةَ عَنْ جَابِرِ بْنِ يَزِيدَ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قُولُوا لِلنَّاسِ حُسْناً قَالَ قُولُوا لِلنَّاسِ أَحْسَنَ مَا تُحِبُّونَ أَنْ يُقَالَ فِيكُمْ‌</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4" w:name="__RefHeading___Toc166147_1934241801"/>
      <w:bookmarkStart w:id="3945" w:name="_Toc1837"/>
      <w:bookmarkEnd w:id="3944"/>
      <w:r>
        <w:rPr>
          <w:rtl w:val="true"/>
        </w:rPr>
        <w:t>بيان</w:t>
      </w:r>
      <w:bookmarkEnd w:id="3945"/>
    </w:p>
    <w:p>
      <w:pPr>
        <w:pStyle w:val="BookText"/>
        <w:rPr/>
      </w:pPr>
      <w:r>
        <w:rPr>
          <w:rFonts w:ascii="Amiri" w:hAnsi="Amiri" w:eastAsia="Amiri" w:cs="Amiri"/>
          <w:color w:val="111111"/>
          <w:sz w:val="28"/>
          <w:sz w:val="28"/>
          <w:szCs w:val="28"/>
          <w:rtl w:val="true"/>
          <w:lang w:bidi="ar-SA"/>
        </w:rPr>
        <w:t>يومي إلي أن المراد بقوله قولوا للناس قولوا في حق الناس لا مخاطبتهم بذلك و الحديث السابق يحتمل الوجهين</w:t>
      </w:r>
      <w:r>
        <w:rPr>
          <w:rFonts w:eastAsia="Amiri" w:cs="Amiri" w:ascii="Amiri" w:hAnsi="Amiri"/>
          <w:color w:val="111111"/>
          <w:sz w:val="28"/>
          <w:szCs w:val="28"/>
          <w:rtl w:val="true"/>
          <w:lang w:bidi="ar-SA"/>
        </w:rPr>
        <w:t>.</w:t>
      </w:r>
    </w:p>
    <w:p>
      <w:pPr>
        <w:pStyle w:val="Heading5"/>
        <w:numPr>
          <w:ilvl w:val="4"/>
          <w:numId w:val="1"/>
        </w:numPr>
        <w:rPr/>
      </w:pPr>
      <w:bookmarkStart w:id="3946" w:name="__RefHeading___Toc166149_1934241801"/>
      <w:bookmarkStart w:id="3947" w:name="_Toc1838"/>
      <w:bookmarkEnd w:id="3946"/>
      <w:r>
        <w:rPr>
          <w:rtl w:val="true"/>
        </w:rPr>
        <w:t>«</w:t>
      </w:r>
      <w:r>
        <w:rPr/>
        <w:t>126</w:t>
      </w:r>
      <w:r>
        <w:rPr>
          <w:rtl w:val="true"/>
        </w:rPr>
        <w:t>»</w:t>
      </w:r>
      <w:bookmarkEnd w:id="394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يَحْيَي بْنِ الْمُبَارَكِ عَنْ عَبْدِ اللَّهِ بْنِ جَبَلَةَ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جَعَلَنِي مُبارَكاً أَيْنَ ما كُنْتُ قَالَ نَفَّاعاً</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8" w:name="__RefHeading___Toc166151_1934241801"/>
      <w:bookmarkStart w:id="3949" w:name="_Toc1839"/>
      <w:bookmarkEnd w:id="3948"/>
      <w:r>
        <w:rPr>
          <w:rtl w:val="true"/>
        </w:rPr>
        <w:t>بيان</w:t>
      </w:r>
      <w:bookmarkEnd w:id="3949"/>
    </w:p>
    <w:p>
      <w:pPr>
        <w:pStyle w:val="BookText"/>
        <w:rPr/>
      </w:pPr>
      <w:r>
        <w:rPr>
          <w:rFonts w:ascii="Amiri" w:hAnsi="Amiri" w:eastAsia="Amiri" w:cs="Amiri"/>
          <w:color w:val="111111"/>
          <w:sz w:val="28"/>
          <w:sz w:val="28"/>
          <w:szCs w:val="28"/>
          <w:rtl w:val="true"/>
          <w:lang w:bidi="ar-SA"/>
        </w:rPr>
        <w:t>و جعلني مباركا قال البيضاوي نفاعا معلم الخير و قال الطبرسي رحمه الله أي جعلني معلما للخير عن مجاهد و قيل نفاعا حيثما توجهت و البركة نماء الخير و المبارك الذي ينمي الخير به و قيل ثابتا دائما علي الإيمان و الطاعة و أصل البركة الثبوت عن الجبائي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حکم برای همه مردم است، چه مومن و چه مخالف، اما با مومنان خوش رویی می کند و با مخالفان مدارا؛ برای جلب آنها به ایمان، زیرا با کمترین آن می توان زیان آنها را از خود و برادران مومن دفع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خیر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خبر از حال آنها ندارید جز خوبی درباره آنها نگویید، و اگر بدی سرشت آنها را می دانید، به طوری که هیچ شکی ندارید، باکی نیست که خوبی آنها را نگویید؛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گفتن خوبی و ترک زشتی عادت کرده باشد، فواید آن را خواهد دید</w:t>
      </w:r>
      <w:r>
        <w:rPr>
          <w:rFonts w:eastAsia="IRNazanin" w:cs="IRNazanin"/>
          <w:color w:val="111111"/>
          <w:sz w:val="28"/>
          <w:szCs w:val="28"/>
          <w:rtl w:val="true"/>
          <w:lang w:bidi="fa-IR"/>
        </w:rPr>
        <w:t>.</w:t>
      </w:r>
    </w:p>
    <w:p>
      <w:pPr>
        <w:pStyle w:val="Heading5"/>
        <w:numPr>
          <w:ilvl w:val="4"/>
          <w:numId w:val="1"/>
        </w:numPr>
        <w:rPr/>
      </w:pPr>
      <w:bookmarkStart w:id="3950" w:name="__RefHeading___Toc166153_1934241801"/>
      <w:bookmarkStart w:id="3951" w:name="_Toc1840"/>
      <w:bookmarkEnd w:id="3950"/>
      <w:r>
        <w:rPr>
          <w:rtl w:val="true"/>
        </w:rPr>
        <w:t>مؤلف</w:t>
      </w:r>
      <w:bookmarkEnd w:id="3951"/>
    </w:p>
    <w:p>
      <w:pPr>
        <w:pStyle w:val="BookText"/>
        <w:rPr/>
      </w:pPr>
      <w:r>
        <w:rPr>
          <w:rFonts w:ascii="IRNazanin" w:hAnsi="IRNazanin" w:eastAsia="IRNazanin"/>
          <w:color w:val="111111"/>
          <w:sz w:val="28"/>
          <w:sz w:val="28"/>
          <w:szCs w:val="28"/>
          <w:rtl w:val="true"/>
          <w:lang w:bidi="fa-IR"/>
        </w:rPr>
        <w:t>چه بسا مقصود این است که تا خوبی سخنی را نمی دانید، به مجرد توهم خوبی، آن را به زبان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پیش می آید که کسی می پندارد کلامی خوب است، اما این گونه نیست </w:t>
      </w:r>
      <w:r>
        <w:rPr>
          <w:rFonts w:eastAsia="IRNazanin" w:cs="IRNazanin"/>
          <w:color w:val="111111"/>
          <w:sz w:val="28"/>
          <w:szCs w:val="28"/>
          <w:rtl w:val="true"/>
          <w:lang w:bidi="fa-IR"/>
        </w:rPr>
        <w:t>.</w:t>
      </w:r>
    </w:p>
    <w:p>
      <w:pPr>
        <w:pStyle w:val="Heading5"/>
        <w:numPr>
          <w:ilvl w:val="4"/>
          <w:numId w:val="1"/>
        </w:numPr>
        <w:rPr/>
      </w:pPr>
      <w:bookmarkStart w:id="3952" w:name="__RefHeading___Toc166155_1934241801"/>
      <w:bookmarkStart w:id="3953" w:name="_Toc1841"/>
      <w:bookmarkEnd w:id="3952"/>
      <w:r>
        <w:rPr>
          <w:rtl w:val="true"/>
        </w:rPr>
        <w:t xml:space="preserve">روایت </w:t>
      </w:r>
      <w:r>
        <w:rPr/>
        <w:t>125</w:t>
      </w:r>
      <w:bookmarkEnd w:id="39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Style w:val="FootnoteAnchor"/>
          <w:rtl w:val="true"/>
        </w:rPr>
        <w:footnoteReference w:id="1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مردم بگویید، بهترین چیزهایی را که دوست دارید درباره خود شما بگویند</w:t>
      </w:r>
      <w:r>
        <w:rPr>
          <w:rFonts w:eastAsia="IRNazanin" w:cs="IRNazanin"/>
          <w:color w:val="111111"/>
          <w:sz w:val="28"/>
          <w:szCs w:val="28"/>
          <w:rtl w:val="true"/>
          <w:lang w:bidi="fa-IR"/>
        </w:rPr>
        <w:t>.»</w:t>
      </w:r>
    </w:p>
    <w:p>
      <w:pPr>
        <w:pStyle w:val="Heading5"/>
        <w:numPr>
          <w:ilvl w:val="4"/>
          <w:numId w:val="1"/>
        </w:numPr>
        <w:rPr/>
      </w:pPr>
      <w:bookmarkStart w:id="3954" w:name="__RefHeading___Toc166157_1934241801"/>
      <w:bookmarkStart w:id="3955" w:name="_Toc1842"/>
      <w:bookmarkEnd w:id="3954"/>
      <w:r>
        <w:rPr>
          <w:rtl w:val="true"/>
        </w:rPr>
        <w:t>توضیح</w:t>
      </w:r>
      <w:bookmarkEnd w:id="3955"/>
    </w:p>
    <w:p>
      <w:pPr>
        <w:pStyle w:val="BookText"/>
        <w:rPr/>
      </w:pPr>
      <w:r>
        <w:rPr>
          <w:rFonts w:ascii="IRNazanin" w:hAnsi="IRNazanin" w:eastAsia="IRNazanin"/>
          <w:color w:val="111111"/>
          <w:sz w:val="28"/>
          <w:sz w:val="28"/>
          <w:szCs w:val="28"/>
          <w:rtl w:val="true"/>
          <w:lang w:bidi="fa-IR"/>
        </w:rPr>
        <w:t>اشاره دارد به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مورد آنها خوب بگویید، نه اینکه با آنها به خوبی گفتگو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حدیث پیشین احتمال دارد به هر دو وجه تفسیر شود</w:t>
      </w:r>
      <w:r>
        <w:rPr>
          <w:rFonts w:eastAsia="IRNazanin" w:cs="IRNazanin"/>
          <w:color w:val="111111"/>
          <w:sz w:val="28"/>
          <w:szCs w:val="28"/>
          <w:rtl w:val="true"/>
          <w:lang w:bidi="fa-IR"/>
        </w:rPr>
        <w:t>.</w:t>
      </w:r>
    </w:p>
    <w:p>
      <w:pPr>
        <w:pStyle w:val="Heading5"/>
        <w:numPr>
          <w:ilvl w:val="4"/>
          <w:numId w:val="1"/>
        </w:numPr>
        <w:rPr/>
      </w:pPr>
      <w:bookmarkStart w:id="3956" w:name="__RefHeading___Toc166159_1934241801"/>
      <w:bookmarkStart w:id="3957" w:name="_Toc1843"/>
      <w:bookmarkEnd w:id="3956"/>
      <w:r>
        <w:rPr>
          <w:rtl w:val="true"/>
        </w:rPr>
        <w:t xml:space="preserve">روایت </w:t>
      </w:r>
      <w:r>
        <w:rPr/>
        <w:t>126</w:t>
      </w:r>
      <w:bookmarkEnd w:id="39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 در تفسیر 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که باشم مرا با برکت ساخته</w:t>
      </w:r>
      <w:r>
        <w:rPr>
          <w:rFonts w:eastAsia="IRNazanin" w:cs="IRNazanin"/>
          <w:color w:val="111111"/>
          <w:sz w:val="28"/>
          <w:szCs w:val="28"/>
          <w:rtl w:val="true"/>
          <w:lang w:bidi="fa-IR"/>
        </w:rPr>
        <w:t>.}</w:t>
      </w:r>
      <w:r>
        <w:rPr>
          <w:rStyle w:val="FootnoteAnchor"/>
          <w:rtl w:val="true"/>
        </w:rPr>
        <w:footnoteReference w:id="1762"/>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بسیار سودبخش</w:t>
      </w:r>
      <w:r>
        <w:rPr>
          <w:rFonts w:eastAsia="IRNazanin" w:cs="IRNazanin"/>
          <w:color w:val="111111"/>
          <w:sz w:val="28"/>
          <w:szCs w:val="28"/>
          <w:rtl w:val="true"/>
          <w:lang w:bidi="fa-IR"/>
        </w:rPr>
        <w:t>.»</w:t>
      </w:r>
      <w:r>
        <w:rPr>
          <w:rStyle w:val="FootnoteAnchor"/>
          <w:rtl w:val="true"/>
        </w:rPr>
        <w:footnoteReference w:id="1763"/>
      </w:r>
    </w:p>
    <w:p>
      <w:pPr>
        <w:pStyle w:val="Heading5"/>
        <w:numPr>
          <w:ilvl w:val="4"/>
          <w:numId w:val="1"/>
        </w:numPr>
        <w:rPr/>
      </w:pPr>
      <w:bookmarkStart w:id="3958" w:name="__RefHeading___Toc166161_1934241801"/>
      <w:bookmarkStart w:id="3959" w:name="_Toc1844"/>
      <w:bookmarkEnd w:id="3958"/>
      <w:r>
        <w:rPr>
          <w:rtl w:val="true"/>
        </w:rPr>
        <w:t>توضیح</w:t>
      </w:r>
      <w:bookmarkEnd w:id="395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 مبارک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سودبخش و معلم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قول 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آموزگار خیر گردانیده؛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سودبخش، هر جا رو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خاطر او خیر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نقل از 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 دائمی در ایمان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برکت در اصل به معنی ثبوت است </w:t>
      </w:r>
      <w:r>
        <w:rPr>
          <w:rFonts w:eastAsia="IRNazanin" w:cs="IRNazanin"/>
          <w:color w:val="111111"/>
          <w:sz w:val="28"/>
          <w:szCs w:val="28"/>
          <w:rtl w:val="true"/>
          <w:lang w:bidi="fa-IR"/>
        </w:rPr>
        <w:t xml:space="preserve">. </w:t>
      </w:r>
      <w:bookmarkStart w:id="3960" w:name="pg13501_148794"/>
    </w:p>
    <w:p>
      <w:pPr>
        <w:pStyle w:val="Heading3"/>
        <w:numPr>
          <w:ilvl w:val="2"/>
          <w:numId w:val="1"/>
        </w:numPr>
        <w:rPr/>
      </w:pPr>
      <w:bookmarkStart w:id="3961" w:name="__RefHeading___Toc166163_1934241801"/>
      <w:bookmarkStart w:id="3962" w:name="_Toc1845"/>
      <w:bookmarkEnd w:id="3960"/>
      <w:bookmarkEnd w:id="3961"/>
      <w:r>
        <w:rPr>
          <w:rtl w:val="true"/>
        </w:rPr>
        <w:t xml:space="preserve">باب </w:t>
      </w:r>
      <w:r>
        <w:rPr/>
        <w:t>21</w:t>
      </w:r>
      <w:r>
        <w:rPr>
          <w:rtl w:val="true"/>
        </w:rPr>
        <w:t xml:space="preserve"> </w:t>
      </w:r>
      <w:r>
        <w:rPr>
          <w:rtl w:val="true"/>
        </w:rPr>
        <w:t>تزاور الإخوان و تلاقيهم و مجالستهم في إحياء أمر أئمتهم عليهم السلام</w:t>
      </w:r>
      <w:bookmarkEnd w:id="3962"/>
    </w:p>
    <w:p>
      <w:pPr>
        <w:pStyle w:val="Heading4"/>
        <w:numPr>
          <w:ilvl w:val="3"/>
          <w:numId w:val="1"/>
        </w:numPr>
        <w:rPr/>
      </w:pPr>
      <w:bookmarkStart w:id="3963" w:name="__RefHeading___Toc166165_1934241801"/>
      <w:bookmarkStart w:id="3964" w:name="_Toc1846"/>
      <w:bookmarkEnd w:id="3963"/>
      <w:r>
        <w:rPr>
          <w:rtl w:val="true"/>
        </w:rPr>
        <w:t>روايات</w:t>
      </w:r>
      <w:bookmarkEnd w:id="3964"/>
    </w:p>
    <w:p>
      <w:pPr>
        <w:pStyle w:val="Heading5"/>
        <w:numPr>
          <w:ilvl w:val="4"/>
          <w:numId w:val="1"/>
        </w:numPr>
        <w:rPr/>
      </w:pPr>
      <w:bookmarkStart w:id="3965" w:name="__RefHeading___Toc166167_1934241801"/>
      <w:bookmarkStart w:id="3966" w:name="_Toc1847"/>
      <w:bookmarkEnd w:id="3965"/>
      <w:r>
        <w:rPr>
          <w:rtl w:val="true"/>
        </w:rPr>
        <w:t>«</w:t>
      </w:r>
      <w:r>
        <w:rPr/>
        <w:t>1</w:t>
      </w:r>
      <w:r>
        <w:rPr>
          <w:rtl w:val="true"/>
        </w:rPr>
        <w:t>»</w:t>
      </w:r>
      <w:bookmarkEnd w:id="396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ابْنِ فَضَّالٍ عَنْ عَلِيِّ بْنِ عُقْبَةَ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لِغَيْرِهِ الْتِمَاسَ مَوْعِدِ اللَّهِ وَ تَنَجُّزَ مَا عِنْدَ اللَّهِ وَكَّلَ اللَّهُ بِهِ سَبْعِينَ أَلْفَ مَلَكٍ يُنَادُونَهُ أَلَا طِبْتَ وَ طَابَتْ لَكَ الْجَنَّةُ</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7" w:name="__RefHeading___Toc166169_1934241801"/>
      <w:bookmarkStart w:id="3968" w:name="_Toc1848"/>
      <w:bookmarkEnd w:id="3967"/>
      <w:r>
        <w:rPr>
          <w:rtl w:val="true"/>
        </w:rPr>
        <w:t>بيان</w:t>
      </w:r>
      <w:bookmarkEnd w:id="3968"/>
    </w:p>
    <w:p>
      <w:pPr>
        <w:pStyle w:val="BookText"/>
        <w:rPr/>
      </w:pPr>
      <w:r>
        <w:rPr>
          <w:rFonts w:ascii="Amiri" w:hAnsi="Amiri" w:eastAsia="Amiri" w:cs="Amiri"/>
          <w:color w:val="111111"/>
          <w:sz w:val="28"/>
          <w:sz w:val="28"/>
          <w:szCs w:val="28"/>
          <w:rtl w:val="true"/>
          <w:lang w:bidi="ar-SA"/>
        </w:rPr>
        <w:t>لا لغيره كحسن صورة أو صوت أو مال أو رئاء أو جاه و غير ذلك من الأغراض الدنيوية و أما إذا كان لجهة دينية كحق تعليم أو هداية أو علم أو صلاح أو زهد أو عبادة فلا ينافي ذلك و قوله التماس مفعول لأجله و الموعد مصدر أي طلب ما وعده الله و التنجز طلب الوفاء بالوعد و يدل علي أن طلب الثواب الأخروي لا ينافي الإخلاص كما مر في بابه فإنه أيضا بأمر الله و المطلوب منه هو الله لا غيره و الغاية قسمان قسم هو علة و المقدم في الخارج نحو قعدت عن الحرب جبنا و قسم آخر هو متأخر في الخارج و مترتب علي الفعل نحو ضربته تأديبا فقوله عليه السلام لله من قبيل الأول أي لطاعة أمر الله و قوله التماس موعد الله من قبيل الثاني فلا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طبت و طابت لك الجنة أي طهرت من الذنوب و الأدناس الروحانية و حلت لك الجنة و نعيمها أو دعاء له بالطهارة من الذنوب و تيسر الجنة له سالما من الآفات و العقوبات المتقدمة عليها قال في النهاية قد يرد الطيب بمعني الطاهر و منه حديث علي عليه السلام لما مات رسول الله صلي الله عليه و آله بأبي أنت و أمي طبت حيا و ميتا أي</w:t>
      </w:r>
    </w:p>
    <w:p>
      <w:pPr>
        <w:pStyle w:val="Heading3"/>
        <w:numPr>
          <w:ilvl w:val="2"/>
          <w:numId w:val="1"/>
        </w:numPr>
        <w:rPr/>
      </w:pPr>
      <w:bookmarkStart w:id="3969" w:name="__RefHeading___Toc166171_1934241801"/>
      <w:bookmarkStart w:id="3970" w:name="_Toc1849"/>
      <w:bookmarkEnd w:id="3969"/>
      <w:r>
        <w:rPr>
          <w:rtl w:val="true"/>
        </w:rPr>
        <w:t>باب بیست و یکم</w:t>
      </w:r>
      <w:r>
        <w:rPr>
          <w:rtl w:val="true"/>
        </w:rPr>
        <w:t xml:space="preserve">: </w:t>
      </w:r>
      <w:r>
        <w:rPr>
          <w:rtl w:val="true"/>
        </w:rPr>
        <w:t>دید و بازدید برادران، برخوردشان با هم، و همنشینی آنها در زنده کردن امر امامانشان علیهم السلام</w:t>
      </w:r>
      <w:bookmarkEnd w:id="3970"/>
    </w:p>
    <w:p>
      <w:pPr>
        <w:pStyle w:val="Heading4"/>
        <w:numPr>
          <w:ilvl w:val="3"/>
          <w:numId w:val="1"/>
        </w:numPr>
        <w:rPr/>
      </w:pPr>
      <w:bookmarkStart w:id="3971" w:name="__RefHeading___Toc166173_1934241801"/>
      <w:bookmarkStart w:id="3972" w:name="_Toc1850"/>
      <w:bookmarkEnd w:id="3971"/>
      <w:r>
        <w:rPr>
          <w:rtl w:val="true"/>
        </w:rPr>
        <w:t>روایات</w:t>
      </w:r>
      <w:bookmarkEnd w:id="3972"/>
    </w:p>
    <w:p>
      <w:pPr>
        <w:pStyle w:val="Heading5"/>
        <w:numPr>
          <w:ilvl w:val="4"/>
          <w:numId w:val="1"/>
        </w:numPr>
        <w:rPr/>
      </w:pPr>
      <w:bookmarkStart w:id="3973" w:name="__RefHeading___Toc166175_1934241801"/>
      <w:bookmarkStart w:id="3974" w:name="_Toc1851"/>
      <w:bookmarkEnd w:id="3973"/>
      <w:r>
        <w:rPr>
          <w:rtl w:val="true"/>
        </w:rPr>
        <w:t xml:space="preserve">روایت </w:t>
      </w:r>
      <w:r>
        <w:rPr/>
        <w:t>1</w:t>
      </w:r>
      <w:bookmarkEnd w:id="397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دیدن کند از برادرش برای خدا، نه غیر او، برای به دست آوردن وعده خدا و انجام آنچه نزد خدا است، خدا هفتاد هزار فرشته بر او می گمارد که به او ندا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پاک شدی و بهشت برایت روا است</w:t>
      </w:r>
      <w:r>
        <w:rPr>
          <w:rFonts w:eastAsia="IRNazanin" w:cs="IRNazanin"/>
          <w:color w:val="111111"/>
          <w:sz w:val="28"/>
          <w:szCs w:val="28"/>
          <w:rtl w:val="true"/>
          <w:lang w:bidi="fa-IR"/>
        </w:rPr>
        <w:t>.»</w:t>
      </w:r>
      <w:r>
        <w:rPr>
          <w:rStyle w:val="FootnoteAnchor"/>
          <w:rtl w:val="true"/>
        </w:rPr>
        <w:footnoteReference w:id="1765"/>
      </w:r>
    </w:p>
    <w:p>
      <w:pPr>
        <w:pStyle w:val="Heading5"/>
        <w:numPr>
          <w:ilvl w:val="4"/>
          <w:numId w:val="1"/>
        </w:numPr>
        <w:rPr/>
      </w:pPr>
      <w:bookmarkStart w:id="3975" w:name="__RefHeading___Toc166177_1934241801"/>
      <w:bookmarkStart w:id="3976" w:name="_Toc1852"/>
      <w:bookmarkEnd w:id="3975"/>
      <w:r>
        <w:rPr>
          <w:rtl w:val="true"/>
        </w:rPr>
        <w:t>توضیح</w:t>
      </w:r>
      <w:bookmarkEnd w:id="39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حسن صورت، یا حسن صدا، یا مال و جاه و غیر آنها، از مقاصد دنیوی؛ ولی اگر برای غرض دینی باشد، چون آموزش یا راهنمایی یا دانش‌آموزی یا صلاح و زهد و عبادت، با آن منافاتی ندارد؛ و دلالت دارد بر اینکه طلب ثواب اخروی با اخلاص مخالفت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جای خود نقل شد؛ زیرا آن هم به امر خدا ومطلوب از آن خدا است، نه دیگری؛ و هدف و غایت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مقدم بر فعل است، مثل ترس، که علت نرفتن به جنگ است؛ و گاهی بعد از عمل است، مثل تأدیب، که علت زدن بچه است؛ و در اینجا هم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علت غایی مقدم بر عمل است، و درخواست وعده و ثواب، علت غایی بعد از عمل، و میان آنها منافاتی نیست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گناهان و چرک های روحی، و بهشت و نعمتش بر تو روا گردیده؛ یا مقصود دعای برای این دو تا است، و به قول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به معنی طاهر است و به این معنی در حدیث علی علیه السلام آمده، که چون پیغمبر صلی الله علیه و آله درگذشت،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به قربانت، پاکیزه بودی در زندگی و در مرگ؛ </w:t>
      </w:r>
      <w:bookmarkStart w:id="3977" w:name="pg13501_148795"/>
    </w:p>
    <w:p>
      <w:pPr>
        <w:pStyle w:val="BookText"/>
        <w:rPr/>
      </w:pPr>
      <w:bookmarkEnd w:id="3977"/>
      <w:r>
        <w:rPr>
          <w:rFonts w:ascii="Amiri" w:hAnsi="Amiri" w:eastAsia="Amiri" w:cs="Amiri"/>
          <w:color w:val="111111"/>
          <w:sz w:val="28"/>
          <w:sz w:val="28"/>
          <w:szCs w:val="28"/>
          <w:rtl w:val="true"/>
          <w:lang w:bidi="ar-SA"/>
        </w:rPr>
        <w:t>طهرت انتهي و قال الطيبي في شرح المشكاة في قوله صلي الله عليه و آله طبت و طاب ممشاك أصل الطيب ما تستلذه الحواس و النفس و الطيب من الإنسان من تزكي عن نجاسة الجهل و الفسق و تحلي بالعلم و محاسن الأفعال و طبت إما دعاء له بأن يطيب عيشه في الدنيا و طاب ممشاك كناية عن سلوك طريق الآخرة بالتعري عن الرذائل أو خيره بذلك</w:t>
      </w:r>
      <w:r>
        <w:rPr>
          <w:rFonts w:eastAsia="Amiri" w:cs="Amiri" w:ascii="Amiri" w:hAnsi="Amiri"/>
          <w:color w:val="111111"/>
          <w:sz w:val="28"/>
          <w:szCs w:val="28"/>
          <w:rtl w:val="true"/>
          <w:lang w:bidi="ar-SA"/>
        </w:rPr>
        <w:t>.</w:t>
      </w:r>
    </w:p>
    <w:p>
      <w:pPr>
        <w:pStyle w:val="Heading5"/>
        <w:numPr>
          <w:ilvl w:val="4"/>
          <w:numId w:val="1"/>
        </w:numPr>
        <w:rPr/>
      </w:pPr>
      <w:bookmarkStart w:id="3978" w:name="__RefHeading___Toc166179_1934241801"/>
      <w:bookmarkStart w:id="3979" w:name="_Toc1853"/>
      <w:bookmarkEnd w:id="3978"/>
      <w:r>
        <w:rPr>
          <w:rtl w:val="true"/>
        </w:rPr>
        <w:t>«</w:t>
      </w:r>
      <w:r>
        <w:rPr/>
        <w:t>2</w:t>
      </w:r>
      <w:r>
        <w:rPr>
          <w:rtl w:val="true"/>
        </w:rPr>
        <w:t>»</w:t>
      </w:r>
      <w:bookmarkEnd w:id="39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عَلِيِّ بْنِ النُّعْمَانِ عَنِ ابْنِ مُسْكَانَ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أُوَدِّعُهُ فَقَالَ يَا خَيْثَمَةُ أَبْلِغْ مَنْ تَرَي مِنْ مَوَالِينَا السَّلَامَ وَ أَوْصِهِمْ بِتَقْوَي اللَّهِ الْعَظِيمِ وَ أَنْ يَعُودَ غَنِيُّهُمْ عَلَي فَقِيرِهِمْ وَ قَوِيُّهُمْ عَلَي ضَعِيفِهِمْ وَ أَنْ يَشْهَدَ حَيُّهُمْ جَنَازَةَ مَيِّتِهِمْ وَ أَنْ يَتَلَاقَوْا فِي بُيُوتِهِمْ فَإِنَّ لُقِيَّا بَعْضِهِمْ بَعْضاً حَيَاةٌ لِأَمْرِنَا</w:t>
      </w:r>
      <w:r>
        <w:rPr>
          <w:rStyle w:val="FootnoteAnchor"/>
          <w:rtl w:val="true"/>
        </w:rPr>
        <w:footnoteReference w:id="1766"/>
      </w:r>
      <w:r>
        <w:rPr>
          <w:rFonts w:ascii="Amiri" w:hAnsi="Amiri" w:eastAsia="Amiri" w:cs="Amiri"/>
          <w:color w:val="111111"/>
          <w:sz w:val="28"/>
          <w:sz w:val="28"/>
          <w:szCs w:val="28"/>
          <w:rtl w:val="true"/>
          <w:lang w:bidi="ar-SA"/>
        </w:rPr>
        <w:t>رَحِمَ اللَّهُ عَبْداً أَحْيَا أَمْرَنَا يَا خَيْثَمَةُ أَبْلِغْ مَوَالِيَنَا أَنَّا لَا نُغْنِي عَنْهُمْ مِنَ اللَّهِ شَيْئاً إِلَّا بِعَمَلٍ وَ أَنَّهُمْ لَنْ يَنَالُوا وَلَايَتَنَا إِلَّا بِالْوَرَعِ وَ أَنَّ أَشَدَّ النَّاسِ حَسْرَةً يَوْمَ الْقِيَامَةِ مَنْ وَصَفَ عَدْلًا ثُمَّ خَالَفَهُ إِلَي غَيْرِهِ‌</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0" w:name="__RefHeading___Toc166181_1934241801"/>
      <w:bookmarkStart w:id="3981" w:name="_Toc1854"/>
      <w:bookmarkEnd w:id="3980"/>
      <w:r>
        <w:rPr>
          <w:rtl w:val="true"/>
        </w:rPr>
        <w:t>تبيان</w:t>
      </w:r>
      <w:bookmarkEnd w:id="3981"/>
    </w:p>
    <w:p>
      <w:pPr>
        <w:pStyle w:val="BookText"/>
        <w:rPr/>
      </w:pPr>
      <w:r>
        <w:rPr>
          <w:rFonts w:ascii="Amiri" w:hAnsi="Amiri" w:eastAsia="Amiri" w:cs="Amiri"/>
          <w:color w:val="111111"/>
          <w:sz w:val="28"/>
          <w:sz w:val="28"/>
          <w:szCs w:val="28"/>
          <w:rtl w:val="true"/>
          <w:lang w:bidi="ar-SA"/>
        </w:rPr>
        <w:t>أن يعود غنيهم علي فقيرهم أي ينفعهم قال في القاموس العائدة المعروف و الصلة و المنفعة و هذا أعود أنفع و في المصباح عاد بمعروفه أفضل و الاسم العائدة و في القاموس لقيه كرضيه لقاء و لقاءة و لقاية و لقيا و لقيا رآه حياة لأمرنا أي سبب لإحياء ديننا و علومنا و رواياتنا و القول بإمامتنا لا نغني عنهم من الله شيئا أي لا ننفعهم شيئا من الإغناء و النفع أو لا ندفع عنهم من عذاب الله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قوله تعالي لَنْ تُغْنِيَ عَنْهُمْ أَمْوالُهُمْ وَ لا أَوْلادُهُمْ مِنَ اللَّهِ شَيْئاً</w:t>
      </w:r>
      <w:r>
        <w:rPr>
          <w:rStyle w:val="FootnoteAnchor"/>
          <w:rtl w:val="true"/>
        </w:rPr>
        <w:footnoteReference w:id="1768"/>
      </w:r>
      <w:r>
        <w:rPr>
          <w:rFonts w:ascii="Amiri" w:hAnsi="Amiri" w:eastAsia="Amiri" w:cs="Amiri"/>
          <w:color w:val="111111"/>
          <w:sz w:val="28"/>
          <w:sz w:val="28"/>
          <w:szCs w:val="28"/>
          <w:rtl w:val="true"/>
          <w:lang w:bidi="ar-SA"/>
        </w:rPr>
        <w:t>أي من رحمته أو طاعته علي معني البدلية أو من عذابه و قال في قوله عز و جل وَ لا يُغْنِي عَنْهُمْ ما كَسَبُوا شَيْئاً</w:t>
      </w:r>
      <w:r>
        <w:rPr>
          <w:rStyle w:val="FootnoteAnchor"/>
          <w:rtl w:val="true"/>
        </w:rPr>
        <w:footnoteReference w:id="1769"/>
      </w:r>
      <w:r>
        <w:rPr>
          <w:rFonts w:ascii="Amiri" w:hAnsi="Amiri" w:eastAsia="Amiri" w:cs="Amiri"/>
          <w:color w:val="111111"/>
          <w:sz w:val="28"/>
          <w:sz w:val="28"/>
          <w:szCs w:val="28"/>
          <w:rtl w:val="true"/>
          <w:lang w:bidi="ar-SA"/>
        </w:rPr>
        <w:t>لا يدفع ما كسبوا من الأموال و الأولاد شيئا</w:t>
      </w:r>
    </w:p>
    <w:p>
      <w:pPr>
        <w:pStyle w:val="BookText"/>
        <w:rPr/>
      </w:pPr>
      <w:r>
        <w:rPr>
          <w:rFonts w:ascii="IRNazanin" w:hAnsi="IRNazanin" w:eastAsia="IRNazanin"/>
          <w:color w:val="111111"/>
          <w:sz w:val="28"/>
          <w:sz w:val="28"/>
          <w:szCs w:val="28"/>
          <w:rtl w:val="true"/>
          <w:lang w:bidi="fa-IR"/>
        </w:rPr>
        <w:t>و طیبی در توضیح قول آن حضرت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 و طاب ممشاک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در اصل یعنی آنچه لذت‌بخش تن و جان است، و آدم طیب، کسی است که از نادانی و فسق پیراسته و به دانش و نیکوکاری آراسته است، و این، تعبیر یا دعایی است برای خوش بودن زندگی او در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ممشاک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سلوک راه آخرت و به دور بودن از بدمنشی ها؛ یا اینکه حکایت از آن است و چنین بوده است</w:t>
      </w:r>
      <w:r>
        <w:rPr>
          <w:rFonts w:eastAsia="IRNazanin" w:cs="IRNazanin"/>
          <w:color w:val="111111"/>
          <w:sz w:val="28"/>
          <w:szCs w:val="28"/>
          <w:rtl w:val="true"/>
          <w:lang w:bidi="fa-IR"/>
        </w:rPr>
        <w:t>.</w:t>
      </w:r>
    </w:p>
    <w:p>
      <w:pPr>
        <w:pStyle w:val="Heading5"/>
        <w:numPr>
          <w:ilvl w:val="4"/>
          <w:numId w:val="1"/>
        </w:numPr>
        <w:rPr/>
      </w:pPr>
      <w:bookmarkStart w:id="3982" w:name="__RefHeading___Toc166183_1934241801"/>
      <w:bookmarkStart w:id="3983" w:name="_Toc1855"/>
      <w:bookmarkEnd w:id="3982"/>
      <w:r>
        <w:rPr>
          <w:rtl w:val="true"/>
        </w:rPr>
        <w:t xml:space="preserve">روایت </w:t>
      </w:r>
      <w:r>
        <w:rPr/>
        <w:t>2</w:t>
      </w:r>
      <w:bookmarkEnd w:id="3983"/>
    </w:p>
    <w:p>
      <w:pPr>
        <w:pStyle w:val="BookText"/>
        <w:rPr/>
      </w:pPr>
      <w:r>
        <w:rPr>
          <w:rFonts w:ascii="IRNazanin" w:hAnsi="IRNazanin" w:eastAsia="IRNazanin"/>
          <w:color w:val="111111"/>
          <w:sz w:val="28"/>
          <w:sz w:val="28"/>
          <w:szCs w:val="28"/>
          <w:rtl w:val="true"/>
          <w:lang w:bidi="fa-IR"/>
        </w:rPr>
        <w:t>خیثمه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وداع، حضور امام باقر علیه السلام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خیثمه، هر کدام از دوستان ما را که دیدی، به او سلام مرا برسان و آنها را به تقوای خدای بزرگ سفارش کن؛ و به اینکه توجه کنند توانگرشان به فقیرشان، و تواناشان به ناتوانشان؛ و زنده‌شان بر جنازه مرده‌شان حضور یابد؛ و در خانه‌هایشان همدیگر را دیدار کنند که این مایه رواج کار ما است؛ خدا رحمت کند بنده‌ای را که امر ما را زنده نگاه می دارد؛ ای خیثمه، برسان به دوستان ما که در درگاه خدا هیچ سودی نمی برند، جز با کردار، و هرگز به ولایت ما دست نمی یابند، مگر با ورع و پارسایی؛ و افسوس‌خورترین مردم روز قیامت، کسی است که عدالتی را وصف می کند، ولی با آن مخالفت</w:t>
      </w:r>
    </w:p>
    <w:p>
      <w:pPr>
        <w:pStyle w:val="BookText"/>
        <w:rPr/>
      </w:pPr>
      <w:r>
        <w:rPr>
          <w:rFonts w:ascii="IRNazanin" w:hAnsi="IRNazanin" w:eastAsia="IRNazanin"/>
          <w:color w:val="111111"/>
          <w:sz w:val="28"/>
          <w:sz w:val="28"/>
          <w:szCs w:val="28"/>
          <w:rtl w:val="true"/>
          <w:lang w:bidi="fa-IR"/>
        </w:rPr>
        <w:t>می ورزد، و غیر آن را انجام می دهد</w:t>
      </w:r>
      <w:r>
        <w:rPr>
          <w:rFonts w:eastAsia="IRNazanin" w:cs="IRNazanin"/>
          <w:color w:val="111111"/>
          <w:sz w:val="28"/>
          <w:szCs w:val="28"/>
          <w:rtl w:val="true"/>
          <w:lang w:bidi="fa-IR"/>
        </w:rPr>
        <w:t xml:space="preserve">.» </w:t>
      </w:r>
      <w:r>
        <w:rPr>
          <w:rStyle w:val="FootnoteAnchor"/>
          <w:rtl w:val="true"/>
        </w:rPr>
        <w:footnoteReference w:id="1770"/>
      </w:r>
    </w:p>
    <w:p>
      <w:pPr>
        <w:pStyle w:val="Heading5"/>
        <w:numPr>
          <w:ilvl w:val="4"/>
          <w:numId w:val="1"/>
        </w:numPr>
        <w:rPr/>
      </w:pPr>
      <w:bookmarkStart w:id="3984" w:name="__RefHeading___Toc166185_1934241801"/>
      <w:bookmarkStart w:id="3985" w:name="_Toc1856"/>
      <w:bookmarkEnd w:id="3984"/>
      <w:r>
        <w:rPr>
          <w:rtl w:val="true"/>
        </w:rPr>
        <w:t>توضیح</w:t>
      </w:r>
      <w:bookmarkEnd w:id="39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کند توانگرشان به فقیرشان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نفع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معروف و صله و منفعت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را زنده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و دانش و روایات و عقیده به امامت ما را زنده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خدا را دفع نمی کند،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شرح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کسانی که کفر ورزیدند، اموال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نخواهد کرد</w:t>
      </w:r>
      <w:r>
        <w:rPr>
          <w:rFonts w:eastAsia="IRNazanin" w:cs="IRNazanin"/>
          <w:color w:val="111111"/>
          <w:sz w:val="28"/>
          <w:szCs w:val="28"/>
          <w:rtl w:val="true"/>
          <w:lang w:bidi="fa-IR"/>
        </w:rPr>
        <w:t>.}</w:t>
      </w:r>
      <w:r>
        <w:rPr>
          <w:rStyle w:val="FootnoteAnchor"/>
          <w:rtl w:val="true"/>
        </w:rPr>
        <w:footnoteReference w:id="1771"/>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رحمت و طاعت خدا یا از عذاب خدا؛ و در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یغنی عنهم ما کسبوا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آنچه را اندوخته به کارشان می‌آید</w:t>
      </w:r>
      <w:r>
        <w:rPr>
          <w:rFonts w:eastAsia="IRNazanin" w:cs="IRNazanin"/>
          <w:color w:val="111111"/>
          <w:sz w:val="28"/>
          <w:szCs w:val="28"/>
          <w:rtl w:val="true"/>
          <w:lang w:bidi="fa-IR"/>
        </w:rPr>
        <w:t>.}</w:t>
      </w:r>
      <w:r>
        <w:rPr>
          <w:rStyle w:val="FootnoteAnchor"/>
          <w:rtl w:val="true"/>
        </w:rPr>
        <w:footnoteReference w:id="177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و فرزندشان به هیچ وجه </w:t>
      </w:r>
      <w:bookmarkStart w:id="3986" w:name="pg13501_148796"/>
    </w:p>
    <w:p>
      <w:pPr>
        <w:pStyle w:val="BookText"/>
        <w:rPr/>
      </w:pPr>
      <w:bookmarkEnd w:id="3986"/>
      <w:r>
        <w:rPr>
          <w:rFonts w:ascii="Amiri" w:hAnsi="Amiri" w:eastAsia="Amiri" w:cs="Amiri"/>
          <w:color w:val="111111"/>
          <w:sz w:val="28"/>
          <w:sz w:val="28"/>
          <w:szCs w:val="28"/>
          <w:rtl w:val="true"/>
          <w:lang w:bidi="ar-SA"/>
        </w:rPr>
        <w:t>من عذاب الله و في قوله سبحانه وَ ما أُغْنِي عَنْكُمْ مِنَ اللَّهِ مِنْ شَيْ‌ءٍ</w:t>
      </w:r>
      <w:r>
        <w:rPr>
          <w:rStyle w:val="FootnoteAnchor"/>
          <w:rtl w:val="true"/>
        </w:rPr>
        <w:footnoteReference w:id="1773"/>
      </w:r>
      <w:r>
        <w:rPr>
          <w:rFonts w:ascii="Amiri" w:hAnsi="Amiri" w:eastAsia="Amiri" w:cs="Amiri"/>
          <w:color w:val="111111"/>
          <w:sz w:val="28"/>
          <w:sz w:val="28"/>
          <w:szCs w:val="28"/>
          <w:rtl w:val="true"/>
          <w:lang w:bidi="ar-SA"/>
        </w:rPr>
        <w:t>أي مما قضي عليكم و في قوله تعالي فَهَلْ أَنْتُمْ مُغْنُونَ عَنَّا أي دافعون عنا مِنْ عَذابِ اللَّهِ مِنْ شَيْ‌ءٍ</w:t>
      </w:r>
      <w:r>
        <w:rPr>
          <w:rStyle w:val="FootnoteAnchor"/>
          <w:rtl w:val="true"/>
        </w:rPr>
        <w:footnoteReference w:id="1774"/>
      </w:r>
      <w:r>
        <w:rPr>
          <w:rFonts w:ascii="Amiri" w:hAnsi="Amiri" w:eastAsia="Amiri" w:cs="Amiri"/>
          <w:color w:val="111111"/>
          <w:sz w:val="28"/>
          <w:sz w:val="28"/>
          <w:szCs w:val="28"/>
          <w:rtl w:val="true"/>
          <w:lang w:bidi="ar-SA"/>
        </w:rPr>
        <w:t>و في المغرب الغناء بالفتح و المد الإجزاء و الكفاية يقال أغنيت عنه إذا أجزأت عنه و كفيت كفايته و في الصحاح أغنيت عنك مغني فلان أي أجزأت عنك مجزاه و يقال ما يغني عنك هذا أي ما يجدي عنك و ما ينفعك قوله عليه السلام وصف عدلا أي أظهر مذهبا حقا و لم يعمل بمقتضاه كمن أظهر موالاة الأئمة عليهم السلام و لم يتابعهم أو وصف عملا صالحا للناس و لم يعمل به</w:t>
      </w:r>
      <w:r>
        <w:rPr>
          <w:rFonts w:eastAsia="Amiri" w:cs="Amiri" w:ascii="Amiri" w:hAnsi="Amiri"/>
          <w:color w:val="111111"/>
          <w:sz w:val="28"/>
          <w:szCs w:val="28"/>
          <w:rtl w:val="true"/>
          <w:lang w:bidi="ar-SA"/>
        </w:rPr>
        <w:t>.</w:t>
      </w:r>
    </w:p>
    <w:p>
      <w:pPr>
        <w:pStyle w:val="Heading5"/>
        <w:numPr>
          <w:ilvl w:val="4"/>
          <w:numId w:val="1"/>
        </w:numPr>
        <w:rPr/>
      </w:pPr>
      <w:bookmarkStart w:id="3987" w:name="__RefHeading___Toc166187_1934241801"/>
      <w:bookmarkStart w:id="3988" w:name="_Toc1857"/>
      <w:bookmarkEnd w:id="3987"/>
      <w:r>
        <w:rPr>
          <w:rtl w:val="true"/>
        </w:rPr>
        <w:t>«</w:t>
      </w:r>
      <w:r>
        <w:rPr/>
        <w:t>3</w:t>
      </w:r>
      <w:r>
        <w:rPr>
          <w:rtl w:val="true"/>
        </w:rPr>
        <w:t>»</w:t>
      </w:r>
      <w:bookmarkEnd w:id="39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عِيسَي عَنْ إِبْرَاهِيمَ بْنِ عُمَرَ الْيَمَانِيِّ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أَنَّ اللَّهَ عَزَّ وَ جَلَّ أَهْبَطَ إِلَي الْأَرْضِ مَلَكاً فَأَقْبَلَ ذَلِكَ الْمَلَكُ يَمْشِي حَتَّي دُفِعَ إِلَي بَابٍ عَلَيْهِ رَجُلٌ يَسْتَأْذِنُ عَلَي رَبِّ الدَّارِ فَقَالَ لَهُ الْمَلَكُ مَا حَاجَتُكَ إِلَي رَبِّ هَذِهِ الدَّارِ قَالَ أَخٌ لِي مُسْلِمٌ زُرْتُهُ فِي اللَّهِ تَبَارَكَ وَ تَعَالَي قَالَ لَهُ الْمَلَكُ مَا جَاءَ بِكَ إِلَّا ذَاكَ فَقَالَ مَا جَاءَ بِي إِلَّا ذَاكَ قَالَ فَإِنِّي رَسُولُ اللَّهِ إِلَيْكَ وَ هُوَ يُقْرِئُكَ السَّلَامَ وَ يَقُولُ وَجَبَتْ لَكَ الْجَنَّةُ وَ قَالَ الْمَلَكُ إِنَّ اللَّهَ عَزَّ وَ جَلَّ يَقُولُ أَيُّمَا مُسْلِمٍ زَارَ مُسْلِماً فَلَيْسَ إِيَّاهُ زَارَ بَلْ إِيَّايَ زَارَ وَ ثَوَابُهُ عَلَيَّ الْجَنَّةُ</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9" w:name="__RefHeading___Toc166189_1934241801"/>
      <w:bookmarkStart w:id="3990" w:name="_Toc1858"/>
      <w:bookmarkEnd w:id="3989"/>
      <w:r>
        <w:rPr>
          <w:rtl w:val="true"/>
        </w:rPr>
        <w:t>بيان</w:t>
      </w:r>
      <w:bookmarkEnd w:id="3990"/>
    </w:p>
    <w:p>
      <w:pPr>
        <w:pStyle w:val="BookText"/>
        <w:rPr/>
      </w:pPr>
      <w:r>
        <w:rPr>
          <w:rFonts w:ascii="Amiri" w:hAnsi="Amiri" w:eastAsia="Amiri" w:cs="Amiri"/>
          <w:color w:val="111111"/>
          <w:sz w:val="28"/>
          <w:sz w:val="28"/>
          <w:szCs w:val="28"/>
          <w:rtl w:val="true"/>
          <w:lang w:bidi="ar-SA"/>
        </w:rPr>
        <w:t>حتي دفع إلي باب علي بناء المفعول أي انتهي و في بعض النسخ وقع و هو قريب من الأول قال في المصباح دفعت إلي كذا بالبناء للمفعول انتهيت إليه و قال وقع في أرض فلاة صار فيها و وقع الصيد في الشرك حصل فيه و يدل علي جواز رؤية الملك لغير الأنبياء و الأوصياء عليهم السلام و ربما ينافي ظاهرا بعض الأخبار السابقة في الفرق بين النبي و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يحتمل أن يكون الزائر نبيا أو محدثا و غاب عنه عند إلقاء</w:t>
      </w:r>
    </w:p>
    <w:p>
      <w:pPr>
        <w:pStyle w:val="BookText"/>
        <w:rPr/>
      </w:pPr>
      <w:r>
        <w:rPr>
          <w:rFonts w:ascii="IRNazanin" w:hAnsi="IRNazanin" w:eastAsia="IRNazanin"/>
          <w:color w:val="111111"/>
          <w:sz w:val="28"/>
          <w:sz w:val="28"/>
          <w:szCs w:val="28"/>
          <w:rtl w:val="true"/>
          <w:lang w:bidi="fa-IR"/>
        </w:rPr>
        <w:t>عذاب خدا را از آنها نمی گردانند؛ و در تفسیر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أغنی عنکم من الله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شما دور نمی‌توانم داشت</w:t>
      </w:r>
      <w:r>
        <w:rPr>
          <w:rFonts w:eastAsia="IRNazanin" w:cs="IRNazanin"/>
          <w:color w:val="111111"/>
          <w:sz w:val="28"/>
          <w:szCs w:val="28"/>
          <w:rtl w:val="true"/>
          <w:lang w:bidi="fa-IR"/>
        </w:rPr>
        <w:t>.}</w:t>
      </w:r>
      <w:r>
        <w:rPr>
          <w:rStyle w:val="FootnoteAnchor"/>
          <w:rtl w:val="true"/>
        </w:rPr>
        <w:footnoteReference w:id="1776"/>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آنچه خدا برایتان مقدر کرده؛ و 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عذاب خدا را از ما دور می‌کنید؟</w:t>
      </w:r>
      <w:r>
        <w:rPr>
          <w:rFonts w:eastAsia="IRNazanin" w:cs="IRNazanin"/>
          <w:color w:val="111111"/>
          <w:sz w:val="28"/>
          <w:szCs w:val="28"/>
          <w:rtl w:val="true"/>
          <w:lang w:bidi="fa-IR"/>
        </w:rPr>
        <w:t>}</w:t>
      </w:r>
      <w:r>
        <w:rPr>
          <w:rStyle w:val="FootnoteAnchor"/>
          <w:rtl w:val="true"/>
        </w:rPr>
        <w:footnoteReference w:id="1777"/>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چیزی از عذاب خدا را از ما دفع می کنید؟</w:t>
      </w:r>
    </w:p>
    <w:p>
      <w:pPr>
        <w:pStyle w:val="BookText"/>
        <w:rPr/>
      </w:pPr>
      <w:r>
        <w:rPr>
          <w:rFonts w:ascii="IRNazanin" w:hAnsi="IRNazanin" w:eastAsia="IRNazanin"/>
          <w:color w:val="111111"/>
          <w:sz w:val="28"/>
          <w:sz w:val="28"/>
          <w:szCs w:val="28"/>
          <w:rtl w:val="true"/>
          <w:lang w:bidi="fa-IR"/>
        </w:rPr>
        <w:t>در مغرب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اِجزاء و کفایت، و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عدالتی را وصف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 حقی را اظهار می کند و آنچه را که مقتضی آن است به کار نمی بندد؛ همچنان که کسی موالات ائمه علیهم السلام را اظهار دارد و از آنها پیروی نکند؛ یا کار خوبی را برای مردم وصف کند و خود به آن عمل نکند</w:t>
      </w:r>
      <w:r>
        <w:rPr>
          <w:rFonts w:eastAsia="IRNazanin" w:cs="IRNazanin"/>
          <w:color w:val="111111"/>
          <w:sz w:val="28"/>
          <w:szCs w:val="28"/>
          <w:rtl w:val="true"/>
          <w:lang w:bidi="fa-IR"/>
        </w:rPr>
        <w:t>.</w:t>
      </w:r>
    </w:p>
    <w:p>
      <w:pPr>
        <w:pStyle w:val="Heading5"/>
        <w:numPr>
          <w:ilvl w:val="4"/>
          <w:numId w:val="1"/>
        </w:numPr>
        <w:rPr/>
      </w:pPr>
      <w:bookmarkStart w:id="3991" w:name="__RefHeading___Toc166191_1934241801"/>
      <w:bookmarkStart w:id="3992" w:name="_Toc1859"/>
      <w:bookmarkEnd w:id="3991"/>
      <w:r>
        <w:rPr>
          <w:rtl w:val="true"/>
        </w:rPr>
        <w:t xml:space="preserve">روایت </w:t>
      </w:r>
      <w:r>
        <w:rPr/>
        <w:t>3</w:t>
      </w:r>
      <w:bookmarkEnd w:id="399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بازگفت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فرشته‌ای به زمین فرستاد و آن فرشته روانه شد تا به در خانه‌ای کشانده شد که بر آن مردی از صاحب خانه اذن ورود می خواست؛ فرشته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صاحب این خانه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برادر مسلمان من است و برای رضای خدای تبارک و تعالی به دیدن او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آن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من فرستاده خدا هستم به سوی تو، و خدا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واجب است؛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دیدن کند از مسلمانی، او را دیدن نکرده، بلکه مرا دیدن کرده و پاداشش نزد من، بهشت است</w:t>
      </w:r>
      <w:r>
        <w:rPr>
          <w:rFonts w:eastAsia="IRNazanin" w:cs="IRNazanin"/>
          <w:color w:val="111111"/>
          <w:sz w:val="28"/>
          <w:szCs w:val="28"/>
          <w:rtl w:val="true"/>
          <w:lang w:bidi="fa-IR"/>
        </w:rPr>
        <w:t>.»</w:t>
      </w:r>
      <w:r>
        <w:rPr>
          <w:rStyle w:val="FootnoteAnchor"/>
          <w:rtl w:val="true"/>
        </w:rPr>
        <w:footnoteReference w:id="1778"/>
      </w:r>
    </w:p>
    <w:p>
      <w:pPr>
        <w:pStyle w:val="Heading5"/>
        <w:numPr>
          <w:ilvl w:val="4"/>
          <w:numId w:val="1"/>
        </w:numPr>
        <w:rPr/>
      </w:pPr>
      <w:bookmarkStart w:id="3993" w:name="__RefHeading___Toc166193_1934241801"/>
      <w:bookmarkStart w:id="3994" w:name="_Toc1860"/>
      <w:bookmarkEnd w:id="3993"/>
      <w:r>
        <w:rPr>
          <w:rtl w:val="true"/>
        </w:rPr>
        <w:t>توضیح</w:t>
      </w:r>
      <w:bookmarkEnd w:id="399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مصباح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دفعت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منتهی شدم به فلان جا؛ و این روایت دلالت دارد که غیر پیغمبر و وصی هم می تواند فرشته را ببیند، و چه بسا این مخالف ظاهر اخبار گذشته است، درباره فرق میان نبی و محدث؛ و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آن مرد ملاقات کننده نبی یا محدث بوده، که هنگام </w:t>
      </w:r>
      <w:bookmarkStart w:id="3995" w:name="pg13501_148797"/>
    </w:p>
    <w:p>
      <w:pPr>
        <w:pStyle w:val="BookText"/>
        <w:rPr/>
      </w:pPr>
      <w:bookmarkEnd w:id="3995"/>
      <w:r>
        <w:rPr>
          <w:rFonts w:ascii="Amiri" w:hAnsi="Amiri" w:eastAsia="Amiri" w:cs="Amiri"/>
          <w:color w:val="111111"/>
          <w:sz w:val="28"/>
          <w:sz w:val="28"/>
          <w:szCs w:val="28"/>
          <w:rtl w:val="true"/>
          <w:lang w:bidi="ar-SA"/>
        </w:rPr>
        <w:t>الكلام و إظهار أنه ملك أو لما كانت زيارته خالصة لوجه الله نسب الله سبحانه زيارته إلي ذاته المقدسة</w:t>
      </w:r>
      <w:r>
        <w:rPr>
          <w:rFonts w:eastAsia="Amiri" w:cs="Amiri" w:ascii="Amiri" w:hAnsi="Amiri"/>
          <w:color w:val="111111"/>
          <w:sz w:val="28"/>
          <w:szCs w:val="28"/>
          <w:rtl w:val="true"/>
          <w:lang w:bidi="ar-SA"/>
        </w:rPr>
        <w:t>.</w:t>
      </w:r>
    </w:p>
    <w:p>
      <w:pPr>
        <w:pStyle w:val="Heading5"/>
        <w:numPr>
          <w:ilvl w:val="4"/>
          <w:numId w:val="1"/>
        </w:numPr>
        <w:rPr/>
      </w:pPr>
      <w:bookmarkStart w:id="3996" w:name="__RefHeading___Toc166195_1934241801"/>
      <w:bookmarkStart w:id="3997" w:name="_Toc1861"/>
      <w:bookmarkEnd w:id="3996"/>
      <w:r>
        <w:rPr>
          <w:rtl w:val="true"/>
        </w:rPr>
        <w:t>«</w:t>
      </w:r>
      <w:r>
        <w:rPr/>
        <w:t>4</w:t>
      </w:r>
      <w:r>
        <w:rPr>
          <w:rtl w:val="true"/>
        </w:rPr>
        <w:t>»</w:t>
      </w:r>
      <w:bookmarkEnd w:id="399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عَلِيٍّ النَّهْدِيِّ عَنِ الْحُصَيْنِ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قَالَ اللَّهُ عَزَّ وَ جَلَّ إِيَّايَ زُرْتَ وَ ثَوَابُكَ عَلَيَّ وَ لَسْتُ أَرْضَي لَكَ ثَوَاباً دُونَ الْجَنَّةِ</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8" w:name="__RefHeading___Toc166197_1934241801"/>
      <w:bookmarkStart w:id="3999" w:name="_Toc1862"/>
      <w:bookmarkEnd w:id="3998"/>
      <w:r>
        <w:rPr>
          <w:rtl w:val="true"/>
        </w:rPr>
        <w:t>بيان</w:t>
      </w:r>
      <w:bookmarkEnd w:id="3999"/>
    </w:p>
    <w:p>
      <w:pPr>
        <w:pStyle w:val="BookText"/>
        <w:rPr/>
      </w:pPr>
      <w:r>
        <w:rPr>
          <w:rFonts w:ascii="Amiri" w:hAnsi="Amiri" w:eastAsia="Amiri" w:cs="Amiri"/>
          <w:color w:val="111111"/>
          <w:sz w:val="28"/>
          <w:sz w:val="28"/>
          <w:szCs w:val="28"/>
          <w:rtl w:val="true"/>
          <w:lang w:bidi="ar-SA"/>
        </w:rPr>
        <w:t>إياي زرت الحصر علي المبالغة أي لما كان غرضك إطاعتي و تحصيل رضاي فكأنك لم تزر غيري و لست أرضي لك ثوابا أي المثوبات الدنيوية منقطعة فانية و لا أرضي لك إلا الثواب الدائم الأخروي و هو الجنة</w:t>
      </w:r>
      <w:r>
        <w:rPr>
          <w:rFonts w:eastAsia="Amiri" w:cs="Amiri" w:ascii="Amiri" w:hAnsi="Amiri"/>
          <w:color w:val="111111"/>
          <w:sz w:val="28"/>
          <w:szCs w:val="28"/>
          <w:rtl w:val="true"/>
          <w:lang w:bidi="ar-SA"/>
        </w:rPr>
        <w:t>.</w:t>
      </w:r>
    </w:p>
    <w:p>
      <w:pPr>
        <w:pStyle w:val="Heading5"/>
        <w:numPr>
          <w:ilvl w:val="4"/>
          <w:numId w:val="1"/>
        </w:numPr>
        <w:rPr/>
      </w:pPr>
      <w:bookmarkStart w:id="4000" w:name="__RefHeading___Toc166199_1934241801"/>
      <w:bookmarkStart w:id="4001" w:name="_Toc1863"/>
      <w:bookmarkEnd w:id="4000"/>
      <w:r>
        <w:rPr>
          <w:rtl w:val="true"/>
        </w:rPr>
        <w:t>«</w:t>
      </w:r>
      <w:r>
        <w:rPr/>
        <w:t>5</w:t>
      </w:r>
      <w:r>
        <w:rPr>
          <w:rtl w:val="true"/>
        </w:rPr>
        <w:t>»</w:t>
      </w:r>
      <w:bookmarkEnd w:id="400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عَلِيِّ بْنِ الْحَكَمِ عَنْ سَيْفِ بْنِ عَمِيرَةَ عَنْ يَعْقُوبَ بْنِ شُعَيْبٍ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جَانِبِ الْمِصْرِ ابْتِغَاءَ وَجْهِ اللَّهِ فَهُوَ زَوْرُهُ وَ حَقٌّ عَلَي اللَّهِ أَنْ يُكْرِمَ زَوْرَهُ‌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2" w:name="__RefHeading___Toc166201_1934241801"/>
      <w:bookmarkStart w:id="4003" w:name="_Toc1864"/>
      <w:bookmarkEnd w:id="4002"/>
      <w:r>
        <w:rPr>
          <w:rtl w:val="true"/>
        </w:rPr>
        <w:t>إيضاح</w:t>
      </w:r>
      <w:bookmarkEnd w:id="4003"/>
    </w:p>
    <w:p>
      <w:pPr>
        <w:pStyle w:val="BookText"/>
        <w:rPr/>
      </w:pPr>
      <w:r>
        <w:rPr>
          <w:rFonts w:ascii="Amiri" w:hAnsi="Amiri" w:eastAsia="Amiri" w:cs="Amiri"/>
          <w:color w:val="111111"/>
          <w:sz w:val="28"/>
          <w:sz w:val="28"/>
          <w:szCs w:val="28"/>
          <w:rtl w:val="true"/>
          <w:lang w:bidi="ar-SA"/>
        </w:rPr>
        <w:t>في جانب المصر أي ناحية من البلد داخلا أو خارجا و هو كناية عن بعد المسافة بينهما ابتغاء وجه الله أي ذاته و ثوابه أو جهة الله كناية عن رضاه و قربه فهو زوره أي زائره و قد يكون جمع زائر و المفرد هنا أنسب و إن أمكن أن يكون المراد هو من زوره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الزور الزائر و هو في الأصل مصدر وضع موضع الاسم كصوم و نوم بمعني صائم و نائم و قد يكون الزور جمع زائر كراكب و ركب</w:t>
      </w:r>
      <w:r>
        <w:rPr>
          <w:rFonts w:eastAsia="Amiri" w:cs="Amiri" w:ascii="Amiri" w:hAnsi="Amiri"/>
          <w:color w:val="111111"/>
          <w:sz w:val="28"/>
          <w:szCs w:val="28"/>
          <w:rtl w:val="true"/>
          <w:lang w:bidi="ar-SA"/>
        </w:rPr>
        <w:t>.</w:t>
      </w:r>
    </w:p>
    <w:p>
      <w:pPr>
        <w:pStyle w:val="Heading5"/>
        <w:numPr>
          <w:ilvl w:val="4"/>
          <w:numId w:val="1"/>
        </w:numPr>
        <w:rPr/>
      </w:pPr>
      <w:bookmarkStart w:id="4004" w:name="__RefHeading___Toc166203_1934241801"/>
      <w:bookmarkStart w:id="4005" w:name="_Toc1865"/>
      <w:bookmarkEnd w:id="4004"/>
      <w:r>
        <w:rPr>
          <w:rtl w:val="true"/>
        </w:rPr>
        <w:t>«</w:t>
      </w:r>
      <w:r>
        <w:rPr/>
        <w:t>6</w:t>
      </w:r>
      <w:r>
        <w:rPr>
          <w:rtl w:val="true"/>
        </w:rPr>
        <w:t>»</w:t>
      </w:r>
      <w:bookmarkEnd w:id="400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الْحَكَمِ عَنِ ابْنِ عَمِيرَةَ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بَيْتِهِ قَالَ اللَّهُ عَزَّ وَ جَلَّ لَهُ أَنْتَ ضَيْفِي وَ زَائِرِي عَلَيَّ قِرَاكَ وَ قَدْ أَوْجَبْتُ لَكَ الْجَنَّةَ بِحُبِّكَ إِيَّاهُ‌</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6" w:name="__RefHeading___Toc166205_1934241801"/>
      <w:bookmarkStart w:id="4007" w:name="_Toc1866"/>
      <w:bookmarkEnd w:id="4006"/>
      <w:r>
        <w:rPr>
          <w:rtl w:val="true"/>
        </w:rPr>
        <w:t>بيان</w:t>
      </w:r>
      <w:bookmarkEnd w:id="4007"/>
    </w:p>
    <w:p>
      <w:pPr>
        <w:pStyle w:val="BookText"/>
        <w:rPr/>
      </w:pPr>
      <w:r>
        <w:rPr>
          <w:rFonts w:ascii="Amiri" w:hAnsi="Amiri" w:eastAsia="Amiri" w:cs="Amiri"/>
          <w:color w:val="111111"/>
          <w:sz w:val="28"/>
          <w:sz w:val="28"/>
          <w:szCs w:val="28"/>
          <w:rtl w:val="true"/>
          <w:lang w:bidi="ar-SA"/>
        </w:rPr>
        <w:t>قال الجوهري قريت الضيف قري مثال قليته قلي و قراء أحسنت إليه إذا كسرت القاف قصرت و إذا فتحت مددت</w:t>
      </w:r>
      <w:r>
        <w:rPr>
          <w:rFonts w:eastAsia="Amiri" w:cs="Amiri" w:ascii="Amiri" w:hAnsi="Amiri"/>
          <w:color w:val="111111"/>
          <w:sz w:val="28"/>
          <w:szCs w:val="28"/>
          <w:rtl w:val="true"/>
          <w:lang w:bidi="ar-SA"/>
        </w:rPr>
        <w:t>.</w:t>
      </w:r>
    </w:p>
    <w:p>
      <w:pPr>
        <w:pStyle w:val="Heading5"/>
        <w:numPr>
          <w:ilvl w:val="4"/>
          <w:numId w:val="1"/>
        </w:numPr>
        <w:rPr/>
      </w:pPr>
      <w:bookmarkStart w:id="4008" w:name="__RefHeading___Toc166207_1934241801"/>
      <w:bookmarkStart w:id="4009" w:name="_Toc1867"/>
      <w:bookmarkEnd w:id="4008"/>
      <w:r>
        <w:rPr>
          <w:rtl w:val="true"/>
        </w:rPr>
        <w:t>«</w:t>
      </w:r>
      <w:r>
        <w:rPr/>
        <w:t>7</w:t>
      </w:r>
      <w:r>
        <w:rPr>
          <w:rtl w:val="true"/>
        </w:rPr>
        <w:t>»</w:t>
      </w:r>
      <w:bookmarkEnd w:id="40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عَلِيِّ بْنِ الْحَكَمِ عَنْ إِسْحَاقَ بْنِ عَمَّارٍ عَنْ أَبِي عَزَّةَ</w:t>
      </w:r>
    </w:p>
    <w:p>
      <w:pPr>
        <w:pStyle w:val="BookText"/>
        <w:rPr/>
      </w:pPr>
      <w:r>
        <w:rPr>
          <w:rFonts w:ascii="IRNazanin" w:hAnsi="IRNazanin" w:eastAsia="IRNazanin"/>
          <w:color w:val="111111"/>
          <w:sz w:val="28"/>
          <w:sz w:val="28"/>
          <w:szCs w:val="28"/>
          <w:rtl w:val="true"/>
          <w:lang w:bidi="fa-IR"/>
        </w:rPr>
        <w:t>گفتگو و اظهار فرشته بودن، از نظر او غایب بوده و آوازش به گوش او رسیده و چون دیدارش محض رضای خدا بوده، خدا دیدار او را به خودش نسبت داده است</w:t>
      </w:r>
      <w:r>
        <w:rPr>
          <w:rFonts w:eastAsia="IRNazanin" w:cs="IRNazanin"/>
          <w:color w:val="111111"/>
          <w:sz w:val="28"/>
          <w:szCs w:val="28"/>
          <w:rtl w:val="true"/>
          <w:lang w:bidi="fa-IR"/>
        </w:rPr>
        <w:t>.</w:t>
      </w:r>
    </w:p>
    <w:p>
      <w:pPr>
        <w:pStyle w:val="Heading5"/>
        <w:numPr>
          <w:ilvl w:val="4"/>
          <w:numId w:val="1"/>
        </w:numPr>
        <w:rPr/>
      </w:pPr>
      <w:bookmarkStart w:id="4010" w:name="__RefHeading___Toc166209_1934241801"/>
      <w:bookmarkStart w:id="4011" w:name="_Toc1868"/>
      <w:bookmarkEnd w:id="4010"/>
      <w:r>
        <w:rPr>
          <w:rtl w:val="true"/>
        </w:rPr>
        <w:t xml:space="preserve">روایت </w:t>
      </w:r>
      <w:r>
        <w:rPr/>
        <w:t>4</w:t>
      </w:r>
      <w:bookmarkEnd w:id="40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برادرش دیدن کند در راه رضای خدا،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من را زیارت کردی و ثوابت بر عهده من است و برای تو به ثوابی کمتر از بهشت رضا نمی دهم</w:t>
      </w:r>
      <w:r>
        <w:rPr>
          <w:rFonts w:eastAsia="IRNazanin" w:cs="IRNazanin"/>
          <w:color w:val="111111"/>
          <w:sz w:val="28"/>
          <w:szCs w:val="28"/>
          <w:rtl w:val="true"/>
          <w:lang w:bidi="fa-IR"/>
        </w:rPr>
        <w:t>.»</w:t>
      </w:r>
      <w:r>
        <w:rPr>
          <w:rStyle w:val="FootnoteAnchor"/>
          <w:rtl w:val="true"/>
        </w:rPr>
        <w:footnoteReference w:id="1782"/>
      </w:r>
    </w:p>
    <w:p>
      <w:pPr>
        <w:pStyle w:val="Heading5"/>
        <w:numPr>
          <w:ilvl w:val="4"/>
          <w:numId w:val="1"/>
        </w:numPr>
        <w:rPr/>
      </w:pPr>
      <w:bookmarkStart w:id="4012" w:name="__RefHeading___Toc166211_1934241801"/>
      <w:bookmarkStart w:id="4013" w:name="_Toc1869"/>
      <w:bookmarkEnd w:id="4012"/>
      <w:r>
        <w:rPr>
          <w:rtl w:val="true"/>
        </w:rPr>
        <w:t>بیان</w:t>
      </w:r>
      <w:bookmarkEnd w:id="4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من را زیارت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حصر است برای مبالغه و شدت؛ یعنی چون غرضت اطاعت و تحصیل رضای من بود، گویا غیر مرا دیدار نکردی و به ثواب های فانی دنیا برای تو رضا نمی دهم، و به جز به ثواب جاویدان آخرت، که بهشت است، برایت رضا نمی دهم</w:t>
      </w:r>
      <w:r>
        <w:rPr>
          <w:rFonts w:eastAsia="IRNazanin" w:cs="IRNazanin"/>
          <w:color w:val="111111"/>
          <w:sz w:val="28"/>
          <w:szCs w:val="28"/>
          <w:rtl w:val="true"/>
          <w:lang w:bidi="fa-IR"/>
        </w:rPr>
        <w:t>.</w:t>
      </w:r>
    </w:p>
    <w:p>
      <w:pPr>
        <w:pStyle w:val="Heading5"/>
        <w:numPr>
          <w:ilvl w:val="4"/>
          <w:numId w:val="1"/>
        </w:numPr>
        <w:rPr/>
      </w:pPr>
      <w:bookmarkStart w:id="4014" w:name="__RefHeading___Toc166213_1934241801"/>
      <w:bookmarkStart w:id="4015" w:name="_Toc1870"/>
      <w:bookmarkEnd w:id="4014"/>
      <w:r>
        <w:rPr>
          <w:rtl w:val="true"/>
        </w:rPr>
        <w:t xml:space="preserve">روایت </w:t>
      </w:r>
      <w:r>
        <w:rPr/>
        <w:t>5</w:t>
      </w:r>
      <w:bookmarkEnd w:id="40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دیدن کند از برادرش در یک سوی شهر، برای رضای خدا، او دیدارکننده خدا است، و بر خدا است که گرامی دارد دیدارکننده خود را</w:t>
      </w:r>
      <w:r>
        <w:rPr>
          <w:rFonts w:eastAsia="IRNazanin" w:cs="IRNazanin"/>
          <w:color w:val="111111"/>
          <w:sz w:val="28"/>
          <w:szCs w:val="28"/>
          <w:rtl w:val="true"/>
          <w:lang w:bidi="fa-IR"/>
        </w:rPr>
        <w:t>.»</w:t>
      </w:r>
      <w:r>
        <w:rPr>
          <w:rStyle w:val="FootnoteAnchor"/>
          <w:rtl w:val="true"/>
        </w:rPr>
        <w:footnoteReference w:id="1783"/>
      </w:r>
    </w:p>
    <w:p>
      <w:pPr>
        <w:pStyle w:val="Heading5"/>
        <w:numPr>
          <w:ilvl w:val="4"/>
          <w:numId w:val="1"/>
        </w:numPr>
        <w:rPr/>
      </w:pPr>
      <w:bookmarkStart w:id="4016" w:name="__RefHeading___Toc166215_1934241801"/>
      <w:bookmarkStart w:id="4017" w:name="_Toc1871"/>
      <w:bookmarkEnd w:id="4016"/>
      <w:r>
        <w:rPr>
          <w:rtl w:val="true"/>
        </w:rPr>
        <w:t>توضیح</w:t>
      </w:r>
      <w:bookmarkEnd w:id="40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سوی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شهر باشد یا بیرون از آن، و این کنایه است از دوری مسافت بین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او، یا ثواب او، یا به جهت خداوند، که کنایه از رضا و قرب او است</w:t>
      </w:r>
      <w:r>
        <w:rPr>
          <w:rFonts w:eastAsia="IRNazanin" w:cs="IRNazanin"/>
          <w:color w:val="111111"/>
          <w:sz w:val="28"/>
          <w:szCs w:val="28"/>
          <w:rtl w:val="true"/>
          <w:lang w:bidi="fa-IR"/>
        </w:rPr>
        <w:t>.</w:t>
      </w:r>
    </w:p>
    <w:p>
      <w:pPr>
        <w:pStyle w:val="Heading5"/>
        <w:numPr>
          <w:ilvl w:val="4"/>
          <w:numId w:val="1"/>
        </w:numPr>
        <w:rPr/>
      </w:pPr>
      <w:bookmarkStart w:id="4018" w:name="__RefHeading___Toc166217_1934241801"/>
      <w:bookmarkStart w:id="4019" w:name="_Toc1872"/>
      <w:bookmarkEnd w:id="4018"/>
      <w:r>
        <w:rPr>
          <w:rtl w:val="true"/>
        </w:rPr>
        <w:t xml:space="preserve">روایت </w:t>
      </w:r>
      <w:r>
        <w:rPr/>
        <w:t>6</w:t>
      </w:r>
      <w:bookmarkEnd w:id="401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دیدن کند از برادرش در خانه او،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مهمان و ملاقات کننده من هستی و پذیرایی از تو بر عهده من است، و من بهشت را بر تو واجب کردم، به سبب محبت تو نسبت به صاحب خانه</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4020" w:name="__RefHeading___Toc166219_1934241801"/>
      <w:bookmarkStart w:id="4021" w:name="_Toc1873"/>
      <w:bookmarkEnd w:id="4020"/>
      <w:r>
        <w:rPr>
          <w:rtl w:val="true"/>
        </w:rPr>
        <w:t>بیان</w:t>
      </w:r>
      <w:bookmarkEnd w:id="4021"/>
    </w:p>
    <w:p>
      <w:pPr>
        <w:pStyle w:val="BookText"/>
        <w:rPr/>
      </w:pPr>
      <w:r>
        <w:rPr>
          <w:rFonts w:ascii="IRNazanin" w:hAnsi="IRNazanin" w:eastAsia="IRNazanin"/>
          <w:color w:val="111111"/>
          <w:sz w:val="28"/>
          <w:sz w:val="28"/>
          <w:szCs w:val="28"/>
          <w:rtl w:val="true"/>
          <w:lang w:bidi="fa-IR"/>
        </w:rPr>
        <w:t>قال الجوهری قریت الضیف قری مثال قلیته قلی و قراء أحسنت إلیه إذا کسرت القاف قصرت و إذا فتحت مددت</w:t>
      </w:r>
      <w:r>
        <w:rPr>
          <w:rFonts w:eastAsia="IRNazanin" w:cs="IRNazanin"/>
          <w:color w:val="111111"/>
          <w:sz w:val="28"/>
          <w:szCs w:val="28"/>
          <w:rtl w:val="true"/>
          <w:lang w:bidi="fa-IR"/>
        </w:rPr>
        <w:t>.</w:t>
      </w:r>
    </w:p>
    <w:p>
      <w:pPr>
        <w:pStyle w:val="Heading5"/>
        <w:numPr>
          <w:ilvl w:val="4"/>
          <w:numId w:val="1"/>
        </w:numPr>
        <w:rPr/>
      </w:pPr>
      <w:bookmarkStart w:id="4022" w:name="__RefHeading___Toc166221_1934241801"/>
      <w:bookmarkStart w:id="4023" w:name="_Toc1874"/>
      <w:bookmarkEnd w:id="4022"/>
      <w:r>
        <w:rPr>
          <w:rtl w:val="true"/>
        </w:rPr>
        <w:t xml:space="preserve">روایت </w:t>
      </w:r>
      <w:r>
        <w:rPr/>
        <w:t>7</w:t>
      </w:r>
      <w:bookmarkEnd w:id="40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4024" w:name="pg13501_148798"/>
    </w:p>
    <w:p>
      <w:pPr>
        <w:pStyle w:val="BookText"/>
        <w:rPr/>
      </w:pPr>
      <w:bookmarkEnd w:id="4024"/>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فِي مَرَضٍ أَوْ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خِدَاعاً وَ لَا اسْتِبْدَالًا وَكَّلَ اللَّهُ بِهِ سَبْعِينَ أَلْفَ مَلَكٍ يُنَادُونَ فِي قَفَاهُ أَنْ طِبْتَ وَ طَابَتْ لَكَ الْجَنَّةُ فَأَنْتُمْ زُوَّارُ اللَّهِ وَ أَنْتُمْ وَفْدُ الرَّحْمَنِ حَتَّي يَأْتِيَ مَنْزِلَهُ فَقَالَ لَهُ يُسَيْرٌ جُعِلْتُ فِدَاكَ وَ إِنْ كَانَ الْمَكَانُ بَعِيداً قَالَ نَعَمْ يَا يُسَيْرُ وَ إِنْ كَانَ الْمَكَانُ مَسِيرَةَ سَنَةٍ فَإِنَّ اللَّهَ جَوَادٌ وَ الْمَلَائِكَةَ كَثِيرَةٌ يُشَيِّعُونَهُ حَتَّي يَرْجِعَ إِلَي مَنْزِلِهِ‌</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5" w:name="__RefHeading___Toc166223_1934241801"/>
      <w:bookmarkStart w:id="4026" w:name="_Toc1875"/>
      <w:bookmarkEnd w:id="4025"/>
      <w:r>
        <w:rPr>
          <w:rtl w:val="true"/>
        </w:rPr>
        <w:t>تبيان</w:t>
      </w:r>
      <w:bookmarkEnd w:id="4026"/>
    </w:p>
    <w:p>
      <w:pPr>
        <w:pStyle w:val="BookText"/>
        <w:rPr/>
      </w:pPr>
      <w:r>
        <w:rPr>
          <w:rFonts w:ascii="Amiri" w:hAnsi="Amiri" w:eastAsia="Amiri" w:cs="Amiri"/>
          <w:color w:val="111111"/>
          <w:sz w:val="28"/>
          <w:sz w:val="28"/>
          <w:szCs w:val="28"/>
          <w:rtl w:val="true"/>
          <w:lang w:bidi="ar-SA"/>
        </w:rPr>
        <w:t>لا يأتيه خداعا بكسر الخاء بأن لا يحبه و يأتيه ليخدعه و يلبس عليه أنه يحبه و لا استبدالا أي لا يطلب بذلك بدلا و عوضا دنيويا و مكافاة بزيارة أو غيرها أو عازما علي إدامة محبته و لا يستبدل مكانه في الأخوة غيره و هذا مما خطر بالبال‌</w:t>
      </w:r>
      <w:r>
        <w:rPr>
          <w:rStyle w:val="FootnoteAnchor"/>
          <w:rtl w:val="true"/>
        </w:rPr>
        <w:footnoteReference w:id="1786"/>
      </w:r>
      <w:r>
        <w:rPr>
          <w:rFonts w:ascii="Amiri" w:hAnsi="Amiri" w:eastAsia="Amiri" w:cs="Amiri"/>
          <w:color w:val="111111"/>
          <w:sz w:val="28"/>
          <w:sz w:val="28"/>
          <w:szCs w:val="28"/>
          <w:rtl w:val="true"/>
          <w:lang w:bidi="ar-SA"/>
        </w:rPr>
        <w:t>و إن اختار الأكثر الأول قال في القاموس بدل الشي‌ء محركة و بالكسر و كأمير الخلف منه و تبدله و به و استبدله و به و أبدله منه و بدله اتخذه منه بدلا انتهي‌</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 عليه السلام في قفاه إشعار بأنهم يعظمونه و يقدمونه و لا يتقدمون عليه و لا يساوونه و أن في أن طبت مفسرة لتضمن النداء معني القول و الوفد بالفتح جمع وافد قال في النهاية الوفد هم الذين يقصدون الأمراء لزيارة أو استرفاد و انتجاع و غير ذلك قوله فأنتم أي أنت و من فعل مثل فعلك و إن كان المكان أي ينادون و يشيعونه إلي منزله و إن كان المكان بعيدا و في بعض النسخ فإن كان فإن شرطية و الجزاء محذوف أي يفعلون ذلك أيضا و كأن السائل استبعد نداء الملائكة و تشييعهم إياه في المسافة البعيدة إن كان المراد النداء و التشييع معا أو من المسافة البعيدة إن كان المراد النداء فقط و يسير كأنه الدهان الذي قد يعبر عنه ببشر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ابی عزه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برادرش دیدن کند در بیماری یا تندرستی او، و به قصد فریب و عوض خواهی از او نباشد، خدا هفتاد هزار فرشته بر او می گمارد که از پشت سر او ندا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شدی و بهشت برایت روا شد؛ شما دیدارکننده‌های خدای رحمان هستید؛ شما مهمانان وارد شده بر خدایید، تا به خانه خود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یسیر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حتی اگر جای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یسیر، اگرچه یک سال راه باشد؛ زیرا خدا بخشنده است، و فرشته‌های بسیاری او را بدرقه می کنند تا به خانه‌اش برگردد</w:t>
      </w:r>
      <w:r>
        <w:rPr>
          <w:rFonts w:eastAsia="IRNazanin" w:cs="IRNazanin"/>
          <w:color w:val="111111"/>
          <w:sz w:val="28"/>
          <w:szCs w:val="28"/>
          <w:rtl w:val="true"/>
          <w:lang w:bidi="fa-IR"/>
        </w:rPr>
        <w:t>.»</w:t>
      </w:r>
      <w:r>
        <w:rPr>
          <w:rStyle w:val="FootnoteAnchor"/>
          <w:rtl w:val="true"/>
        </w:rPr>
        <w:footnoteReference w:id="1788"/>
      </w:r>
    </w:p>
    <w:p>
      <w:pPr>
        <w:pStyle w:val="Heading5"/>
        <w:numPr>
          <w:ilvl w:val="4"/>
          <w:numId w:val="1"/>
        </w:numPr>
        <w:rPr/>
      </w:pPr>
      <w:bookmarkStart w:id="4027" w:name="__RefHeading___Toc166225_1934241801"/>
      <w:bookmarkStart w:id="4028" w:name="_Toc1876"/>
      <w:bookmarkEnd w:id="4027"/>
      <w:r>
        <w:rPr>
          <w:rtl w:val="true"/>
        </w:rPr>
        <w:t>توضیح</w:t>
      </w:r>
      <w:bookmarkEnd w:id="4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دوست ندارد و می خواهد فریبش بدهد و بر او مشتبه کند که دوستش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عوض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دنیوی، اگرچه با زیارت باشد یا چیز دیگر؛ یا مقصود این است که در دل نداشته باشد که به جای او دوست دیگری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به خاطر من رسید</w:t>
      </w:r>
      <w:r>
        <w:rPr>
          <w:rStyle w:val="FootnoteAnchor"/>
          <w:rtl w:val="true"/>
        </w:rPr>
        <w:footnoteReference w:id="1789"/>
      </w:r>
      <w:r>
        <w:rPr>
          <w:rFonts w:ascii="IRNazanin" w:hAnsi="IRNazanin" w:eastAsia="IRNazanin"/>
          <w:color w:val="111111"/>
          <w:sz w:val="28"/>
          <w:sz w:val="28"/>
          <w:szCs w:val="28"/>
          <w:rtl w:val="true"/>
          <w:lang w:bidi="fa-IR"/>
        </w:rPr>
        <w:t xml:space="preserve">اگرچه بیشتر همان اولی را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اینکه او را بزرگ می شمارند و بر او پیشی نمی گیرند و همدوش او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در خانه امراء می روند، برای دیدن، یا مهمانی، یا ماوا گرفتن، و غیر آن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جای دوری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پُرسنده بعید شمرده که او را تا مسافت دور بدرقه کنند و ندا بدهند؛ و حضرت جواب او را داده؛ چه به بدرقه و یا ندا؛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پرسش را کرده، گویا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گاهی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bookmarkStart w:id="4029" w:name="pg13501_148799"/>
    </w:p>
    <w:p>
      <w:pPr>
        <w:pStyle w:val="Heading5"/>
        <w:numPr>
          <w:ilvl w:val="4"/>
          <w:numId w:val="1"/>
        </w:numPr>
        <w:rPr/>
      </w:pPr>
      <w:bookmarkStart w:id="4030" w:name="__RefHeading___Toc166227_1934241801"/>
      <w:bookmarkStart w:id="4031" w:name="_Toc1877"/>
      <w:bookmarkEnd w:id="4029"/>
      <w:bookmarkEnd w:id="4030"/>
      <w:r>
        <w:rPr>
          <w:rtl w:val="true"/>
        </w:rPr>
        <w:t>«</w:t>
      </w:r>
      <w:r>
        <w:rPr/>
        <w:t>8</w:t>
      </w:r>
      <w:r>
        <w:rPr>
          <w:rtl w:val="true"/>
        </w:rPr>
        <w:t>»</w:t>
      </w:r>
      <w:bookmarkEnd w:id="403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عَلِيٍّ النَّهْدِيِّ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وَ لِلَّهِ جَاءَ يَوْمَ الْقِيَامَةِ يَخْطِرُ بَيْنَ قَبَاطِيَّ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بِشَيْ‌ءٍ إِلَّا أَضَاءَ لَهُ حَتَّي يَقِفَ بَيْنَ يَدَيِ اللَّهِ عَزَّ وَ جَلَّ فَيَقُولُ اللَّهُ عَزَّ وَ جَلَّ مَرْحَباً وَ إِذَا قَالَ اللَّهُ لَهُ مَرْحَباً أَجْزَلَ اللَّهُ عَزَّ وَ جَلَّ لَهُ الْعَطِيَّةَ</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2" w:name="__RefHeading___Toc166229_1934241801"/>
      <w:bookmarkStart w:id="4033" w:name="_Toc1878"/>
      <w:bookmarkEnd w:id="4032"/>
      <w:r>
        <w:rPr>
          <w:rtl w:val="true"/>
        </w:rPr>
        <w:t>بيان</w:t>
      </w:r>
      <w:bookmarkEnd w:id="4033"/>
    </w:p>
    <w:p>
      <w:pPr>
        <w:pStyle w:val="BookText"/>
        <w:rPr/>
      </w:pPr>
      <w:r>
        <w:rPr>
          <w:rFonts w:ascii="Amiri" w:hAnsi="Amiri" w:eastAsia="Amiri" w:cs="Amiri"/>
          <w:color w:val="111111"/>
          <w:sz w:val="28"/>
          <w:sz w:val="28"/>
          <w:szCs w:val="28"/>
          <w:rtl w:val="true"/>
          <w:lang w:bidi="ar-SA"/>
        </w:rPr>
        <w:t>في الله إما متعلق بزار و في للتعليل فقوله و لله عطف تفسير و تأكيد له أو المراد به في سبيل الله أي علي النحو الذي أمره الله و لله أي خالصا أو متعلق بالأخ أي أخ الذي إخوته في الله و لله علي الوجهين و قيل في الله متعلق بالأخ و لله بقوله زار و الواو للعطف علي محذوف بتقدير لحبه إياه و لله كما قيل في قوله تعالي في الأنعام وَ لِيَكُونَ مِنَ الْمُوقِنِينَ‌</w:t>
      </w:r>
      <w:r>
        <w:rPr>
          <w:rStyle w:val="FootnoteAnchor"/>
          <w:rtl w:val="true"/>
        </w:rPr>
        <w:footnoteReference w:id="1791"/>
      </w:r>
      <w:r>
        <w:rPr>
          <w:rFonts w:ascii="Amiri" w:hAnsi="Amiri" w:eastAsia="Amiri" w:cs="Amiri"/>
          <w:color w:val="111111"/>
          <w:sz w:val="28"/>
          <w:sz w:val="28"/>
          <w:szCs w:val="28"/>
          <w:rtl w:val="true"/>
          <w:lang w:bidi="ar-SA"/>
        </w:rPr>
        <w:t>و أقول يمكن تقدير فعل أي و زاره لله و يحتمل أن تكون زائدة كما قيل قوله تعالي حَتَّي إِذا جاؤُها وَ فُتِحَتْ أَبْوابُها</w:t>
      </w:r>
      <w:r>
        <w:rPr>
          <w:rStyle w:val="FootnoteAnchor"/>
          <w:rtl w:val="true"/>
        </w:rPr>
        <w:footnoteReference w:id="1792"/>
      </w:r>
      <w:r>
        <w:rPr>
          <w:rFonts w:ascii="Amiri" w:hAnsi="Amiri" w:eastAsia="Amiri" w:cs="Amiri"/>
          <w:color w:val="111111"/>
          <w:sz w:val="28"/>
          <w:sz w:val="28"/>
          <w:szCs w:val="28"/>
          <w:rtl w:val="true"/>
          <w:lang w:bidi="ar-SA"/>
        </w:rPr>
        <w:t>و لا يبعد زيادتها من النساخ كما روي في قرب الإسناد بدون الواو</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القاموس خطر الرجل بسيفه و رمحه يخطر خطرا رفعه مرة و وضعه أخري و في مشيته رفع يديه و وضعهما و في النهاية أنه كان يخطر في مشيته أي يتمايل و يمشي مشية المعجب و في المصباح القبط بالكسر نصاري مصر الواحد قبطي علي القياس و القبطي بالضم ثياب من كتان رقيق يعمل بمصر نسبة إلي القبط علي غير قياس فرقا بين الإنسان و الثوب و ثياب قبطية بالضم و الجمع قباطي انتهي و كأن المراد يمشي مسرورا معجبا بنفسه بين نور أبيض في غاية البياض كالقباطي و يحتمل أن يكون المعني يخطر بين ثياب من نور قد لبسها تشبه القباطي و لذا يضي‌ء له كل شي‌ء كالقباطي كذا خطر ببالي</w:t>
      </w:r>
      <w:r>
        <w:rPr>
          <w:rFonts w:eastAsia="Amiri" w:cs="Amiri" w:ascii="Amiri" w:hAnsi="Amiri"/>
          <w:color w:val="111111"/>
          <w:sz w:val="28"/>
          <w:szCs w:val="28"/>
          <w:rtl w:val="true"/>
          <w:lang w:bidi="ar-SA"/>
        </w:rPr>
        <w:t>.</w:t>
      </w:r>
    </w:p>
    <w:p>
      <w:pPr>
        <w:pStyle w:val="Heading5"/>
        <w:numPr>
          <w:ilvl w:val="4"/>
          <w:numId w:val="1"/>
        </w:numPr>
        <w:rPr/>
      </w:pPr>
      <w:bookmarkStart w:id="4034" w:name="__RefHeading___Toc166231_1934241801"/>
      <w:bookmarkStart w:id="4035" w:name="_Toc1879"/>
      <w:bookmarkEnd w:id="4034"/>
      <w:r>
        <w:rPr>
          <w:rtl w:val="true"/>
        </w:rPr>
        <w:t xml:space="preserve">روایت </w:t>
      </w:r>
      <w:r>
        <w:rPr/>
        <w:t>8</w:t>
      </w:r>
      <w:bookmarkEnd w:id="403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دیدن کند از برادر دینی خود برای خدا و در راه خدا، روز قیامت خرامان می آید، در میان جامه‌های قبطی‌گون از نور، و نمی گذرد به چیزی جز آنکه بر آن پرتو می افکند تا اینکه می ایستد در برابر خدای عزوجل، و خدا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به او مرحبا می گوید، عطای فراوان به او می دهد</w:t>
      </w:r>
      <w:r>
        <w:rPr>
          <w:rFonts w:eastAsia="IRNazanin" w:cs="IRNazanin"/>
          <w:color w:val="111111"/>
          <w:sz w:val="28"/>
          <w:szCs w:val="28"/>
          <w:rtl w:val="true"/>
          <w:lang w:bidi="fa-IR"/>
        </w:rPr>
        <w:t xml:space="preserve">.» </w:t>
      </w:r>
      <w:r>
        <w:rPr>
          <w:rStyle w:val="FootnoteAnchor"/>
          <w:rtl w:val="true"/>
        </w:rPr>
        <w:footnoteReference w:id="1794"/>
      </w:r>
    </w:p>
    <w:p>
      <w:pPr>
        <w:pStyle w:val="Heading5"/>
        <w:numPr>
          <w:ilvl w:val="4"/>
          <w:numId w:val="1"/>
        </w:numPr>
        <w:rPr/>
      </w:pPr>
      <w:bookmarkStart w:id="4036" w:name="__RefHeading___Toc166233_1934241801"/>
      <w:bookmarkStart w:id="4037" w:name="_Toc1880"/>
      <w:bookmarkEnd w:id="4036"/>
      <w:r>
        <w:rPr>
          <w:rtl w:val="true"/>
        </w:rPr>
        <w:t>توضیح</w:t>
      </w:r>
      <w:bookmarkEnd w:id="40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و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 و تاکید فی الله است؛ یا اینکه مراد از در راه خدا، به همان نحوی است که خدا امر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اخلاص، یا اینکه متعلق به برادر است؛ برادری که برادری اش برای خدا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را بالا و پایین برد، و در راه رفتنش دستش را بالا و پایین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متمایل شد، و مانند کسی که عجیب دارد راه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کتانی نازکی است که در مصر به دست قبطیان، ساکنان اصلی آن، ساخته می شده؛ گویا مقصود این است که قدم برمی دارد در حالی که شاد و فرخنده است، در درون نور سفیدی که بسیار سفید است، به مانند جامه‌های قبطی؛ یا اینکه جامه‌های سفید از نور پوشیده، به مانند جامه قبطی، و از این رو، هر چیزی با آن درخشان می شود؛ </w:t>
      </w:r>
      <w:bookmarkStart w:id="4038" w:name="pg13501_148800"/>
    </w:p>
    <w:p>
      <w:pPr>
        <w:pStyle w:val="BookText"/>
        <w:rPr/>
      </w:pPr>
      <w:bookmarkEnd w:id="4038"/>
      <w:r>
        <w:rPr>
          <w:rFonts w:ascii="Amiri" w:hAnsi="Amiri" w:eastAsia="Amiri" w:cs="Amiri"/>
          <w:color w:val="111111"/>
          <w:sz w:val="28"/>
          <w:sz w:val="28"/>
          <w:szCs w:val="28"/>
          <w:rtl w:val="true"/>
          <w:lang w:bidi="ar-SA"/>
        </w:rPr>
        <w:t>و قيل المراد هنا أغشية رقيقة تأخذها الملائكة أطرافه لئلا يقربه أحد بسوء أدب و أضاء هنا لازم و في النهاية فيه أنه قال لخزيمة مرحبا أي لقيت مرحبا و سعة و قيل معناه رحب الله بك مرحبا فجعل المرحب موضع الترحيب</w:t>
      </w:r>
      <w:r>
        <w:rPr>
          <w:rFonts w:eastAsia="Amiri" w:cs="Amiri" w:ascii="Amiri" w:hAnsi="Amiri"/>
          <w:color w:val="111111"/>
          <w:sz w:val="28"/>
          <w:szCs w:val="28"/>
          <w:rtl w:val="true"/>
          <w:lang w:bidi="ar-SA"/>
        </w:rPr>
        <w:t>.</w:t>
      </w:r>
    </w:p>
    <w:p>
      <w:pPr>
        <w:pStyle w:val="Heading5"/>
        <w:numPr>
          <w:ilvl w:val="4"/>
          <w:numId w:val="1"/>
        </w:numPr>
        <w:rPr/>
      </w:pPr>
      <w:bookmarkStart w:id="4039" w:name="__RefHeading___Toc166235_1934241801"/>
      <w:bookmarkStart w:id="4040" w:name="_Toc1881"/>
      <w:bookmarkEnd w:id="4039"/>
      <w:r>
        <w:rPr>
          <w:rtl w:val="true"/>
        </w:rPr>
        <w:t>«</w:t>
      </w:r>
      <w:r>
        <w:rPr/>
        <w:t>9</w:t>
      </w:r>
      <w:r>
        <w:rPr>
          <w:rtl w:val="true"/>
        </w:rPr>
        <w:t>»</w:t>
      </w:r>
      <w:bookmarkEnd w:id="404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مُحَمَّدِ بْنِ خَالِدٍ وَ الْحُسَيْنِ بْنِ سَعِيدٍ عَنِ النَّضْرِ بْنِ سُوَيْدٍ عَنْ يَحْيَي بْنِ عِمْرَانَ الْحَلَبِيِّ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الْمُسْلِمَ إِذَا خَرَجَ مِنْ بَيْتِهِ زَائِراً أَخَاهُ لِلَّهِ لَا لِغَيْرِهِ الْتِمَاسَ وَجْهِ اللَّهِ رَغْبَةً فِيمَا عِنْدَهُ وَكَّلَ اللَّهُ عَزَّ وَ جَلَّ بِهِ سَبْعِينَ أَلْفَ مَلَكٍ يُنَادُونَهُ مِنْ خَلْفِهِ إِلَي أَنْ يَرْجِعَ إِلَي مَنْزِلِهِ أَلَا طِبْتَ وَ طَابَتْ لَكَ الْجَنَّةُ</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1" w:name="__RefHeading___Toc166237_1934241801"/>
      <w:bookmarkStart w:id="4042" w:name="_Toc1882"/>
      <w:bookmarkEnd w:id="4041"/>
      <w:r>
        <w:rPr>
          <w:rtl w:val="true"/>
        </w:rPr>
        <w:t>بيان</w:t>
      </w:r>
      <w:bookmarkEnd w:id="4042"/>
    </w:p>
    <w:p>
      <w:pPr>
        <w:pStyle w:val="BookText"/>
        <w:rPr/>
      </w:pPr>
      <w:r>
        <w:rPr>
          <w:rFonts w:ascii="Amiri" w:hAnsi="Amiri" w:eastAsia="Amiri" w:cs="Amiri"/>
          <w:color w:val="111111"/>
          <w:sz w:val="28"/>
          <w:sz w:val="28"/>
          <w:szCs w:val="28"/>
          <w:rtl w:val="true"/>
          <w:lang w:bidi="ar-SA"/>
        </w:rPr>
        <w:t>زائرا حال مقدرة عن المستتر في خرج و كأن قوله لله متعلق بالأخ و التماس مفعول له لخرج أو زائرا أو لله أيضا متعلق بأحدهما و التماس بيان له و كذا قوله رغبة تأكيد و توضيح لسابقه</w:t>
      </w:r>
      <w:r>
        <w:rPr>
          <w:rFonts w:eastAsia="Amiri" w:cs="Amiri" w:ascii="Amiri" w:hAnsi="Amiri"/>
          <w:color w:val="111111"/>
          <w:sz w:val="28"/>
          <w:szCs w:val="28"/>
          <w:rtl w:val="true"/>
          <w:lang w:bidi="ar-SA"/>
        </w:rPr>
        <w:t>.</w:t>
      </w:r>
    </w:p>
    <w:p>
      <w:pPr>
        <w:pStyle w:val="Heading5"/>
        <w:numPr>
          <w:ilvl w:val="4"/>
          <w:numId w:val="1"/>
        </w:numPr>
        <w:rPr/>
      </w:pPr>
      <w:bookmarkStart w:id="4043" w:name="__RefHeading___Toc166239_1934241801"/>
      <w:bookmarkStart w:id="4044" w:name="_Toc1883"/>
      <w:bookmarkEnd w:id="4043"/>
      <w:r>
        <w:rPr>
          <w:rtl w:val="true"/>
        </w:rPr>
        <w:t>«</w:t>
      </w:r>
      <w:r>
        <w:rPr/>
        <w:t>10</w:t>
      </w:r>
      <w:r>
        <w:rPr>
          <w:rtl w:val="true"/>
        </w:rPr>
        <w:t>»</w:t>
      </w:r>
      <w:bookmarkEnd w:id="404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أَحْمَدَ بْنِ إِسْحَاقَ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 أَخَاهُ الْمُسْلِمَ فِي اللَّهِ وَ لِلَّهِ إِلَّا نَادَاهُ اللَّهُ عَزَّ وَ جَلَّ أَيُّهَا الزَّائِرُ طِبْتَ وَ طَابَتْ لَكَ الْجَنَّةُ</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5" w:name="__RefHeading___Toc166241_1934241801"/>
      <w:bookmarkStart w:id="4046" w:name="_Toc1884"/>
      <w:bookmarkEnd w:id="4045"/>
      <w:r>
        <w:rPr>
          <w:rtl w:val="true"/>
        </w:rPr>
        <w:t>«</w:t>
      </w:r>
      <w:r>
        <w:rPr/>
        <w:t>11</w:t>
      </w:r>
      <w:r>
        <w:rPr>
          <w:rtl w:val="true"/>
        </w:rPr>
        <w:t>»</w:t>
      </w:r>
      <w:bookmarkEnd w:id="40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وَ عَنِ الْعِدَّةِ عَنْ سَهْلٍ جَمِيعاً عَنِ ابْنِ مَحْبُوبٍ عَنْ أَبِي أَيُّوبَ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جَنَّةً لَا يَدْخُلُهَا إِلَّا ثَلَاثَةٌ رَجُلٌ حَكَمَ عَلَي نَفْسِهِ بِالْحَقِّ وَ رَجُلٌ زَارَ أَخَاهُ الْمُؤْمِنَ فِي اللَّهِ وَ رَجُلٌ آثَرَ أَخَاهُ الْمُؤْمِنَ فِي اللَّهِ‌</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7" w:name="__RefHeading___Toc166243_1934241801"/>
      <w:bookmarkStart w:id="4048" w:name="_Toc1885"/>
      <w:bookmarkEnd w:id="4047"/>
      <w:r>
        <w:rPr>
          <w:rtl w:val="true"/>
        </w:rPr>
        <w:t>توضيح</w:t>
      </w:r>
      <w:bookmarkEnd w:id="4048"/>
    </w:p>
    <w:p>
      <w:pPr>
        <w:pStyle w:val="BookText"/>
        <w:rPr/>
      </w:pPr>
      <w:r>
        <w:rPr>
          <w:rFonts w:ascii="Amiri" w:hAnsi="Amiri" w:eastAsia="Amiri" w:cs="Amiri"/>
          <w:color w:val="111111"/>
          <w:sz w:val="28"/>
          <w:sz w:val="28"/>
          <w:szCs w:val="28"/>
          <w:rtl w:val="true"/>
          <w:lang w:bidi="ar-SA"/>
        </w:rPr>
        <w:t>حكم علي نفسه أي إذا علم أن الحق مع خصمه أقر له به آثر أي اختاره علي نفسه فيما احتاج إليه و في الله متعلق بآثر أو بالأخ كما مر</w:t>
      </w:r>
      <w:r>
        <w:rPr>
          <w:rFonts w:eastAsia="Amiri" w:cs="Amiri" w:ascii="Amiri" w:hAnsi="Amiri"/>
          <w:color w:val="111111"/>
          <w:sz w:val="28"/>
          <w:szCs w:val="28"/>
          <w:rtl w:val="true"/>
          <w:lang w:bidi="ar-SA"/>
        </w:rPr>
        <w:t>.</w:t>
      </w:r>
    </w:p>
    <w:p>
      <w:pPr>
        <w:pStyle w:val="Heading5"/>
        <w:numPr>
          <w:ilvl w:val="4"/>
          <w:numId w:val="1"/>
        </w:numPr>
        <w:rPr/>
      </w:pPr>
      <w:bookmarkStart w:id="4049" w:name="__RefHeading___Toc166245_1934241801"/>
      <w:bookmarkStart w:id="4050" w:name="_Toc1886"/>
      <w:bookmarkEnd w:id="4049"/>
      <w:r>
        <w:rPr>
          <w:rtl w:val="true"/>
        </w:rPr>
        <w:t>«</w:t>
      </w:r>
      <w:r>
        <w:rPr/>
        <w:t>12</w:t>
      </w:r>
      <w:r>
        <w:rPr>
          <w:rtl w:val="true"/>
        </w:rPr>
        <w:t>»</w:t>
      </w:r>
      <w:bookmarkEnd w:id="40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 عَنْ مُحَمَّدِ بْنِ إِسْمَاعِيلَ بْنِ</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پرده نازکی است که فرشته‌ها گرداگرد او می گیرند تا کسی با بی‌ادبی به او نزدیک نشود</w:t>
      </w:r>
      <w:r>
        <w:rPr>
          <w:rFonts w:eastAsia="IRNazanin" w:cs="IRNazanin"/>
          <w:color w:val="111111"/>
          <w:sz w:val="28"/>
          <w:szCs w:val="28"/>
          <w:rtl w:val="true"/>
          <w:lang w:bidi="fa-IR"/>
        </w:rPr>
        <w:t>.</w:t>
      </w:r>
    </w:p>
    <w:p>
      <w:pPr>
        <w:pStyle w:val="Heading5"/>
        <w:numPr>
          <w:ilvl w:val="4"/>
          <w:numId w:val="1"/>
        </w:numPr>
        <w:rPr/>
      </w:pPr>
      <w:bookmarkStart w:id="4051" w:name="__RefHeading___Toc166247_1934241801"/>
      <w:bookmarkStart w:id="4052" w:name="_Toc1887"/>
      <w:bookmarkEnd w:id="4051"/>
      <w:r>
        <w:rPr>
          <w:rtl w:val="true"/>
        </w:rPr>
        <w:t xml:space="preserve">روایت </w:t>
      </w:r>
      <w:r>
        <w:rPr/>
        <w:t>9</w:t>
      </w:r>
      <w:bookmarkEnd w:id="405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مسلمان خدا چون از خانه‌اش برای دیدن برادر دینی خود، نه به قصد دیگر، بیرون آمد برای رضای خدا و روی آوردن به آنچه نزد او است، خدای عزوجل هفتاد هزار فرشته بر او می گمارد که در برگشت به خانه‌اش از پشت سرش به او ندا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پاک شدی و بهشت برای تو پاک و روا است</w:t>
      </w:r>
      <w:r>
        <w:rPr>
          <w:rFonts w:eastAsia="IRNazanin" w:cs="IRNazanin"/>
          <w:color w:val="111111"/>
          <w:sz w:val="28"/>
          <w:szCs w:val="28"/>
          <w:rtl w:val="true"/>
          <w:lang w:bidi="fa-IR"/>
        </w:rPr>
        <w:t xml:space="preserve">.» </w:t>
      </w:r>
      <w:r>
        <w:rPr>
          <w:rStyle w:val="FootnoteAnchor"/>
          <w:rtl w:val="true"/>
        </w:rPr>
        <w:footnoteReference w:id="1798"/>
      </w:r>
    </w:p>
    <w:p>
      <w:pPr>
        <w:pStyle w:val="Heading5"/>
        <w:numPr>
          <w:ilvl w:val="4"/>
          <w:numId w:val="1"/>
        </w:numPr>
        <w:rPr/>
      </w:pPr>
      <w:bookmarkStart w:id="4053" w:name="__RefHeading___Toc166249_1934241801"/>
      <w:bookmarkStart w:id="4054" w:name="_Toc1888"/>
      <w:bookmarkEnd w:id="4053"/>
      <w:r>
        <w:rPr>
          <w:rtl w:val="true"/>
        </w:rPr>
        <w:t>بیان</w:t>
      </w:r>
      <w:bookmarkEnd w:id="4054"/>
    </w:p>
    <w:p>
      <w:pPr>
        <w:pStyle w:val="BookText"/>
        <w:rPr/>
      </w:pPr>
      <w:r>
        <w:rPr>
          <w:rFonts w:ascii="IRNazanin" w:hAnsi="IRNazanin" w:eastAsia="IRNazanin"/>
          <w:color w:val="111111"/>
          <w:sz w:val="28"/>
          <w:sz w:val="28"/>
          <w:szCs w:val="28"/>
          <w:rtl w:val="true"/>
          <w:lang w:bidi="fa-IR"/>
        </w:rPr>
        <w:t>زائرا حال مقدرة عن المستتر فی خرج و کأن قوله لله متعلق بالأخ و التماس مفعول له لخرج أو زائرا أو لله أیضا متعلق بأحدهما و التماس بیان له و کذا قوله رغبة تأکید و توضیح لسابقه</w:t>
      </w:r>
      <w:r>
        <w:rPr>
          <w:rFonts w:eastAsia="IRNazanin" w:cs="IRNazanin"/>
          <w:color w:val="111111"/>
          <w:sz w:val="28"/>
          <w:szCs w:val="28"/>
          <w:rtl w:val="true"/>
          <w:lang w:bidi="fa-IR"/>
        </w:rPr>
        <w:t>.</w:t>
      </w:r>
    </w:p>
    <w:p>
      <w:pPr>
        <w:pStyle w:val="Heading5"/>
        <w:numPr>
          <w:ilvl w:val="4"/>
          <w:numId w:val="1"/>
        </w:numPr>
        <w:rPr/>
      </w:pPr>
      <w:bookmarkStart w:id="4055" w:name="__RefHeading___Toc166251_1934241801"/>
      <w:bookmarkStart w:id="4056" w:name="_Toc1889"/>
      <w:bookmarkEnd w:id="4055"/>
      <w:r>
        <w:rPr>
          <w:rtl w:val="true"/>
        </w:rPr>
        <w:t xml:space="preserve">روایت </w:t>
      </w:r>
      <w:r>
        <w:rPr/>
        <w:t>10</w:t>
      </w:r>
      <w:bookmarkEnd w:id="40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برادر مسلمانش را در راه خدا و برای خدا دیدن نمی کند، مگر آنکه خدای عزوجل به او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دیدارکننده، پاک شدی و بهشت برای تو مبارک شد</w:t>
      </w:r>
      <w:r>
        <w:rPr>
          <w:rFonts w:eastAsia="IRNazanin" w:cs="IRNazanin"/>
          <w:color w:val="111111"/>
          <w:sz w:val="28"/>
          <w:szCs w:val="28"/>
          <w:rtl w:val="true"/>
          <w:lang w:bidi="fa-IR"/>
        </w:rPr>
        <w:t>.»</w:t>
      </w:r>
      <w:r>
        <w:rPr>
          <w:rStyle w:val="FootnoteAnchor"/>
          <w:rtl w:val="true"/>
        </w:rPr>
        <w:footnoteReference w:id="1799"/>
      </w:r>
    </w:p>
    <w:p>
      <w:pPr>
        <w:pStyle w:val="Heading5"/>
        <w:numPr>
          <w:ilvl w:val="4"/>
          <w:numId w:val="1"/>
        </w:numPr>
        <w:rPr/>
      </w:pPr>
      <w:bookmarkStart w:id="4057" w:name="__RefHeading___Toc166253_1934241801"/>
      <w:bookmarkStart w:id="4058" w:name="_Toc1890"/>
      <w:bookmarkEnd w:id="4057"/>
      <w:r>
        <w:rPr>
          <w:rtl w:val="true"/>
        </w:rPr>
        <w:t xml:space="preserve">روایت </w:t>
      </w:r>
      <w:r>
        <w:rPr/>
        <w:t>11</w:t>
      </w:r>
      <w:bookmarkEnd w:id="40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را بهشتی است که در آن درنمی آید جز سه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علیه خودش به حق قضاوت می کند؛ مردی که برادر مومنش را برای خدا دیدار می کند؛ و مردی که برای خدا برادر مومنش را بر خود مقدم می دارد</w:t>
      </w:r>
      <w:r>
        <w:rPr>
          <w:rFonts w:eastAsia="IRNazanin" w:cs="IRNazanin"/>
          <w:color w:val="111111"/>
          <w:sz w:val="28"/>
          <w:szCs w:val="28"/>
          <w:rtl w:val="true"/>
          <w:lang w:bidi="fa-IR"/>
        </w:rPr>
        <w:t>.»</w:t>
      </w:r>
      <w:r>
        <w:rPr>
          <w:rStyle w:val="FootnoteAnchor"/>
          <w:rtl w:val="true"/>
        </w:rPr>
        <w:footnoteReference w:id="1800"/>
      </w:r>
    </w:p>
    <w:p>
      <w:pPr>
        <w:pStyle w:val="Heading5"/>
        <w:numPr>
          <w:ilvl w:val="4"/>
          <w:numId w:val="1"/>
        </w:numPr>
        <w:rPr/>
      </w:pPr>
      <w:bookmarkStart w:id="4059" w:name="__RefHeading___Toc166255_1934241801"/>
      <w:bookmarkStart w:id="4060" w:name="_Toc1891"/>
      <w:bookmarkEnd w:id="4059"/>
      <w:r>
        <w:rPr>
          <w:rtl w:val="true"/>
        </w:rPr>
        <w:t>توضیح</w:t>
      </w:r>
      <w:bookmarkEnd w:id="40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برعلیه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می داند حق با خصم او است، باید به آن اقرار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خود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به آن نیاز دارد او را بر خود ترجیح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061" w:name="__RefHeading___Toc166257_1934241801"/>
      <w:bookmarkStart w:id="4062" w:name="_Toc1892"/>
      <w:bookmarkEnd w:id="4061"/>
      <w:r>
        <w:rPr>
          <w:rtl w:val="true"/>
        </w:rPr>
        <w:t xml:space="preserve">روایت </w:t>
      </w:r>
      <w:r>
        <w:rPr/>
        <w:t>12</w:t>
      </w:r>
      <w:bookmarkEnd w:id="406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4063" w:name="pg13501_148801"/>
    </w:p>
    <w:p>
      <w:pPr>
        <w:pStyle w:val="BookText"/>
        <w:rPr/>
      </w:pPr>
      <w:bookmarkEnd w:id="4063"/>
      <w:r>
        <w:rPr>
          <w:rFonts w:ascii="Amiri" w:hAnsi="Amiri" w:eastAsia="Amiri" w:cs="Amiri"/>
          <w:color w:val="111111"/>
          <w:sz w:val="28"/>
          <w:sz w:val="28"/>
          <w:szCs w:val="28"/>
          <w:rtl w:val="true"/>
          <w:lang w:bidi="ar-SA"/>
        </w:rPr>
        <w:t>بَزِيعٍ عَنْ صَالِحِ بْنِ عُقْبَةَ عَنْ عَبْدِ اللَّهِ بْنِ مُحَمَّدٍ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لَيَخْرُجُ إِلَي أَخِيهِ يَزُورُهُ فَيُوَكِّلُ اللَّهُ عَزَّ وَ جَلَّ بِهِ مَلَكاً فَيَضَعُ جَنَاحاً فِي الْأَرْضِ وَ جَنَاحاً فِي السَّمَاءِ يُظِلُّهُ فَإِذَا دَخَلَ إِلَي مَنْزِلِهِ نَادَي الْجَبَّارُ تَبَارَكَ وَ تَعَالَي أَيُّهَا الْعَبْدُ الْمُعَظِّمُ لِحَقِّي الْمُتَّبِعُ لِآثَارِ نَبِيِّي حَقٌّ عَلَيَّ إِعْظَامُكَ سَلْنِي أُعْطِكَ ادْعُنِي أُجِبْكَ اسْكُتْ أَبْتَدِئْكَ فَإِذَا انْصَرَفَ شَيَّعَهُ الْمَلَكُ يُظِلُّهُ بِجَنَاحِهِ حَتَّي يَدْخُلَ إِلَي مَنْزِلِهِ ثُمَّ يُنَادِيهِ تَبَارَكَ وَ تَعَالَي أَيُّهَا الْعَبْدُ الْمُعَظِّمُ لِحَقِّي حَقٌّ عَلَيَّ إِكْرَامُكَ قَدْ أَوْجَبْتُ لَكَ جَنَّتِي وَ شَفَّعْتُكَ فِي عِبَادِي‌</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4" w:name="__RefHeading___Toc166259_1934241801"/>
      <w:bookmarkStart w:id="4065" w:name="_Toc1893"/>
      <w:bookmarkEnd w:id="4064"/>
      <w:r>
        <w:rPr>
          <w:rtl w:val="true"/>
        </w:rPr>
        <w:t>بيان</w:t>
      </w:r>
      <w:bookmarkEnd w:id="4065"/>
    </w:p>
    <w:p>
      <w:pPr>
        <w:pStyle w:val="BookText"/>
        <w:rPr/>
      </w:pPr>
      <w:r>
        <w:rPr>
          <w:rFonts w:ascii="Amiri" w:hAnsi="Amiri" w:eastAsia="Amiri" w:cs="Amiri"/>
          <w:color w:val="111111"/>
          <w:sz w:val="28"/>
          <w:sz w:val="28"/>
          <w:szCs w:val="28"/>
          <w:rtl w:val="true"/>
          <w:lang w:bidi="ar-SA"/>
        </w:rPr>
        <w:t>قوله فيضع جناحا في الأرض ليطأ عليه و ليحيطه و يحفظه بجناحيه و قيل هو كناية عن التعظيم و التواضع له و قيل الأمر في سلني و ادعني و اسكت ليس علي الحقيقة بل لمحض الشرطية و شفعتك علي بناء التفعيل أي قبلت شفاعتك</w:t>
      </w:r>
      <w:r>
        <w:rPr>
          <w:rFonts w:eastAsia="Amiri" w:cs="Amiri" w:ascii="Amiri" w:hAnsi="Amiri"/>
          <w:color w:val="111111"/>
          <w:sz w:val="28"/>
          <w:szCs w:val="28"/>
          <w:rtl w:val="true"/>
          <w:lang w:bidi="ar-SA"/>
        </w:rPr>
        <w:t>.</w:t>
      </w:r>
    </w:p>
    <w:p>
      <w:pPr>
        <w:pStyle w:val="Heading5"/>
        <w:numPr>
          <w:ilvl w:val="4"/>
          <w:numId w:val="1"/>
        </w:numPr>
        <w:rPr/>
      </w:pPr>
      <w:bookmarkStart w:id="4066" w:name="__RefHeading___Toc166261_1934241801"/>
      <w:bookmarkStart w:id="4067" w:name="_Toc1894"/>
      <w:bookmarkEnd w:id="4066"/>
      <w:r>
        <w:rPr>
          <w:rtl w:val="true"/>
        </w:rPr>
        <w:t>«</w:t>
      </w:r>
      <w:r>
        <w:rPr/>
        <w:t>13</w:t>
      </w:r>
      <w:r>
        <w:rPr>
          <w:rtl w:val="true"/>
        </w:rPr>
        <w:t>»</w:t>
      </w:r>
      <w:bookmarkEnd w:id="406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صَالِحِ بْنِ عُقْبَةَ عَنْ عُقْبَةَ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مُؤْمِنٍ فِي اللَّهِ خَيْرٌ مِنْ عِتْقِ عَشْرِ رِقَابٍ مُؤْمِنَاتٍ وَ مَنْ أَعْتَقَ رَقَبَةً مُؤْمِنَةً وَقَي اللَّهُ عَزَّ وَ جَلَّ بِكُلِّ عُضْوٍ عُضْواً مِنَ النَّارِ حَتَّي أَنَّ الْفَرْجَ يَقِي الْفَرْجَ‌</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8" w:name="__RefHeading___Toc166263_1934241801"/>
      <w:bookmarkStart w:id="4069" w:name="_Toc1895"/>
      <w:bookmarkEnd w:id="4068"/>
      <w:r>
        <w:rPr>
          <w:rtl w:val="true"/>
        </w:rPr>
        <w:t>بيان</w:t>
      </w:r>
      <w:bookmarkEnd w:id="4069"/>
    </w:p>
    <w:p>
      <w:pPr>
        <w:pStyle w:val="BookText"/>
        <w:rPr/>
      </w:pPr>
      <w:r>
        <w:rPr>
          <w:rFonts w:ascii="Amiri" w:hAnsi="Amiri" w:eastAsia="Amiri" w:cs="Amiri"/>
          <w:color w:val="111111"/>
          <w:sz w:val="28"/>
          <w:sz w:val="28"/>
          <w:szCs w:val="28"/>
          <w:rtl w:val="true"/>
          <w:lang w:bidi="ar-SA"/>
        </w:rPr>
        <w:t>وقي كل عضو و زيد في بعض النسخ الجلالة في البين و كأنه من تحريف النساخ و في بعضها وقي الله بكل و هو أيضا صحيح لكن الأول أنسب بهذا الخبر</w:t>
      </w:r>
      <w:r>
        <w:rPr>
          <w:rFonts w:eastAsia="Amiri" w:cs="Amiri" w:ascii="Amiri" w:hAnsi="Amiri"/>
          <w:color w:val="111111"/>
          <w:sz w:val="28"/>
          <w:szCs w:val="28"/>
          <w:rtl w:val="true"/>
          <w:lang w:bidi="ar-SA"/>
        </w:rPr>
        <w:t>.</w:t>
      </w:r>
    </w:p>
    <w:p>
      <w:pPr>
        <w:pStyle w:val="Heading5"/>
        <w:numPr>
          <w:ilvl w:val="4"/>
          <w:numId w:val="1"/>
        </w:numPr>
        <w:rPr/>
      </w:pPr>
      <w:bookmarkStart w:id="4070" w:name="__RefHeading___Toc166265_1934241801"/>
      <w:bookmarkStart w:id="4071" w:name="_Toc1896"/>
      <w:bookmarkEnd w:id="4070"/>
      <w:r>
        <w:rPr>
          <w:rtl w:val="true"/>
        </w:rPr>
        <w:t>«</w:t>
      </w:r>
      <w:r>
        <w:rPr/>
        <w:t>14</w:t>
      </w:r>
      <w:r>
        <w:rPr>
          <w:rtl w:val="true"/>
        </w:rPr>
        <w:t>»</w:t>
      </w:r>
      <w:bookmarkEnd w:id="407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صَالِحِ بْنِ عُقْبَةَ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ثَلَاثَةِ مُؤْمِنِينَ اجْتَمَعُوا عِنْدَ أَخٍ لَهُمْ يُؤْمِنُونَ بَوَائِقَهُ وَ لَا يَخَافُونَ غَوَائِلَهُ وَ يَرْجُونَ مَا عِنْدَهُ إِنْ دَعَوُا اللَّهَ أَجَابَهُمْ وَ إِنْ سَأَلُوا أَعْطَاهُمْ وَ إِنِ اسْتَزَادُوا زَادَهُمْ وَ إِنْ سَكَتُوا ابْتَدَأَهُمْ‌</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2" w:name="__RefHeading___Toc166267_1934241801"/>
      <w:bookmarkStart w:id="4073" w:name="_Toc1897"/>
      <w:bookmarkEnd w:id="4072"/>
      <w:r>
        <w:rPr>
          <w:rtl w:val="true"/>
        </w:rPr>
        <w:t>بيان</w:t>
      </w:r>
      <w:bookmarkEnd w:id="4073"/>
    </w:p>
    <w:p>
      <w:pPr>
        <w:pStyle w:val="BookText"/>
        <w:rPr/>
      </w:pPr>
      <w:r>
        <w:rPr>
          <w:rFonts w:ascii="Amiri" w:hAnsi="Amiri" w:eastAsia="Amiri" w:cs="Amiri"/>
          <w:color w:val="111111"/>
          <w:sz w:val="28"/>
          <w:sz w:val="28"/>
          <w:szCs w:val="28"/>
          <w:rtl w:val="true"/>
          <w:lang w:bidi="ar-SA"/>
        </w:rPr>
        <w:t>في المصباح البائقة النازلة و هي الداهية و الشر الشديد و الجمع البوائق و قال الغائلة الفساد و الشر و الجمع الغوائل و قال الكسائي الغوائل الدواهي انتهي و يرجون ما عنده أي من الفوائد الدينية كرواية الحديث و استفادة</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بیرون می شود به سوی برادرش تا او را دیدن کند، و خدای عزوجل فرشته‌ای بر او می گمارد که یک بال خود را روی زمین می نهد و بال دیگر را بر آسمان می گیرد تا به او سایه افکند؛ و چون به منزل آن برادر دینی درمی آید، خدای جبار تبارک و تعالی ندا درمی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حق‌شناس من که پیرو آثار پیغمبر من هستی، بزرگ داشت تو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بدهم، مرا بخوان تا پاسخت بدهم، خاموش باش تا خودم بخشش و عطا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خانه خودش برمی گردد، باز مَلک بر او سایه می افکند تا به خانه برسد؛ سپس خدای تبارک و تعالی به او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حق شناس من، بر من واجب است که تو را گرامی دارم؛ من بهشتم را برای تو واجب کردم و تو را میان بندگانم شفیع ساختم</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4074" w:name="__RefHeading___Toc166269_1934241801"/>
      <w:bookmarkStart w:id="4075" w:name="_Toc1898"/>
      <w:bookmarkEnd w:id="4074"/>
      <w:r>
        <w:rPr>
          <w:rtl w:val="true"/>
        </w:rPr>
        <w:t>توضیح</w:t>
      </w:r>
      <w:bookmarkEnd w:id="4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بال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 گام نهد و او را احاطه کند و با بال هایش حفظ 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تعظیم و تواضع برای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میان بندگانم شفیع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شفاعت تو را قبول کردم</w:t>
      </w:r>
      <w:r>
        <w:rPr>
          <w:rFonts w:eastAsia="IRNazanin" w:cs="IRNazanin"/>
          <w:color w:val="111111"/>
          <w:sz w:val="28"/>
          <w:szCs w:val="28"/>
          <w:rtl w:val="true"/>
          <w:lang w:bidi="fa-IR"/>
        </w:rPr>
        <w:t>.</w:t>
      </w:r>
    </w:p>
    <w:p>
      <w:pPr>
        <w:pStyle w:val="Heading5"/>
        <w:numPr>
          <w:ilvl w:val="4"/>
          <w:numId w:val="1"/>
        </w:numPr>
        <w:rPr/>
      </w:pPr>
      <w:bookmarkStart w:id="4076" w:name="__RefHeading___Toc166271_1934241801"/>
      <w:bookmarkStart w:id="4077" w:name="_Toc1899"/>
      <w:bookmarkEnd w:id="4076"/>
      <w:r>
        <w:rPr>
          <w:rtl w:val="true"/>
        </w:rPr>
        <w:t xml:space="preserve">روایت </w:t>
      </w:r>
      <w:r>
        <w:rPr/>
        <w:t>13</w:t>
      </w:r>
      <w:bookmarkEnd w:id="407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مومن برای خدا، بهتر است از آزاد کردن ده بنده مومن؛ و هر کس یک بنده مومن را آزاد کند، خدا در مقابل هر عضوی از آن بنده، عضوی از او را از آتش حفظ می کند؛ تا آنجا که فرج حافظ فرج باشد</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4078" w:name="__RefHeading___Toc166273_1934241801"/>
      <w:bookmarkStart w:id="4079" w:name="_Toc1900"/>
      <w:bookmarkEnd w:id="4078"/>
      <w:r>
        <w:rPr>
          <w:rtl w:val="true"/>
        </w:rPr>
        <w:t>بیان</w:t>
      </w:r>
      <w:bookmarkEnd w:id="4079"/>
    </w:p>
    <w:p>
      <w:pPr>
        <w:pStyle w:val="BookText"/>
        <w:rPr/>
      </w:pPr>
      <w:r>
        <w:rPr>
          <w:rFonts w:ascii="IRNazanin" w:hAnsi="IRNazanin" w:eastAsia="IRNazanin"/>
          <w:color w:val="111111"/>
          <w:sz w:val="28"/>
          <w:sz w:val="28"/>
          <w:szCs w:val="28"/>
          <w:rtl w:val="true"/>
          <w:lang w:bidi="fa-IR"/>
        </w:rPr>
        <w:t>وقی کل عضو و زید فی بعض النسخ الجلالة فی البین و کأنه من تحریف النساخ و فی بعضها وقی الله بکل و هو أیضا صحیح لکن الأول أنسب بهذا الخبر</w:t>
      </w:r>
      <w:r>
        <w:rPr>
          <w:rFonts w:eastAsia="IRNazanin" w:cs="IRNazanin"/>
          <w:color w:val="111111"/>
          <w:sz w:val="28"/>
          <w:szCs w:val="28"/>
          <w:rtl w:val="true"/>
          <w:lang w:bidi="fa-IR"/>
        </w:rPr>
        <w:t>.</w:t>
      </w:r>
    </w:p>
    <w:p>
      <w:pPr>
        <w:pStyle w:val="Heading5"/>
        <w:numPr>
          <w:ilvl w:val="4"/>
          <w:numId w:val="1"/>
        </w:numPr>
        <w:rPr/>
      </w:pPr>
      <w:bookmarkStart w:id="4080" w:name="__RefHeading___Toc166275_1934241801"/>
      <w:bookmarkStart w:id="4081" w:name="_Toc1901"/>
      <w:bookmarkEnd w:id="4080"/>
      <w:r>
        <w:rPr>
          <w:rtl w:val="true"/>
        </w:rPr>
        <w:t xml:space="preserve">روایت </w:t>
      </w:r>
      <w:r>
        <w:rPr/>
        <w:t>14</w:t>
      </w:r>
      <w:bookmarkEnd w:id="408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سه مومنی که گرد می آیند نزد برادر خود، در حالی که آسوده اند از شر او، و نمی ترسند از نیرنگ او، و امیدوارند به آنچه دارد؛ اگر به درگاه خدا دعا کنند از آنها اجابت می کند؛ اگر خواهش کنند به آنها عطا می کند؛ اگر بیشتر بخواهند به آنها می افزاید؛ و اگر خاموش باشند، برای آنها بخشش را آغاز می کند</w:t>
      </w:r>
      <w:r>
        <w:rPr>
          <w:rFonts w:eastAsia="IRNazanin" w:cs="IRNazanin"/>
          <w:color w:val="111111"/>
          <w:sz w:val="28"/>
          <w:szCs w:val="28"/>
          <w:rtl w:val="true"/>
          <w:lang w:bidi="fa-IR"/>
        </w:rPr>
        <w:t>.»</w:t>
      </w:r>
      <w:r>
        <w:rPr>
          <w:rStyle w:val="FootnoteAnchor"/>
          <w:rtl w:val="true"/>
        </w:rPr>
        <w:footnoteReference w:id="1806"/>
      </w:r>
    </w:p>
    <w:p>
      <w:pPr>
        <w:pStyle w:val="Heading5"/>
        <w:numPr>
          <w:ilvl w:val="4"/>
          <w:numId w:val="1"/>
        </w:numPr>
        <w:rPr/>
      </w:pPr>
      <w:bookmarkStart w:id="4082" w:name="__RefHeading___Toc166277_1934241801"/>
      <w:bookmarkStart w:id="4083" w:name="_Toc1902"/>
      <w:bookmarkEnd w:id="4082"/>
      <w:r>
        <w:rPr>
          <w:rtl w:val="true"/>
        </w:rPr>
        <w:t>توضیح</w:t>
      </w:r>
      <w:bookmarkEnd w:id="408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اند از شر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بسیار شدید</w:t>
      </w:r>
      <w:r>
        <w:rPr>
          <w:rFonts w:eastAsia="IRNazanin" w:cs="IRNazanin"/>
          <w:color w:val="111111"/>
          <w:sz w:val="28"/>
          <w:szCs w:val="28"/>
          <w:rtl w:val="true"/>
          <w:lang w:bidi="fa-IR"/>
        </w:rPr>
        <w:t xml:space="preserve">. </w:t>
      </w:r>
      <w:bookmarkStart w:id="4084" w:name="pg13501_148802"/>
    </w:p>
    <w:p>
      <w:pPr>
        <w:pStyle w:val="BookText"/>
        <w:rPr/>
      </w:pPr>
      <w:bookmarkEnd w:id="4084"/>
      <w:r>
        <w:rPr>
          <w:rFonts w:ascii="Amiri" w:hAnsi="Amiri" w:eastAsia="Amiri" w:cs="Amiri"/>
          <w:color w:val="111111"/>
          <w:sz w:val="28"/>
          <w:sz w:val="28"/>
          <w:szCs w:val="28"/>
          <w:rtl w:val="true"/>
          <w:lang w:bidi="ar-SA"/>
        </w:rPr>
        <w:t>العلوم الدينية أو الأعم منها و من المنافع المحللة الدنيوية و إرجاع الضمير إلي الله عز و جل بعيد</w:t>
      </w:r>
      <w:r>
        <w:rPr>
          <w:rFonts w:eastAsia="Amiri" w:cs="Amiri" w:ascii="Amiri" w:hAnsi="Amiri"/>
          <w:color w:val="111111"/>
          <w:sz w:val="28"/>
          <w:szCs w:val="28"/>
          <w:rtl w:val="true"/>
          <w:lang w:bidi="ar-SA"/>
        </w:rPr>
        <w:t>.</w:t>
      </w:r>
    </w:p>
    <w:p>
      <w:pPr>
        <w:pStyle w:val="Heading5"/>
        <w:numPr>
          <w:ilvl w:val="4"/>
          <w:numId w:val="1"/>
        </w:numPr>
        <w:rPr/>
      </w:pPr>
      <w:bookmarkStart w:id="4085" w:name="__RefHeading___Toc166279_1934241801"/>
      <w:bookmarkStart w:id="4086" w:name="_Toc1903"/>
      <w:bookmarkEnd w:id="4085"/>
      <w:r>
        <w:rPr>
          <w:rtl w:val="true"/>
        </w:rPr>
        <w:t>«</w:t>
      </w:r>
      <w:r>
        <w:rPr/>
        <w:t>15</w:t>
      </w:r>
      <w:r>
        <w:rPr>
          <w:rtl w:val="true"/>
        </w:rPr>
        <w:t>»</w:t>
      </w:r>
      <w:bookmarkEnd w:id="408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أَبِي أَيُّوبَ قَالَ سَمِعْتُ أَبَا حَمْزَةَ يَقُولُ سَمِعْتُ الْعَبْدَ الصَّالِحَ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الْمُؤْمِنَ لِلَّهِ لَا لِغَيْرِهِ يَطْلُبُ بِهِ ثَوَابَ اللَّهِ وَ تَنَجُّزَ مَا وَعَدَهُ اللَّهُ عَزَّ وَ جَلَّ وَكَّلَ اللَّهُ عَزَّ وَ جَلَّ بِهِ سَبْعِينَ أَلْفَ مَلَكٍ مِنْ حِينِ يَخْرُجُ مِنْ مَنْزِلِهِ حَتَّي يَعُودَ إِلَيْهِ يُنَادُونَهُ أَلَا طِبْتَ وَ طَابَتْ لَكَ الْجَنَّةُ تَبَوَّأْتَ مِنَ الْجَنَّةِ مَنْزِلًا</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7" w:name="__RefHeading___Toc166281_1934241801"/>
      <w:bookmarkStart w:id="4088" w:name="_Toc1904"/>
      <w:bookmarkEnd w:id="4087"/>
      <w:r>
        <w:rPr>
          <w:rtl w:val="true"/>
        </w:rPr>
        <w:t>بيان</w:t>
      </w:r>
      <w:bookmarkEnd w:id="4088"/>
    </w:p>
    <w:p>
      <w:pPr>
        <w:pStyle w:val="BookText"/>
        <w:rPr/>
      </w:pPr>
      <w:r>
        <w:rPr>
          <w:rFonts w:ascii="Amiri" w:hAnsi="Amiri" w:eastAsia="Amiri" w:cs="Amiri"/>
          <w:color w:val="111111"/>
          <w:sz w:val="28"/>
          <w:sz w:val="28"/>
          <w:szCs w:val="28"/>
          <w:rtl w:val="true"/>
          <w:lang w:bidi="ar-SA"/>
        </w:rPr>
        <w:t>لو كان العبد الصالح الكاظم عليه السلام كما هو الظاهر يدل علي أن أبا حمزة الثمالي أدرك أيام إمامته عليه السلام و اختلف علماء الرجال في ذلك و الظاهر أنه أدرك ذلك لأن بدو إمامته عليه السلام في سنة ثمان و أربعين و مائة و المشهور أن وفاة أبي حمزة في سنة خمسين و مائة لكن قد مر مثله عن أبي حمزة عن أبي عبد الله عليه السلام فيمكن أن يكون هو المراد بالعبد الصالح أو يكون الاشتباه من الرواة و في النهاية بوأه الله منزلا أي أسكنه إياه و تبوأت منزلا اتخذته انتهي و التنوين في منزلا كأنه للتعظيم</w:t>
      </w:r>
      <w:r>
        <w:rPr>
          <w:rFonts w:eastAsia="Amiri" w:cs="Amiri" w:ascii="Amiri" w:hAnsi="Amiri"/>
          <w:color w:val="111111"/>
          <w:sz w:val="28"/>
          <w:szCs w:val="28"/>
          <w:rtl w:val="true"/>
          <w:lang w:bidi="ar-SA"/>
        </w:rPr>
        <w:t>.</w:t>
      </w:r>
    </w:p>
    <w:p>
      <w:pPr>
        <w:pStyle w:val="Heading5"/>
        <w:numPr>
          <w:ilvl w:val="4"/>
          <w:numId w:val="1"/>
        </w:numPr>
        <w:rPr/>
      </w:pPr>
      <w:bookmarkStart w:id="4089" w:name="__RefHeading___Toc166283_1934241801"/>
      <w:bookmarkStart w:id="4090" w:name="_Toc1905"/>
      <w:bookmarkEnd w:id="4089"/>
      <w:r>
        <w:rPr>
          <w:rtl w:val="true"/>
        </w:rPr>
        <w:t>«</w:t>
      </w:r>
      <w:r>
        <w:rPr/>
        <w:t>16</w:t>
      </w:r>
      <w:r>
        <w:rPr>
          <w:rtl w:val="true"/>
        </w:rPr>
        <w:t>»</w:t>
      </w:r>
      <w:bookmarkEnd w:id="409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الْإِخْوَانِ مَغْنَمٌ جَسِيمٌ وَ إِنْ قَلُّوا</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1" w:name="__RefHeading___Toc166285_1934241801"/>
      <w:bookmarkStart w:id="4092" w:name="_Toc1906"/>
      <w:bookmarkEnd w:id="4091"/>
      <w:r>
        <w:rPr>
          <w:rtl w:val="true"/>
        </w:rPr>
        <w:t>إيضاح</w:t>
      </w:r>
      <w:bookmarkEnd w:id="4092"/>
    </w:p>
    <w:p>
      <w:pPr>
        <w:pStyle w:val="BookText"/>
        <w:rPr/>
      </w:pPr>
      <w:r>
        <w:rPr>
          <w:rFonts w:ascii="Amiri" w:hAnsi="Amiri" w:eastAsia="Amiri" w:cs="Amiri"/>
          <w:color w:val="111111"/>
          <w:sz w:val="28"/>
          <w:sz w:val="28"/>
          <w:szCs w:val="28"/>
          <w:rtl w:val="true"/>
          <w:lang w:bidi="ar-SA"/>
        </w:rPr>
        <w:t>المغنم الغنيمة و هي الفائدة قوله و إن قلوا أي و إن كان الإخوان الذين يستحقون الأخوة قليلين أو و إن لاقي قليلا منهم و الأول أظهر</w:t>
      </w:r>
      <w:r>
        <w:rPr>
          <w:rFonts w:eastAsia="Amiri" w:cs="Amiri" w:ascii="Amiri" w:hAnsi="Amiri"/>
          <w:color w:val="111111"/>
          <w:sz w:val="28"/>
          <w:szCs w:val="28"/>
          <w:rtl w:val="true"/>
          <w:lang w:bidi="ar-SA"/>
        </w:rPr>
        <w:t>.</w:t>
      </w:r>
    </w:p>
    <w:p>
      <w:pPr>
        <w:pStyle w:val="Heading5"/>
        <w:numPr>
          <w:ilvl w:val="4"/>
          <w:numId w:val="1"/>
        </w:numPr>
        <w:rPr/>
      </w:pPr>
      <w:bookmarkStart w:id="4093" w:name="__RefHeading___Toc166287_1934241801"/>
      <w:bookmarkStart w:id="4094" w:name="_Toc1907"/>
      <w:bookmarkEnd w:id="4093"/>
      <w:r>
        <w:rPr>
          <w:rtl w:val="true"/>
        </w:rPr>
        <w:t>«</w:t>
      </w:r>
      <w:r>
        <w:rPr/>
        <w:t>17</w:t>
      </w:r>
      <w:r>
        <w:rPr>
          <w:rtl w:val="true"/>
        </w:rPr>
        <w:t>»</w:t>
      </w:r>
      <w:bookmarkEnd w:id="40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 أَخَاهُ الْمُسْلِمَ فِي اللَّهِ وَ لِلَّهِ إِلَّا نَادَاهُ اللَّهُ تَبَارَكَ وَ تَعَالَي أَيُّهَا الزَّائِرُ طِبْتَ وَ طَابَتْ لَكَ الْجَنَّةُ</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امیدوارند به آنچه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فواید دینی، همچون روایت حدیث و علوم دینی، و چه بسا شامل منافع دنیوی حلال هم باشد</w:t>
      </w:r>
      <w:r>
        <w:rPr>
          <w:rFonts w:eastAsia="IRNazanin" w:cs="IRNazanin"/>
          <w:color w:val="111111"/>
          <w:sz w:val="28"/>
          <w:szCs w:val="28"/>
          <w:rtl w:val="true"/>
          <w:lang w:bidi="fa-IR"/>
        </w:rPr>
        <w:t>.</w:t>
      </w:r>
    </w:p>
    <w:p>
      <w:pPr>
        <w:pStyle w:val="Heading5"/>
        <w:numPr>
          <w:ilvl w:val="4"/>
          <w:numId w:val="1"/>
        </w:numPr>
        <w:rPr/>
      </w:pPr>
      <w:bookmarkStart w:id="4095" w:name="__RefHeading___Toc166289_1934241801"/>
      <w:bookmarkStart w:id="4096" w:name="_Toc1908"/>
      <w:bookmarkEnd w:id="4095"/>
      <w:r>
        <w:rPr>
          <w:rtl w:val="true"/>
        </w:rPr>
        <w:t xml:space="preserve">روایت </w:t>
      </w:r>
      <w:r>
        <w:rPr/>
        <w:t>15</w:t>
      </w:r>
      <w:bookmarkEnd w:id="40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عبدصالح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 مومنش را دیدار کند برای خدا، نه غیر او، و با آن پاداش خدا را بخواهد، و انجام شدن آنچه خدای عزوجل وعده داده، خدای عزوجل، از وقتی که او از منزلش بیرون می آید تا برمی گردد، هفتاد هزار فرشته بر او می گمارد که ندایش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پاک شدی و بهشت برایت روا است و در یک منزل بهشتی جای می گیری</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4097" w:name="__RefHeading___Toc166291_1934241801"/>
      <w:bookmarkStart w:id="4098" w:name="_Toc1909"/>
      <w:bookmarkEnd w:id="4097"/>
      <w:r>
        <w:rPr>
          <w:rtl w:val="true"/>
        </w:rPr>
        <w:t>توضیح</w:t>
      </w:r>
      <w:bookmarkEnd w:id="4098"/>
    </w:p>
    <w:p>
      <w:pPr>
        <w:pStyle w:val="BookText"/>
        <w:rPr/>
      </w:pPr>
      <w:r>
        <w:rPr>
          <w:rFonts w:ascii="IRNazanin" w:hAnsi="IRNazanin" w:eastAsia="IRNazanin"/>
          <w:color w:val="111111"/>
          <w:sz w:val="28"/>
          <w:sz w:val="28"/>
          <w:szCs w:val="28"/>
          <w:rtl w:val="true"/>
          <w:lang w:bidi="fa-IR"/>
        </w:rPr>
        <w:t>اگر عبدصالح امام کاظم باشد، چنان که ظاهر است، دلالت دارد بر اینکه ابوحمزه ثمالی ایام امامت ایشان را درک کرده، و علمای رجال در این مورد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او زمان امامت ایشان را درک کرده است، چرا که امامت ایشان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مشهور این است که وفات ابوحمزه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ولی پیش از این حدیثی مانند این از امام صادق علیه السلام</w:t>
      </w:r>
    </w:p>
    <w:p>
      <w:pPr>
        <w:pStyle w:val="BookText"/>
        <w:rPr/>
      </w:pPr>
      <w:r>
        <w:rPr>
          <w:rFonts w:ascii="IRNazanin" w:hAnsi="IRNazanin" w:eastAsia="IRNazanin"/>
          <w:color w:val="111111"/>
          <w:sz w:val="28"/>
          <w:sz w:val="28"/>
          <w:szCs w:val="28"/>
          <w:rtl w:val="true"/>
          <w:lang w:bidi="fa-IR"/>
        </w:rPr>
        <w:t>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ممکن است مراد از عبدصالح، این شخص باشد، یا اشتباه از راویان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بوأه الله 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آن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تعمیم است</w:t>
      </w:r>
      <w:r>
        <w:rPr>
          <w:rFonts w:eastAsia="IRNazanin" w:cs="IRNazanin"/>
          <w:color w:val="111111"/>
          <w:sz w:val="28"/>
          <w:szCs w:val="28"/>
          <w:rtl w:val="true"/>
          <w:lang w:bidi="fa-IR"/>
        </w:rPr>
        <w:t>.</w:t>
      </w:r>
    </w:p>
    <w:p>
      <w:pPr>
        <w:pStyle w:val="Heading5"/>
        <w:numPr>
          <w:ilvl w:val="4"/>
          <w:numId w:val="1"/>
        </w:numPr>
        <w:rPr/>
      </w:pPr>
      <w:bookmarkStart w:id="4099" w:name="__RefHeading___Toc166293_1934241801"/>
      <w:bookmarkStart w:id="4100" w:name="_Toc1910"/>
      <w:bookmarkEnd w:id="4099"/>
      <w:r>
        <w:rPr>
          <w:rtl w:val="true"/>
        </w:rPr>
        <w:t xml:space="preserve">روایت </w:t>
      </w:r>
      <w:r>
        <w:rPr/>
        <w:t>16</w:t>
      </w:r>
      <w:bookmarkEnd w:id="41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با برادران غنیمت بزرگی است، اگرچه شمار کمی باشند</w:t>
      </w:r>
      <w:r>
        <w:rPr>
          <w:rFonts w:eastAsia="IRNazanin" w:cs="IRNazanin"/>
          <w:color w:val="111111"/>
          <w:sz w:val="28"/>
          <w:szCs w:val="28"/>
          <w:rtl w:val="true"/>
          <w:lang w:bidi="fa-IR"/>
        </w:rPr>
        <w:t>.»</w:t>
      </w:r>
      <w:r>
        <w:rPr>
          <w:rStyle w:val="FootnoteAnchor"/>
          <w:rtl w:val="true"/>
        </w:rPr>
        <w:footnoteReference w:id="1812"/>
      </w:r>
    </w:p>
    <w:p>
      <w:pPr>
        <w:pStyle w:val="Heading5"/>
        <w:numPr>
          <w:ilvl w:val="4"/>
          <w:numId w:val="1"/>
        </w:numPr>
        <w:rPr/>
      </w:pPr>
      <w:bookmarkStart w:id="4101" w:name="__RefHeading___Toc166295_1934241801"/>
      <w:bookmarkStart w:id="4102" w:name="_Toc1911"/>
      <w:bookmarkEnd w:id="4101"/>
      <w:r>
        <w:rPr>
          <w:rtl w:val="true"/>
        </w:rPr>
        <w:t>توضیح</w:t>
      </w:r>
      <w:bookmarkEnd w:id="4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برادران شایسته برادری کم هستند؛ یا اینکه برخورد کم است؛ و معنی اول روشن تر است</w:t>
      </w:r>
      <w:r>
        <w:rPr>
          <w:rFonts w:eastAsia="IRNazanin" w:cs="IRNazanin"/>
          <w:color w:val="111111"/>
          <w:sz w:val="28"/>
          <w:szCs w:val="28"/>
          <w:rtl w:val="true"/>
          <w:lang w:bidi="fa-IR"/>
        </w:rPr>
        <w:t>.</w:t>
      </w:r>
    </w:p>
    <w:p>
      <w:pPr>
        <w:pStyle w:val="Heading5"/>
        <w:numPr>
          <w:ilvl w:val="4"/>
          <w:numId w:val="1"/>
        </w:numPr>
        <w:rPr/>
      </w:pPr>
      <w:bookmarkStart w:id="4103" w:name="__RefHeading___Toc166297_1934241801"/>
      <w:bookmarkStart w:id="4104" w:name="_Toc1912"/>
      <w:bookmarkEnd w:id="4103"/>
      <w:r>
        <w:rPr>
          <w:rtl w:val="true"/>
        </w:rPr>
        <w:t xml:space="preserve">روایت </w:t>
      </w:r>
      <w:r>
        <w:rPr/>
        <w:t>17</w:t>
      </w:r>
      <w:bookmarkEnd w:id="41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نکند مسلمانی از برادر مسلمانش در راه خدا و برای خدا، جز آنکه خدا تبارک و تعالی به او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دیدارکننده، پاک شدی و بهشت برایت روا شد</w:t>
      </w:r>
      <w:r>
        <w:rPr>
          <w:rFonts w:eastAsia="IRNazanin" w:cs="IRNazanin"/>
          <w:color w:val="111111"/>
          <w:sz w:val="28"/>
          <w:szCs w:val="28"/>
          <w:rtl w:val="true"/>
          <w:lang w:bidi="fa-IR"/>
        </w:rPr>
        <w:t>.»</w:t>
      </w:r>
      <w:r>
        <w:rPr>
          <w:rStyle w:val="FootnoteAnchor"/>
          <w:rtl w:val="true"/>
        </w:rPr>
        <w:footnoteReference w:id="1813"/>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حدیثی مانند این را آورده است</w:t>
      </w:r>
      <w:r>
        <w:rPr>
          <w:rFonts w:eastAsia="IRNazanin" w:cs="IRNazanin"/>
          <w:color w:val="111111"/>
          <w:sz w:val="28"/>
          <w:szCs w:val="28"/>
          <w:rtl w:val="true"/>
          <w:lang w:bidi="fa-IR"/>
        </w:rPr>
        <w:t>.</w:t>
      </w:r>
      <w:r>
        <w:rPr>
          <w:rStyle w:val="FootnoteAnchor"/>
          <w:rtl w:val="true"/>
        </w:rPr>
        <w:footnoteReference w:id="1814"/>
      </w:r>
      <w:bookmarkStart w:id="4105" w:name="pg13501_148803"/>
    </w:p>
    <w:p>
      <w:pPr>
        <w:pStyle w:val="Heading5"/>
        <w:numPr>
          <w:ilvl w:val="4"/>
          <w:numId w:val="1"/>
        </w:numPr>
        <w:rPr/>
      </w:pPr>
      <w:bookmarkStart w:id="4106" w:name="__RefHeading___Toc166299_1934241801"/>
      <w:bookmarkStart w:id="4107" w:name="_Toc1913"/>
      <w:bookmarkEnd w:id="4105"/>
      <w:bookmarkEnd w:id="4106"/>
      <w:r>
        <w:rPr>
          <w:rtl w:val="true"/>
        </w:rPr>
        <w:t>«</w:t>
      </w:r>
      <w:r>
        <w:rPr/>
        <w:t>18</w:t>
      </w:r>
      <w:r>
        <w:rPr>
          <w:rtl w:val="true"/>
        </w:rPr>
        <w:t>»</w:t>
      </w:r>
      <w:bookmarkEnd w:id="410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لِفُضَيْلٍ تَجْلِسُونَ وَ تُحَدِّثُونَ قَالَ نَعَمْ جُعِلْتُ فِدَاكَ قَالَ إِنَّ تِلْكَ الْمَجَالِسَ أُحِبُّهَا فَأَحْيُوا أَمْرَنَا يَا فُضَيْلُ فَرَحِمَ اللَّهُ مَنْ أَحْيَا أَمْرَنَا يَا فُضَيْلُ مَنْ ذَكَرَنَا أَوْ ذُكِرْنَا عِنْدَهُ فَخَرَجَ مِنْ عَيْنِهِ مِثْلُ جَنَاحِ الذُّبَابِ غَفَرَ اللَّهُ لَهُ ذُنُوبَهُ وَ لَوْ كَانَتْ أَكْثَرَ مِنْ زَبَدِ الْبَحْرِ</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8" w:name="__RefHeading___Toc166301_1934241801"/>
      <w:bookmarkStart w:id="4109" w:name="_Toc1914"/>
      <w:bookmarkEnd w:id="4108"/>
      <w:r>
        <w:rPr>
          <w:rtl w:val="true"/>
        </w:rPr>
        <w:t>«</w:t>
      </w:r>
      <w:r>
        <w:rPr/>
        <w:t>19</w:t>
      </w:r>
      <w:r>
        <w:rPr>
          <w:rtl w:val="true"/>
        </w:rPr>
        <w:t>»</w:t>
      </w:r>
      <w:bookmarkEnd w:id="410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مَحْبُوبٍ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مَرَّ بِرَجُلٍ قَائِمٍ عَلَي بَابِ دَارٍ فَقَالَ لَهُ الْمَلَكُ يَا عَبْدَ اللَّهِ مَا يُقِيمُكَ عَلَي بَابِ هَذِهِ الدَّارِ قَالَ فَقَالَ أَخٌ لِي فِيهَا أَرَدْتُ أَنْ أُسَلِّمَ عَلَيْهِ فَقَالَ الْمَلَكُ هَلْ بَيْنَكَ وَ بَيْنَهُ رَحِمٌ مَاسَّةٌ أَوْ هَلْ نَزَعَتْكَ إِلَيْهِ حَاجَةٌ قَالَ فَقَالَ لَا مَا بَيْنِي وَ بَيْنَهُ قَرَابَةٌ وَ لَا نَزَعَتْنِي إِلَيْهِ حَاجَةٌ إِلَّا أُخُوَّةَ الْإِسْلَامِ وَ حُرْمَتَهُ وَ أَنَا أَتَعَاهَدُهُ وَ أُسَلِّمُ عَلَيْهِ فِي اللَّهِ رَبِّ الْعَالَمِينَ فَقَالَ الْمَلَكُ إِنِّي رَسُولُ اللَّهِ إِلَيْكَ وَ هُوَ يُقْرِئُكَ السَّلَامَ وَ يَقُولُ إِنَّمَا إِيَّايَ أَرَدْتَ وَ لِي تَعَاهَدْتَ وَ قَدْ أَوْجَبْتُ لَكَ الْجَنَّةَ وَ أَعْفَيْتُكَ مِنْ غَضَبِي وَ آجَرْتُكَ مِنَ النَّارِ</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جَعْفَرٍ الرَّزَّازِ عَنِ الْيَقْطِينِيِّ عَنْ أَحْمَدَ الْمِيثَمِيِّ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بِأَدْنَي تَغْيِيرٍ</w:t>
      </w:r>
      <w:r>
        <w:rPr>
          <w:rStyle w:val="FootnoteAnchor"/>
          <w:rtl w:val="true"/>
        </w:rPr>
        <w:footnoteReference w:id="1819"/>
      </w:r>
      <w:r>
        <w:rPr>
          <w:rFonts w:ascii="Amiri" w:hAnsi="Amiri" w:eastAsia="Amiri" w:cs="Amiri"/>
          <w:color w:val="111111"/>
          <w:sz w:val="28"/>
          <w:sz w:val="28"/>
          <w:szCs w:val="28"/>
          <w:rtl w:val="true"/>
          <w:lang w:bidi="ar-SA"/>
        </w:rPr>
        <w:t>و قد أوردتهما في باب صفات الملائكة</w:t>
      </w:r>
      <w:r>
        <w:rPr>
          <w:rFonts w:eastAsia="Amiri" w:cs="Amiri" w:ascii="Amiri" w:hAnsi="Amiri"/>
          <w:color w:val="111111"/>
          <w:sz w:val="28"/>
          <w:szCs w:val="28"/>
          <w:rtl w:val="true"/>
          <w:lang w:bidi="ar-SA"/>
        </w:rPr>
        <w:t>.</w:t>
      </w:r>
    </w:p>
    <w:p>
      <w:pPr>
        <w:pStyle w:val="Heading5"/>
        <w:numPr>
          <w:ilvl w:val="4"/>
          <w:numId w:val="1"/>
        </w:numPr>
        <w:rPr/>
      </w:pPr>
      <w:bookmarkStart w:id="4110" w:name="__RefHeading___Toc166303_1934241801"/>
      <w:bookmarkStart w:id="4111" w:name="_Toc1915"/>
      <w:bookmarkEnd w:id="4110"/>
      <w:r>
        <w:rPr>
          <w:rtl w:val="true"/>
        </w:rPr>
        <w:t>«</w:t>
      </w:r>
      <w:r>
        <w:rPr/>
        <w:t>20</w:t>
      </w:r>
      <w:r>
        <w:rPr>
          <w:rtl w:val="true"/>
        </w:rPr>
        <w:t>»</w:t>
      </w:r>
      <w:bookmarkEnd w:id="411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w:t>
      </w:r>
    </w:p>
    <w:p>
      <w:pPr>
        <w:pStyle w:val="Heading5"/>
        <w:numPr>
          <w:ilvl w:val="4"/>
          <w:numId w:val="1"/>
        </w:numPr>
        <w:rPr/>
      </w:pPr>
      <w:bookmarkStart w:id="4112" w:name="__RefHeading___Toc166305_1934241801"/>
      <w:bookmarkStart w:id="4113" w:name="_Toc1916"/>
      <w:bookmarkEnd w:id="4112"/>
      <w:r>
        <w:rPr>
          <w:rtl w:val="true"/>
        </w:rPr>
        <w:t xml:space="preserve">روایت </w:t>
      </w:r>
      <w:r>
        <w:rPr/>
        <w:t>18</w:t>
      </w:r>
      <w:bookmarkEnd w:id="41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فضیل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می نشینید و حدیث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مجالس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امر ما را زنده نگاه دارید؛ خدا رحمت کند هر کسی را که امر ما را زنده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هر کس ما را به زبان می آورد، یا ما نزد او نام برده می شویم، و از چشمش به اندازه بال مگسی اشک می آید، خدا گناهانش را می‌بخشد، اگرچه بیش از کف دریا باشد</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مربوطه، حدیثی مانند این را آورده است</w:t>
      </w:r>
      <w:r>
        <w:rPr>
          <w:rFonts w:eastAsia="IRNazanin" w:cs="IRNazanin"/>
          <w:color w:val="111111"/>
          <w:sz w:val="28"/>
          <w:szCs w:val="28"/>
          <w:rtl w:val="true"/>
          <w:lang w:bidi="fa-IR"/>
        </w:rPr>
        <w:t>.</w:t>
      </w:r>
      <w:r>
        <w:rPr>
          <w:rStyle w:val="FootnoteAnchor"/>
          <w:rtl w:val="true"/>
        </w:rPr>
        <w:footnoteReference w:id="1821"/>
      </w:r>
    </w:p>
    <w:p>
      <w:pPr>
        <w:pStyle w:val="Heading5"/>
        <w:numPr>
          <w:ilvl w:val="4"/>
          <w:numId w:val="1"/>
        </w:numPr>
        <w:rPr/>
      </w:pPr>
      <w:bookmarkStart w:id="4114" w:name="__RefHeading___Toc166307_1934241801"/>
      <w:bookmarkStart w:id="4115" w:name="_Toc1917"/>
      <w:bookmarkEnd w:id="4114"/>
      <w:r>
        <w:rPr>
          <w:rtl w:val="true"/>
        </w:rPr>
        <w:t xml:space="preserve">روایت </w:t>
      </w:r>
      <w:r>
        <w:rPr/>
        <w:t>19</w:t>
      </w:r>
      <w:bookmarkEnd w:id="411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  ی به مردی گذر کرد که به در خانه‌ای ایستاده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چه چیزی تو را به در این خانه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در آن دارم و می خواهم به او سلامی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میان شما پیوند خویشاوندی است، یا نیازی تو را به اینجا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خویشاوندی با او دارم و نه برای حاجتی آمده ام، جز برای همان برادری در اسلام و احترام به آن؛ من از او احوال پرسی می کنم و به او سلام می دهم، در راه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فرستاده خدایم به سوی تو، و او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مرا خواستی و از من احوال پرسی کردی، و من بهشت را بر تو واجب کردم، و از خشمم تو را معاف ساختم، و تو را از دوزخ در پناه گرفتم</w:t>
      </w:r>
      <w:r>
        <w:rPr>
          <w:rFonts w:eastAsia="IRNazanin" w:cs="IRNazanin"/>
          <w:color w:val="111111"/>
          <w:sz w:val="28"/>
          <w:szCs w:val="28"/>
          <w:rtl w:val="true"/>
          <w:lang w:bidi="fa-IR"/>
        </w:rPr>
        <w:t>.»</w:t>
      </w:r>
      <w:r>
        <w:rPr>
          <w:rStyle w:val="FootnoteAnchor"/>
          <w:rtl w:val="true"/>
        </w:rPr>
        <w:footnoteReference w:id="1822"/>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حدیثی مانند این را آورده است</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با اندک تغییری، حدیثی مانند این را آورده است</w:t>
      </w:r>
      <w:r>
        <w:rPr>
          <w:rFonts w:eastAsia="IRNazanin" w:cs="IRNazanin"/>
          <w:color w:val="111111"/>
          <w:sz w:val="28"/>
          <w:szCs w:val="28"/>
          <w:rtl w:val="true"/>
          <w:lang w:bidi="fa-IR"/>
        </w:rPr>
        <w:t>.</w:t>
      </w:r>
      <w:r>
        <w:rPr>
          <w:rStyle w:val="FootnoteAnchor"/>
          <w:rtl w:val="true"/>
        </w:rPr>
        <w:footnoteReference w:id="1824"/>
      </w:r>
      <w:r>
        <w:rPr>
          <w:rFonts w:ascii="IRNazanin" w:hAnsi="IRNazanin" w:eastAsia="IRNazanin"/>
          <w:color w:val="111111"/>
          <w:sz w:val="28"/>
          <w:sz w:val="28"/>
          <w:szCs w:val="28"/>
          <w:rtl w:val="true"/>
          <w:lang w:bidi="fa-IR"/>
        </w:rPr>
        <w:t xml:space="preserve">و هر دو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w:t>
      </w:r>
      <w:r>
        <w:rPr>
          <w:rFonts w:eastAsia="IRNazanin" w:cs="IRNazanin"/>
          <w:color w:val="111111"/>
          <w:sz w:val="28"/>
          <w:szCs w:val="28"/>
          <w:rtl w:val="true"/>
          <w:lang w:bidi="fa-IR"/>
        </w:rPr>
        <w:t>.</w:t>
      </w:r>
    </w:p>
    <w:p>
      <w:pPr>
        <w:pStyle w:val="Heading5"/>
        <w:numPr>
          <w:ilvl w:val="4"/>
          <w:numId w:val="1"/>
        </w:numPr>
        <w:rPr/>
      </w:pPr>
      <w:bookmarkStart w:id="4116" w:name="__RefHeading___Toc166309_1934241801"/>
      <w:bookmarkStart w:id="4117" w:name="_Toc1918"/>
      <w:bookmarkEnd w:id="4116"/>
      <w:r>
        <w:rPr>
          <w:rtl w:val="true"/>
        </w:rPr>
        <w:t xml:space="preserve">روایت </w:t>
      </w:r>
      <w:r>
        <w:rPr/>
        <w:t>20</w:t>
      </w:r>
      <w:bookmarkEnd w:id="41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4118" w:name="pg13501_148804"/>
    </w:p>
    <w:p>
      <w:pPr>
        <w:pStyle w:val="BookText"/>
        <w:rPr/>
      </w:pPr>
      <w:bookmarkEnd w:id="4118"/>
      <w:r>
        <w:rPr>
          <w:rFonts w:ascii="Amiri" w:hAnsi="Amiri" w:eastAsia="Amiri" w:cs="Amiri"/>
          <w:color w:val="111111"/>
          <w:sz w:val="28"/>
          <w:sz w:val="28"/>
          <w:szCs w:val="28"/>
          <w:rtl w:val="true"/>
          <w:lang w:bidi="ar-SA"/>
        </w:rPr>
        <w:t>ابْنِ مَحْبُوبٍ عَنِ الْعَقَرْقُوفِيِّ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 وَ أَنَا حَاضِرٌ اتَّقُوا اللَّهَ وَ كُونُوا إِخْوَةً بَرَرَةً مُتَحَابِّينَ فِي اللَّهِ مُتَوَاصِلِينَ مُتَرَاحِمِينَ تَزَاوَرُوا وَ تَلَاقَوْا وَ تَذَاكَرُوا وَ أَحْيُوا أَمْرَنَا</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9" w:name="__RefHeading___Toc166311_1934241801"/>
      <w:bookmarkStart w:id="4120" w:name="_Toc1919"/>
      <w:bookmarkEnd w:id="4119"/>
      <w:r>
        <w:rPr>
          <w:rtl w:val="true"/>
        </w:rPr>
        <w:t>أقول</w:t>
      </w:r>
      <w:bookmarkEnd w:id="4120"/>
    </w:p>
    <w:p>
      <w:pPr>
        <w:pStyle w:val="BookText"/>
        <w:rPr/>
      </w:pPr>
      <w:r>
        <w:rPr>
          <w:rFonts w:ascii="Amiri" w:hAnsi="Amiri" w:eastAsia="Amiri" w:cs="Amiri"/>
          <w:color w:val="111111"/>
          <w:sz w:val="28"/>
          <w:sz w:val="28"/>
          <w:szCs w:val="28"/>
          <w:rtl w:val="true"/>
          <w:lang w:bidi="ar-SA"/>
        </w:rPr>
        <w:t>قد مضت الأخبار في باب حقوق المؤمن</w:t>
      </w:r>
      <w:r>
        <w:rPr>
          <w:rFonts w:eastAsia="Amiri" w:cs="Amiri" w:ascii="Amiri" w:hAnsi="Amiri"/>
          <w:color w:val="111111"/>
          <w:sz w:val="28"/>
          <w:szCs w:val="28"/>
          <w:rtl w:val="true"/>
          <w:lang w:bidi="ar-SA"/>
        </w:rPr>
        <w:t>.</w:t>
      </w:r>
    </w:p>
    <w:p>
      <w:pPr>
        <w:pStyle w:val="Heading5"/>
        <w:numPr>
          <w:ilvl w:val="4"/>
          <w:numId w:val="1"/>
        </w:numPr>
        <w:rPr/>
      </w:pPr>
      <w:bookmarkStart w:id="4121" w:name="__RefHeading___Toc166313_1934241801"/>
      <w:bookmarkStart w:id="4122" w:name="_Toc1920"/>
      <w:bookmarkEnd w:id="4121"/>
      <w:r>
        <w:rPr>
          <w:rtl w:val="true"/>
        </w:rPr>
        <w:t>«</w:t>
      </w:r>
      <w:r>
        <w:rPr/>
        <w:t>21</w:t>
      </w:r>
      <w:r>
        <w:rPr>
          <w:rtl w:val="true"/>
        </w:rPr>
        <w:t>»</w:t>
      </w:r>
      <w:bookmarkEnd w:id="412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مُحَمَّدِ بْنِ حُمْرَانَ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تَزَاوَرُوا فِي بُيُوتِكُمْ فَإِنَّ ذَلِكَ حَيَاةٌ لِأَمْرِنَا رَحِمَ اللَّهُ عَبْداً أَحْيَا أَمْرَنَا</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3" w:name="__RefHeading___Toc166315_1934241801"/>
      <w:bookmarkStart w:id="4124" w:name="_Toc1921"/>
      <w:bookmarkEnd w:id="4123"/>
      <w:r>
        <w:rPr>
          <w:rtl w:val="true"/>
        </w:rPr>
        <w:t>«</w:t>
      </w:r>
      <w:r>
        <w:rPr/>
        <w:t>22</w:t>
      </w:r>
      <w:r>
        <w:rPr>
          <w:rtl w:val="true"/>
        </w:rPr>
        <w:t>»</w:t>
      </w:r>
      <w:bookmarkEnd w:id="41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مَرَّارٍ عَنْ يُونُسَ رَفَعَهُ إِلَي أَبِي عَبْدِ اللَّهِ عليه السلام قَالَ كَانَ فِيمَا أَوْصَي بِهِ رَسُولُ اللَّهِ صلي الله عليه و آله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فَرَحَاتٌ لِلْمُؤْمِنِ لُقَي الْإِخْوَانِ وَ الْإِفْطَارُ مِنَ الصِّيَامِ وَ التَّهَجُّدُ مِنْ آخِرِ اللَّيْلِ‌</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5" w:name="__RefHeading___Toc166317_1934241801"/>
      <w:bookmarkStart w:id="4126" w:name="_Toc1922"/>
      <w:bookmarkEnd w:id="4125"/>
      <w:r>
        <w:rPr>
          <w:rtl w:val="true"/>
        </w:rPr>
        <w:t>«</w:t>
      </w:r>
      <w:r>
        <w:rPr/>
        <w:t>23</w:t>
      </w:r>
      <w:r>
        <w:rPr>
          <w:rtl w:val="true"/>
        </w:rPr>
        <w:t>»</w:t>
      </w:r>
      <w:bookmarkEnd w:id="41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مَحْبُوبٍ عَنْ عَمَّارِ بْنِ صُهَيْبٍ قَالَ سَمِعْتُ جَعْفَرَ بْنَ مُحَمَّدٍ عليه السلام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ضَيْفَ اللَّهِ عَزَّ وَ جَلَّ رَجُلٌ حَجَّ وَ اعْتَمَرَ فَهُوَ ضَيْفُ اللَّهِ حَتَّي يَرْجِعَ إِلَي مَنْزِلِهِ وَ رَجُلٌ كَانَ فِي صَلَاتِهِ فَهُوَ فِي كَنَفِ اللَّهِ حَتَّي يَنْصَرِفَ وَ رَجُلٌ زَارَ أَخَاهُ الْمُؤْمِنَ فِي اللَّهِ عَزَّ وَ جَلَّ فَهُوَ زَائِرُ اللَّهِ فِي ثَوَابِهِ وَ خَزَائِنِ رَحْمَتِهِ‌</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7" w:name="__RefHeading___Toc166319_1934241801"/>
      <w:bookmarkStart w:id="4128" w:name="_Toc1923"/>
      <w:bookmarkEnd w:id="4127"/>
      <w:r>
        <w:rPr>
          <w:rtl w:val="true"/>
        </w:rPr>
        <w:t>«</w:t>
      </w:r>
      <w:r>
        <w:rPr/>
        <w:t>24</w:t>
      </w:r>
      <w:r>
        <w:rPr>
          <w:rtl w:val="true"/>
        </w:rPr>
        <w:t>»</w:t>
      </w:r>
      <w:bookmarkEnd w:id="41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أَبِي أَيُّوبَ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جَنَّةٌ لَا يَدْخُلُهَا إِلَّا ثَلَاثَةٌ رَجُلٌ حَكَمَ فِي نَفْسِهِ بِالْحَقِّ وَ رَجُلٌ زَارَ أَخَاهُ الْمُؤْمِنَ فِي اللَّهِ وَ رَجُلٌ آثَرَ أَخَاهُ الْمُؤْمِنَ فِي اللَّهِ عَزَّ وَ جَلَ‌</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عقرقوفی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بودم و شنیدم که امام صادق علیه السلام به اصحابش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خدا را به جا بیاورید، و با هم برادرانی نیکوکار باشید؛ در راه خدا همدیگر را دوست بدارید؛ با هم همراه و مهربان باشید؛ دید و بازدید کنید؛ با یکدیگر ملاقات کنید؛ با هم به گفتگو بپردازید و امر ما را زنده نگاه دارید</w:t>
      </w:r>
      <w:r>
        <w:rPr>
          <w:rFonts w:eastAsia="IRNazanin" w:cs="IRNazanin"/>
          <w:color w:val="111111"/>
          <w:sz w:val="28"/>
          <w:szCs w:val="28"/>
          <w:rtl w:val="true"/>
          <w:lang w:bidi="fa-IR"/>
        </w:rPr>
        <w:t xml:space="preserve">.» </w:t>
      </w:r>
      <w:r>
        <w:rPr>
          <w:rStyle w:val="FootnoteAnchor"/>
          <w:rtl w:val="true"/>
        </w:rPr>
        <w:footnoteReference w:id="1830"/>
      </w:r>
    </w:p>
    <w:p>
      <w:pPr>
        <w:pStyle w:val="Heading5"/>
        <w:numPr>
          <w:ilvl w:val="4"/>
          <w:numId w:val="1"/>
        </w:numPr>
        <w:rPr/>
      </w:pPr>
      <w:bookmarkStart w:id="4129" w:name="__RefHeading___Toc166321_1934241801"/>
      <w:bookmarkStart w:id="4130" w:name="_Toc1924"/>
      <w:bookmarkEnd w:id="4129"/>
      <w:r>
        <w:rPr>
          <w:rtl w:val="true"/>
        </w:rPr>
        <w:t>مؤلف</w:t>
      </w:r>
      <w:bookmarkEnd w:id="4130"/>
    </w:p>
    <w:p>
      <w:pPr>
        <w:pStyle w:val="BookText"/>
        <w:rPr/>
      </w:pPr>
      <w:r>
        <w:rPr>
          <w:rFonts w:ascii="IRNazanin" w:hAnsi="IRNazanin" w:eastAsia="IRNazanin"/>
          <w:color w:val="111111"/>
          <w:sz w:val="28"/>
          <w:sz w:val="28"/>
          <w:szCs w:val="28"/>
          <w:rtl w:val="true"/>
          <w:lang w:bidi="fa-IR"/>
        </w:rPr>
        <w:t xml:space="preserve">اخباری در این باره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Heading5"/>
        <w:numPr>
          <w:ilvl w:val="4"/>
          <w:numId w:val="1"/>
        </w:numPr>
        <w:rPr/>
      </w:pPr>
      <w:bookmarkStart w:id="4131" w:name="__RefHeading___Toc166323_1934241801"/>
      <w:bookmarkStart w:id="4132" w:name="_Toc1925"/>
      <w:bookmarkEnd w:id="4131"/>
      <w:r>
        <w:rPr>
          <w:rtl w:val="true"/>
        </w:rPr>
        <w:t xml:space="preserve">روایت </w:t>
      </w:r>
      <w:r>
        <w:rPr/>
        <w:t>21</w:t>
      </w:r>
      <w:bookmarkEnd w:id="41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خانه‌هاتان دید و بازدید کنید، زیرا این کار زنده شدن امر ما است؛ رحمت کند خدا بنده‌ای را که امر ما را زنده نگاه می دارد</w:t>
      </w:r>
      <w:r>
        <w:rPr>
          <w:rFonts w:eastAsia="IRNazanin" w:cs="IRNazanin"/>
          <w:color w:val="111111"/>
          <w:sz w:val="28"/>
          <w:szCs w:val="28"/>
          <w:rtl w:val="true"/>
          <w:lang w:bidi="fa-IR"/>
        </w:rPr>
        <w:t>.»</w:t>
      </w:r>
      <w:r>
        <w:rPr>
          <w:rStyle w:val="FootnoteAnchor"/>
          <w:rtl w:val="true"/>
        </w:rPr>
        <w:footnoteReference w:id="1831"/>
      </w:r>
    </w:p>
    <w:p>
      <w:pPr>
        <w:pStyle w:val="Heading5"/>
        <w:numPr>
          <w:ilvl w:val="4"/>
          <w:numId w:val="1"/>
        </w:numPr>
        <w:rPr/>
      </w:pPr>
      <w:bookmarkStart w:id="4133" w:name="__RefHeading___Toc166325_1934241801"/>
      <w:bookmarkStart w:id="4134" w:name="_Toc1926"/>
      <w:bookmarkEnd w:id="4133"/>
      <w:r>
        <w:rPr>
          <w:rtl w:val="true"/>
        </w:rPr>
        <w:t xml:space="preserve">روایت </w:t>
      </w:r>
      <w:r>
        <w:rPr/>
        <w:t>22</w:t>
      </w:r>
      <w:bookmarkEnd w:id="41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سفارش رسول خدا صلی الله علیه و آله به علی علیه السلام ،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سه کار مایه شادی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برادران، افطار از روزه، و نماز در آخر شب</w:t>
      </w:r>
      <w:r>
        <w:rPr>
          <w:rFonts w:eastAsia="IRNazanin" w:cs="IRNazanin"/>
          <w:color w:val="111111"/>
          <w:sz w:val="28"/>
          <w:szCs w:val="28"/>
          <w:rtl w:val="true"/>
          <w:lang w:bidi="fa-IR"/>
        </w:rPr>
        <w:t>.»</w:t>
      </w:r>
      <w:r>
        <w:rPr>
          <w:rStyle w:val="FootnoteAnchor"/>
          <w:rtl w:val="true"/>
        </w:rPr>
        <w:footnoteReference w:id="1832"/>
      </w:r>
    </w:p>
    <w:p>
      <w:pPr>
        <w:pStyle w:val="Heading5"/>
        <w:numPr>
          <w:ilvl w:val="4"/>
          <w:numId w:val="1"/>
        </w:numPr>
        <w:rPr/>
      </w:pPr>
      <w:bookmarkStart w:id="4135" w:name="__RefHeading___Toc166327_1934241801"/>
      <w:bookmarkStart w:id="4136" w:name="_Toc1927"/>
      <w:bookmarkEnd w:id="4135"/>
      <w:r>
        <w:rPr>
          <w:rtl w:val="true"/>
        </w:rPr>
        <w:t xml:space="preserve">روایت </w:t>
      </w:r>
      <w:r>
        <w:rPr/>
        <w:t>23</w:t>
      </w:r>
      <w:bookmarkEnd w:id="41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که حج و عمره به جا می آورد مهمان خدا است تا به خانه‌اش برگردد؛ و کسی که در نماز است، در پناه خدا است تا فارغ شود؛ مردی که از برادر مومنش دیدن می کند در راه خدای عزوجل، زائر خدا در ثواب او، و از گنجینه‌های رحمت او است</w:t>
      </w:r>
      <w:r>
        <w:rPr>
          <w:rFonts w:eastAsia="IRNazanin" w:cs="IRNazanin"/>
          <w:color w:val="111111"/>
          <w:sz w:val="28"/>
          <w:szCs w:val="28"/>
          <w:rtl w:val="true"/>
          <w:lang w:bidi="fa-IR"/>
        </w:rPr>
        <w:t>.»</w:t>
      </w:r>
      <w:r>
        <w:rPr>
          <w:rStyle w:val="FootnoteAnchor"/>
          <w:rtl w:val="true"/>
        </w:rPr>
        <w:footnoteReference w:id="1833"/>
      </w:r>
    </w:p>
    <w:p>
      <w:pPr>
        <w:pStyle w:val="Heading5"/>
        <w:numPr>
          <w:ilvl w:val="4"/>
          <w:numId w:val="1"/>
        </w:numPr>
        <w:rPr/>
      </w:pPr>
      <w:bookmarkStart w:id="4137" w:name="__RefHeading___Toc166329_1934241801"/>
      <w:bookmarkStart w:id="4138" w:name="_Toc1928"/>
      <w:bookmarkEnd w:id="4137"/>
      <w:r>
        <w:rPr>
          <w:rtl w:val="true"/>
        </w:rPr>
        <w:t xml:space="preserve">روایت </w:t>
      </w:r>
      <w:r>
        <w:rPr/>
        <w:t>24</w:t>
      </w:r>
      <w:bookmarkEnd w:id="413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را بهشتی است که درنمی آید در آن، مگر سه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درباره خود به حق حکم می کند؛ مردی که از برادر مومنش دیدن می کند برای خدا؛ و کسی که برادر مومنش را بر خود مقدم می دارد، برای خدای عزوجل</w:t>
      </w:r>
      <w:r>
        <w:rPr>
          <w:rFonts w:eastAsia="IRNazanin" w:cs="IRNazanin"/>
          <w:color w:val="111111"/>
          <w:sz w:val="28"/>
          <w:szCs w:val="28"/>
          <w:rtl w:val="true"/>
          <w:lang w:bidi="fa-IR"/>
        </w:rPr>
        <w:t>.»</w:t>
      </w:r>
      <w:r>
        <w:rPr>
          <w:rStyle w:val="FootnoteAnchor"/>
          <w:rtl w:val="true"/>
        </w:rPr>
        <w:footnoteReference w:id="1834"/>
      </w:r>
      <w:bookmarkStart w:id="4139" w:name="pg13501_148805"/>
    </w:p>
    <w:p>
      <w:pPr>
        <w:pStyle w:val="Heading5"/>
        <w:numPr>
          <w:ilvl w:val="4"/>
          <w:numId w:val="1"/>
        </w:numPr>
        <w:rPr/>
      </w:pPr>
      <w:bookmarkStart w:id="4140" w:name="__RefHeading___Toc166331_1934241801"/>
      <w:bookmarkStart w:id="4141" w:name="_Toc1929"/>
      <w:bookmarkEnd w:id="4139"/>
      <w:bookmarkEnd w:id="4140"/>
      <w:r>
        <w:rPr>
          <w:rtl w:val="true"/>
        </w:rPr>
        <w:t>«</w:t>
      </w:r>
      <w:r>
        <w:rPr/>
        <w:t>25</w:t>
      </w:r>
      <w:r>
        <w:rPr>
          <w:rtl w:val="true"/>
        </w:rPr>
        <w:t>»</w:t>
      </w:r>
      <w:bookmarkEnd w:id="41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عَبْدِ الْحَمِيدِ عَنْ مُحَمَّدِ بْنِ رَاشِدٍ عَنْ عُمَرَ بْنِ سَهْلٍ عَنْ سُهَيْلِ بْنِ غَزْوَانَ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مِنَ الْجِنِّ كَانَ يُقَالُ لَهَا عَفْرَاءُ وَ كَانَتْ تَنْتَابُ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صلي الله عليه و آله فَتَسْمَعُ مِنْ كَلَامِهِ فَتَأْتِي صَالِحِي الْجِنِّ فَيُسْلِمُونَ عَلَي يَدَيْهَا وَ إِنَّهَا فَقَدَهَا النَّبِيُّ صلي الله عليه و آله فَسَأَلَ عَنْهَا جَبْرَئِيلَ فَقَالَ إِنَّهَا زَارَتْ أُخْتاً لَهَا تُحِبُّهَا فِي اللَّهِ فَقَالَ النَّبِيُّ صلي الله عليه و آله طُوبَي لِلْمُتَحَابِّينَ فِي اللَّهِ إِنَّ اللَّهَ تَبَارَكَ وَ تَعَالَي خَلَقَ فِي الْجَنَّةِ عَمُوداً مِنْ يَاقُوتَةٍ حَمْرَاءَ عَلَيْهِ سَبْعُونَ أَلْفَ قَصْرٍ فِي كُلِّ قَصْرٍ سَبْعُونَ أَلْفَ غُرْفَةٍ خَلَقَهَا اللَّهُ عَزَّ وَ جَلَّ لِلْمُتَحَابِّينَ وَ الْمُتَزَاوِرِينَ فِي اللَّهِ‌</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2" w:name="__RefHeading___Toc166333_1934241801"/>
      <w:bookmarkStart w:id="4143" w:name="_Toc1930"/>
      <w:bookmarkEnd w:id="4142"/>
      <w:r>
        <w:rPr>
          <w:rtl w:val="true"/>
        </w:rPr>
        <w:t>«</w:t>
      </w:r>
      <w:r>
        <w:rPr/>
        <w:t>26</w:t>
      </w:r>
      <w:r>
        <w:rPr>
          <w:rtl w:val="true"/>
        </w:rPr>
        <w:t>»</w:t>
      </w:r>
      <w:bookmarkEnd w:id="414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الْحَسَنِ بْنِ حَمْزَةَ الْعَلَوِيِّ عَنْ عَلِيِّ بْنِ الْفُضَيْلِ عَنْ عُبَيْدِ اللَّهِ بْنِ مُوسَي عَنْ عَبْدِ الْعَظِيمِ الْحَسَنِيِّ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الْإِخْوَانِ نُشْرَةٌ وَ تَلْقِيحُ الْعَقْلِ وَ إِنْ كَانَ نَزْراً قَلِيلًا</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4" w:name="__RefHeading___Toc166335_1934241801"/>
      <w:bookmarkStart w:id="4145" w:name="_Toc1931"/>
      <w:bookmarkEnd w:id="4144"/>
      <w:r>
        <w:rPr>
          <w:rtl w:val="true"/>
        </w:rPr>
        <w:t>«</w:t>
      </w:r>
      <w:r>
        <w:rPr/>
        <w:t>27</w:t>
      </w:r>
      <w:r>
        <w:rPr>
          <w:rtl w:val="true"/>
        </w:rPr>
        <w:t>»</w:t>
      </w:r>
      <w:bookmarkEnd w:id="414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ابْنِ مَحْبُوبٍ عَنْ أَبَانِ بْنِ عُثْمَانَ عَنْ بَحْرٍ السَّقَّاءِ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رَوْحِ اللَّهِ تَعَالَي ثَلَاثَةً التَّهَجُّدُ بِاللَّيْلِ وَ إِفْطَارُ الصَّائِمِ وَ لِقَاءُ الْإِخْوَانِ‌</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6" w:name="__RefHeading___Toc166337_1934241801"/>
      <w:bookmarkStart w:id="4147" w:name="_Toc1932"/>
      <w:bookmarkEnd w:id="4146"/>
      <w:r>
        <w:rPr>
          <w:rtl w:val="true"/>
        </w:rPr>
        <w:t>«</w:t>
      </w:r>
      <w:r>
        <w:rPr/>
        <w:t>28</w:t>
      </w:r>
      <w:r>
        <w:rPr>
          <w:rtl w:val="true"/>
        </w:rPr>
        <w:t>»</w:t>
      </w:r>
      <w:bookmarkEnd w:id="41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الْعَلَوِيُّ عَنِ ابْنِ الْعَيَّاشِيِّ عَنْ أَبِيهِ عَنِ الْحَسَنِ بْنِ إِشْكِيبَ عَنْ مُحَمَّدِ بْنِ عَلِيٍّ الْكُوفِيِّ عَنْ أَبِي جَمِيلَةَ عَنْ أَبِي بَكْرٍ الْحَضْرَمِيِّ عَنْ سَلَمَةَ بْنِ كُهَيْلٍ رَفَعَهُ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فِي ظِلِّ عَرْشِ اللَّهِ عَزَّ وَ جَلَّ يَوْمَ لَا ظِلَّ إِلَّا ظِلُّهُ إِمَامٌ عَادِلٌ وَ شَابٌّ نَشَأَ فِي عِبَادَةِ اللَّهِ عَزَّ وَ جَلَّ وَ رَجُلٌ تَصَدَّقَ بِيَمِينِهِ فَأَخْفَاهُ عَنْ شِمَالِهِ وَ رَجُلٌ ذَكَرَ اللَّهَ عَزَّ وَ جَلَّ خَالِياً فَفَاضَتْ عَيْنَاهُ مِنْ خَشْيَةِ اللَّهِ وَ رَجُلٌ لَقِيَ أَخَاهُ الْمُؤْمِنَ فَقَالَ إِنِّي لَأُحِبُّكَ فِي اللَّهِ عَزَّ وَ جَلَّ وَ رَجُلٌ خَرَجَ مِنَ الْمَسْجِدِ وَ فِي نِيَّتِهِ أَنْ يَرْجِعَ إِلَيْهِ وَ رَجُلٌ دَعَتْهُ امْرَأَةٌ ذَاتُ جَمَالٍ إِلَي نَفْسِهَا فَقَالَ إِنِّي أَخافُ</w:t>
      </w:r>
    </w:p>
    <w:p>
      <w:pPr>
        <w:pStyle w:val="Heading5"/>
        <w:numPr>
          <w:ilvl w:val="4"/>
          <w:numId w:val="1"/>
        </w:numPr>
        <w:rPr/>
      </w:pPr>
      <w:bookmarkStart w:id="4148" w:name="__RefHeading___Toc166339_1934241801"/>
      <w:bookmarkStart w:id="4149" w:name="_Toc1933"/>
      <w:bookmarkEnd w:id="4148"/>
      <w:r>
        <w:rPr>
          <w:rtl w:val="true"/>
        </w:rPr>
        <w:t xml:space="preserve">روایت </w:t>
      </w:r>
      <w:r>
        <w:rPr/>
        <w:t>25</w:t>
      </w:r>
      <w:bookmarkEnd w:id="414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از جنیان بود، به نام عفراء، که نزد پیغمبر صلی الله علیه و آله رفت و آمد می کرد و سخن آن حضرت را می‌شنید و نزد جنیان صالح می‌آمد و آنها به دست او مسلمان می شدند؛ مدتی پیغمبر او را نایاب یافت، و از جبرئیل درباره او پرسید؛ پاسخ داد که او به دیدن خواهری رفته که برای خدا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دوستان یکدیگر در راه خدا؛ چرا که خدای تبارک و تعالی در بهشت، ستونی از یاقوت سرخ آفریده که هفتاد هزار کاخ بر آن است و در هر کاخ، هفتاد هزار غرفه است که خدا آن را برای دوستداران یکدیگر و دیدارکنندگان از هم، مقرر داشته، که در راه خدا باشند</w:t>
      </w:r>
      <w:r>
        <w:rPr>
          <w:rFonts w:eastAsia="IRNazanin" w:cs="IRNazanin"/>
          <w:color w:val="111111"/>
          <w:sz w:val="28"/>
          <w:szCs w:val="28"/>
          <w:rtl w:val="true"/>
          <w:lang w:bidi="fa-IR"/>
        </w:rPr>
        <w:t>.»</w:t>
      </w:r>
      <w:r>
        <w:rPr>
          <w:rStyle w:val="FootnoteAnchor"/>
          <w:rtl w:val="true"/>
        </w:rPr>
        <w:footnoteReference w:id="1838"/>
      </w:r>
    </w:p>
    <w:p>
      <w:pPr>
        <w:pStyle w:val="Heading5"/>
        <w:numPr>
          <w:ilvl w:val="4"/>
          <w:numId w:val="1"/>
        </w:numPr>
        <w:rPr/>
      </w:pPr>
      <w:bookmarkStart w:id="4150" w:name="__RefHeading___Toc166341_1934241801"/>
      <w:bookmarkStart w:id="4151" w:name="_Toc1934"/>
      <w:bookmarkEnd w:id="4150"/>
      <w:r>
        <w:rPr>
          <w:rtl w:val="true"/>
        </w:rPr>
        <w:t xml:space="preserve">روایت </w:t>
      </w:r>
      <w:r>
        <w:rPr/>
        <w:t>26</w:t>
      </w:r>
      <w:bookmarkEnd w:id="4151"/>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برادران نشاط آور است و موجب افزایش عقل، گرچه ملاقات کوتاهی باشد</w:t>
      </w:r>
      <w:r>
        <w:rPr>
          <w:rFonts w:eastAsia="IRNazanin" w:cs="IRNazanin"/>
          <w:color w:val="111111"/>
          <w:sz w:val="28"/>
          <w:szCs w:val="28"/>
          <w:rtl w:val="true"/>
          <w:lang w:bidi="fa-IR"/>
        </w:rPr>
        <w:t>.»</w:t>
      </w:r>
      <w:r>
        <w:rPr>
          <w:rStyle w:val="FootnoteAnchor"/>
          <w:rtl w:val="true"/>
        </w:rPr>
        <w:footnoteReference w:id="1839"/>
      </w:r>
    </w:p>
    <w:p>
      <w:pPr>
        <w:pStyle w:val="Heading5"/>
        <w:numPr>
          <w:ilvl w:val="4"/>
          <w:numId w:val="1"/>
        </w:numPr>
        <w:rPr/>
      </w:pPr>
      <w:bookmarkStart w:id="4152" w:name="__RefHeading___Toc166343_1934241801"/>
      <w:bookmarkStart w:id="4153" w:name="_Toc1935"/>
      <w:bookmarkEnd w:id="4152"/>
      <w:r>
        <w:rPr>
          <w:rtl w:val="true"/>
        </w:rPr>
        <w:t xml:space="preserve">روایت </w:t>
      </w:r>
      <w:r>
        <w:rPr/>
        <w:t>27</w:t>
      </w:r>
      <w:bookmarkEnd w:id="415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 چیز از نسیم رحمت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شب، افطار روزه‌دار، و ملاقات برادران</w:t>
      </w:r>
      <w:r>
        <w:rPr>
          <w:rFonts w:eastAsia="IRNazanin" w:cs="IRNazanin"/>
          <w:color w:val="111111"/>
          <w:sz w:val="28"/>
          <w:szCs w:val="28"/>
          <w:rtl w:val="true"/>
          <w:lang w:bidi="fa-IR"/>
        </w:rPr>
        <w:t>.»</w:t>
      </w:r>
      <w:r>
        <w:rPr>
          <w:rStyle w:val="FootnoteAnchor"/>
          <w:rtl w:val="true"/>
        </w:rPr>
        <w:footnoteReference w:id="1840"/>
      </w:r>
    </w:p>
    <w:p>
      <w:pPr>
        <w:pStyle w:val="Heading5"/>
        <w:numPr>
          <w:ilvl w:val="4"/>
          <w:numId w:val="1"/>
        </w:numPr>
        <w:rPr/>
      </w:pPr>
      <w:bookmarkStart w:id="4154" w:name="__RefHeading___Toc166345_1934241801"/>
      <w:bookmarkStart w:id="4155" w:name="_Toc1936"/>
      <w:bookmarkEnd w:id="4154"/>
      <w:r>
        <w:rPr>
          <w:rtl w:val="true"/>
        </w:rPr>
        <w:t xml:space="preserve">روایت </w:t>
      </w:r>
      <w:r>
        <w:rPr/>
        <w:t>28</w:t>
      </w:r>
      <w:bookmarkEnd w:id="415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کس در سایه عرش خدای عزوجل هستند، روزی که جز سایه او سایه‌ای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جوانی که در عبادت خدای عزوجل پرورش یافته؛ مردی که با دست راست صدقه می دهد و آن را از دست چپش هم نهان می دارد؛ مردی که در خلوت یاد خدای عزوجل را می کند و از ترس خدا چشمانش گریان می شود؛ مردی که با برادر مومنش ملاقات می کند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در راه خدای عزوجل دوست دارم؛ مردی که از مسجد درمی آید و در دل دارد که به آنجا بازگردد؛ کسی که زنی زیبا او را به سوی خود می خواند و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الله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خدای پروردگار جهانیان می ترسم</w:t>
      </w:r>
      <w:r>
        <w:rPr>
          <w:rFonts w:eastAsia="IRNazanin" w:cs="IRNazanin"/>
          <w:color w:val="111111"/>
          <w:sz w:val="28"/>
          <w:szCs w:val="28"/>
          <w:rtl w:val="true"/>
          <w:lang w:bidi="fa-IR"/>
        </w:rPr>
        <w:t>.}</w:t>
      </w:r>
      <w:r>
        <w:rPr>
          <w:rStyle w:val="FootnoteAnchor"/>
          <w:rtl w:val="true"/>
        </w:rPr>
        <w:footnoteReference w:id="1841"/>
      </w:r>
      <w:bookmarkStart w:id="4156" w:name="pg13501_148806"/>
    </w:p>
    <w:p>
      <w:pPr>
        <w:pStyle w:val="BookText"/>
        <w:rPr/>
      </w:pPr>
      <w:bookmarkEnd w:id="4156"/>
      <w:r>
        <w:rPr>
          <w:rFonts w:ascii="Amiri" w:hAnsi="Amiri" w:eastAsia="Amiri" w:cs="Amiri"/>
          <w:color w:val="111111"/>
          <w:sz w:val="28"/>
          <w:sz w:val="28"/>
          <w:szCs w:val="28"/>
          <w:rtl w:val="true"/>
          <w:lang w:bidi="ar-SA"/>
        </w:rPr>
        <w:t>اللَّهَ رَبَّ الْعالَمِينَ‌</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7" w:name="__RefHeading___Toc166347_1934241801"/>
      <w:bookmarkStart w:id="4158" w:name="_Toc1937"/>
      <w:bookmarkEnd w:id="4157"/>
      <w:r>
        <w:rPr>
          <w:rtl w:val="true"/>
        </w:rPr>
        <w:t>أقول</w:t>
      </w:r>
      <w:bookmarkEnd w:id="4158"/>
    </w:p>
    <w:p>
      <w:pPr>
        <w:pStyle w:val="BookText"/>
        <w:rPr/>
      </w:pPr>
      <w:r>
        <w:rPr>
          <w:rFonts w:ascii="Amiri" w:hAnsi="Amiri" w:eastAsia="Amiri" w:cs="Amiri"/>
          <w:color w:val="111111"/>
          <w:sz w:val="28"/>
          <w:sz w:val="28"/>
          <w:szCs w:val="28"/>
          <w:rtl w:val="true"/>
          <w:lang w:bidi="ar-SA"/>
        </w:rPr>
        <w:t>قد مضي بإسناد آخر عن أبي سعيد الخدري أو عن أبي هريرة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رَجُلَانِ كَانَا فِي طَاعَةِ اللَّهِ فَاجْتَمَعَا عَلَي ذَلِكَ وَ تَفَرَّقَا</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9" w:name="__RefHeading___Toc166349_1934241801"/>
      <w:bookmarkStart w:id="4160" w:name="_Toc1938"/>
      <w:bookmarkEnd w:id="4159"/>
      <w:r>
        <w:rPr>
          <w:rtl w:val="true"/>
        </w:rPr>
        <w:t>«</w:t>
      </w:r>
      <w:r>
        <w:rPr/>
        <w:t>29</w:t>
      </w:r>
      <w:r>
        <w:rPr>
          <w:rtl w:val="true"/>
        </w:rPr>
        <w:t>»</w:t>
      </w:r>
      <w:bookmarkEnd w:id="416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رَفَعَهُ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عَلَي صِلَتِنَا فَلْيَصِلْ صَالِحِي مَوَالِينَا وَ مَنْ لَمْ يَقْدِرْ عَلَي زِيَارَتِنَا فَلْيَزُرْ صَالِحِي مَوَالِينَا يُكْتَبْ لَهُ ثَوَابُ زِيَارَتِنَا</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1" w:name="__RefHeading___Toc166351_1934241801"/>
      <w:bookmarkStart w:id="4162" w:name="_Toc1939"/>
      <w:bookmarkEnd w:id="4161"/>
      <w:r>
        <w:rPr>
          <w:rtl w:val="true"/>
        </w:rPr>
        <w:t>«</w:t>
      </w:r>
      <w:r>
        <w:rPr/>
        <w:t>30</w:t>
      </w:r>
      <w:r>
        <w:rPr>
          <w:rtl w:val="true"/>
        </w:rPr>
        <w:t>»</w:t>
      </w:r>
      <w:bookmarkEnd w:id="416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مَحْبُوبٍ عَنْ أَبِي جَمِيلَةَ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مَرَّ بِرَجُلٍ قَائِماً عَلَي بَابِ دَارٍ فَقَالَ لَهُ الْمَلَكُ يَا عَبْدَ اللَّهِ مَا يُقِيمُكَ عَلَي بَابِ هَذِهِ الدَّارِ قَالَ فَقَالَ لَهُ أَخٌ لِي فِيهَا أَرَدْتُ أَنْ أُسَلِّمَ عَلَيْهِ فَقَالَ لَهُ الْمَلَكُ هَلْ بَيْنَكَ وَ بَيْنَهُ رَحِمٌ مَاسَّةٌ أَوْ هَلْ نَزَعَتْكَ إِلَيْهِ حَاجَةٌ قَالَ فَقَالَ لَا مَا بَيْنِي وَ بَيْنَهُ قَرَابَةٌ وَ لَا نَزَعَتْنِي إِلَيْهِ حَاجَةٌ إِلَّا أُخُوَّةُ الْإِسْلَامِ وَ حُرْمَتُهُ فَإِنَّمَا أَتَعَهَّدُهُ وَ أُسَلِّمُ عَلَيْهِ فِي اللَّهِ رَبِّ الْعَالَمِينَ فَقَالَ لَهُ الْمَلَكُ إِنِّي رَسُولُ اللَّهِ إِلَيْكَ وَ هُوَ يُقْرِئُكَ السَّلَامَ وَ هُوَ يَقُولُ إِنَّمَا إِيَّايَ أَرَدْتَ وَ لِي تَعَاهَدْتَ وَ قَدْ أَوْجَبْتُ لَكَ الْجَنَّةَ وَ أَعْفَيْتُكَ مِنْ غَضَبِي وَ آجَرْتُكَ مِنَ النَّارِ</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3" w:name="__RefHeading___Toc166353_1934241801"/>
      <w:bookmarkStart w:id="4164" w:name="_Toc1940"/>
      <w:bookmarkEnd w:id="4163"/>
      <w:r>
        <w:rPr>
          <w:rtl w:val="true"/>
        </w:rPr>
        <w:t>«</w:t>
      </w:r>
      <w:r>
        <w:rPr/>
        <w:t>31</w:t>
      </w:r>
      <w:r>
        <w:rPr>
          <w:rtl w:val="true"/>
        </w:rPr>
        <w:t>»</w:t>
      </w:r>
      <w:bookmarkEnd w:id="416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شَيْخِ الطَّائِفَةِ عَنْ أَبِيهِ عَنِ الْمُفِيدِ عَنِ ابْنِ قُولَوَيْهِ عَنِ الْقَاسِمِ بْنِ مُحَمَّدٍ عَنْ عَلِيِّ بْنِ إِبْرَاهِيمَ عَنْ أَبِيهِ عَنْ جَدِّهِ عَنْ عَبْدِ اللَّهِ بْنِ حَمَّادٍ الْأَنْصَارِيِّ عَنْ جَمِيلِ بْنِ دَرَّاجٍ عَنْ مُعَتِّبٍ مَوْلَي أَبِي عَبْدِ اللَّهِ عليه السلام قَالَ سَمِعْتُهُ يَقُولُ لِدَاوُدَ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أَبْلِغْ مَوَالِيَّ مِنِّي السَّلَامَ وَ أَنِّي أَقُولُ رَحِمَ اللَّهُ عَبْداً اجْتَمَعَ مَعَ آخَرَ فَتَذَاكَرَ أَمْرَنَا فَإِنَّ ثَالِثَهُمَا مَلَكٌ يَسْتَغْفِرُ لَهُمَا وَ مَا اجْتَمَعْتُمْ فَاشْتَغِلُوا بِالذِّكْرِ فَإِنَّ فِي اجْتِمَاعِكُمْ وَ مُذَاكَرَتِكُمْ إِحْيَاءً لِأَمْرِنَا وَ خَيْرُ النَّاسِ مِنْ بَعْدِنَا مَنْ ذَاكَرَ بِأَمْرِنَا وَ عَادَ إِلَي ذِكْرِنَا</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5" w:name="__RefHeading___Toc166355_1934241801"/>
      <w:bookmarkStart w:id="4166" w:name="_Toc1941"/>
      <w:bookmarkEnd w:id="4165"/>
      <w:r>
        <w:rPr>
          <w:rtl w:val="true"/>
        </w:rPr>
        <w:t>مؤلف</w:t>
      </w:r>
      <w:bookmarkEnd w:id="4166"/>
    </w:p>
    <w:p>
      <w:pPr>
        <w:pStyle w:val="BookText"/>
        <w:rPr/>
      </w:pPr>
      <w:r>
        <w:rPr>
          <w:rFonts w:ascii="IRNazanin" w:hAnsi="IRNazanin" w:eastAsia="IRNazanin"/>
          <w:color w:val="111111"/>
          <w:sz w:val="28"/>
          <w:sz w:val="28"/>
          <w:szCs w:val="28"/>
          <w:rtl w:val="true"/>
          <w:lang w:bidi="fa-IR"/>
        </w:rPr>
        <w:t>این حدیث، به سند دیگری تا ابی هریره، نقل شد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کس که در طاعت خدا همکارند و جدا می شوند</w:t>
      </w:r>
      <w:r>
        <w:rPr>
          <w:rFonts w:eastAsia="IRNazanin" w:cs="IRNazanin"/>
          <w:color w:val="111111"/>
          <w:sz w:val="28"/>
          <w:szCs w:val="28"/>
          <w:rtl w:val="true"/>
          <w:lang w:bidi="fa-IR"/>
        </w:rPr>
        <w:t>.</w:t>
      </w:r>
      <w:r>
        <w:rPr>
          <w:rStyle w:val="FootnoteAnchor"/>
          <w:rtl w:val="true"/>
        </w:rPr>
        <w:footnoteReference w:id="1847"/>
      </w:r>
    </w:p>
    <w:p>
      <w:pPr>
        <w:pStyle w:val="Heading5"/>
        <w:numPr>
          <w:ilvl w:val="4"/>
          <w:numId w:val="1"/>
        </w:numPr>
        <w:rPr/>
      </w:pPr>
      <w:bookmarkStart w:id="4167" w:name="__RefHeading___Toc166357_1934241801"/>
      <w:bookmarkStart w:id="4168" w:name="_Toc1942"/>
      <w:bookmarkEnd w:id="4167"/>
      <w:r>
        <w:rPr>
          <w:rtl w:val="true"/>
        </w:rPr>
        <w:t xml:space="preserve">روایت </w:t>
      </w:r>
      <w:r>
        <w:rPr/>
        <w:t>29</w:t>
      </w:r>
      <w:bookmarkEnd w:id="416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نتواند صله به ما برساند، به دوستان خوب ما برساند؛ و هر کس نتواند به دیدار ما بیاید، دوستان خوب ما را دیدن کند تا ثواب زیارت ما برایش نوشته شود</w:t>
      </w:r>
      <w:r>
        <w:rPr>
          <w:rFonts w:eastAsia="IRNazanin" w:cs="IRNazanin"/>
          <w:color w:val="111111"/>
          <w:sz w:val="28"/>
          <w:szCs w:val="28"/>
          <w:rtl w:val="true"/>
          <w:lang w:bidi="fa-IR"/>
        </w:rPr>
        <w:t>.»</w:t>
      </w:r>
      <w:r>
        <w:rPr>
          <w:rStyle w:val="FootnoteAnchor"/>
          <w:rtl w:val="true"/>
        </w:rPr>
        <w:footnoteReference w:id="1848"/>
      </w:r>
    </w:p>
    <w:p>
      <w:pPr>
        <w:pStyle w:val="Heading5"/>
        <w:numPr>
          <w:ilvl w:val="4"/>
          <w:numId w:val="1"/>
        </w:numPr>
        <w:rPr/>
      </w:pPr>
      <w:bookmarkStart w:id="4169" w:name="__RefHeading___Toc166359_1934241801"/>
      <w:bookmarkStart w:id="4170" w:name="_Toc1943"/>
      <w:bookmarkEnd w:id="4169"/>
      <w:r>
        <w:rPr>
          <w:rtl w:val="true"/>
        </w:rPr>
        <w:t xml:space="preserve">روایت </w:t>
      </w:r>
      <w:r>
        <w:rPr/>
        <w:t>30</w:t>
      </w:r>
      <w:bookmarkEnd w:id="417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فرشته‌ها به در خانه‌ای گذر کرد که مردی آنجا ایستاده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چه کاری تو را به در این خانه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در آن دارم و می خواهم به او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خویشاوند نزدیک تو است یا حاجتی از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و نه آن؛ تنها برای اینکه برادر مسلمان من است، و برای احترام گذاشتن به او، و اینکه از او احوال پرسی کنم، و در راه خدای پروردگار جهانیان بر او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فرستاده خدایم به سوی تو، و او است که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مرا خواستی و از من وارسی کردی، و من بهشت را بر تو واجب می دارم، و از خشمم معافت کردم، و از دوزخ پناهت دادم</w:t>
      </w:r>
      <w:r>
        <w:rPr>
          <w:rFonts w:eastAsia="IRNazanin" w:cs="IRNazanin"/>
          <w:color w:val="111111"/>
          <w:sz w:val="28"/>
          <w:szCs w:val="28"/>
          <w:rtl w:val="true"/>
          <w:lang w:bidi="fa-IR"/>
        </w:rPr>
        <w:t>.»</w:t>
      </w:r>
      <w:r>
        <w:rPr>
          <w:rStyle w:val="FootnoteAnchor"/>
          <w:rtl w:val="true"/>
        </w:rPr>
        <w:footnoteReference w:id="1849"/>
      </w:r>
    </w:p>
    <w:p>
      <w:pPr>
        <w:pStyle w:val="Heading5"/>
        <w:numPr>
          <w:ilvl w:val="4"/>
          <w:numId w:val="1"/>
        </w:numPr>
        <w:rPr/>
      </w:pPr>
      <w:bookmarkStart w:id="4171" w:name="__RefHeading___Toc166361_1934241801"/>
      <w:bookmarkStart w:id="4172" w:name="_Toc1944"/>
      <w:bookmarkEnd w:id="4171"/>
      <w:r>
        <w:rPr>
          <w:rtl w:val="true"/>
        </w:rPr>
        <w:t xml:space="preserve">روایت </w:t>
      </w:r>
      <w:r>
        <w:rPr/>
        <w:t>31</w:t>
      </w:r>
      <w:bookmarkEnd w:id="417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کردة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به داود بن سرحان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 به دوستانم سلام مرا برسان، و اینکه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 بنده‌ای را که با دیگری همراه می شود، و درباره امر ما گفتگو می کنند، که سومی آنان فرشته‌ای است که برای هر دو، آمرزش می خواهد؛ و هر جا گرد می آیید و به یاد ما مشغول می شوید، گرد آمدن و گفتگوی شما امر ما را زنده نگاه می دارد؛ و بهترین مردم، پس از ما، کسی است که مذاکره می کند در امر ما، و بازمی گردد به یاد کردن از ما</w:t>
      </w:r>
      <w:r>
        <w:rPr>
          <w:rFonts w:eastAsia="IRNazanin" w:cs="IRNazanin"/>
          <w:color w:val="111111"/>
          <w:sz w:val="28"/>
          <w:szCs w:val="28"/>
          <w:rtl w:val="true"/>
          <w:lang w:bidi="fa-IR"/>
        </w:rPr>
        <w:t>.»</w:t>
      </w:r>
      <w:r>
        <w:rPr>
          <w:rStyle w:val="FootnoteAnchor"/>
          <w:rtl w:val="true"/>
        </w:rPr>
        <w:footnoteReference w:id="1850"/>
      </w:r>
      <w:bookmarkStart w:id="4173" w:name="pg13501_148807"/>
    </w:p>
    <w:p>
      <w:pPr>
        <w:pStyle w:val="Heading5"/>
        <w:numPr>
          <w:ilvl w:val="4"/>
          <w:numId w:val="1"/>
        </w:numPr>
        <w:rPr/>
      </w:pPr>
      <w:bookmarkStart w:id="4174" w:name="__RefHeading___Toc166363_1934241801"/>
      <w:bookmarkStart w:id="4175" w:name="_Toc1945"/>
      <w:bookmarkEnd w:id="4173"/>
      <w:bookmarkEnd w:id="4174"/>
      <w:r>
        <w:rPr>
          <w:rtl w:val="true"/>
        </w:rPr>
        <w:t>«</w:t>
      </w:r>
      <w:r>
        <w:rPr/>
        <w:t>32</w:t>
      </w:r>
      <w:r>
        <w:rPr>
          <w:rtl w:val="true"/>
        </w:rPr>
        <w:t>»</w:t>
      </w:r>
      <w:bookmarkEnd w:id="417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أَبِي جَعْفَرٍ عَنْ عَلِيِّ بْنِ الْحُسَيْنِ عَنِ الْحُسَيْنِ بْنِ عَلِيٍّ صَلَوَاتُ اللَّهِ عَلَيْهِمْ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أَنَّ اللَّهَ عَزَّ وَ جَلَّ أَهْبَطَ مَلَكاً إِلَي الْأَرْضِ فَأَقْبَلَ ذَلِكَ الْمَلَكُ حَتَّي دَفَعَ إِلَي بَابِ رَجُلٍ فَإِذَا رَجُلٌ يَسْتَأْذِنُ عَلَي بَابِ الدَّارِ فَقَالَ لَهُ الْمَلَكُ مَا حَاجَتُكَ إِلَي رَبِّ هَذِهِ الدَّارِ قَالَ أَخٌ لِي مُسْلِمٌ زُرْتُهُ فِي اللَّهِ تَعَالَي قَالَ تَاللَّهِ مَا جَاءَ بِكَ إِلَّا ذَاكَ قَالَ مَا جَاءَ بِي إِلَّا ذَاكَ قَالَ فَإِنِّي رَسُولُ اللَّهِ إِلَيْكَ وَ هُوَ يُقْرِئُكَ السَّلَامَ وَ يَقُولُ وَجَبَتْ لَكَ الْجَنَّةُ قَالَ فَقَالَ إِنَّ اللَّهَ تَعَالَي يَقُولُ مَا مِنْ مُسْلِمٍ زَارَ مُسْلِماً فَلَيْسَ إِيَّاهُ يَزُورُ بَلْ إِيَّايَ يَزُورُ وَ ثَوَابُهُ الْجَنَّةُ</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6" w:name="__RefHeading___Toc166365_1934241801"/>
      <w:bookmarkStart w:id="4177" w:name="_Toc1946"/>
      <w:bookmarkEnd w:id="4176"/>
      <w:r>
        <w:rPr>
          <w:rtl w:val="true"/>
        </w:rPr>
        <w:t>«</w:t>
      </w:r>
      <w:r>
        <w:rPr/>
        <w:t>33</w:t>
      </w:r>
      <w:r>
        <w:rPr>
          <w:rtl w:val="true"/>
        </w:rPr>
        <w:t>»</w:t>
      </w:r>
      <w:bookmarkEnd w:id="417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 يَسْتَرِيحُ إِلَيْهِ وَ إِنَّ الْمُؤْمِنَ يَسْتَرِيحُ إِلَي أَخِيهِ الْمُؤْمِنِ كَمَا يَسْتَرِيحُ الطَّائِرُ إِلَي شَكْلِهِ أَ وَ مَا رَأَيْتَ ذَلِكَ‌</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8" w:name="__RefHeading___Toc166367_1934241801"/>
      <w:bookmarkStart w:id="4179" w:name="_Toc1947"/>
      <w:bookmarkEnd w:id="4178"/>
      <w:r>
        <w:rPr>
          <w:rtl w:val="true"/>
        </w:rPr>
        <w:t>«</w:t>
      </w:r>
      <w:r>
        <w:rPr/>
        <w:t>34</w:t>
      </w:r>
      <w:r>
        <w:rPr>
          <w:rtl w:val="true"/>
        </w:rPr>
        <w:t>»</w:t>
      </w:r>
      <w:bookmarkEnd w:id="417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الْمُؤْمِنَ فِي اللَّهِ نَادَاهُ اللَّهُ أَيُّهَا الزَّائِرُ طِبْتَ وَ طَابَتْ لَكَ الْجَنَّةُ</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0" w:name="__RefHeading___Toc166369_1934241801"/>
      <w:bookmarkStart w:id="4181" w:name="_Toc1948"/>
      <w:bookmarkEnd w:id="4180"/>
      <w:r>
        <w:rPr>
          <w:rtl w:val="true"/>
        </w:rPr>
        <w:t>«</w:t>
      </w:r>
      <w:r>
        <w:rPr/>
        <w:t>35</w:t>
      </w:r>
      <w:r>
        <w:rPr>
          <w:rtl w:val="true"/>
        </w:rPr>
        <w:t>»</w:t>
      </w:r>
      <w:bookmarkEnd w:id="4181"/>
    </w:p>
    <w:p>
      <w:pPr>
        <w:pStyle w:val="BookText"/>
        <w:rPr/>
      </w:pPr>
      <w:r>
        <w:rPr>
          <w:rFonts w:ascii="Amiri" w:hAnsi="Amiri" w:eastAsia="Amiri" w:cs="Amiri"/>
          <w:color w:val="111111"/>
          <w:sz w:val="28"/>
          <w:sz w:val="28"/>
          <w:szCs w:val="28"/>
          <w:rtl w:val="true"/>
          <w:lang w:bidi="ar-SA"/>
        </w:rPr>
        <w:t>عُدَّةُ الدَّاعِي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مُؤْمِنَيْنِ أَوْ ثَلَاثَةٍ اجْتَمَعُوا عِنْدَ أَخٍ لَهُمْ يَأْمَنُونَ بَوَائِقَهُ وَ لَا يَخَافُونَ غَوَائِلَهُ وَ يَرْجُونَ مَا عِنْدَهُ إِنْ دَعَوُا اللَّهَ أَجَابَهُمْ وَ إِنْ سَأَلُوا أَعْطَاهُمْ وَ إِنِ اسْتَزَادُوا زَادَهُمْ وَ إِنْ سَكَتُوا ابْتَدَأَهُمْ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لِشَيْ‌ءٍ غَيْرِهِ بَلْ لِالْتِمَاسِ مَا وَعَدَ اللَّهُ وَ تَنَجُّزِ مَا عِنْدَهُ وَكَّلَ اللَّهُ بِهِ سَبْعِينَ أَلْفَ مَلَكٍ يُنَادُونَهُ أَلَا طِبْتَ وَ طَابَتْ لَكَ الْجَنَّةُ</w:t>
      </w:r>
      <w:r>
        <w:rPr>
          <w:rFonts w:eastAsia="Amiri" w:cs="Amiri" w:ascii="Amiri" w:hAnsi="Amiri"/>
          <w:color w:val="111111"/>
          <w:sz w:val="28"/>
          <w:szCs w:val="28"/>
          <w:rtl w:val="true"/>
          <w:lang w:bidi="ar-SA"/>
        </w:rPr>
        <w:t>.</w:t>
      </w:r>
    </w:p>
    <w:p>
      <w:pPr>
        <w:pStyle w:val="Heading5"/>
        <w:numPr>
          <w:ilvl w:val="4"/>
          <w:numId w:val="1"/>
        </w:numPr>
        <w:rPr/>
      </w:pPr>
      <w:bookmarkStart w:id="4182" w:name="__RefHeading___Toc166371_1934241801"/>
      <w:bookmarkStart w:id="4183" w:name="_Toc1949"/>
      <w:bookmarkEnd w:id="4182"/>
      <w:r>
        <w:rPr>
          <w:rtl w:val="true"/>
        </w:rPr>
        <w:t>«</w:t>
      </w:r>
      <w:r>
        <w:rPr/>
        <w:t>36</w:t>
      </w:r>
      <w:r>
        <w:rPr>
          <w:rtl w:val="true"/>
        </w:rPr>
        <w:t>»</w:t>
      </w:r>
      <w:bookmarkEnd w:id="4183"/>
    </w:p>
    <w:p>
      <w:pPr>
        <w:pStyle w:val="BookText"/>
        <w:rPr/>
      </w:pPr>
      <w:r>
        <w:rPr>
          <w:rFonts w:ascii="Amiri" w:hAnsi="Amiri" w:eastAsia="Amiri" w:cs="Amiri"/>
          <w:color w:val="111111"/>
          <w:sz w:val="28"/>
          <w:sz w:val="28"/>
          <w:szCs w:val="28"/>
          <w:rtl w:val="true"/>
          <w:lang w:bidi="ar-SA"/>
        </w:rPr>
        <w:t>كِتَابُ الْإِمَامَةِ وَ التَّبْصِرَةِ، عَنْ مُحَمَّدِ بْنِ عَبْدِ اللَّهِ عَنْ مُحَمَّدِ بْنِ جَعْفَرٍ الرَّزَّازِ عَنْ خَالِهِ عَلِيِّ بْنِ مُحَمَّدٍ عَنْ عَمْرِو بْنِ عُثْمَانَ الْخَزَّازِ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تُنْبِتُ الْمَوَدَّةَ 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p>
    <w:p>
      <w:pPr>
        <w:pStyle w:val="Heading5"/>
        <w:numPr>
          <w:ilvl w:val="4"/>
          <w:numId w:val="1"/>
        </w:numPr>
        <w:rPr/>
      </w:pPr>
      <w:bookmarkStart w:id="4184" w:name="__RefHeading___Toc166373_1934241801"/>
      <w:bookmarkStart w:id="4185" w:name="_Toc1950"/>
      <w:bookmarkEnd w:id="4184"/>
      <w:r>
        <w:rPr>
          <w:rtl w:val="true"/>
        </w:rPr>
        <w:t xml:space="preserve">روایت </w:t>
      </w:r>
      <w:r>
        <w:rPr/>
        <w:t>32</w:t>
      </w:r>
      <w:bookmarkEnd w:id="418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از امام سجاد، از امام حسین، که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مَلکی را به در خانه ای فرستاد که مردی در آنجا ایستاده بود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با صاحب این خانه چه کار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در آن دارم که مسلمان است و برای خدا از او دیدار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همانا من نیامدم جز به خاطر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فرستاده خدایم به سوی تو، و خداوند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بهشت را بر تو واجب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نیست که مسلمانی را دیدار کند، مگر آنکه او را دیدن نکرده، بلکه مرا دیدن کرده، و ثواب او بهشت است</w:t>
      </w:r>
      <w:r>
        <w:rPr>
          <w:rFonts w:eastAsia="IRNazanin" w:cs="IRNazanin"/>
          <w:color w:val="111111"/>
          <w:sz w:val="28"/>
          <w:szCs w:val="28"/>
          <w:rtl w:val="true"/>
          <w:lang w:bidi="fa-IR"/>
        </w:rPr>
        <w:t>.»</w:t>
      </w:r>
      <w:r>
        <w:rPr>
          <w:rStyle w:val="FootnoteAnchor"/>
          <w:rtl w:val="true"/>
        </w:rPr>
        <w:footnoteReference w:id="1854"/>
      </w:r>
    </w:p>
    <w:p>
      <w:pPr>
        <w:pStyle w:val="Heading5"/>
        <w:numPr>
          <w:ilvl w:val="4"/>
          <w:numId w:val="1"/>
        </w:numPr>
        <w:rPr/>
      </w:pPr>
      <w:bookmarkStart w:id="4186" w:name="__RefHeading___Toc166375_1934241801"/>
      <w:bookmarkStart w:id="4187" w:name="_Toc1951"/>
      <w:bookmarkEnd w:id="4186"/>
      <w:r>
        <w:rPr>
          <w:rtl w:val="true"/>
        </w:rPr>
        <w:t xml:space="preserve">روایت </w:t>
      </w:r>
      <w:r>
        <w:rPr/>
        <w:t>33</w:t>
      </w:r>
      <w:bookmarkEnd w:id="418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با چیزی آسایش می یابد و همانا مومن با برادر خود به آسایش می رسد، چنانچه پرنده با همنوعان خود؛ آیا آن را ندیده ای؟</w:t>
      </w:r>
      <w:r>
        <w:rPr>
          <w:rFonts w:eastAsia="IRNazanin" w:cs="IRNazanin"/>
          <w:color w:val="111111"/>
          <w:sz w:val="28"/>
          <w:szCs w:val="28"/>
          <w:rtl w:val="true"/>
          <w:lang w:bidi="fa-IR"/>
        </w:rPr>
        <w:t>»</w:t>
      </w:r>
      <w:r>
        <w:rPr>
          <w:rStyle w:val="FootnoteAnchor"/>
          <w:rtl w:val="true"/>
        </w:rPr>
        <w:footnoteReference w:id="1855"/>
      </w:r>
    </w:p>
    <w:p>
      <w:pPr>
        <w:pStyle w:val="Heading5"/>
        <w:numPr>
          <w:ilvl w:val="4"/>
          <w:numId w:val="1"/>
        </w:numPr>
        <w:rPr/>
      </w:pPr>
      <w:bookmarkStart w:id="4188" w:name="__RefHeading___Toc166377_1934241801"/>
      <w:bookmarkStart w:id="4189" w:name="_Toc1952"/>
      <w:bookmarkEnd w:id="4188"/>
      <w:r>
        <w:rPr>
          <w:rtl w:val="true"/>
        </w:rPr>
        <w:t xml:space="preserve">روایت </w:t>
      </w:r>
      <w:r>
        <w:rPr/>
        <w:t>34</w:t>
      </w:r>
      <w:bookmarkEnd w:id="4189"/>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دیدن کند از برادر مومنش برای خدا، خداوند به او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دیدار‌کننده، تو پاکی و بهشت برایت روا است</w:t>
      </w:r>
      <w:r>
        <w:rPr>
          <w:rFonts w:eastAsia="IRNazanin" w:cs="IRNazanin"/>
          <w:color w:val="111111"/>
          <w:sz w:val="28"/>
          <w:szCs w:val="28"/>
          <w:rtl w:val="true"/>
          <w:lang w:bidi="fa-IR"/>
        </w:rPr>
        <w:t xml:space="preserve">.» </w:t>
      </w:r>
      <w:r>
        <w:rPr>
          <w:rStyle w:val="FootnoteAnchor"/>
          <w:rtl w:val="true"/>
        </w:rPr>
        <w:footnoteReference w:id="1856"/>
      </w:r>
    </w:p>
    <w:p>
      <w:pPr>
        <w:pStyle w:val="Heading5"/>
        <w:numPr>
          <w:ilvl w:val="4"/>
          <w:numId w:val="1"/>
        </w:numPr>
        <w:rPr/>
      </w:pPr>
      <w:bookmarkStart w:id="4190" w:name="__RefHeading___Toc166379_1934241801"/>
      <w:bookmarkStart w:id="4191" w:name="_Toc1953"/>
      <w:bookmarkEnd w:id="4190"/>
      <w:r>
        <w:rPr>
          <w:rtl w:val="true"/>
        </w:rPr>
        <w:t xml:space="preserve">روایت </w:t>
      </w:r>
      <w:r>
        <w:rPr/>
        <w:t>35</w:t>
      </w:r>
      <w:bookmarkEnd w:id="4191"/>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یا سه مومن، که نزد برادری که دارند، گرد هم می آیند، در حالی که از زیان او در امانند و از نیرنگ او ترسی ندارند و امیدوارند به آنچه نزد او است؛ اگر به درگاه خدا دعا کنند، آن را اجابت می کند؛ اگر خواهشی کنند، به آنها می دهد؛ اگر بیشتر بخواهند، برایشان می افزاید؛ و اگر دم فرو بندند، خدا در حق آنان بخشش و رحمت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دیدن کند از برادرش، برای خدا نه چیز دیگر، بلکه برای درخواست آنچه خدا وعده کرده، و دریافتِ آنچه نزد او است، خدا هفتاد هزار فرشته بر او می گمارد تا به او ندا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پاک شدی و بهشت برایت روا است</w:t>
      </w:r>
      <w:r>
        <w:rPr>
          <w:rFonts w:eastAsia="IRNazanin" w:cs="IRNazanin"/>
          <w:color w:val="111111"/>
          <w:sz w:val="28"/>
          <w:szCs w:val="28"/>
          <w:rtl w:val="true"/>
          <w:lang w:bidi="fa-IR"/>
        </w:rPr>
        <w:t>.»</w:t>
      </w:r>
    </w:p>
    <w:p>
      <w:pPr>
        <w:pStyle w:val="Heading5"/>
        <w:numPr>
          <w:ilvl w:val="4"/>
          <w:numId w:val="1"/>
        </w:numPr>
        <w:rPr/>
      </w:pPr>
      <w:bookmarkStart w:id="4192" w:name="__RefHeading___Toc166381_1934241801"/>
      <w:bookmarkStart w:id="4193" w:name="_Toc1954"/>
      <w:bookmarkEnd w:id="4192"/>
      <w:r>
        <w:rPr>
          <w:rtl w:val="true"/>
        </w:rPr>
        <w:t xml:space="preserve">روایت </w:t>
      </w:r>
      <w:r>
        <w:rPr/>
        <w:t>36</w:t>
      </w:r>
      <w:bookmarkEnd w:id="4193"/>
    </w:p>
    <w:p>
      <w:pPr>
        <w:pStyle w:val="BookText"/>
        <w:rPr/>
      </w:pP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پدرانش علیهم السلام تا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 دوستی‌آور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 به نوبت دیدار کن، تا بر دوستی بیفزایی</w:t>
      </w:r>
      <w:r>
        <w:rPr>
          <w:rFonts w:eastAsia="IRNazanin" w:cs="IRNazanin"/>
          <w:color w:val="111111"/>
          <w:sz w:val="28"/>
          <w:szCs w:val="28"/>
          <w:rtl w:val="true"/>
          <w:lang w:bidi="fa-IR"/>
        </w:rPr>
        <w:t xml:space="preserve">.» </w:t>
      </w:r>
      <w:bookmarkStart w:id="4194" w:name="pg13501_148808"/>
    </w:p>
    <w:p>
      <w:pPr>
        <w:pStyle w:val="Heading3"/>
        <w:numPr>
          <w:ilvl w:val="2"/>
          <w:numId w:val="1"/>
        </w:numPr>
        <w:rPr/>
      </w:pPr>
      <w:bookmarkStart w:id="4195" w:name="__RefHeading___Toc166383_1934241801"/>
      <w:bookmarkStart w:id="4196" w:name="_Toc1955"/>
      <w:bookmarkEnd w:id="4194"/>
      <w:bookmarkEnd w:id="4195"/>
      <w:r>
        <w:rPr>
          <w:rtl w:val="true"/>
        </w:rPr>
        <w:t xml:space="preserve">باب </w:t>
      </w:r>
      <w:r>
        <w:rPr/>
        <w:t>22</w:t>
      </w:r>
      <w:r>
        <w:rPr>
          <w:rtl w:val="true"/>
        </w:rPr>
        <w:t xml:space="preserve"> </w:t>
      </w:r>
      <w:r>
        <w:rPr>
          <w:rtl w:val="true"/>
        </w:rPr>
        <w:t>تزويج المؤمن أو قضاء دينه أو إخدامه أو خدمته و نصيحته</w:t>
      </w:r>
      <w:bookmarkEnd w:id="4196"/>
    </w:p>
    <w:p>
      <w:pPr>
        <w:pStyle w:val="Heading4"/>
        <w:numPr>
          <w:ilvl w:val="3"/>
          <w:numId w:val="1"/>
        </w:numPr>
        <w:rPr/>
      </w:pPr>
      <w:bookmarkStart w:id="4197" w:name="__RefHeading___Toc166385_1934241801"/>
      <w:bookmarkStart w:id="4198" w:name="_Toc1956"/>
      <w:bookmarkEnd w:id="4197"/>
      <w:r>
        <w:rPr>
          <w:rtl w:val="true"/>
        </w:rPr>
        <w:t>روايات</w:t>
      </w:r>
      <w:bookmarkEnd w:id="4198"/>
    </w:p>
    <w:p>
      <w:pPr>
        <w:pStyle w:val="Heading5"/>
        <w:numPr>
          <w:ilvl w:val="4"/>
          <w:numId w:val="1"/>
        </w:numPr>
        <w:rPr/>
      </w:pPr>
      <w:bookmarkStart w:id="4199" w:name="__RefHeading___Toc166387_1934241801"/>
      <w:bookmarkStart w:id="4200" w:name="_Toc1957"/>
      <w:bookmarkEnd w:id="4199"/>
      <w:r>
        <w:rPr>
          <w:rtl w:val="true"/>
        </w:rPr>
        <w:t>«</w:t>
      </w:r>
      <w:r>
        <w:rPr/>
        <w:t>1</w:t>
      </w:r>
      <w:r>
        <w:rPr>
          <w:rtl w:val="true"/>
        </w:rPr>
        <w:t>»</w:t>
      </w:r>
      <w:bookmarkEnd w:id="420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الْحَمِيدِ عَنْ عَبْدِ الْمُسْلِمِ بْنِ سَالِمٍ عَنِ الْحَسَنِ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الْحَسَنِ مُوسَي عليه السلام إِلَي عَمَّتِهِ يَسْأَلُهَا شَيْئاً كَانَ لَهَا تُعِينُ بِهِ مُحَمَّدَ بْنَ جَعْفَرٍ فِي صَدَاقِهِ فَلَمَّا قَرَأَتِ الْكِتَابَ ضَحِكَتْ ثُمَّ قَالَتْ لِي قُلْ لَهُ بِأَبِي أَنْتَ وَ أُمِّي الْأَمْرُ إِلَيْكَ فَاصْنَعْ بِهِ مَا تُرِيدُ فِي ذَلِكَ فَقُلْتُ لَهَا فَدَيْتُكِ أَيْشٍ كَتَبَ إِلَيْكِ فَقَالَتْ يُهْدَي إِلَيْكَ قِدْرُ بِرَامٍ‌</w:t>
      </w:r>
      <w:r>
        <w:rPr>
          <w:rStyle w:val="FootnoteAnchor"/>
          <w:rtl w:val="true"/>
        </w:rPr>
        <w:footnoteReference w:id="1857"/>
      </w:r>
      <w:r>
        <w:rPr>
          <w:rFonts w:ascii="Amiri" w:hAnsi="Amiri" w:eastAsia="Amiri" w:cs="Amiri"/>
          <w:color w:val="111111"/>
          <w:sz w:val="28"/>
          <w:sz w:val="28"/>
          <w:szCs w:val="28"/>
          <w:rtl w:val="true"/>
          <w:lang w:bidi="ar-SA"/>
        </w:rPr>
        <w:t>أُخْبِرُكَ بِهِ قُلْتُ نَعَمْ فَأَعْطَتْنِي الْكِتَابَ فَقَرَأْتُهُ فَإِذَا فِيهِ إِنَّ لِلَّهِ ظِلًّا تَحْتَ يَدِهِ يَوْمَ الْقِيَامَةِ لَا يَسْتَظِلُّ تَحْتَهُ إِلَّا نَبِيٌّ أَوْ وَصِيُّ نَبِيٍّ أَوْ مُؤْمِنٌ أَعْتَقَ عَبْداً مُؤْمِناً أَوْ مُؤْمِنٌ قَضَا مَغْرَمَ مُؤْمِنٍ أَوْ مُؤْمِنٌ كَفَّ أَيِّمَةَ مُؤْمِنٍ‌</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1" w:name="__RefHeading___Toc166389_1934241801"/>
      <w:bookmarkStart w:id="4202" w:name="_Toc1958"/>
      <w:bookmarkEnd w:id="4201"/>
      <w:r>
        <w:rPr>
          <w:rtl w:val="true"/>
        </w:rPr>
        <w:t>«</w:t>
      </w:r>
      <w:r>
        <w:rPr/>
        <w:t>2</w:t>
      </w:r>
      <w:r>
        <w:rPr>
          <w:rtl w:val="true"/>
        </w:rPr>
        <w:t>»</w:t>
      </w:r>
      <w:bookmarkEnd w:id="42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النَّهِيكِيِّ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يَسْتَظِلُّونَ بِظِلِّ عَرْشِ اللَّهِ يَوْمَ لَا ظِلَّ إِلَّا ظِلُّهُ رَجُلٌ زَوَّجَ أَخَاهُ الْمُسْلِمَ أَوْ أَخْدَمَهُ أَوْ كَتَمَ لَهُ سِرّاً</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3" w:name="__RefHeading___Toc166391_1934241801"/>
      <w:bookmarkStart w:id="4204" w:name="_Toc1959"/>
      <w:bookmarkEnd w:id="4203"/>
      <w:r>
        <w:rPr>
          <w:rtl w:val="true"/>
        </w:rPr>
        <w:t>أقول</w:t>
      </w:r>
      <w:bookmarkEnd w:id="4204"/>
    </w:p>
    <w:p>
      <w:pPr>
        <w:pStyle w:val="BookText"/>
        <w:rPr/>
      </w:pPr>
      <w:r>
        <w:rPr>
          <w:rFonts w:ascii="Amiri" w:hAnsi="Amiri" w:eastAsia="Amiri" w:cs="Amiri"/>
          <w:color w:val="111111"/>
          <w:sz w:val="28"/>
          <w:sz w:val="28"/>
          <w:szCs w:val="28"/>
          <w:rtl w:val="true"/>
          <w:lang w:bidi="ar-SA"/>
        </w:rPr>
        <w:t>قد مضي بعض الأخبار في باب قضاء حاجة المؤمن</w:t>
      </w:r>
      <w:r>
        <w:rPr>
          <w:rFonts w:eastAsia="Amiri" w:cs="Amiri" w:ascii="Amiri" w:hAnsi="Amiri"/>
          <w:color w:val="111111"/>
          <w:sz w:val="28"/>
          <w:szCs w:val="28"/>
          <w:rtl w:val="true"/>
          <w:lang w:bidi="ar-SA"/>
        </w:rPr>
        <w:t>.</w:t>
      </w:r>
    </w:p>
    <w:p>
      <w:pPr>
        <w:pStyle w:val="Heading3"/>
        <w:numPr>
          <w:ilvl w:val="2"/>
          <w:numId w:val="1"/>
        </w:numPr>
        <w:rPr/>
      </w:pPr>
      <w:bookmarkStart w:id="4205" w:name="__RefHeading___Toc166393_1934241801"/>
      <w:bookmarkStart w:id="4206" w:name="_Toc1960"/>
      <w:bookmarkEnd w:id="4205"/>
      <w:r>
        <w:rPr>
          <w:rtl w:val="true"/>
        </w:rPr>
        <w:t>باب بیست و دوم</w:t>
      </w:r>
      <w:r>
        <w:rPr>
          <w:rtl w:val="true"/>
        </w:rPr>
        <w:t xml:space="preserve">: </w:t>
      </w:r>
      <w:r>
        <w:rPr>
          <w:rtl w:val="true"/>
        </w:rPr>
        <w:t>درباره تزویج مومن، پرداخت دِین او، به خدمت گرفتن او، خدمت کردن او، و اندرز به او</w:t>
      </w:r>
      <w:bookmarkEnd w:id="4206"/>
    </w:p>
    <w:p>
      <w:pPr>
        <w:pStyle w:val="Heading4"/>
        <w:numPr>
          <w:ilvl w:val="3"/>
          <w:numId w:val="1"/>
        </w:numPr>
        <w:rPr/>
      </w:pPr>
      <w:bookmarkStart w:id="4207" w:name="__RefHeading___Toc166395_1934241801"/>
      <w:bookmarkStart w:id="4208" w:name="_Toc1961"/>
      <w:bookmarkEnd w:id="4207"/>
      <w:r>
        <w:rPr>
          <w:rtl w:val="true"/>
        </w:rPr>
        <w:t>روایات</w:t>
      </w:r>
      <w:bookmarkEnd w:id="4208"/>
    </w:p>
    <w:p>
      <w:pPr>
        <w:pStyle w:val="Heading5"/>
        <w:numPr>
          <w:ilvl w:val="4"/>
          <w:numId w:val="1"/>
        </w:numPr>
        <w:rPr/>
      </w:pPr>
      <w:bookmarkStart w:id="4209" w:name="__RefHeading___Toc166397_1934241801"/>
      <w:bookmarkStart w:id="4210" w:name="_Toc1962"/>
      <w:bookmarkEnd w:id="4209"/>
      <w:r>
        <w:rPr>
          <w:rtl w:val="true"/>
        </w:rPr>
        <w:t xml:space="preserve">روایت </w:t>
      </w:r>
      <w:r>
        <w:rPr/>
        <w:t>1</w:t>
      </w:r>
      <w:bookmarkEnd w:id="421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کاظم علیه السلام مرا نزد عمه‌اش فرستاد و چیزی را که او داشت از او خواست، تا کمکی کند به محمد بن جعفر درباره مهر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نامه را خواند، خندید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 اختیار با تو است، هر چه می خواهی در این باره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چه برایت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دیگ سنگی به تو هدیه می شود تا به تو خبر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را به من داد و آن را خواندم؛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در روز قیامت در زیر دستش سایه‌ای دارد که جا نمی گیرد در آن جز پیغمبر، یا وصی پیغمبر، یا مومنی که بنده مومنی را آزاد کرده، یا مومنی که دِین مومنی را پرداخته، یا مومنی که بی‌زنیِ مومنی را برطرف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همسری رسانده</w:t>
      </w:r>
      <w:r>
        <w:rPr>
          <w:rFonts w:eastAsia="IRNazanin" w:cs="IRNazanin"/>
          <w:color w:val="111111"/>
          <w:sz w:val="28"/>
          <w:szCs w:val="28"/>
          <w:rtl w:val="true"/>
          <w:lang w:bidi="fa-IR"/>
        </w:rPr>
        <w:t>.)</w:t>
      </w:r>
      <w:r>
        <w:rPr>
          <w:rStyle w:val="FootnoteAnchor"/>
          <w:rtl w:val="true"/>
        </w:rPr>
        <w:footnoteReference w:id="1860"/>
      </w:r>
    </w:p>
    <w:p>
      <w:pPr>
        <w:pStyle w:val="Heading5"/>
        <w:numPr>
          <w:ilvl w:val="4"/>
          <w:numId w:val="1"/>
        </w:numPr>
        <w:rPr/>
      </w:pPr>
      <w:bookmarkStart w:id="4211" w:name="__RefHeading___Toc166399_1934241801"/>
      <w:bookmarkStart w:id="4212" w:name="_Toc1963"/>
      <w:bookmarkEnd w:id="4211"/>
      <w:r>
        <w:rPr>
          <w:rtl w:val="true"/>
        </w:rPr>
        <w:t xml:space="preserve">روایت </w:t>
      </w:r>
      <w:r>
        <w:rPr/>
        <w:t>2</w:t>
      </w:r>
      <w:bookmarkEnd w:id="4212"/>
    </w:p>
    <w:p>
      <w:pPr>
        <w:pStyle w:val="BookText"/>
        <w:rPr/>
      </w:pPr>
      <w:r>
        <w:rPr>
          <w:rFonts w:ascii="IRNazanin" w:hAnsi="IRNazanin" w:eastAsia="IRNazanin"/>
          <w:color w:val="111111"/>
          <w:sz w:val="28"/>
          <w:sz w:val="28"/>
          <w:szCs w:val="28"/>
          <w:rtl w:val="true"/>
          <w:lang w:bidi="fa-IR"/>
        </w:rPr>
        <w:t>خصال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 در سایه عرش خدا هستند، در روزی که جز سایه او سایه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مسلمانش را زن بدهد، یا خدمتکاری به او برساند، یا راز او را بپوشاند</w:t>
      </w:r>
      <w:r>
        <w:rPr>
          <w:rFonts w:eastAsia="IRNazanin" w:cs="IRNazanin"/>
          <w:color w:val="111111"/>
          <w:sz w:val="28"/>
          <w:szCs w:val="28"/>
          <w:rtl w:val="true"/>
          <w:lang w:bidi="fa-IR"/>
        </w:rPr>
        <w:t>.»</w:t>
      </w:r>
      <w:r>
        <w:rPr>
          <w:rStyle w:val="FootnoteAnchor"/>
          <w:rtl w:val="true"/>
        </w:rPr>
        <w:footnoteReference w:id="1861"/>
      </w:r>
    </w:p>
    <w:p>
      <w:pPr>
        <w:pStyle w:val="Heading5"/>
        <w:numPr>
          <w:ilvl w:val="4"/>
          <w:numId w:val="1"/>
        </w:numPr>
        <w:rPr/>
      </w:pPr>
      <w:bookmarkStart w:id="4213" w:name="__RefHeading___Toc166401_1934241801"/>
      <w:bookmarkStart w:id="4214" w:name="_Toc1964"/>
      <w:bookmarkEnd w:id="4213"/>
      <w:r>
        <w:rPr>
          <w:rtl w:val="true"/>
        </w:rPr>
        <w:t>مؤلف</w:t>
      </w:r>
      <w:bookmarkEnd w:id="421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پاره‌ای از این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حاجت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bookmarkStart w:id="4215" w:name="pg13501_148809"/>
    </w:p>
    <w:p>
      <w:pPr>
        <w:pStyle w:val="Heading5"/>
        <w:numPr>
          <w:ilvl w:val="4"/>
          <w:numId w:val="1"/>
        </w:numPr>
        <w:rPr/>
      </w:pPr>
      <w:bookmarkStart w:id="4216" w:name="__RefHeading___Toc166403_1934241801"/>
      <w:bookmarkStart w:id="4217" w:name="_Toc1965"/>
      <w:bookmarkEnd w:id="4215"/>
      <w:bookmarkEnd w:id="4216"/>
      <w:r>
        <w:rPr>
          <w:rtl w:val="true"/>
        </w:rPr>
        <w:t>«</w:t>
      </w:r>
      <w:r>
        <w:rPr/>
        <w:t>3</w:t>
      </w:r>
      <w:r>
        <w:rPr>
          <w:rtl w:val="true"/>
        </w:rPr>
        <w:t>»</w:t>
      </w:r>
      <w:bookmarkEnd w:id="421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سَلَمَةَ بْنِ الْخَطَّابِ عَنْ إِبْرَاهِيمَ بْنِ مُحَمَّدٍ الثَّقَفِيِّ عَنْ إِسْمَاعِيلَ بْنِ أَبَانٍ عَنْ صَالِحِ بْنِ أَبِي الْأَسْوَدِ رَفَعَهُ عَنْ أَبِي الْمُعْتَمِرِ قَالَ سَمِعْتُ أَمِيرَ الْمُؤْمِنِينَ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خَدَمَ قَوْماً مِنَ الْمُسْلِمِينَ إِلَّا أَعْطَاهُ اللَّهُ مِثْلَ عَدَدِهِمْ خُدَّاماً فِي الْجَنَّةِ</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8" w:name="__RefHeading___Toc166405_1934241801"/>
      <w:bookmarkStart w:id="4219" w:name="_Toc1966"/>
      <w:bookmarkEnd w:id="4218"/>
      <w:r>
        <w:rPr>
          <w:rtl w:val="true"/>
        </w:rPr>
        <w:t>بيان</w:t>
      </w:r>
      <w:bookmarkEnd w:id="4219"/>
    </w:p>
    <w:p>
      <w:pPr>
        <w:pStyle w:val="BookText"/>
        <w:rPr/>
      </w:pPr>
      <w:r>
        <w:rPr>
          <w:rFonts w:ascii="Amiri" w:hAnsi="Amiri" w:eastAsia="Amiri" w:cs="Amiri"/>
          <w:color w:val="111111"/>
          <w:sz w:val="28"/>
          <w:sz w:val="28"/>
          <w:szCs w:val="28"/>
          <w:rtl w:val="true"/>
          <w:lang w:bidi="ar-SA"/>
        </w:rPr>
        <w:t>قوله عليه السلام إلا أعطاه الله الاستثناء من مقدر أي ما فعل ذلك إلا أعطاه الله أو هي زائدة قال في القاموس في معاني إلا أو زائدة ثم استشهد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حراجيج ما تنفك إلا مناخة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الخسف أو ترمي بها بلدا قفرا</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0" w:name="__RefHeading___Toc166407_1934241801"/>
      <w:bookmarkStart w:id="4221" w:name="_Toc1967"/>
      <w:bookmarkEnd w:id="4220"/>
      <w:r>
        <w:rPr>
          <w:rtl w:val="true"/>
        </w:rPr>
        <w:t>«</w:t>
      </w:r>
      <w:r>
        <w:rPr/>
        <w:t>4</w:t>
      </w:r>
      <w:r>
        <w:rPr>
          <w:rtl w:val="true"/>
        </w:rPr>
        <w:t>»</w:t>
      </w:r>
      <w:bookmarkEnd w:id="42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عَلِيِّ بْنِ الْحَكَمِ عَنْ عُمَرَ بْنِ أَبَانٍ عَنْ عِيسَي بْنِ أَبِي مَنْصُورٍ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عَلَي الْمُؤْمِنِ أَنْ يُنَاصِحَهُ‌</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2" w:name="__RefHeading___Toc166409_1934241801"/>
      <w:bookmarkStart w:id="4223" w:name="_Toc1968"/>
      <w:bookmarkEnd w:id="4222"/>
      <w:r>
        <w:rPr>
          <w:rtl w:val="true"/>
        </w:rPr>
        <w:t>بيان</w:t>
      </w:r>
      <w:bookmarkEnd w:id="4223"/>
    </w:p>
    <w:p>
      <w:pPr>
        <w:pStyle w:val="BookText"/>
        <w:rPr/>
      </w:pPr>
      <w:r>
        <w:rPr>
          <w:rFonts w:ascii="Amiri" w:hAnsi="Amiri" w:eastAsia="Amiri" w:cs="Amiri"/>
          <w:color w:val="111111"/>
          <w:sz w:val="28"/>
          <w:sz w:val="28"/>
          <w:szCs w:val="28"/>
          <w:rtl w:val="true"/>
          <w:lang w:bidi="ar-SA"/>
        </w:rPr>
        <w:t>يقال نصحه و له كمنعه نصحا و نصاحة و نصاحية فهو ناصح و نصيح و نصاح و الاسم النصيحة و هي فعل أو كلام يراد بهما الخير للمنصوح و اشتقاقها من نصحت العسل إذا صفيته لأن الناصح يصفي فعله و قوله من الغش أو من نصحت الثوب إذا خطته لأن الناصح يلم خلل أخيه كما يلم الخياط خرق الثوب و المراد بنصيحة المؤمن للمؤمن إرشاده إلي مصالح دينه و دنياه و تعليمه إذا كان جاهلا و تنبيهه إذا كان غافلا و الذب عنه و عن أعراضه إذا كان ضعيفا و توقيره في صغره و كبره و ترك حسده و غشه و دفع الضرر عنه و جلب النفع إليه و لو لم يقبل نصيحته سلك به طريق الرفق حتي يقبلها و لو كانت متعلقة بأمر الدين سلك به طريق الأمر بالمعروف و النهي عن المنكر علي الوجه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إدخال النصيحة للرسول و الأئمة عليهم السلام أيضا فيها لأنهم أفضل المؤمنين و نصيحتهم الإقرار بالنبوة و الإمامة فيهم و الانقياد لهم في أوامرهم و نواهيهم</w:t>
      </w:r>
    </w:p>
    <w:p>
      <w:pPr>
        <w:pStyle w:val="Heading5"/>
        <w:numPr>
          <w:ilvl w:val="4"/>
          <w:numId w:val="1"/>
        </w:numPr>
        <w:rPr/>
      </w:pPr>
      <w:bookmarkStart w:id="4224" w:name="__RefHeading___Toc166411_1934241801"/>
      <w:bookmarkStart w:id="4225" w:name="_Toc1969"/>
      <w:bookmarkEnd w:id="4224"/>
      <w:r>
        <w:rPr>
          <w:rtl w:val="true"/>
        </w:rPr>
        <w:t xml:space="preserve">روایت </w:t>
      </w:r>
      <w:r>
        <w:rPr/>
        <w:t>3</w:t>
      </w:r>
      <w:bookmarkEnd w:id="422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المعتمر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امیرالمومنین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مسلمانی به گروهی از مسلمانان خدمت کند، خدا به شمار آنها خدمتکاران بهشتی به او می دهد</w:t>
      </w:r>
      <w:r>
        <w:rPr>
          <w:rFonts w:eastAsia="IRNazanin" w:cs="IRNazanin"/>
          <w:color w:val="111111"/>
          <w:sz w:val="28"/>
          <w:szCs w:val="28"/>
          <w:rtl w:val="true"/>
          <w:lang w:bidi="fa-IR"/>
        </w:rPr>
        <w:t>.»</w:t>
      </w:r>
      <w:r>
        <w:rPr>
          <w:rStyle w:val="FootnoteAnchor"/>
          <w:rtl w:val="true"/>
        </w:rPr>
        <w:footnoteReference w:id="1865"/>
      </w:r>
    </w:p>
    <w:p>
      <w:pPr>
        <w:pStyle w:val="Heading5"/>
        <w:numPr>
          <w:ilvl w:val="4"/>
          <w:numId w:val="1"/>
        </w:numPr>
        <w:rPr/>
      </w:pPr>
      <w:bookmarkStart w:id="4226" w:name="__RefHeading___Toc166413_1934241801"/>
      <w:bookmarkStart w:id="4227" w:name="_Toc1970"/>
      <w:bookmarkEnd w:id="4226"/>
      <w:r>
        <w:rPr>
          <w:rtl w:val="true"/>
        </w:rPr>
        <w:t>توضیح</w:t>
      </w:r>
      <w:bookmarkEnd w:id="4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اعطاه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کار را انجام نمی دهد، مگر اینکه خدا به او اعطا کند</w:t>
      </w:r>
      <w:r>
        <w:rPr>
          <w:rFonts w:eastAsia="IRNazanin" w:cs="IRNazanin"/>
          <w:color w:val="111111"/>
          <w:sz w:val="28"/>
          <w:szCs w:val="28"/>
          <w:rtl w:val="true"/>
          <w:lang w:bidi="fa-IR"/>
        </w:rPr>
        <w:t>.</w:t>
      </w:r>
    </w:p>
    <w:p>
      <w:pPr>
        <w:pStyle w:val="Heading5"/>
        <w:numPr>
          <w:ilvl w:val="4"/>
          <w:numId w:val="1"/>
        </w:numPr>
        <w:rPr/>
      </w:pPr>
      <w:bookmarkStart w:id="4228" w:name="__RefHeading___Toc166415_1934241801"/>
      <w:bookmarkStart w:id="4229" w:name="_Toc1971"/>
      <w:bookmarkEnd w:id="4228"/>
      <w:r>
        <w:rPr>
          <w:rtl w:val="true"/>
        </w:rPr>
        <w:t xml:space="preserve">روایت </w:t>
      </w:r>
      <w:r>
        <w:rPr/>
        <w:t>4</w:t>
      </w:r>
      <w:bookmarkEnd w:id="42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مومن واجب است که به مومن اندرز بدهد، یا خیر او را بخواهد</w:t>
      </w:r>
      <w:r>
        <w:rPr>
          <w:rFonts w:eastAsia="IRNazanin" w:cs="IRNazanin"/>
          <w:color w:val="111111"/>
          <w:sz w:val="28"/>
          <w:szCs w:val="28"/>
          <w:rtl w:val="true"/>
          <w:lang w:bidi="fa-IR"/>
        </w:rPr>
        <w:t>.»</w:t>
      </w:r>
      <w:r>
        <w:rPr>
          <w:rStyle w:val="FootnoteAnchor"/>
          <w:rtl w:val="true"/>
        </w:rPr>
        <w:footnoteReference w:id="1866"/>
      </w:r>
    </w:p>
    <w:p>
      <w:pPr>
        <w:pStyle w:val="Heading5"/>
        <w:numPr>
          <w:ilvl w:val="4"/>
          <w:numId w:val="1"/>
        </w:numPr>
        <w:rPr/>
      </w:pPr>
      <w:bookmarkStart w:id="4230" w:name="__RefHeading___Toc166417_1934241801"/>
      <w:bookmarkStart w:id="4231" w:name="_Toc1972"/>
      <w:bookmarkEnd w:id="4230"/>
      <w:r>
        <w:rPr>
          <w:rtl w:val="true"/>
        </w:rPr>
        <w:t>توضیح</w:t>
      </w:r>
      <w:bookmarkEnd w:id="4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گرفته شده، چرا که نصیحت کننده فعلش را صاف می کند، یا از نصح لباس گرفته شده، زیرا نصیحت کننده در عیوب برادرش موشکافی نمی کند، چنانکه خیاط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نصیحت مومن، ارشاد او است به مصالح دین و دنیایش، و اینکه اگر جاهل است، به او تعلیم بدهد؛ اگر در غفلت باشد، به او آگاهی بدهد؛ اگر ناتوان باشد، از جان و آبروی او دفاع کند؛ و در خردسالی و سالخوردگی به او احترام بگذارد؛ و به او حسد نبرد و دغلی نکند؛ و از او دفع ضرر کند و سود به او برساند؛ و اگر نصیحتش را نپذیرفت، با مدارا به او بقبولاند؛ و اگر در امر دین باشد، او را بر وجه مشروع، امر به معروف و نهی از منکر کند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می‌شود نصیحت پیغمبر و ائمه را هم در این حدیث وارد دانست، زیرا آنان بهترین مومنانند، و نصیحت آنها، اعتراف به نبوت و امامت آنها است، و فرمانبری آنها در امر و نهی آنها </w:t>
      </w:r>
      <w:bookmarkStart w:id="4232" w:name="pg13501_148810"/>
    </w:p>
    <w:p>
      <w:pPr>
        <w:pStyle w:val="BookText"/>
        <w:rPr/>
      </w:pPr>
      <w:bookmarkEnd w:id="4232"/>
      <w:r>
        <w:rPr>
          <w:rFonts w:ascii="Amiri" w:hAnsi="Amiri" w:eastAsia="Amiri" w:cs="Amiri"/>
          <w:color w:val="111111"/>
          <w:sz w:val="28"/>
          <w:sz w:val="28"/>
          <w:szCs w:val="28"/>
          <w:rtl w:val="true"/>
          <w:lang w:bidi="ar-SA"/>
        </w:rPr>
        <w:t>و آدابهم و أعمالهم و حفظ شرائعهم إجراء أحكامهم علي الأمة و في الحقيقة النصيحة للأخ المؤمن نصيحة لهم أيضا</w:t>
      </w:r>
      <w:r>
        <w:rPr>
          <w:rFonts w:eastAsia="Amiri" w:cs="Amiri" w:ascii="Amiri" w:hAnsi="Amiri"/>
          <w:color w:val="111111"/>
          <w:sz w:val="28"/>
          <w:szCs w:val="28"/>
          <w:rtl w:val="true"/>
          <w:lang w:bidi="ar-SA"/>
        </w:rPr>
        <w:t>.</w:t>
      </w:r>
    </w:p>
    <w:p>
      <w:pPr>
        <w:pStyle w:val="Heading5"/>
        <w:numPr>
          <w:ilvl w:val="4"/>
          <w:numId w:val="1"/>
        </w:numPr>
        <w:rPr/>
      </w:pPr>
      <w:bookmarkStart w:id="4233" w:name="__RefHeading___Toc166419_1934241801"/>
      <w:bookmarkStart w:id="4234" w:name="_Toc1973"/>
      <w:bookmarkEnd w:id="4233"/>
      <w:r>
        <w:rPr>
          <w:rtl w:val="true"/>
        </w:rPr>
        <w:t>«</w:t>
      </w:r>
      <w:r>
        <w:rPr/>
        <w:t>5</w:t>
      </w:r>
      <w:r>
        <w:rPr>
          <w:rtl w:val="true"/>
        </w:rPr>
        <w:t>»</w:t>
      </w:r>
      <w:bookmarkEnd w:id="423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مَحْبُوبٍ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عَلَي الْمُؤْمِنِ النَّصِيحَةُ لَهُ فِي الْمَشْهَدِ وَ الْمَغِيبِ‌</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5" w:name="__RefHeading___Toc166421_1934241801"/>
      <w:bookmarkStart w:id="4236" w:name="_Toc1974"/>
      <w:bookmarkEnd w:id="4235"/>
      <w:r>
        <w:rPr>
          <w:rtl w:val="true"/>
        </w:rPr>
        <w:t>بيان</w:t>
      </w:r>
      <w:bookmarkEnd w:id="4236"/>
    </w:p>
    <w:p>
      <w:pPr>
        <w:pStyle w:val="BookText"/>
        <w:rPr/>
      </w:pPr>
      <w:r>
        <w:rPr>
          <w:rFonts w:ascii="Amiri" w:hAnsi="Amiri" w:eastAsia="Amiri" w:cs="Amiri"/>
          <w:color w:val="111111"/>
          <w:sz w:val="28"/>
          <w:sz w:val="28"/>
          <w:szCs w:val="28"/>
          <w:rtl w:val="true"/>
          <w:lang w:bidi="ar-SA"/>
        </w:rPr>
        <w:t>في المشهد و المغيب أي في وقت حضوره بنحو ما مر و في غيبته بالكتابة أو الرسالة و حفظ عرضه و الدفع عن غيبته و بالجملة رعاية جميع المصالح له و دفع المفاسد عنه علي أي وجه كان</w:t>
      </w:r>
      <w:r>
        <w:rPr>
          <w:rFonts w:eastAsia="Amiri" w:cs="Amiri" w:ascii="Amiri" w:hAnsi="Amiri"/>
          <w:color w:val="111111"/>
          <w:sz w:val="28"/>
          <w:szCs w:val="28"/>
          <w:rtl w:val="true"/>
          <w:lang w:bidi="ar-SA"/>
        </w:rPr>
        <w:t>.</w:t>
      </w:r>
    </w:p>
    <w:p>
      <w:pPr>
        <w:pStyle w:val="Heading5"/>
        <w:numPr>
          <w:ilvl w:val="4"/>
          <w:numId w:val="1"/>
        </w:numPr>
        <w:rPr/>
      </w:pPr>
      <w:bookmarkStart w:id="4237" w:name="__RefHeading___Toc166423_1934241801"/>
      <w:bookmarkStart w:id="4238" w:name="_Toc1975"/>
      <w:bookmarkEnd w:id="4237"/>
      <w:r>
        <w:rPr>
          <w:rtl w:val="true"/>
        </w:rPr>
        <w:t>«</w:t>
      </w:r>
      <w:r>
        <w:rPr/>
        <w:t>6</w:t>
      </w:r>
      <w:r>
        <w:rPr>
          <w:rtl w:val="true"/>
        </w:rPr>
        <w:t>»</w:t>
      </w:r>
      <w:bookmarkEnd w:id="423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ابْنِ رِئَابٍ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لِلْمُؤْمِنِ عَلَي الْمُؤْمِنِ النَّصِيحَةُ لَهُ‌</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9" w:name="__RefHeading___Toc166425_1934241801"/>
      <w:bookmarkStart w:id="4240" w:name="_Toc1976"/>
      <w:bookmarkEnd w:id="4239"/>
      <w:r>
        <w:rPr>
          <w:rtl w:val="true"/>
        </w:rPr>
        <w:t>بيان</w:t>
      </w:r>
      <w:bookmarkEnd w:id="4240"/>
    </w:p>
    <w:p>
      <w:pPr>
        <w:pStyle w:val="BookText"/>
        <w:rPr/>
      </w:pPr>
      <w:r>
        <w:rPr>
          <w:rFonts w:ascii="Amiri" w:hAnsi="Amiri" w:eastAsia="Amiri" w:cs="Amiri"/>
          <w:color w:val="111111"/>
          <w:sz w:val="28"/>
          <w:sz w:val="28"/>
          <w:szCs w:val="28"/>
          <w:rtl w:val="true"/>
          <w:lang w:bidi="ar-SA"/>
        </w:rPr>
        <w:t>يحتمل أن يكون الوجوب في بعض الأفراد محمولا علي السنة المؤكدة وفقا للمشهور بين الأصحاب</w:t>
      </w:r>
      <w:r>
        <w:rPr>
          <w:rFonts w:eastAsia="Amiri" w:cs="Amiri" w:ascii="Amiri" w:hAnsi="Amiri"/>
          <w:color w:val="111111"/>
          <w:sz w:val="28"/>
          <w:szCs w:val="28"/>
          <w:rtl w:val="true"/>
          <w:lang w:bidi="ar-SA"/>
        </w:rPr>
        <w:t>.</w:t>
      </w:r>
    </w:p>
    <w:p>
      <w:pPr>
        <w:pStyle w:val="Heading5"/>
        <w:numPr>
          <w:ilvl w:val="4"/>
          <w:numId w:val="1"/>
        </w:numPr>
        <w:rPr/>
      </w:pPr>
      <w:bookmarkStart w:id="4241" w:name="__RefHeading___Toc166427_1934241801"/>
      <w:bookmarkStart w:id="4242" w:name="_Toc1977"/>
      <w:bookmarkEnd w:id="4241"/>
      <w:r>
        <w:rPr>
          <w:rtl w:val="true"/>
        </w:rPr>
        <w:t>«</w:t>
      </w:r>
      <w:r>
        <w:rPr/>
        <w:t>7</w:t>
      </w:r>
      <w:r>
        <w:rPr>
          <w:rtl w:val="true"/>
        </w:rPr>
        <w:t>»</w:t>
      </w:r>
      <w:bookmarkEnd w:id="424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مَحْبُوبٍ عَنْ عُمَرَ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لِيَنْصَحِ الرَّجُلُ مِنْكُمْ أَخَاهُ كَنَصِيحَتِهِ لِنَفْسِهِ‌</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3" w:name="__RefHeading___Toc166429_1934241801"/>
      <w:bookmarkStart w:id="4244" w:name="_Toc1978"/>
      <w:bookmarkEnd w:id="4243"/>
      <w:r>
        <w:rPr>
          <w:rtl w:val="true"/>
        </w:rPr>
        <w:t>بيان</w:t>
      </w:r>
      <w:bookmarkEnd w:id="4244"/>
    </w:p>
    <w:p>
      <w:pPr>
        <w:pStyle w:val="BookText"/>
        <w:rPr/>
      </w:pPr>
      <w:r>
        <w:rPr>
          <w:rFonts w:ascii="Amiri" w:hAnsi="Amiri" w:eastAsia="Amiri" w:cs="Amiri"/>
          <w:color w:val="111111"/>
          <w:sz w:val="28"/>
          <w:sz w:val="28"/>
          <w:szCs w:val="28"/>
          <w:rtl w:val="true"/>
          <w:lang w:bidi="ar-SA"/>
        </w:rPr>
        <w:t>هذا جامع لجميع أفراد النصيحة</w:t>
      </w:r>
      <w:r>
        <w:rPr>
          <w:rFonts w:eastAsia="Amiri" w:cs="Amiri" w:ascii="Amiri" w:hAnsi="Amiri"/>
          <w:color w:val="111111"/>
          <w:sz w:val="28"/>
          <w:szCs w:val="28"/>
          <w:rtl w:val="true"/>
          <w:lang w:bidi="ar-SA"/>
        </w:rPr>
        <w:t>.</w:t>
      </w:r>
    </w:p>
    <w:p>
      <w:pPr>
        <w:pStyle w:val="Heading5"/>
        <w:numPr>
          <w:ilvl w:val="4"/>
          <w:numId w:val="1"/>
        </w:numPr>
        <w:rPr/>
      </w:pPr>
      <w:bookmarkStart w:id="4245" w:name="__RefHeading___Toc166431_1934241801"/>
      <w:bookmarkStart w:id="4246" w:name="_Toc1979"/>
      <w:bookmarkEnd w:id="4245"/>
      <w:r>
        <w:rPr>
          <w:rtl w:val="true"/>
        </w:rPr>
        <w:t>«</w:t>
      </w:r>
      <w:r>
        <w:rPr/>
        <w:t>8</w:t>
      </w:r>
      <w:r>
        <w:rPr>
          <w:rtl w:val="true"/>
        </w:rPr>
        <w:t>»</w:t>
      </w:r>
      <w:bookmarkEnd w:id="424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7" w:name="__RefHeading___Toc166433_1934241801"/>
      <w:bookmarkStart w:id="4248" w:name="_Toc1980"/>
      <w:bookmarkEnd w:id="4247"/>
      <w:r>
        <w:rPr>
          <w:rtl w:val="true"/>
        </w:rPr>
        <w:t>إيضاح</w:t>
      </w:r>
      <w:bookmarkEnd w:id="4248"/>
    </w:p>
    <w:p>
      <w:pPr>
        <w:pStyle w:val="BookText"/>
        <w:rPr/>
      </w:pPr>
      <w:r>
        <w:rPr>
          <w:rFonts w:ascii="Amiri" w:hAnsi="Amiri" w:eastAsia="Amiri" w:cs="Amiri"/>
          <w:color w:val="111111"/>
          <w:sz w:val="28"/>
          <w:sz w:val="28"/>
          <w:szCs w:val="28"/>
          <w:rtl w:val="true"/>
          <w:lang w:bidi="ar-SA"/>
        </w:rPr>
        <w:t>أمشاهم في الأرض المراد إما المشي حقيقة أو كناية عن شدة الاهتمام و الباء في قوله بالنصيحة للملابسة أو السببية</w:t>
      </w:r>
      <w:r>
        <w:rPr>
          <w:rFonts w:eastAsia="Amiri" w:cs="Amiri" w:ascii="Amiri" w:hAnsi="Amiri"/>
          <w:color w:val="111111"/>
          <w:sz w:val="28"/>
          <w:szCs w:val="28"/>
          <w:rtl w:val="true"/>
          <w:lang w:bidi="ar-SA"/>
        </w:rPr>
        <w:t>.</w:t>
      </w:r>
    </w:p>
    <w:p>
      <w:pPr>
        <w:pStyle w:val="Heading5"/>
        <w:numPr>
          <w:ilvl w:val="4"/>
          <w:numId w:val="1"/>
        </w:numPr>
        <w:rPr/>
      </w:pPr>
      <w:bookmarkStart w:id="4249" w:name="__RefHeading___Toc166435_1934241801"/>
      <w:bookmarkStart w:id="4250" w:name="_Toc1981"/>
      <w:bookmarkEnd w:id="4249"/>
      <w:r>
        <w:rPr>
          <w:rtl w:val="true"/>
        </w:rPr>
        <w:t>«</w:t>
      </w:r>
      <w:r>
        <w:rPr/>
        <w:t>9</w:t>
      </w:r>
      <w:r>
        <w:rPr>
          <w:rtl w:val="true"/>
        </w:rPr>
        <w:t>»</w:t>
      </w:r>
      <w:bookmarkEnd w:id="425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الْقَاسِمِ بْنِ مُحَمَّدٍ عَنِ الْمِنْقَرِيِّ عَنْ سُفْيَانَ بْنِ عُيَيْنَةَ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بِالنُّصْحِ لِلَّهِ فِي خَلْقِهِ فَلَنْ تَلْقَاهُ بِعَمَلٍ أَفْضَلَ مِنْهُ‌</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1" w:name="__RefHeading___Toc166437_1934241801"/>
      <w:bookmarkStart w:id="4252" w:name="_Toc1982"/>
      <w:bookmarkEnd w:id="4251"/>
      <w:r>
        <w:rPr>
          <w:rtl w:val="true"/>
        </w:rPr>
        <w:t>بيان</w:t>
      </w:r>
      <w:bookmarkEnd w:id="4252"/>
    </w:p>
    <w:p>
      <w:pPr>
        <w:pStyle w:val="BookText"/>
        <w:rPr/>
      </w:pPr>
      <w:r>
        <w:rPr>
          <w:rFonts w:ascii="Amiri" w:hAnsi="Amiri" w:eastAsia="Amiri" w:cs="Amiri"/>
          <w:color w:val="111111"/>
          <w:sz w:val="28"/>
          <w:sz w:val="28"/>
          <w:szCs w:val="28"/>
          <w:rtl w:val="true"/>
          <w:lang w:bidi="ar-SA"/>
        </w:rPr>
        <w:t>عليكم اسم فعل بمعني الزموا و الباء في قوله بالنصح زائدة</w:t>
      </w:r>
    </w:p>
    <w:p>
      <w:pPr>
        <w:pStyle w:val="BookText"/>
        <w:rPr/>
      </w:pPr>
      <w:r>
        <w:rPr>
          <w:rFonts w:ascii="IRNazanin" w:hAnsi="IRNazanin" w:eastAsia="IRNazanin"/>
          <w:color w:val="111111"/>
          <w:sz w:val="28"/>
          <w:sz w:val="28"/>
          <w:szCs w:val="28"/>
          <w:rtl w:val="true"/>
          <w:lang w:bidi="fa-IR"/>
        </w:rPr>
        <w:t xml:space="preserve">و در آداب و اعمالشان؛ و حفظ شریعت آنها و اجرای احکام آنها در میان امت؛ و در حقیقت، نصیحت برادر مومن و خیرخواهی او، نصیحت آنان نیز به شمار می آید </w:t>
      </w:r>
      <w:r>
        <w:rPr>
          <w:rFonts w:eastAsia="IRNazanin" w:cs="IRNazanin"/>
          <w:color w:val="111111"/>
          <w:sz w:val="28"/>
          <w:szCs w:val="28"/>
          <w:rtl w:val="true"/>
          <w:lang w:bidi="fa-IR"/>
        </w:rPr>
        <w:t>.</w:t>
      </w:r>
    </w:p>
    <w:p>
      <w:pPr>
        <w:pStyle w:val="Heading5"/>
        <w:numPr>
          <w:ilvl w:val="4"/>
          <w:numId w:val="1"/>
        </w:numPr>
        <w:rPr/>
      </w:pPr>
      <w:bookmarkStart w:id="4253" w:name="__RefHeading___Toc166439_1934241801"/>
      <w:bookmarkStart w:id="4254" w:name="_Toc1983"/>
      <w:bookmarkEnd w:id="4253"/>
      <w:r>
        <w:rPr>
          <w:rtl w:val="true"/>
        </w:rPr>
        <w:t xml:space="preserve">روایت </w:t>
      </w:r>
      <w:r>
        <w:rPr/>
        <w:t>5</w:t>
      </w:r>
      <w:bookmarkEnd w:id="425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عهده مومن، واجب است که در حضور و غیاب مومن برای او خیرخواهی بکند</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4255" w:name="__RefHeading___Toc166441_1934241801"/>
      <w:bookmarkStart w:id="4256" w:name="_Toc1984"/>
      <w:bookmarkEnd w:id="4255"/>
      <w:r>
        <w:rPr>
          <w:rtl w:val="true"/>
        </w:rPr>
        <w:t>توضیح</w:t>
      </w:r>
      <w:bookmarkEnd w:id="4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غیاب، با نامه نگاری و آبروداری او، و جلوگیری از غیبت و بدگویی در حق او؛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همه مصالح او و دفع همه مفاسد از او، به هر نحو که ممکن باشد</w:t>
      </w:r>
      <w:r>
        <w:rPr>
          <w:rFonts w:eastAsia="IRNazanin" w:cs="IRNazanin"/>
          <w:color w:val="111111"/>
          <w:sz w:val="28"/>
          <w:szCs w:val="28"/>
          <w:rtl w:val="true"/>
          <w:lang w:bidi="fa-IR"/>
        </w:rPr>
        <w:t>.</w:t>
      </w:r>
    </w:p>
    <w:p>
      <w:pPr>
        <w:pStyle w:val="Heading5"/>
        <w:numPr>
          <w:ilvl w:val="4"/>
          <w:numId w:val="1"/>
        </w:numPr>
        <w:rPr/>
      </w:pPr>
      <w:bookmarkStart w:id="4257" w:name="__RefHeading___Toc166443_1934241801"/>
      <w:bookmarkStart w:id="4258" w:name="_Toc1985"/>
      <w:bookmarkEnd w:id="4257"/>
      <w:r>
        <w:rPr>
          <w:rtl w:val="true"/>
        </w:rPr>
        <w:t xml:space="preserve">روایت </w:t>
      </w:r>
      <w:r>
        <w:rPr/>
        <w:t>6</w:t>
      </w:r>
      <w:bookmarkEnd w:id="42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بر مومن، در حق مومن دیگر، نصیحت او</w:t>
      </w:r>
      <w:r>
        <w:rPr>
          <w:rFonts w:eastAsia="IRNazanin" w:cs="IRNazanin"/>
          <w:color w:val="111111"/>
          <w:sz w:val="28"/>
          <w:szCs w:val="28"/>
          <w:rtl w:val="true"/>
          <w:lang w:bidi="fa-IR"/>
        </w:rPr>
        <w:t>.»</w:t>
      </w:r>
      <w:r>
        <w:rPr>
          <w:rStyle w:val="FootnoteAnchor"/>
          <w:rtl w:val="true"/>
        </w:rPr>
        <w:footnoteReference w:id="1873"/>
      </w:r>
    </w:p>
    <w:p>
      <w:pPr>
        <w:pStyle w:val="Heading5"/>
        <w:numPr>
          <w:ilvl w:val="4"/>
          <w:numId w:val="1"/>
        </w:numPr>
        <w:rPr/>
      </w:pPr>
      <w:bookmarkStart w:id="4259" w:name="__RefHeading___Toc166445_1934241801"/>
      <w:bookmarkStart w:id="4260" w:name="_Toc1986"/>
      <w:bookmarkEnd w:id="4259"/>
      <w:r>
        <w:rPr>
          <w:rtl w:val="true"/>
        </w:rPr>
        <w:t>توضیح</w:t>
      </w:r>
      <w:bookmarkEnd w:id="4260"/>
    </w:p>
    <w:p>
      <w:pPr>
        <w:pStyle w:val="BookText"/>
        <w:rPr/>
      </w:pPr>
      <w:r>
        <w:rPr>
          <w:rFonts w:ascii="IRNazanin" w:hAnsi="IRNazanin" w:eastAsia="IRNazanin"/>
          <w:color w:val="111111"/>
          <w:sz w:val="28"/>
          <w:sz w:val="28"/>
          <w:szCs w:val="28"/>
          <w:rtl w:val="true"/>
          <w:lang w:bidi="fa-IR"/>
        </w:rPr>
        <w:t>چه بسا وجوب در بعضی افراد به معنی مستحب مؤکد باشد، به موافقت آنچه میان اصحاب مشهور است</w:t>
      </w:r>
      <w:r>
        <w:rPr>
          <w:rFonts w:eastAsia="IRNazanin" w:cs="IRNazanin"/>
          <w:color w:val="111111"/>
          <w:sz w:val="28"/>
          <w:szCs w:val="28"/>
          <w:rtl w:val="true"/>
          <w:lang w:bidi="fa-IR"/>
        </w:rPr>
        <w:t>.</w:t>
      </w:r>
    </w:p>
    <w:p>
      <w:pPr>
        <w:pStyle w:val="Heading5"/>
        <w:numPr>
          <w:ilvl w:val="4"/>
          <w:numId w:val="1"/>
        </w:numPr>
        <w:rPr/>
      </w:pPr>
      <w:bookmarkStart w:id="4261" w:name="__RefHeading___Toc166447_1934241801"/>
      <w:bookmarkStart w:id="4262" w:name="_Toc1987"/>
      <w:bookmarkEnd w:id="4261"/>
      <w:r>
        <w:rPr>
          <w:rtl w:val="true"/>
        </w:rPr>
        <w:t xml:space="preserve">روایت </w:t>
      </w:r>
      <w:r>
        <w:rPr/>
        <w:t>7</w:t>
      </w:r>
      <w:bookmarkEnd w:id="426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کدام از شما نصیحت کننده و خیرخواه برادرش باشد، همچون خیرخواهی برای خودش</w:t>
      </w:r>
      <w:r>
        <w:rPr>
          <w:rFonts w:eastAsia="IRNazanin" w:cs="IRNazanin"/>
          <w:color w:val="111111"/>
          <w:sz w:val="28"/>
          <w:szCs w:val="28"/>
          <w:rtl w:val="true"/>
          <w:lang w:bidi="fa-IR"/>
        </w:rPr>
        <w:t>.»</w:t>
      </w:r>
      <w:r>
        <w:rPr>
          <w:rStyle w:val="FootnoteAnchor"/>
          <w:rtl w:val="true"/>
        </w:rPr>
        <w:footnoteReference w:id="1874"/>
      </w:r>
    </w:p>
    <w:p>
      <w:pPr>
        <w:pStyle w:val="Heading5"/>
        <w:numPr>
          <w:ilvl w:val="4"/>
          <w:numId w:val="1"/>
        </w:numPr>
        <w:rPr/>
      </w:pPr>
      <w:bookmarkStart w:id="4263" w:name="__RefHeading___Toc166449_1934241801"/>
      <w:bookmarkStart w:id="4264" w:name="_Toc1988"/>
      <w:bookmarkEnd w:id="4263"/>
      <w:r>
        <w:rPr>
          <w:rtl w:val="true"/>
        </w:rPr>
        <w:t>توضیح</w:t>
      </w:r>
      <w:bookmarkEnd w:id="4264"/>
    </w:p>
    <w:p>
      <w:pPr>
        <w:pStyle w:val="BookText"/>
        <w:rPr/>
      </w:pPr>
      <w:r>
        <w:rPr>
          <w:rFonts w:ascii="IRNazanin" w:hAnsi="IRNazanin" w:eastAsia="IRNazanin"/>
          <w:color w:val="111111"/>
          <w:sz w:val="28"/>
          <w:sz w:val="28"/>
          <w:szCs w:val="28"/>
          <w:rtl w:val="true"/>
          <w:lang w:bidi="fa-IR"/>
        </w:rPr>
        <w:t>این حدیث شامل همه افراد مورد نصیحت است</w:t>
      </w:r>
      <w:r>
        <w:rPr>
          <w:rFonts w:eastAsia="IRNazanin" w:cs="IRNazanin"/>
          <w:color w:val="111111"/>
          <w:sz w:val="28"/>
          <w:szCs w:val="28"/>
          <w:rtl w:val="true"/>
          <w:lang w:bidi="fa-IR"/>
        </w:rPr>
        <w:t>.</w:t>
      </w:r>
    </w:p>
    <w:p>
      <w:pPr>
        <w:pStyle w:val="Heading5"/>
        <w:numPr>
          <w:ilvl w:val="4"/>
          <w:numId w:val="1"/>
        </w:numPr>
        <w:rPr/>
      </w:pPr>
      <w:bookmarkStart w:id="4265" w:name="__RefHeading___Toc166451_1934241801"/>
      <w:bookmarkStart w:id="4266" w:name="_Toc1989"/>
      <w:bookmarkEnd w:id="4265"/>
      <w:r>
        <w:rPr>
          <w:rtl w:val="true"/>
        </w:rPr>
        <w:t xml:space="preserve">روایت </w:t>
      </w:r>
      <w:r>
        <w:rPr/>
        <w:t>8</w:t>
      </w:r>
      <w:bookmarkEnd w:id="426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بلندپایه‌ترین مردم نزد خدا در روز قیامت، کسی است که برای نصیحت و خیرخواهی خلقش، بیشتر بر روی زمین قدم بردارد</w:t>
      </w:r>
      <w:r>
        <w:rPr>
          <w:rFonts w:eastAsia="IRNazanin" w:cs="IRNazanin"/>
          <w:color w:val="111111"/>
          <w:sz w:val="28"/>
          <w:szCs w:val="28"/>
          <w:rtl w:val="true"/>
          <w:lang w:bidi="fa-IR"/>
        </w:rPr>
        <w:t>.»</w:t>
      </w:r>
      <w:r>
        <w:rPr>
          <w:rStyle w:val="FootnoteAnchor"/>
          <w:rtl w:val="true"/>
        </w:rPr>
        <w:footnoteReference w:id="1875"/>
      </w:r>
    </w:p>
    <w:p>
      <w:pPr>
        <w:pStyle w:val="Heading5"/>
        <w:numPr>
          <w:ilvl w:val="4"/>
          <w:numId w:val="1"/>
        </w:numPr>
        <w:rPr/>
      </w:pPr>
      <w:bookmarkStart w:id="4267" w:name="__RefHeading___Toc166453_1934241801"/>
      <w:bookmarkStart w:id="4268" w:name="_Toc1990"/>
      <w:bookmarkEnd w:id="4267"/>
      <w:r>
        <w:rPr>
          <w:rtl w:val="true"/>
        </w:rPr>
        <w:t>توضیح</w:t>
      </w:r>
      <w:bookmarkEnd w:id="4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راه رفتن بیشتر است، یا کنایه از توجه و اهتمام بیشتر</w:t>
      </w:r>
      <w:r>
        <w:rPr>
          <w:rFonts w:eastAsia="IRNazanin" w:cs="IRNazanin"/>
          <w:color w:val="111111"/>
          <w:sz w:val="28"/>
          <w:szCs w:val="28"/>
          <w:rtl w:val="true"/>
          <w:lang w:bidi="fa-IR"/>
        </w:rPr>
        <w:t>.</w:t>
      </w:r>
    </w:p>
    <w:p>
      <w:pPr>
        <w:pStyle w:val="Heading5"/>
        <w:numPr>
          <w:ilvl w:val="4"/>
          <w:numId w:val="1"/>
        </w:numPr>
        <w:rPr/>
      </w:pPr>
      <w:bookmarkStart w:id="4269" w:name="__RefHeading___Toc166455_1934241801"/>
      <w:bookmarkStart w:id="4270" w:name="_Toc1991"/>
      <w:bookmarkEnd w:id="4269"/>
      <w:r>
        <w:rPr>
          <w:rtl w:val="true"/>
        </w:rPr>
        <w:t xml:space="preserve">روایت </w:t>
      </w:r>
      <w:r>
        <w:rPr/>
        <w:t>9</w:t>
      </w:r>
      <w:bookmarkEnd w:id="427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نصیحت برای خدا، در حق خلق او؛ زیرا خدا را ملاقات نمی کنید برای کاری بهتر از آن</w:t>
      </w:r>
      <w:r>
        <w:rPr>
          <w:rFonts w:eastAsia="IRNazanin" w:cs="IRNazanin"/>
          <w:color w:val="111111"/>
          <w:sz w:val="28"/>
          <w:szCs w:val="28"/>
          <w:rtl w:val="true"/>
          <w:lang w:bidi="fa-IR"/>
        </w:rPr>
        <w:t>.»</w:t>
      </w:r>
      <w:r>
        <w:rPr>
          <w:rStyle w:val="FootnoteAnchor"/>
          <w:rtl w:val="true"/>
        </w:rPr>
        <w:footnoteReference w:id="187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71" w:name="__RefHeading___Toc166457_1934241801"/>
      <w:bookmarkStart w:id="4272" w:name="_Toc1992"/>
      <w:bookmarkEnd w:id="4271"/>
      <w:r>
        <w:rPr>
          <w:rtl w:val="true"/>
        </w:rPr>
        <w:t>توضیح</w:t>
      </w:r>
      <w:bookmarkStart w:id="4273" w:name="pg13501_148811"/>
      <w:bookmarkEnd w:id="4272"/>
    </w:p>
    <w:p>
      <w:pPr>
        <w:pStyle w:val="BookText"/>
        <w:rPr/>
      </w:pPr>
      <w:bookmarkEnd w:id="4273"/>
      <w:r>
        <w:rPr>
          <w:rFonts w:ascii="Amiri" w:hAnsi="Amiri" w:eastAsia="Amiri" w:cs="Amiri"/>
          <w:color w:val="111111"/>
          <w:sz w:val="28"/>
          <w:sz w:val="28"/>
          <w:szCs w:val="28"/>
          <w:rtl w:val="true"/>
          <w:lang w:bidi="ar-SA"/>
        </w:rPr>
        <w:t>للتقوية و في للظرفية أو السببية و النصح يتعدي إلي المنصوح بنفسه و باللام و نسبة النصح إلي الله إشارة إلي أن نصح خلق الله نصح له فإن نصحه تعالي إطاعة أوامره و قد أمر بالنصح لخلقه و يحتمل أن يكون المعني النصح للخلق خالصا لله فيكون في بمعني اللام و يحتمل أن يكون المعني النصح لله بالإيمان بالله و برسله و حججه و إطاعة أوامره و الاحتراز عن نواهيه في خلقه أي من بين خلقه و هو بعيد و قال في النهاية أصل النصح في اللغة الخلوص يقال نصحته و نصحت له و معني نصيحة الله صحة الاعتقاد في وحدانيته و إخلاص النية في عبادته و النصيحة لكتاب الله هو التصديق به و العمل بما فيه و نصيحة رسوله صلي الله عليه و آله لتصديق بنبوته و رسالته و الانقياد لما أمر به و نهي عنه و نصيحة الأئمة أن يطيعهم في الحق و لا يري الخروج عليهم و نصيحة عامة المسلمين إرشادهم إلي مصالحهم</w:t>
      </w:r>
      <w:r>
        <w:rPr>
          <w:rFonts w:eastAsia="Amiri" w:cs="Amiri" w:ascii="Amiri" w:hAnsi="Amiri"/>
          <w:color w:val="111111"/>
          <w:sz w:val="28"/>
          <w:szCs w:val="28"/>
          <w:rtl w:val="true"/>
          <w:lang w:bidi="ar-SA"/>
        </w:rPr>
        <w:t>.</w:t>
      </w:r>
    </w:p>
    <w:p>
      <w:pPr>
        <w:pStyle w:val="Heading3"/>
        <w:numPr>
          <w:ilvl w:val="2"/>
          <w:numId w:val="1"/>
        </w:numPr>
        <w:rPr/>
      </w:pPr>
      <w:bookmarkStart w:id="4274" w:name="__RefHeading___Toc166459_1934241801"/>
      <w:bookmarkStart w:id="4275" w:name="_Toc1993"/>
      <w:bookmarkEnd w:id="4274"/>
      <w:r>
        <w:rPr>
          <w:rtl w:val="true"/>
        </w:rPr>
        <w:t xml:space="preserve">باب </w:t>
      </w:r>
      <w:r>
        <w:rPr/>
        <w:t>23</w:t>
      </w:r>
      <w:r>
        <w:rPr>
          <w:rtl w:val="true"/>
        </w:rPr>
        <w:t xml:space="preserve"> </w:t>
      </w:r>
      <w:r>
        <w:rPr>
          <w:rtl w:val="true"/>
        </w:rPr>
        <w:t>إطعام المؤمن و سقيه و كسوته و قضاء دينه</w:t>
      </w:r>
      <w:bookmarkEnd w:id="4275"/>
    </w:p>
    <w:p>
      <w:pPr>
        <w:pStyle w:val="Heading4"/>
        <w:numPr>
          <w:ilvl w:val="3"/>
          <w:numId w:val="1"/>
        </w:numPr>
        <w:rPr/>
      </w:pPr>
      <w:bookmarkStart w:id="4276" w:name="__RefHeading___Toc166461_1934241801"/>
      <w:bookmarkStart w:id="4277" w:name="_Toc1994"/>
      <w:bookmarkEnd w:id="4276"/>
      <w:r>
        <w:rPr>
          <w:rtl w:val="true"/>
        </w:rPr>
        <w:t>الآيات</w:t>
      </w:r>
      <w:bookmarkEnd w:id="4277"/>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 وَ لا يَحُضُّ عَلي طَعامِ الْمِسْكِينِ فَلَيْسَ لَهُ الْيَوْمَ هاهُنا حَمِيمٌ وَ لا طَعامٌ إِلَّا مِنْ غِسْلِينٍ‌</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عَلي حُبِّهِ مِسْكِيناً وَ يَتِيماً وَ أَسِيراً إِنَّما نُطْعِمُكُمْ لِوَجْهِ اللَّهِ لا نُرِيدُ مِنْكُمْ جَزاءً وَ لا شُكُوراً</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تَحَاضُّونَ عَلي طَعامِ الْمِسْكِينِ‌</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 يَتِيماً ذا مَقْرَبَةٍ أَوْ مِسْكِيناً ذا مَتْرَبَةٍ</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نسبت نصیحت به خدا، اشاره است به اینکه</w:t>
      </w:r>
    </w:p>
    <w:p>
      <w:pPr>
        <w:pStyle w:val="BookText"/>
        <w:rPr/>
      </w:pPr>
      <w:r>
        <w:rPr>
          <w:rFonts w:ascii="IRNazanin" w:hAnsi="IRNazanin" w:eastAsia="IRNazanin"/>
          <w:color w:val="111111"/>
          <w:sz w:val="28"/>
          <w:sz w:val="28"/>
          <w:szCs w:val="28"/>
          <w:rtl w:val="true"/>
          <w:lang w:bidi="fa-IR"/>
        </w:rPr>
        <w:t>نصیحت خلق خدا، خیرخواهی برای خدا است؛ زیرا نصیحت برای خدا، اطاعت از فرمان های او است، که یکی از آنها نیز دستور او مبنی بر نصیحت برای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مقصود این است که نصیحت باید به قصد تقرب به خدا و محض او باشد؛ و چه بسا مقصود، نصیحت برای خدا است، به معنی ایمان به خدا و رسولان و حجج او، و اطاعت از اوامر او و دوری از آنچه نهی کرده؛ اما این معنی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نصح، خلوص است؛ و معنی نصیحت خدا، صحت اعتقاد به وحدانیت او و اخلاص نیت در عبادت او است؛ و نصیحت کتاب خدا، تصدیق به آن است و عمل به آنچه در آن است؛ و نصیحت رسول خدا، تصدیق به نبوتش و رسالتش و فرمان برداری از آن چیزهایی است که به آن امر کرده، و از آن نهی فرموده؛ و نصیحت ائمه، اطاعت به حق از آنان است، و اینکه بر آنان خروج نکنیم؛ و نصیحت عامه مسلمین، ارشاد ایشان به مصالحشان است </w:t>
      </w:r>
      <w:r>
        <w:rPr>
          <w:rFonts w:eastAsia="IRNazanin" w:cs="IRNazanin"/>
          <w:color w:val="111111"/>
          <w:sz w:val="28"/>
          <w:szCs w:val="28"/>
          <w:rtl w:val="true"/>
          <w:lang w:bidi="fa-IR"/>
        </w:rPr>
        <w:t>.</w:t>
      </w:r>
    </w:p>
    <w:p>
      <w:pPr>
        <w:pStyle w:val="Heading3"/>
        <w:numPr>
          <w:ilvl w:val="2"/>
          <w:numId w:val="1"/>
        </w:numPr>
        <w:rPr/>
      </w:pPr>
      <w:bookmarkStart w:id="4278" w:name="__RefHeading___Toc166463_1934241801"/>
      <w:bookmarkStart w:id="4279" w:name="_Toc1995"/>
      <w:bookmarkEnd w:id="4278"/>
      <w:r>
        <w:rPr>
          <w:rtl w:val="true"/>
        </w:rPr>
        <w:t xml:space="preserve">باب بیست و سوم </w:t>
      </w:r>
      <w:r>
        <w:rPr>
          <w:rtl w:val="true"/>
        </w:rPr>
        <w:t xml:space="preserve">: </w:t>
      </w:r>
      <w:r>
        <w:rPr>
          <w:rtl w:val="true"/>
        </w:rPr>
        <w:t>در خوراک دادن به مومن و سیراب کردن او، و پوشاندن او، و پرداخت دِین او</w:t>
      </w:r>
      <w:bookmarkEnd w:id="4279"/>
    </w:p>
    <w:p>
      <w:pPr>
        <w:pStyle w:val="Heading4"/>
        <w:numPr>
          <w:ilvl w:val="3"/>
          <w:numId w:val="1"/>
        </w:numPr>
        <w:rPr/>
      </w:pPr>
      <w:bookmarkStart w:id="4280" w:name="__RefHeading___Toc166465_1934241801"/>
      <w:bookmarkStart w:id="4281" w:name="_Toc1996"/>
      <w:bookmarkEnd w:id="4280"/>
      <w:r>
        <w:rPr>
          <w:rtl w:val="true"/>
        </w:rPr>
        <w:t>آیات</w:t>
      </w:r>
      <w:bookmarkEnd w:id="4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کان لا یؤمن بالله العظیم و لا یحض علی طعام المسکین فلیس له الیوم هاهنا حمیم و لا طعام إلا من غسلین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او به خدای بزرگ نمی‌گروید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اطعام مسکین تشویق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او را در اینجا حمایتگری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خوراکی جز چرکابه ندارد</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نک نطعم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بینوایان را غذا نمی‌دادیم</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یطعمون الطعام علی حبه مسکینا و یتیما و أسیرا إنما نطعمکم لوجه الله لا نرید منکم جزاء و لا شکورا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خشنودی خدا است که به شما می‌خورانیم و پاداش و سپاسی از شما نمی‌خواهیم</w:t>
      </w:r>
      <w:r>
        <w:rPr>
          <w:rFonts w:eastAsia="IRNazanin" w:cs="IRNazanin"/>
          <w:color w:val="111111"/>
          <w:sz w:val="28"/>
          <w:szCs w:val="28"/>
          <w:rtl w:val="true"/>
          <w:lang w:bidi="fa-IR"/>
        </w:rPr>
        <w:t>.}</w:t>
      </w:r>
      <w:r>
        <w:rPr>
          <w:rStyle w:val="FootnoteAnchor"/>
          <w:rtl w:val="true"/>
        </w:rPr>
        <w:footnoteReference w:id="18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تحاضون علی طعام المسکین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خوراک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بینوا همدیگر را برنمی‌انگیزید</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إطعام فی یوم ذی مسغبة یتیما ذا مقربة أو مسکینا ذا متربة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روز گرسنگی، طعام‌دادن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بینوایی خاک‌نشین</w:t>
      </w:r>
      <w:r>
        <w:rPr>
          <w:rFonts w:eastAsia="IRNazanin" w:cs="IRNazanin"/>
          <w:color w:val="111111"/>
          <w:sz w:val="28"/>
          <w:szCs w:val="28"/>
          <w:rtl w:val="true"/>
          <w:lang w:bidi="fa-IR"/>
        </w:rPr>
        <w:t>.}</w:t>
      </w:r>
      <w:r>
        <w:rPr>
          <w:rStyle w:val="FootnoteAnchor"/>
          <w:rtl w:val="true"/>
        </w:rPr>
        <w:footnoteReference w:id="1886"/>
      </w:r>
      <w:bookmarkStart w:id="4282" w:name="pg13501_148812"/>
    </w:p>
    <w:p>
      <w:pPr>
        <w:pStyle w:val="BookText"/>
        <w:rPr/>
      </w:pPr>
      <w:bookmarkEnd w:id="4282"/>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الَّذِي يَدُعُّ الْيَتِيمَ وَ لا يَحُضُّ عَلي طَعامِ الْمِسْكِينِ‌</w:t>
      </w:r>
      <w:r>
        <w:rPr>
          <w:rStyle w:val="FootnoteAnchor"/>
          <w:rtl w:val="true"/>
        </w:rPr>
        <w:footnoteReference w:id="1887"/>
      </w:r>
    </w:p>
    <w:p>
      <w:pPr>
        <w:pStyle w:val="Heading4"/>
        <w:numPr>
          <w:ilvl w:val="3"/>
          <w:numId w:val="1"/>
        </w:numPr>
        <w:rPr/>
      </w:pPr>
      <w:bookmarkStart w:id="4283" w:name="__RefHeading___Toc166467_1934241801"/>
      <w:bookmarkStart w:id="4284" w:name="_Toc1997"/>
      <w:bookmarkEnd w:id="4283"/>
      <w:r>
        <w:rPr>
          <w:rtl w:val="true"/>
        </w:rPr>
        <w:t>الأخبار</w:t>
      </w:r>
      <w:bookmarkEnd w:id="4284"/>
    </w:p>
    <w:p>
      <w:pPr>
        <w:pStyle w:val="Heading5"/>
        <w:numPr>
          <w:ilvl w:val="4"/>
          <w:numId w:val="1"/>
        </w:numPr>
        <w:rPr/>
      </w:pPr>
      <w:bookmarkStart w:id="4285" w:name="__RefHeading___Toc166469_1934241801"/>
      <w:bookmarkStart w:id="4286" w:name="_Toc1998"/>
      <w:bookmarkEnd w:id="4285"/>
      <w:r>
        <w:rPr>
          <w:rtl w:val="true"/>
        </w:rPr>
        <w:t>«</w:t>
      </w:r>
      <w:r>
        <w:rPr/>
        <w:t>1</w:t>
      </w:r>
      <w:r>
        <w:rPr>
          <w:rtl w:val="true"/>
        </w:rPr>
        <w:t>»</w:t>
      </w:r>
      <w:bookmarkEnd w:id="42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يُوسُفَ عَنْ أَبِي عَبْدِ اللَّهِ الْبَجَلِيِّ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أَتَي بِوَاحِدَةٍ مِنْهُنَّ دَخَلَ الْجَنَّةَ مَنْ سَقَي هَامَّةً ظَامِئَةً أَوْ أَشْبَعَ كَبِداً جَائِعَةً أَوْ كَسَا جِلْدَةً عَارِيَةً أَوْ أَعْتَقَ رَقَبَةً عَانِيَةً</w:t>
      </w:r>
      <w:r>
        <w:rPr>
          <w:rFonts w:eastAsia="Amiri" w:cs="Amiri" w:ascii="Amiri" w:hAnsi="Amiri"/>
          <w:color w:val="111111"/>
          <w:sz w:val="28"/>
          <w:szCs w:val="28"/>
          <w:rtl w:val="true"/>
          <w:lang w:bidi="ar-SA"/>
        </w:rPr>
        <w:t>.</w:t>
      </w:r>
    </w:p>
    <w:p>
      <w:pPr>
        <w:pStyle w:val="Heading5"/>
        <w:numPr>
          <w:ilvl w:val="4"/>
          <w:numId w:val="1"/>
        </w:numPr>
        <w:rPr/>
      </w:pPr>
      <w:bookmarkStart w:id="4287" w:name="__RefHeading___Toc166471_1934241801"/>
      <w:bookmarkStart w:id="4288" w:name="_Toc1999"/>
      <w:bookmarkEnd w:id="4287"/>
      <w:r>
        <w:rPr>
          <w:rtl w:val="true"/>
        </w:rPr>
        <w:t>«</w:t>
      </w:r>
      <w:r>
        <w:rPr/>
        <w:t>2</w:t>
      </w:r>
      <w:r>
        <w:rPr>
          <w:rtl w:val="true"/>
        </w:rPr>
        <w:t>»</w:t>
      </w:r>
      <w:bookmarkEnd w:id="42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الْأَرْمَنِيُّ عَنِ الْعَرْزَمِيِّ عَنِ الْوَصَّافِيِّ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إِلَي اللَّهِ ثَلَاثَةٌ إِشْبَاعُ جَوْعَةِ الْمُسْلِمِ وَ قَضَاءُ دَيْنِهِ وَ تَنْفِيسُ كُرْبَتِهِ‌</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9" w:name="__RefHeading___Toc166473_1934241801"/>
      <w:bookmarkStart w:id="4290" w:name="_Toc2000"/>
      <w:bookmarkEnd w:id="4289"/>
      <w:r>
        <w:rPr>
          <w:rtl w:val="true"/>
        </w:rPr>
        <w:t>«</w:t>
      </w:r>
      <w:r>
        <w:rPr/>
        <w:t>3</w:t>
      </w:r>
      <w:r>
        <w:rPr>
          <w:rtl w:val="true"/>
        </w:rPr>
        <w:t>»</w:t>
      </w:r>
      <w:bookmarkEnd w:id="429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الْحَسَنِ بْنِ عَلِيِّ بْنِ يُوسُفَ عَنِ ابْنِ عَمِيرَةَ عَنْ فَيْضِ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الْمُنْجِيَاتُ إِطْعَامُ الطَّعَامِ وَ إِفْشَاءُ السَّلَامِ وَ الصَّلَاةُ بِاللَّيْلِ وَ النَّاسُ نِيَامٌ‌</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1" w:name="__RefHeading___Toc166475_1934241801"/>
      <w:bookmarkStart w:id="4292" w:name="_Toc2001"/>
      <w:bookmarkEnd w:id="4291"/>
      <w:r>
        <w:rPr>
          <w:rtl w:val="true"/>
        </w:rPr>
        <w:t>«</w:t>
      </w:r>
      <w:r>
        <w:rPr/>
        <w:t>4</w:t>
      </w:r>
      <w:r>
        <w:rPr>
          <w:rtl w:val="true"/>
        </w:rPr>
        <w:t>»</w:t>
      </w:r>
      <w:bookmarkEnd w:id="429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عَمَّنْ حَدَّثَهُ عَنْ عَبْدِ اللَّهِ بْنِ الْقَاسِمِ الْجَعْفَرِيِّ عَنْ أَبِي عَبْدِ اللَّهِ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أَطْعَمَ الطَّعَامَ وَ أَفْشَي السَّلَامَ وَ صَلَّي وَ النَّاسُ نِيَامٌ‌</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3" w:name="__RefHeading___Toc166477_1934241801"/>
      <w:bookmarkStart w:id="4294" w:name="_Toc2002"/>
      <w:bookmarkEnd w:id="4293"/>
      <w:r>
        <w:rPr>
          <w:rtl w:val="true"/>
        </w:rPr>
        <w:t>«</w:t>
      </w:r>
      <w:r>
        <w:rPr/>
        <w:t>5</w:t>
      </w:r>
      <w:r>
        <w:rPr>
          <w:rtl w:val="true"/>
        </w:rPr>
        <w:t>»</w:t>
      </w:r>
      <w:bookmarkEnd w:id="429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صلي الله عليه و آله بَنِي عَبْدِ الْمُطَّلِبِ فَقَالَ يَا بَنِي عَبْدِ الْمُطَّلِبِ أَفْشُوا السَّلَامَ وَ صِلُوا الْأَرْحَامَ وَ تَهَجَّدُوا وَ النَّاسُ نِيَامٌ وَ أَطْعِمُوا الطَّعَامَ وَ أَطِيبُوا الْكَلَامَ تَدْخُلُوا الْجَنَّةَ بِسَلَامٍ‌</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5" w:name="__RefHeading___Toc166479_1934241801"/>
      <w:bookmarkStart w:id="4296" w:name="_Toc2003"/>
      <w:bookmarkEnd w:id="4295"/>
      <w:r>
        <w:rPr>
          <w:rtl w:val="true"/>
        </w:rPr>
        <w:t>«</w:t>
      </w:r>
      <w:r>
        <w:rPr/>
        <w:t>6</w:t>
      </w:r>
      <w:r>
        <w:rPr>
          <w:rtl w:val="true"/>
        </w:rPr>
        <w:t>»</w:t>
      </w:r>
      <w:bookmarkEnd w:id="429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الْحَسَنِ بْنِ عَلِيٍّ عَنِ ابْنِ عَمِيرَةَ عَنْ عَمْرِو بْنِ شِمْرٍ عَنْ جَابِرٍ عَنْ أَبِي جَعْفَرٍ عليه السلام قَالَ 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أُمِرْنَا أَنْ نُطْعِمَ الطَّعَامَ وَ نُودِيَ فِي النَّائِبَةِ وَ نُصَلِّيَ إِذَا نَامَ النَّاسُ‌</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فذلک الذی یدع الیتیم و لا یحض علی طعام المسکین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کس است که یتیم را به سختی می‌راند، و به خوراک دادن بینوا ترغیب نمی‌کند</w:t>
      </w:r>
      <w:r>
        <w:rPr>
          <w:rFonts w:eastAsia="IRNazanin" w:cs="IRNazanin"/>
          <w:color w:val="111111"/>
          <w:sz w:val="28"/>
          <w:szCs w:val="28"/>
          <w:rtl w:val="true"/>
          <w:lang w:bidi="fa-IR"/>
        </w:rPr>
        <w:t>.}</w:t>
      </w:r>
      <w:r>
        <w:rPr>
          <w:rStyle w:val="FootnoteAnchor"/>
          <w:rtl w:val="true"/>
        </w:rPr>
        <w:footnoteReference w:id="1893"/>
      </w:r>
    </w:p>
    <w:p>
      <w:pPr>
        <w:pStyle w:val="Heading4"/>
        <w:numPr>
          <w:ilvl w:val="3"/>
          <w:numId w:val="1"/>
        </w:numPr>
        <w:rPr/>
      </w:pPr>
      <w:bookmarkStart w:id="4297" w:name="__RefHeading___Toc166481_1934241801"/>
      <w:bookmarkStart w:id="4298" w:name="_Toc2004"/>
      <w:bookmarkEnd w:id="4297"/>
      <w:r>
        <w:rPr>
          <w:rtl w:val="true"/>
        </w:rPr>
        <w:t>روایات</w:t>
      </w:r>
      <w:bookmarkEnd w:id="4298"/>
    </w:p>
    <w:p>
      <w:pPr>
        <w:pStyle w:val="Heading5"/>
        <w:numPr>
          <w:ilvl w:val="4"/>
          <w:numId w:val="1"/>
        </w:numPr>
        <w:rPr/>
      </w:pPr>
      <w:bookmarkStart w:id="4299" w:name="__RefHeading___Toc166483_1934241801"/>
      <w:bookmarkStart w:id="4300" w:name="_Toc2005"/>
      <w:bookmarkEnd w:id="4299"/>
      <w:r>
        <w:rPr>
          <w:rtl w:val="true"/>
        </w:rPr>
        <w:t xml:space="preserve">روایت </w:t>
      </w:r>
      <w:r>
        <w:rPr/>
        <w:t>1</w:t>
      </w:r>
      <w:bookmarkEnd w:id="430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کار است که هر کس یکی از آنها را هم بیاورد،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 جانداری تشنه؛ سیر کردن شکمی گرسنه؛ پوشاندن تنی لختی؛ و آزاد ساختن بنده ای در حال رنج کشیدن</w:t>
      </w:r>
      <w:r>
        <w:rPr>
          <w:rFonts w:eastAsia="IRNazanin" w:cs="IRNazanin"/>
          <w:color w:val="111111"/>
          <w:sz w:val="28"/>
          <w:szCs w:val="28"/>
          <w:rtl w:val="true"/>
          <w:lang w:bidi="fa-IR"/>
        </w:rPr>
        <w:t>.»</w:t>
      </w:r>
    </w:p>
    <w:p>
      <w:pPr>
        <w:pStyle w:val="Heading5"/>
        <w:numPr>
          <w:ilvl w:val="4"/>
          <w:numId w:val="1"/>
        </w:numPr>
        <w:rPr/>
      </w:pPr>
      <w:bookmarkStart w:id="4301" w:name="__RefHeading___Toc166485_1934241801"/>
      <w:bookmarkStart w:id="4302" w:name="_Toc2006"/>
      <w:bookmarkEnd w:id="4301"/>
      <w:r>
        <w:rPr>
          <w:rtl w:val="true"/>
        </w:rPr>
        <w:t xml:space="preserve">روایت </w:t>
      </w:r>
      <w:r>
        <w:rPr/>
        <w:t>2</w:t>
      </w:r>
      <w:bookmarkEnd w:id="430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اعمال در درگاه خدا،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کردن مسلمان گرسنه، پرداختن دِین او، و رفع گرفتاری اش</w:t>
      </w:r>
      <w:r>
        <w:rPr>
          <w:rFonts w:eastAsia="IRNazanin" w:cs="IRNazanin"/>
          <w:color w:val="111111"/>
          <w:sz w:val="28"/>
          <w:szCs w:val="28"/>
          <w:rtl w:val="true"/>
          <w:lang w:bidi="fa-IR"/>
        </w:rPr>
        <w:t>.»</w:t>
      </w:r>
      <w:r>
        <w:rPr>
          <w:rStyle w:val="FootnoteAnchor"/>
          <w:rtl w:val="true"/>
        </w:rPr>
        <w:footnoteReference w:id="1894"/>
      </w:r>
    </w:p>
    <w:p>
      <w:pPr>
        <w:pStyle w:val="Heading5"/>
        <w:numPr>
          <w:ilvl w:val="4"/>
          <w:numId w:val="1"/>
        </w:numPr>
        <w:rPr/>
      </w:pPr>
      <w:bookmarkStart w:id="4303" w:name="__RefHeading___Toc166487_1934241801"/>
      <w:bookmarkStart w:id="4304" w:name="_Toc2007"/>
      <w:bookmarkEnd w:id="4303"/>
      <w:r>
        <w:rPr>
          <w:rtl w:val="true"/>
        </w:rPr>
        <w:t xml:space="preserve">روایت </w:t>
      </w:r>
      <w:r>
        <w:rPr/>
        <w:t>3</w:t>
      </w:r>
      <w:bookmarkEnd w:id="43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نجات بخش ها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دادن، اظهار کردن سلام، و نماز خواندن در شب، با اینکه مردم در خوابند</w:t>
      </w:r>
      <w:r>
        <w:rPr>
          <w:rFonts w:eastAsia="IRNazanin" w:cs="IRNazanin"/>
          <w:color w:val="111111"/>
          <w:sz w:val="28"/>
          <w:szCs w:val="28"/>
          <w:rtl w:val="true"/>
          <w:lang w:bidi="fa-IR"/>
        </w:rPr>
        <w:t>.»</w:t>
      </w:r>
      <w:r>
        <w:rPr>
          <w:rStyle w:val="FootnoteAnchor"/>
          <w:rtl w:val="true"/>
        </w:rPr>
        <w:footnoteReference w:id="1895"/>
      </w:r>
    </w:p>
    <w:p>
      <w:pPr>
        <w:pStyle w:val="Heading5"/>
        <w:numPr>
          <w:ilvl w:val="4"/>
          <w:numId w:val="1"/>
        </w:numPr>
        <w:rPr/>
      </w:pPr>
      <w:bookmarkStart w:id="4305" w:name="__RefHeading___Toc166489_1934241801"/>
      <w:bookmarkStart w:id="4306" w:name="_Toc2008"/>
      <w:bookmarkEnd w:id="4305"/>
      <w:r>
        <w:rPr>
          <w:rtl w:val="true"/>
        </w:rPr>
        <w:t xml:space="preserve">روایت </w:t>
      </w:r>
      <w:r>
        <w:rPr/>
        <w:t>4</w:t>
      </w:r>
      <w:bookmarkEnd w:id="430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خوراک می دهد، و سلام را بلند و رسا ادا می کند، و نماز می خواند با اینکه مردم در خوابند</w:t>
      </w:r>
      <w:r>
        <w:rPr>
          <w:rFonts w:eastAsia="IRNazanin" w:cs="IRNazanin"/>
          <w:color w:val="111111"/>
          <w:sz w:val="28"/>
          <w:szCs w:val="28"/>
          <w:rtl w:val="true"/>
          <w:lang w:bidi="fa-IR"/>
        </w:rPr>
        <w:t>.»</w:t>
      </w:r>
      <w:r>
        <w:rPr>
          <w:rStyle w:val="FootnoteAnchor"/>
          <w:rtl w:val="true"/>
        </w:rPr>
        <w:footnoteReference w:id="1896"/>
      </w:r>
    </w:p>
    <w:p>
      <w:pPr>
        <w:pStyle w:val="Heading5"/>
        <w:numPr>
          <w:ilvl w:val="4"/>
          <w:numId w:val="1"/>
        </w:numPr>
        <w:rPr/>
      </w:pPr>
      <w:bookmarkStart w:id="4307" w:name="__RefHeading___Toc166491_1934241801"/>
      <w:bookmarkStart w:id="4308" w:name="_Toc2009"/>
      <w:bookmarkEnd w:id="4307"/>
      <w:r>
        <w:rPr>
          <w:rtl w:val="true"/>
        </w:rPr>
        <w:t xml:space="preserve">روایت </w:t>
      </w:r>
      <w:r>
        <w:rPr/>
        <w:t>5</w:t>
      </w:r>
      <w:bookmarkEnd w:id="430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همه اولاد عبدالمطلب را گرد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اولاد عبدالمطلب، سلام را بلند و رسا ادا کنید؛ صله رحم را به جا بیاورید؛ شب هنگام، زمانی که مردم در خوابند عبادت کنید؛ خوراک بدهید؛ و سخن خوب بگویید تا سلامت به بهشت بروید</w:t>
      </w:r>
      <w:r>
        <w:rPr>
          <w:rFonts w:eastAsia="IRNazanin" w:cs="IRNazanin"/>
          <w:color w:val="111111"/>
          <w:sz w:val="28"/>
          <w:szCs w:val="28"/>
          <w:rtl w:val="true"/>
          <w:lang w:bidi="fa-IR"/>
        </w:rPr>
        <w:t>.»</w:t>
      </w:r>
      <w:r>
        <w:rPr>
          <w:rStyle w:val="FootnoteAnchor"/>
          <w:rtl w:val="true"/>
        </w:rPr>
        <w:footnoteReference w:id="1897"/>
      </w:r>
    </w:p>
    <w:p>
      <w:pPr>
        <w:pStyle w:val="Heading5"/>
        <w:numPr>
          <w:ilvl w:val="4"/>
          <w:numId w:val="1"/>
        </w:numPr>
        <w:rPr/>
      </w:pPr>
      <w:bookmarkStart w:id="4309" w:name="__RefHeading___Toc166493_1934241801"/>
      <w:bookmarkStart w:id="4310" w:name="_Toc2010"/>
      <w:bookmarkEnd w:id="4309"/>
      <w:r>
        <w:rPr>
          <w:rtl w:val="true"/>
        </w:rPr>
        <w:t xml:space="preserve">روایت </w:t>
      </w:r>
      <w:r>
        <w:rPr/>
        <w:t>6</w:t>
      </w:r>
      <w:bookmarkEnd w:id="431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ماموریم خوراک بخورانیم؛ در پیشامدهای سخت به دادرسی خوانده شویم؛ و نماز بخوانیم هنگامی که مردم به خواب رفته اند</w:t>
      </w:r>
      <w:r>
        <w:rPr>
          <w:rFonts w:eastAsia="IRNazanin" w:cs="IRNazanin"/>
          <w:color w:val="111111"/>
          <w:sz w:val="28"/>
          <w:szCs w:val="28"/>
          <w:rtl w:val="true"/>
          <w:lang w:bidi="fa-IR"/>
        </w:rPr>
        <w:t>.»</w:t>
      </w:r>
      <w:r>
        <w:rPr>
          <w:rStyle w:val="FootnoteAnchor"/>
          <w:rtl w:val="true"/>
        </w:rPr>
        <w:footnoteReference w:id="1898"/>
      </w:r>
      <w:bookmarkStart w:id="4311" w:name="pg13501_148813"/>
    </w:p>
    <w:p>
      <w:pPr>
        <w:pStyle w:val="Heading5"/>
        <w:numPr>
          <w:ilvl w:val="4"/>
          <w:numId w:val="1"/>
        </w:numPr>
        <w:rPr/>
      </w:pPr>
      <w:bookmarkStart w:id="4312" w:name="__RefHeading___Toc166495_1934241801"/>
      <w:bookmarkStart w:id="4313" w:name="_Toc2011"/>
      <w:bookmarkEnd w:id="4311"/>
      <w:bookmarkEnd w:id="4312"/>
      <w:r>
        <w:rPr>
          <w:rtl w:val="true"/>
        </w:rPr>
        <w:t>«</w:t>
      </w:r>
      <w:r>
        <w:rPr/>
        <w:t>7</w:t>
      </w:r>
      <w:r>
        <w:rPr>
          <w:rtl w:val="true"/>
        </w:rPr>
        <w:t>»</w:t>
      </w:r>
      <w:bookmarkEnd w:id="431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عَبْدِ اللَّهِ بْنِ الْفَضْلِ النَّوْفَلِيِّ عَنْ عِيسَي بْنِ عَبْدِ اللَّهِ الْهَاشِمِيِّ عَنْ خَالِدِ بْنِ مُحَمَّدِ بْنِ سُلَيْمَانَ عَنْ رَجُلٍ عَنْ أَبِي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رَجُلٌ بِلِجَامِ دَابَّةِ النَّبِيِّ صلي الله عليه و آله فَقَالَ يَا رَسُولَ اللَّهِ أَيُّ الْأَعْمَالِ أَفْضَلُ فَقَالَ إِطْعَامُ الطَّعَامِ وَ إِطْيَابُ الْكَلَامِ‌</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4" w:name="__RefHeading___Toc166497_1934241801"/>
      <w:bookmarkStart w:id="4315" w:name="_Toc2012"/>
      <w:bookmarkEnd w:id="4314"/>
      <w:r>
        <w:rPr>
          <w:rtl w:val="true"/>
        </w:rPr>
        <w:t>«</w:t>
      </w:r>
      <w:r>
        <w:rPr/>
        <w:t>8</w:t>
      </w:r>
      <w:r>
        <w:rPr>
          <w:rtl w:val="true"/>
        </w:rPr>
        <w:t>»</w:t>
      </w:r>
      <w:bookmarkEnd w:id="431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ثَعْلَبَةَ عَنْ مُحَمَّدِ بْنِ قَيْسٍ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إِطْعَامَ الطَّعَامِ وَ هِرَاقَةَ الدِّمَاءِ</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6" w:name="__RefHeading___Toc166499_1934241801"/>
      <w:bookmarkStart w:id="4317" w:name="_Toc2013"/>
      <w:bookmarkEnd w:id="4316"/>
      <w:r>
        <w:rPr>
          <w:rtl w:val="true"/>
        </w:rPr>
        <w:t>«</w:t>
      </w:r>
      <w:r>
        <w:rPr/>
        <w:t>9</w:t>
      </w:r>
      <w:r>
        <w:rPr>
          <w:rtl w:val="true"/>
        </w:rPr>
        <w:t>»</w:t>
      </w:r>
      <w:bookmarkEnd w:id="431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عَنْ ثَعْلَبَةَ عَنْ زُرَارَةَ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إِطْعَامَ الطَّعَامِ وَ إِفْشَاءَ السَّلَامِ‌</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8" w:name="__RefHeading___Toc166501_1934241801"/>
      <w:bookmarkStart w:id="4319" w:name="_Toc2014"/>
      <w:bookmarkEnd w:id="4318"/>
      <w:r>
        <w:rPr>
          <w:rtl w:val="true"/>
        </w:rPr>
        <w:t>«</w:t>
      </w:r>
      <w:r>
        <w:rPr/>
        <w:t>10</w:t>
      </w:r>
      <w:r>
        <w:rPr>
          <w:rtl w:val="true"/>
        </w:rPr>
        <w:t>»</w:t>
      </w:r>
      <w:bookmarkEnd w:id="431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الْبَطَائِنِيِّ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هِرَاقَةَ الدِّمَاءِ وَ إِطْعَامَ الطَّعَامِ‌</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0" w:name="__RefHeading___Toc166503_1934241801"/>
      <w:bookmarkStart w:id="4321" w:name="_Toc2015"/>
      <w:bookmarkEnd w:id="4320"/>
      <w:r>
        <w:rPr>
          <w:rtl w:val="true"/>
        </w:rPr>
        <w:t>«</w:t>
      </w:r>
      <w:r>
        <w:rPr/>
        <w:t>11</w:t>
      </w:r>
      <w:r>
        <w:rPr>
          <w:rtl w:val="true"/>
        </w:rPr>
        <w:t>»</w:t>
      </w:r>
      <w:bookmarkEnd w:id="432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الْأَشْعَرِيُّ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مُسْلِماً حَتَّي يُشْبِعَهُ لَمْ يَدْرِ أَحَدٌ مِنْ خَلْقِ اللَّهِ مَا لَهُ مِنَ الْأَجْرِ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مُقَرَّبٌ وَ لَا نَبِيٌّ مُرْسَلٌ إِلَّا اللَّهُ رَبُّ الْعَالَمِينَ ثُمَّ قَالَ مِنْ مُوجِبَاتِ الْجَنَّةِ وَ الْمَغْفِرَةِ إِطْعَامُ الطَّعَامِ السَّغْبَانَ ثُمَّ تَلَا قَوْلَ اللَّهِ تَعَالَي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آمَنُوا</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2" w:name="__RefHeading___Toc166505_1934241801"/>
      <w:bookmarkStart w:id="4323" w:name="_Toc2016"/>
      <w:bookmarkEnd w:id="4322"/>
      <w:r>
        <w:rPr>
          <w:rtl w:val="true"/>
        </w:rPr>
        <w:t>«</w:t>
      </w:r>
      <w:r>
        <w:rPr/>
        <w:t>12</w:t>
      </w:r>
      <w:r>
        <w:rPr>
          <w:rtl w:val="true"/>
        </w:rPr>
        <w:t>»</w:t>
      </w:r>
      <w:bookmarkEnd w:id="432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الْمُغِيرَةِ عَنْ مُوسَي بْنِ بَكْرٍ عَنْ أَبِي الْحَسَنِ عليه السلام قَالَ كَانَ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مَغْفِرَةِ الرَّبِّ إِطْعَامُ الطَّعَامِ‌</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4" w:name="__RefHeading___Toc166507_1934241801"/>
      <w:bookmarkStart w:id="4325" w:name="_Toc2017"/>
      <w:bookmarkEnd w:id="4324"/>
      <w:r>
        <w:rPr>
          <w:rtl w:val="true"/>
        </w:rPr>
        <w:t>«</w:t>
      </w:r>
      <w:r>
        <w:rPr/>
        <w:t>13</w:t>
      </w:r>
      <w:r>
        <w:rPr>
          <w:rtl w:val="true"/>
        </w:rPr>
        <w:t>»</w:t>
      </w:r>
      <w:bookmarkEnd w:id="432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بْنِ مُسْلِمٍ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الْمَغْفِرَةِ إِطْعَامُ السَّغْبَانِ‌</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6" w:name="__RefHeading___Toc166509_1934241801"/>
      <w:bookmarkStart w:id="4327" w:name="_Toc2018"/>
      <w:bookmarkEnd w:id="4326"/>
      <w:r>
        <w:rPr>
          <w:rtl w:val="true"/>
        </w:rPr>
        <w:t>«</w:t>
      </w:r>
      <w:r>
        <w:rPr/>
        <w:t>14</w:t>
      </w:r>
      <w:r>
        <w:rPr>
          <w:rtl w:val="true"/>
        </w:rPr>
        <w:t>»</w:t>
      </w:r>
      <w:bookmarkEnd w:id="43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Heading5"/>
        <w:numPr>
          <w:ilvl w:val="4"/>
          <w:numId w:val="1"/>
        </w:numPr>
        <w:rPr/>
      </w:pPr>
      <w:bookmarkStart w:id="4328" w:name="__RefHeading___Toc166511_1934241801"/>
      <w:bookmarkStart w:id="4329" w:name="_Toc2019"/>
      <w:bookmarkEnd w:id="4328"/>
      <w:r>
        <w:rPr>
          <w:rtl w:val="true"/>
        </w:rPr>
        <w:t xml:space="preserve">روایت </w:t>
      </w:r>
      <w:r>
        <w:rPr/>
        <w:t>7</w:t>
      </w:r>
      <w:bookmarkEnd w:id="432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المنکدر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لجام اسب پیغمبر صلی الله علیه و آله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عملی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دادن و خوش گفتن</w:t>
      </w:r>
      <w:r>
        <w:rPr>
          <w:rFonts w:eastAsia="IRNazanin" w:cs="IRNazanin"/>
          <w:color w:val="111111"/>
          <w:sz w:val="28"/>
          <w:szCs w:val="28"/>
          <w:rtl w:val="true"/>
          <w:lang w:bidi="fa-IR"/>
        </w:rPr>
        <w:t>.»</w:t>
      </w:r>
      <w:r>
        <w:rPr>
          <w:rStyle w:val="FootnoteAnchor"/>
          <w:rtl w:val="true"/>
        </w:rPr>
        <w:footnoteReference w:id="1906"/>
      </w:r>
    </w:p>
    <w:p>
      <w:pPr>
        <w:pStyle w:val="Heading5"/>
        <w:numPr>
          <w:ilvl w:val="4"/>
          <w:numId w:val="1"/>
        </w:numPr>
        <w:rPr/>
      </w:pPr>
      <w:bookmarkStart w:id="4330" w:name="__RefHeading___Toc166513_1934241801"/>
      <w:bookmarkStart w:id="4331" w:name="_Toc2020"/>
      <w:bookmarkEnd w:id="4330"/>
      <w:r>
        <w:rPr>
          <w:rtl w:val="true"/>
        </w:rPr>
        <w:t xml:space="preserve">روایت </w:t>
      </w:r>
      <w:r>
        <w:rPr/>
        <w:t>8</w:t>
      </w:r>
      <w:bookmarkEnd w:id="433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دوست دارد خوراندن را، و خون ریختن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ذبح</w:t>
      </w:r>
      <w:r>
        <w:rPr>
          <w:rFonts w:eastAsia="IRNazanin" w:cs="IRNazanin"/>
          <w:color w:val="111111"/>
          <w:sz w:val="28"/>
          <w:szCs w:val="28"/>
          <w:rtl w:val="true"/>
          <w:lang w:bidi="fa-IR"/>
        </w:rPr>
        <w:t>)</w:t>
      </w:r>
      <w:r>
        <w:rPr>
          <w:rStyle w:val="FootnoteAnchor"/>
          <w:rtl w:val="true"/>
        </w:rPr>
        <w:footnoteReference w:id="1907"/>
      </w:r>
    </w:p>
    <w:p>
      <w:pPr>
        <w:pStyle w:val="Heading5"/>
        <w:numPr>
          <w:ilvl w:val="4"/>
          <w:numId w:val="1"/>
        </w:numPr>
        <w:rPr/>
      </w:pPr>
      <w:bookmarkStart w:id="4332" w:name="__RefHeading___Toc166515_1934241801"/>
      <w:bookmarkStart w:id="4333" w:name="_Toc2021"/>
      <w:bookmarkEnd w:id="4332"/>
      <w:r>
        <w:rPr>
          <w:rtl w:val="true"/>
        </w:rPr>
        <w:t xml:space="preserve">روایت </w:t>
      </w:r>
      <w:r>
        <w:rPr/>
        <w:t>9</w:t>
      </w:r>
      <w:bookmarkEnd w:id="433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دوست دارد خوراندن را، و بلند و رسا سلام کردن را</w:t>
      </w:r>
      <w:r>
        <w:rPr>
          <w:rFonts w:eastAsia="IRNazanin" w:cs="IRNazanin"/>
          <w:color w:val="111111"/>
          <w:sz w:val="28"/>
          <w:szCs w:val="28"/>
          <w:rtl w:val="true"/>
          <w:lang w:bidi="fa-IR"/>
        </w:rPr>
        <w:t>.»</w:t>
      </w:r>
      <w:r>
        <w:rPr>
          <w:rStyle w:val="FootnoteAnchor"/>
          <w:rtl w:val="true"/>
        </w:rPr>
        <w:footnoteReference w:id="1908"/>
      </w:r>
    </w:p>
    <w:p>
      <w:pPr>
        <w:pStyle w:val="Heading5"/>
        <w:numPr>
          <w:ilvl w:val="4"/>
          <w:numId w:val="1"/>
        </w:numPr>
        <w:rPr/>
      </w:pPr>
      <w:bookmarkStart w:id="4334" w:name="__RefHeading___Toc166517_1934241801"/>
      <w:bookmarkStart w:id="4335" w:name="_Toc2022"/>
      <w:bookmarkEnd w:id="4334"/>
      <w:r>
        <w:rPr>
          <w:rtl w:val="true"/>
        </w:rPr>
        <w:t xml:space="preserve">روایت </w:t>
      </w:r>
      <w:r>
        <w:rPr/>
        <w:t>10</w:t>
      </w:r>
      <w:bookmarkEnd w:id="433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ریختن خون را، و خوراندن طعام را</w:t>
      </w:r>
      <w:r>
        <w:rPr>
          <w:rFonts w:eastAsia="IRNazanin" w:cs="IRNazanin"/>
          <w:color w:val="111111"/>
          <w:sz w:val="28"/>
          <w:szCs w:val="28"/>
          <w:rtl w:val="true"/>
          <w:lang w:bidi="fa-IR"/>
        </w:rPr>
        <w:t>.»</w:t>
      </w:r>
      <w:r>
        <w:rPr>
          <w:rStyle w:val="FootnoteAnchor"/>
          <w:rtl w:val="true"/>
        </w:rPr>
        <w:footnoteReference w:id="1909"/>
      </w:r>
    </w:p>
    <w:p>
      <w:pPr>
        <w:pStyle w:val="Heading5"/>
        <w:numPr>
          <w:ilvl w:val="4"/>
          <w:numId w:val="1"/>
        </w:numPr>
        <w:rPr/>
      </w:pPr>
      <w:bookmarkStart w:id="4336" w:name="__RefHeading___Toc166519_1934241801"/>
      <w:bookmarkStart w:id="4337" w:name="_Toc2023"/>
      <w:bookmarkEnd w:id="4336"/>
      <w:r>
        <w:rPr>
          <w:rtl w:val="true"/>
        </w:rPr>
        <w:t xml:space="preserve">روایت </w:t>
      </w:r>
      <w:r>
        <w:rPr/>
        <w:t>11</w:t>
      </w:r>
      <w:bookmarkEnd w:id="433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مسلمانی خوراک بدهد تا سیرش کند، نه کسی از خلق خدا ثواب اخروی او را می داند، نه فرشته مقرب، نه پیغمبر مرسلی، جز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موجبات بهشت رفتن و مغفرت، خوراندن غذا به گرسنه‌ها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کلام خدای تعالی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إطعام فی یوم ذی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من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روز گرسنگی، طعام‌دادن به یتیمی خویشاوند، یا بینوایی خاک‌نشین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از زمره کسانی باشد که گرویده</w:t>
      </w:r>
      <w:r>
        <w:rPr>
          <w:rFonts w:eastAsia="IRNazanin" w:cs="IRNazanin"/>
          <w:color w:val="111111"/>
          <w:sz w:val="28"/>
          <w:szCs w:val="28"/>
          <w:rtl w:val="true"/>
          <w:lang w:bidi="fa-IR"/>
        </w:rPr>
        <w:t>.}</w:t>
      </w:r>
      <w:r>
        <w:rPr>
          <w:rStyle w:val="FootnoteAnchor"/>
          <w:rtl w:val="true"/>
        </w:rPr>
        <w:footnoteReference w:id="1910"/>
      </w:r>
    </w:p>
    <w:p>
      <w:pPr>
        <w:pStyle w:val="Heading5"/>
        <w:numPr>
          <w:ilvl w:val="4"/>
          <w:numId w:val="1"/>
        </w:numPr>
        <w:rPr/>
      </w:pPr>
      <w:bookmarkStart w:id="4338" w:name="__RefHeading___Toc166521_1934241801"/>
      <w:bookmarkStart w:id="4339" w:name="_Toc2024"/>
      <w:bookmarkEnd w:id="4338"/>
      <w:r>
        <w:rPr>
          <w:rtl w:val="true"/>
        </w:rPr>
        <w:t xml:space="preserve">روایت </w:t>
      </w:r>
      <w:r>
        <w:rPr/>
        <w:t>12</w:t>
      </w:r>
      <w:bookmarkEnd w:id="43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اسباب آمرزش پروردگار، خورانیدن طعام است</w:t>
      </w:r>
      <w:r>
        <w:rPr>
          <w:rFonts w:eastAsia="IRNazanin" w:cs="IRNazanin"/>
          <w:color w:val="111111"/>
          <w:sz w:val="28"/>
          <w:szCs w:val="28"/>
          <w:rtl w:val="true"/>
          <w:lang w:bidi="fa-IR"/>
        </w:rPr>
        <w:t>.»</w:t>
      </w:r>
      <w:r>
        <w:rPr>
          <w:rStyle w:val="FootnoteAnchor"/>
          <w:rtl w:val="true"/>
        </w:rPr>
        <w:footnoteReference w:id="1911"/>
      </w:r>
    </w:p>
    <w:p>
      <w:pPr>
        <w:pStyle w:val="Heading5"/>
        <w:numPr>
          <w:ilvl w:val="4"/>
          <w:numId w:val="1"/>
        </w:numPr>
        <w:rPr/>
      </w:pPr>
      <w:bookmarkStart w:id="4340" w:name="__RefHeading___Toc166523_1934241801"/>
      <w:bookmarkStart w:id="4341" w:name="_Toc2025"/>
      <w:bookmarkEnd w:id="4340"/>
      <w:r>
        <w:rPr>
          <w:rtl w:val="true"/>
        </w:rPr>
        <w:t xml:space="preserve">روایت </w:t>
      </w:r>
      <w:r>
        <w:rPr/>
        <w:t>13</w:t>
      </w:r>
      <w:bookmarkEnd w:id="434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اسباب آمرزش، خوراندن به گرسنه است</w:t>
      </w:r>
      <w:r>
        <w:rPr>
          <w:rFonts w:eastAsia="IRNazanin" w:cs="IRNazanin"/>
          <w:color w:val="111111"/>
          <w:sz w:val="28"/>
          <w:szCs w:val="28"/>
          <w:rtl w:val="true"/>
          <w:lang w:bidi="fa-IR"/>
        </w:rPr>
        <w:t>.»</w:t>
      </w:r>
      <w:r>
        <w:rPr>
          <w:rStyle w:val="FootnoteAnchor"/>
          <w:rtl w:val="true"/>
        </w:rPr>
        <w:footnoteReference w:id="1912"/>
      </w:r>
    </w:p>
    <w:p>
      <w:pPr>
        <w:pStyle w:val="Heading5"/>
        <w:numPr>
          <w:ilvl w:val="4"/>
          <w:numId w:val="1"/>
        </w:numPr>
        <w:rPr/>
      </w:pPr>
      <w:bookmarkStart w:id="4342" w:name="__RefHeading___Toc166525_1934241801"/>
      <w:bookmarkStart w:id="4343" w:name="_Toc2026"/>
      <w:bookmarkEnd w:id="4342"/>
      <w:r>
        <w:rPr>
          <w:rtl w:val="true"/>
        </w:rPr>
        <w:t xml:space="preserve">روایت </w:t>
      </w:r>
      <w:r>
        <w:rPr/>
        <w:t>14</w:t>
      </w:r>
      <w:bookmarkEnd w:id="434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w:t>
      </w:r>
      <w:bookmarkStart w:id="4344" w:name="pg13501_148814"/>
    </w:p>
    <w:p>
      <w:pPr>
        <w:pStyle w:val="BookText"/>
        <w:rPr/>
      </w:pPr>
      <w:bookmarkEnd w:id="4344"/>
      <w:r>
        <w:rPr>
          <w:rFonts w:ascii="Amiri" w:hAnsi="Amiri" w:eastAsia="Amiri" w:cs="Amiri"/>
          <w:color w:val="111111"/>
          <w:sz w:val="28"/>
          <w:sz w:val="28"/>
          <w:szCs w:val="28"/>
          <w:rtl w:val="true"/>
          <w:lang w:bidi="ar-SA"/>
        </w:rPr>
        <w:t>أَشْبَعَ كَبِداً جَائِعَةً وَجَبَتْ لَهُ الْجَنَّةُ</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5" w:name="__RefHeading___Toc166527_1934241801"/>
      <w:bookmarkStart w:id="4346" w:name="_Toc2027"/>
      <w:bookmarkEnd w:id="4345"/>
      <w:r>
        <w:rPr>
          <w:rtl w:val="true"/>
        </w:rPr>
        <w:t>«</w:t>
      </w:r>
      <w:r>
        <w:rPr/>
        <w:t>15</w:t>
      </w:r>
      <w:r>
        <w:rPr>
          <w:rtl w:val="true"/>
        </w:rPr>
        <w:t>»</w:t>
      </w:r>
      <w:bookmarkEnd w:id="434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جَائِعاً أُجْرِيَ لَهُ نَهَرٌ فِي الْجَنَّةِ</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7" w:name="__RefHeading___Toc166529_1934241801"/>
      <w:bookmarkStart w:id="4348" w:name="_Toc2028"/>
      <w:bookmarkEnd w:id="4347"/>
      <w:r>
        <w:rPr>
          <w:rtl w:val="true"/>
        </w:rPr>
        <w:t>«</w:t>
      </w:r>
      <w:r>
        <w:rPr/>
        <w:t>16</w:t>
      </w:r>
      <w:r>
        <w:rPr>
          <w:rtl w:val="true"/>
        </w:rPr>
        <w:t>»</w:t>
      </w:r>
      <w:bookmarkEnd w:id="434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صَفْوَانَ الْجَمَّالِ عَنْ أَبِي عَبْدِ اللَّهِ عليه السلام مِثْلَهُ‌</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9" w:name="__RefHeading___Toc166531_1934241801"/>
      <w:bookmarkStart w:id="4350" w:name="_Toc2029"/>
      <w:bookmarkEnd w:id="4349"/>
      <w:r>
        <w:rPr>
          <w:rtl w:val="true"/>
        </w:rPr>
        <w:t>«</w:t>
      </w:r>
      <w:r>
        <w:rPr/>
        <w:t>17</w:t>
      </w:r>
      <w:r>
        <w:rPr>
          <w:rtl w:val="true"/>
        </w:rPr>
        <w:t>»</w:t>
      </w:r>
      <w:bookmarkEnd w:id="43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مَيْمُونٍ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أَسْرَعُ إِلَي مَنْ يُطْعِمُ الطَّعَامَ مِنَ السِّكِّينِ فِي السَّنَامِ‌</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1" w:name="__RefHeading___Toc166533_1934241801"/>
      <w:bookmarkStart w:id="4352" w:name="_Toc2030"/>
      <w:bookmarkEnd w:id="4351"/>
      <w:r>
        <w:rPr>
          <w:rtl w:val="true"/>
        </w:rPr>
        <w:t>«</w:t>
      </w:r>
      <w:r>
        <w:rPr/>
        <w:t>18</w:t>
      </w:r>
      <w:r>
        <w:rPr>
          <w:rtl w:val="true"/>
        </w:rPr>
        <w:t>»</w:t>
      </w:r>
      <w:bookmarkEnd w:id="43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مُوسَي بْنِ بَكْرٍ عَنِ الْفُضَيْلِ قَالَ أَخْبَرَنِي مَنْ سَمِعَهُ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أَسْرَعُ إِلَي الْبَيْتِ الَّذِي يُطْعَمُ فِيهِ الطَّعَامُ مِنَ الشَّفْرَةِ فِي سَنَامِ الْإِبِلِ‌</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3" w:name="__RefHeading___Toc166535_1934241801"/>
      <w:bookmarkStart w:id="4354" w:name="_Toc2031"/>
      <w:bookmarkEnd w:id="4353"/>
      <w:r>
        <w:rPr>
          <w:rtl w:val="true"/>
        </w:rPr>
        <w:t>«</w:t>
      </w:r>
      <w:r>
        <w:rPr/>
        <w:t>19</w:t>
      </w:r>
      <w:r>
        <w:rPr>
          <w:rtl w:val="true"/>
        </w:rPr>
        <w:t>»</w:t>
      </w:r>
      <w:bookmarkEnd w:id="43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الْجَامُورَانِيُّ عَنِ الْحَسَنِ بْنِ عَلِيِّ بْنِ أَبِي حَمْزَةَ عَنْ أَحْمَدَ بْنِ عَمْرِو بْنِ جُمَيْعٍ عَنْ أَبِيهِ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يُمْتَارُ مِنْهُ الْخَيْرُ وَ الْبَرَكَةُ أَسْرَعُ إِلَيْهِ مِنَ الشَّفْرَةِ فِي سَنَامِ الْبَعِيرِ</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5" w:name="__RefHeading___Toc166537_1934241801"/>
      <w:bookmarkStart w:id="4356" w:name="_Toc2032"/>
      <w:bookmarkEnd w:id="4355"/>
      <w:r>
        <w:rPr>
          <w:rtl w:val="true"/>
        </w:rPr>
        <w:t>«</w:t>
      </w:r>
      <w:r>
        <w:rPr/>
        <w:t>20</w:t>
      </w:r>
      <w:r>
        <w:rPr>
          <w:rtl w:val="true"/>
        </w:rPr>
        <w:t>»</w:t>
      </w:r>
      <w:bookmarkEnd w:id="43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عِيسَي عَنْ 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أَ تُحِبُّ إِخْوَانَكَ يَا حُسَيْنُ قُلْتُ نَعَمْ قَالَ تَنْفَعُ فُقَرَاءَهُمْ قُلْتُ نَعَمْ قَالَ أَمَا إِنَّهُ يَحِقُّ عَلَيْكَ أَنْ تُحِبَّ مَنْ يُحِبُّ اللَّهُ أَمَا وَ اللَّهِ لَا تَنْفَعُ مِنْهُمْ أَحَداً حَتَّي تُحِبَّهُ تَدْعُوهُمْ إِلَي مَنْزِلِكَ قُلْتُ مَا آكُلُ إِلَّا وَ مَعِي مِنْهُمُ الرَّجُلَانِ وَ الثَّلَاثَةُ وَ أَقَلُّ وَ أَكْثَرُ فَقَالَ أَبُو عَبْدِ اللَّهِ عليه السلام فَضْلُهُمْ عَلَيْكَ أَعْظَمُ مِنْ فَضْلِكَ عَلَيْهِمْ فَقُلْتُ أَدْعُوهُمْ إِلَي مَنْزِلِي وَ أُطْعِمُهُمْ طَعَامِي وَ أَسْقِيهِمْ وَ أُوطِئُهُمْ رَحْلِي وَ يَكُونُونَ عَلَيَّ أَفْضَلَ مِنَّا قَالَ نَعَمْ إِنَّهُمْ إِذَا دَخَلُوا مَنْزِلَكَ دَخَلُوا بِمَغْفِرَتِكَ وَ مَغْفِرَةِ عِيَالِكَ وَ إِذَا خَرَجُوا مِنْ مَنْزِلِكَ خَرَجُوا بِذُنُوبِكَ وَ ذُنُوبِ عِيَالِكَ‌</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7" w:name="__RefHeading___Toc166539_1934241801"/>
      <w:bookmarkStart w:id="4358" w:name="_Toc2033"/>
      <w:bookmarkEnd w:id="4357"/>
      <w:r>
        <w:rPr>
          <w:rtl w:val="true"/>
        </w:rPr>
        <w:t>«</w:t>
      </w:r>
      <w:r>
        <w:rPr/>
        <w:t>21</w:t>
      </w:r>
      <w:r>
        <w:rPr>
          <w:rtl w:val="true"/>
        </w:rPr>
        <w:t>»</w:t>
      </w:r>
      <w:bookmarkEnd w:id="435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عليه السلام يَأْكُلُ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رَقَبَةٍ إِلَي آخِرِ الْآيَةِ ثُمَّ قَالَ عَلِمَ اللَّهُ أَنْ لَيْسَ كُلُّ خَلْقِهِ يَقْدِرُ عَلَي عِتْقِ رَقَبَةٍ فَجَعَلَ لَهُمْ سَبِيلًا إِلَي</w:t>
      </w:r>
    </w:p>
    <w:p>
      <w:pPr>
        <w:pStyle w:val="BookText"/>
        <w:rPr/>
      </w:pPr>
      <w:r>
        <w:rPr>
          <w:rFonts w:ascii="IRNazanin" w:hAnsi="IRNazanin" w:eastAsia="IRNazanin"/>
          <w:color w:val="111111"/>
          <w:sz w:val="28"/>
          <w:sz w:val="28"/>
          <w:szCs w:val="28"/>
          <w:rtl w:val="true"/>
          <w:lang w:bidi="fa-IR"/>
        </w:rPr>
        <w:t>شکم گرسنه‌ای را سیر کند، بهشت بر او واجب می شود</w:t>
      </w:r>
      <w:r>
        <w:rPr>
          <w:rFonts w:eastAsia="IRNazanin" w:cs="IRNazanin"/>
          <w:color w:val="111111"/>
          <w:sz w:val="28"/>
          <w:szCs w:val="28"/>
          <w:rtl w:val="true"/>
          <w:lang w:bidi="fa-IR"/>
        </w:rPr>
        <w:t>.»</w:t>
      </w:r>
      <w:r>
        <w:rPr>
          <w:rStyle w:val="FootnoteAnchor"/>
          <w:rtl w:val="true"/>
        </w:rPr>
        <w:footnoteReference w:id="1920"/>
      </w:r>
    </w:p>
    <w:p>
      <w:pPr>
        <w:pStyle w:val="Heading5"/>
        <w:numPr>
          <w:ilvl w:val="4"/>
          <w:numId w:val="1"/>
        </w:numPr>
        <w:rPr/>
      </w:pPr>
      <w:bookmarkStart w:id="4359" w:name="__RefHeading___Toc166541_1934241801"/>
      <w:bookmarkStart w:id="4360" w:name="_Toc2034"/>
      <w:bookmarkEnd w:id="4359"/>
      <w:r>
        <w:rPr>
          <w:rtl w:val="true"/>
        </w:rPr>
        <w:t xml:space="preserve">روایت </w:t>
      </w:r>
      <w:r>
        <w:rPr/>
        <w:t>15</w:t>
      </w:r>
      <w:bookmarkEnd w:id="436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گرسنه‌ای را سیر کند، نهری در بهشت برایش روان می شود</w:t>
      </w:r>
      <w:r>
        <w:rPr>
          <w:rFonts w:eastAsia="IRNazanin" w:cs="IRNazanin"/>
          <w:color w:val="111111"/>
          <w:sz w:val="28"/>
          <w:szCs w:val="28"/>
          <w:rtl w:val="true"/>
          <w:lang w:bidi="fa-IR"/>
        </w:rPr>
        <w:t>.»</w:t>
      </w:r>
      <w:r>
        <w:rPr>
          <w:rStyle w:val="FootnoteAnchor"/>
          <w:rtl w:val="true"/>
        </w:rPr>
        <w:footnoteReference w:id="1921"/>
      </w:r>
    </w:p>
    <w:p>
      <w:pPr>
        <w:pStyle w:val="Heading5"/>
        <w:numPr>
          <w:ilvl w:val="4"/>
          <w:numId w:val="1"/>
        </w:numPr>
        <w:rPr/>
      </w:pPr>
      <w:bookmarkStart w:id="4361" w:name="__RefHeading___Toc166543_1934241801"/>
      <w:bookmarkStart w:id="4362" w:name="_Toc2035"/>
      <w:bookmarkEnd w:id="4361"/>
      <w:r>
        <w:rPr>
          <w:rtl w:val="true"/>
        </w:rPr>
        <w:t xml:space="preserve">روایت </w:t>
      </w:r>
      <w:r>
        <w:rPr/>
        <w:t>16</w:t>
      </w:r>
      <w:bookmarkEnd w:id="436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دیگر، حدیثی مانند این را آورده است</w:t>
      </w:r>
      <w:r>
        <w:rPr>
          <w:rFonts w:eastAsia="IRNazanin" w:cs="IRNazanin"/>
          <w:color w:val="111111"/>
          <w:sz w:val="28"/>
          <w:szCs w:val="28"/>
          <w:rtl w:val="true"/>
          <w:lang w:bidi="fa-IR"/>
        </w:rPr>
        <w:t>.</w:t>
      </w:r>
      <w:r>
        <w:rPr>
          <w:rStyle w:val="FootnoteAnchor"/>
          <w:rtl w:val="true"/>
        </w:rPr>
        <w:footnoteReference w:id="1922"/>
      </w:r>
    </w:p>
    <w:p>
      <w:pPr>
        <w:pStyle w:val="Heading5"/>
        <w:numPr>
          <w:ilvl w:val="4"/>
          <w:numId w:val="1"/>
        </w:numPr>
        <w:rPr/>
      </w:pPr>
      <w:bookmarkStart w:id="4363" w:name="__RefHeading___Toc166545_1934241801"/>
      <w:bookmarkStart w:id="4364" w:name="_Toc2036"/>
      <w:bookmarkEnd w:id="4363"/>
      <w:r>
        <w:rPr>
          <w:rtl w:val="true"/>
        </w:rPr>
        <w:t xml:space="preserve">روایت </w:t>
      </w:r>
      <w:r>
        <w:rPr/>
        <w:t>17</w:t>
      </w:r>
      <w:bookmarkEnd w:id="436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اطعام می کند، روزی به سوی او شتابان تر است از کاردی که در کوهان شتر فرو می رود</w:t>
      </w:r>
      <w:r>
        <w:rPr>
          <w:rFonts w:eastAsia="IRNazanin" w:cs="IRNazanin"/>
          <w:color w:val="111111"/>
          <w:sz w:val="28"/>
          <w:szCs w:val="28"/>
          <w:rtl w:val="true"/>
          <w:lang w:bidi="fa-IR"/>
        </w:rPr>
        <w:t>.»</w:t>
      </w:r>
      <w:r>
        <w:rPr>
          <w:rStyle w:val="FootnoteAnchor"/>
          <w:rtl w:val="true"/>
        </w:rPr>
        <w:footnoteReference w:id="1923"/>
      </w:r>
    </w:p>
    <w:p>
      <w:pPr>
        <w:pStyle w:val="Heading5"/>
        <w:numPr>
          <w:ilvl w:val="4"/>
          <w:numId w:val="1"/>
        </w:numPr>
        <w:rPr/>
      </w:pPr>
      <w:bookmarkStart w:id="4365" w:name="__RefHeading___Toc166547_1934241801"/>
      <w:bookmarkStart w:id="4366" w:name="_Toc2037"/>
      <w:bookmarkEnd w:id="4365"/>
      <w:r>
        <w:rPr>
          <w:rtl w:val="true"/>
        </w:rPr>
        <w:t xml:space="preserve">روایت </w:t>
      </w:r>
      <w:r>
        <w:rPr/>
        <w:t>18</w:t>
      </w:r>
      <w:bookmarkEnd w:id="43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خانه‌ای که در آن خوراک داده می‌شود، خیر شتابان تر است به سوی آن، از تیغ دلاکی به کوهان شتر</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4367" w:name="__RefHeading___Toc166549_1934241801"/>
      <w:bookmarkStart w:id="4368" w:name="_Toc2038"/>
      <w:bookmarkEnd w:id="4367"/>
      <w:r>
        <w:rPr>
          <w:rtl w:val="true"/>
        </w:rPr>
        <w:t xml:space="preserve">روایت </w:t>
      </w:r>
      <w:r>
        <w:rPr/>
        <w:t>19</w:t>
      </w:r>
      <w:bookmarkEnd w:id="436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جمیع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از آن خوراک بیرون می برند، خیر و برکت به سوی آن خانه، شتابان تر است از تیغ دلاکی به کوهان شتر</w:t>
      </w:r>
      <w:r>
        <w:rPr>
          <w:rFonts w:eastAsia="IRNazanin" w:cs="IRNazanin"/>
          <w:color w:val="111111"/>
          <w:sz w:val="28"/>
          <w:szCs w:val="28"/>
          <w:rtl w:val="true"/>
          <w:lang w:bidi="fa-IR"/>
        </w:rPr>
        <w:t>.»</w:t>
      </w:r>
      <w:r>
        <w:rPr>
          <w:rStyle w:val="FootnoteAnchor"/>
          <w:rtl w:val="true"/>
        </w:rPr>
        <w:footnoteReference w:id="1925"/>
      </w:r>
    </w:p>
    <w:p>
      <w:pPr>
        <w:pStyle w:val="Heading5"/>
        <w:numPr>
          <w:ilvl w:val="4"/>
          <w:numId w:val="1"/>
        </w:numPr>
        <w:rPr/>
      </w:pPr>
      <w:bookmarkStart w:id="4369" w:name="__RefHeading___Toc166551_1934241801"/>
      <w:bookmarkStart w:id="4370" w:name="_Toc2039"/>
      <w:bookmarkEnd w:id="4369"/>
      <w:r>
        <w:rPr>
          <w:rtl w:val="true"/>
        </w:rPr>
        <w:t xml:space="preserve">روایت </w:t>
      </w:r>
      <w:r>
        <w:rPr/>
        <w:t>20</w:t>
      </w:r>
      <w:bookmarkEnd w:id="43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برادرانت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مستمندانشان سود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بر گردن تو است، اینکه دوست بداری کسی را که خدا دوستش می دارد؛ به خدا، به کسی از آنها سود نمی رسانی تا او را دوست بداری، و آنها را به خانه خود فرا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غذا نمی خورم مگر آنکه دو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و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آنها بر تو، بیشتر است از فضل و پذیرایی تو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خانه‌ام دعوت می‌کنم، از خوراکم به آنها می خورانم، سیرابشان می کنم، فرشم را زیر پایشان می‌اندازم، و باز هم منت آنها بر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هنگامی که آنها به خانه تو وارد می شوند، آمرزش تو و خانواده ات را به ارمغان می آورند؛ و هنگامی که از خانه تو بیرون می روند، گناهان تو و خانواده ات را بیرون می برند</w:t>
      </w:r>
      <w:r>
        <w:rPr>
          <w:rFonts w:eastAsia="IRNazanin" w:cs="IRNazanin"/>
          <w:color w:val="111111"/>
          <w:sz w:val="28"/>
          <w:szCs w:val="28"/>
          <w:rtl w:val="true"/>
          <w:lang w:bidi="fa-IR"/>
        </w:rPr>
        <w:t>.»</w:t>
      </w:r>
      <w:r>
        <w:rPr>
          <w:rStyle w:val="FootnoteAnchor"/>
          <w:rtl w:val="true"/>
        </w:rPr>
        <w:footnoteReference w:id="1926"/>
      </w:r>
    </w:p>
    <w:p>
      <w:pPr>
        <w:pStyle w:val="Heading5"/>
        <w:numPr>
          <w:ilvl w:val="4"/>
          <w:numId w:val="1"/>
        </w:numPr>
        <w:rPr/>
      </w:pPr>
      <w:bookmarkStart w:id="4371" w:name="__RefHeading___Toc166553_1934241801"/>
      <w:bookmarkStart w:id="4372" w:name="_Toc2040"/>
      <w:bookmarkEnd w:id="4371"/>
      <w:r>
        <w:rPr>
          <w:rtl w:val="true"/>
        </w:rPr>
        <w:t xml:space="preserve">روایت </w:t>
      </w:r>
      <w:r>
        <w:rPr/>
        <w:t>21</w:t>
      </w:r>
      <w:bookmarkEnd w:id="437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معمربن خلاد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را دیدم که طعام می خورد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چه دانی که آن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بنده‌ای را آزادکردن، یا در روز گرسنگی، طعام‌دادن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 دانست که همه خلقش نمی توانند بنده آزاد کنند، </w:t>
      </w:r>
      <w:bookmarkStart w:id="4373" w:name="pg13501_148815"/>
    </w:p>
    <w:p>
      <w:pPr>
        <w:pStyle w:val="BookText"/>
        <w:rPr/>
      </w:pPr>
      <w:bookmarkEnd w:id="4373"/>
      <w:r>
        <w:rPr>
          <w:rFonts w:ascii="Amiri" w:hAnsi="Amiri" w:eastAsia="Amiri" w:cs="Amiri"/>
          <w:color w:val="111111"/>
          <w:sz w:val="28"/>
          <w:sz w:val="28"/>
          <w:szCs w:val="28"/>
          <w:rtl w:val="true"/>
          <w:lang w:bidi="ar-SA"/>
        </w:rPr>
        <w:t>الْجَنَّةِ بِإِطْعَامِ الطَّعَامِ‌</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4" w:name="__RefHeading___Toc166555_1934241801"/>
      <w:bookmarkStart w:id="4375" w:name="_Toc2041"/>
      <w:bookmarkEnd w:id="4374"/>
      <w:r>
        <w:rPr>
          <w:rtl w:val="true"/>
        </w:rPr>
        <w:t>«</w:t>
      </w:r>
      <w:r>
        <w:rPr/>
        <w:t>22</w:t>
      </w:r>
      <w:r>
        <w:rPr>
          <w:rtl w:val="true"/>
        </w:rPr>
        <w:t>»</w:t>
      </w:r>
      <w:bookmarkEnd w:id="437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عَنْ عَبْدِ اللَّهِ بْنِ عَمْرِو بْنِ الْأَشْعَثِ عَنْ عَبْدِ اللَّهِ بْنِ حَمَّادٍ الْأَنْصَارِيِّ عَنْ عَبْدِ اللَّهِ بْنِ سِنَانٍ عَنْ عُمَرَ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بَا الْمِقْدَامِ وَ اللَّهِ لَأَنْ أُطْعِمَ رَجُلًا مِنْ شِيعَتِي أَحَبُّ إِلَيَّ مِنْ أَنْ أُطْعِمَ أُفُقاً مِنَ النَّاسِ قُلْتُ كَمِ الْأُفُقُ قَالَ مِائَةُ أَلْفٍ‌</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6" w:name="__RefHeading___Toc166557_1934241801"/>
      <w:bookmarkStart w:id="4377" w:name="_Toc2042"/>
      <w:bookmarkEnd w:id="4376"/>
      <w:r>
        <w:rPr>
          <w:rtl w:val="true"/>
        </w:rPr>
        <w:t>«</w:t>
      </w:r>
      <w:r>
        <w:rPr/>
        <w:t>23</w:t>
      </w:r>
      <w:r>
        <w:rPr>
          <w:rtl w:val="true"/>
        </w:rPr>
        <w:t>»</w:t>
      </w:r>
      <w:bookmarkEnd w:id="437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مُحَمَّدِ بْنِ مُقَرِّنٍ عَنْ عُبَيْدِ اللَّهِ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رَجُلًا مُسْلِماً أَحَبُّ إِلَيَّ مِنْ أَنْ أُعْتِقَ أُفُقاً مِنَ النَّاسِ قُلْتُ وَ كَمِ الْأُفُقُ قَالَ عَشَرَةُ آلَافٍ‌</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8" w:name="__RefHeading___Toc166559_1934241801"/>
      <w:bookmarkStart w:id="4379" w:name="_Toc2043"/>
      <w:bookmarkEnd w:id="4378"/>
      <w:r>
        <w:rPr>
          <w:rtl w:val="true"/>
        </w:rPr>
        <w:t>«</w:t>
      </w:r>
      <w:r>
        <w:rPr/>
        <w:t>24</w:t>
      </w:r>
      <w:r>
        <w:rPr>
          <w:rtl w:val="true"/>
        </w:rPr>
        <w:t>»</w:t>
      </w:r>
      <w:bookmarkEnd w:id="437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ابْنِ عَمِيرَةَ عَنْ حَسَّانَ بْنِ مِهْرَانَ عَنْ صَالِحِ بْنِ مِيثَمٍ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مُسْلِمٍ يَعْدِلُ عِتْقَ نَسَمَةٍ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0" w:name="__RefHeading___Toc166561_1934241801"/>
      <w:bookmarkStart w:id="4381" w:name="_Toc2044"/>
      <w:bookmarkEnd w:id="4380"/>
      <w:r>
        <w:rPr>
          <w:rtl w:val="true"/>
        </w:rPr>
        <w:t>«</w:t>
      </w:r>
      <w:r>
        <w:rPr/>
        <w:t>25</w:t>
      </w:r>
      <w:r>
        <w:rPr>
          <w:rtl w:val="true"/>
        </w:rPr>
        <w:t>»</w:t>
      </w:r>
      <w:bookmarkEnd w:id="438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بَعْضِ أَصْحَابِنَا عَنْ صَفْوَانَ بْنِ مِهْرَانَ الْجَمَّالِ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رَجُلًا مِنْ أَصْحَابِي حَتَّي يَشْبَعَ أَحَبُّ إِلَيَّ مِنْ أَنْ أَخْرُجَ إِلَي السُّوقِ فَأَشْتَرِيَ رَقَبَةً فَأُعْتِقَهَا وَ لَأَنْ أُعْطِيَ رَجُلًا مِنْ أَصْحَابِي دِرْهَماً أَحَبُّ إِلَيَّ مِنْ أَنْ أَتَصَدَّقَ بِعَشَرَةٍ وَ لَأَنْ أُعْطِيَهُ عَشَرَةً أَحَبُّ إِلَيَّ مِنْ أَنْ أَتَصَدَّقَ بِمِائَةٍ </w:t>
      </w:r>
      <w:r>
        <w:rPr>
          <w:rStyle w:val="FootnoteAnchor"/>
          <w:rtl w:val="true"/>
        </w:rPr>
        <w:footnoteReference w:id="1931"/>
      </w:r>
    </w:p>
    <w:p>
      <w:pPr>
        <w:pStyle w:val="Heading5"/>
        <w:numPr>
          <w:ilvl w:val="4"/>
          <w:numId w:val="1"/>
        </w:numPr>
        <w:rPr/>
      </w:pPr>
      <w:bookmarkStart w:id="4382" w:name="__RefHeading___Toc166563_1934241801"/>
      <w:bookmarkStart w:id="4383" w:name="_Toc2045"/>
      <w:bookmarkEnd w:id="4382"/>
      <w:r>
        <w:rPr>
          <w:rtl w:val="true"/>
        </w:rPr>
        <w:t>«</w:t>
      </w:r>
      <w:r>
        <w:rPr/>
        <w:t>26</w:t>
      </w:r>
      <w:r>
        <w:rPr>
          <w:rtl w:val="true"/>
        </w:rPr>
        <w:t>»</w:t>
      </w:r>
      <w:bookmarkEnd w:id="43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عَلِيِّ بْنِ يَعْقُوبَ الْهَاشِمِيِّ عَنْ هَارُونَ بْنِ مُسْلِمٍ عَنْ أَيُّوبَ بْنِ الْحُرِّ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لَأُكْلَةٌ أُطْعِمُهَا أَخاً لِي فِي اللَّهِ أَحَبُّ إِلَيَّ مِنْ أَنْ أُشْبِعَ مِسْكِيناً وَ لَأَنْ أُشْبِعَ أَخاً فِي اللَّهِ أَحَبُّ إِلَيَّ مِنْ أَنْ أُشْبِعَ عَشَرَةَ مَسَاكِينَ وَ لَأَنْ أُعْطِيَهُ عَشَرَةَ دَرَاهِمَ أَحَبُّ إِلَيَّ مِنْ أَنْ أُعْطِيَ مِائَةَ دِرْهَمٍ فِي الْمَسَاكِينِ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4" w:name="__RefHeading___Toc166565_1934241801"/>
      <w:bookmarkStart w:id="4385" w:name="_Toc2046"/>
      <w:bookmarkEnd w:id="4384"/>
      <w:r>
        <w:rPr>
          <w:rtl w:val="true"/>
        </w:rPr>
        <w:t>«</w:t>
      </w:r>
      <w:r>
        <w:rPr/>
        <w:t>27</w:t>
      </w:r>
      <w:r>
        <w:rPr>
          <w:rtl w:val="true"/>
        </w:rPr>
        <w:t>»</w:t>
      </w:r>
      <w:bookmarkEnd w:id="43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النَّضْرِ عَنْ يَحْيَي الْحَلَبِيِّ عَنْ أَيُّوبَ بْنِ الْحُرِّ عَنِ</w:t>
      </w:r>
    </w:p>
    <w:p>
      <w:pPr>
        <w:pStyle w:val="BookText"/>
        <w:rPr/>
      </w:pPr>
      <w:r>
        <w:rPr>
          <w:rFonts w:ascii="IRNazanin" w:hAnsi="IRNazanin" w:eastAsia="IRNazanin"/>
          <w:color w:val="111111"/>
          <w:sz w:val="28"/>
          <w:sz w:val="28"/>
          <w:szCs w:val="28"/>
          <w:rtl w:val="true"/>
          <w:lang w:bidi="fa-IR"/>
        </w:rPr>
        <w:t>و با اطعام طعام، برایشان راهی به سوی بهشت گشود</w:t>
      </w:r>
      <w:r>
        <w:rPr>
          <w:rFonts w:eastAsia="IRNazanin" w:cs="IRNazanin"/>
          <w:color w:val="111111"/>
          <w:sz w:val="28"/>
          <w:szCs w:val="28"/>
          <w:rtl w:val="true"/>
          <w:lang w:bidi="fa-IR"/>
        </w:rPr>
        <w:t>.»</w:t>
      </w:r>
      <w:r>
        <w:rPr>
          <w:rStyle w:val="FootnoteAnchor"/>
          <w:rtl w:val="true"/>
        </w:rPr>
        <w:footnoteReference w:id="1933"/>
      </w:r>
    </w:p>
    <w:p>
      <w:pPr>
        <w:pStyle w:val="Heading5"/>
        <w:numPr>
          <w:ilvl w:val="4"/>
          <w:numId w:val="1"/>
        </w:numPr>
        <w:rPr/>
      </w:pPr>
      <w:bookmarkStart w:id="4386" w:name="__RefHeading___Toc166567_1934241801"/>
      <w:bookmarkStart w:id="4387" w:name="_Toc2047"/>
      <w:bookmarkEnd w:id="4386"/>
      <w:r>
        <w:rPr>
          <w:rtl w:val="true"/>
        </w:rPr>
        <w:t xml:space="preserve">روایت </w:t>
      </w:r>
      <w:r>
        <w:rPr/>
        <w:t>22</w:t>
      </w:r>
      <w:bookmarkEnd w:id="438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ابی مقدام، به خدا، اگر من به مردی از شیعیانم خوراکی بدهم، برایم محبوب تر است از اینکه افقی از مردم را خوراک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w:t>
      </w:r>
      <w:r>
        <w:rPr>
          <w:rStyle w:val="FootnoteAnchor"/>
          <w:rtl w:val="true"/>
        </w:rPr>
        <w:footnoteReference w:id="1934"/>
      </w:r>
    </w:p>
    <w:p>
      <w:pPr>
        <w:pStyle w:val="Heading5"/>
        <w:numPr>
          <w:ilvl w:val="4"/>
          <w:numId w:val="1"/>
        </w:numPr>
        <w:rPr/>
      </w:pPr>
      <w:bookmarkStart w:id="4388" w:name="__RefHeading___Toc166569_1934241801"/>
      <w:bookmarkStart w:id="4389" w:name="_Toc2048"/>
      <w:bookmarkEnd w:id="4388"/>
      <w:r>
        <w:rPr>
          <w:rtl w:val="true"/>
        </w:rPr>
        <w:t xml:space="preserve">روایت </w:t>
      </w:r>
      <w:r>
        <w:rPr/>
        <w:t>23</w:t>
      </w:r>
      <w:bookmarkEnd w:id="438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مسلمانی خوراک بدهم، نزد من محبوب تر است از اینکه افقی از مردم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که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w:t>
      </w:r>
      <w:r>
        <w:rPr>
          <w:rStyle w:val="FootnoteAnchor"/>
          <w:rtl w:val="true"/>
        </w:rPr>
        <w:footnoteReference w:id="1935"/>
      </w:r>
    </w:p>
    <w:p>
      <w:pPr>
        <w:pStyle w:val="Heading5"/>
        <w:numPr>
          <w:ilvl w:val="4"/>
          <w:numId w:val="1"/>
        </w:numPr>
        <w:rPr/>
      </w:pPr>
      <w:bookmarkStart w:id="4390" w:name="__RefHeading___Toc166571_1934241801"/>
      <w:bookmarkStart w:id="4391" w:name="_Toc2049"/>
      <w:bookmarkEnd w:id="4390"/>
      <w:r>
        <w:rPr>
          <w:rtl w:val="true"/>
        </w:rPr>
        <w:t xml:space="preserve">روایت </w:t>
      </w:r>
      <w:r>
        <w:rPr/>
        <w:t>24</w:t>
      </w:r>
      <w:bookmarkEnd w:id="439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دادن به یک مسلمان، برابر با آزاد کردن یک بنده است</w:t>
      </w:r>
      <w:r>
        <w:rPr>
          <w:rFonts w:eastAsia="IRNazanin" w:cs="IRNazanin"/>
          <w:color w:val="111111"/>
          <w:sz w:val="28"/>
          <w:szCs w:val="28"/>
          <w:rtl w:val="true"/>
          <w:lang w:bidi="fa-IR"/>
        </w:rPr>
        <w:t>.»</w:t>
      </w:r>
      <w:r>
        <w:rPr>
          <w:rStyle w:val="FootnoteAnchor"/>
          <w:rtl w:val="true"/>
        </w:rPr>
        <w:footnoteReference w:id="1936"/>
      </w:r>
    </w:p>
    <w:p>
      <w:pPr>
        <w:pStyle w:val="Heading5"/>
        <w:numPr>
          <w:ilvl w:val="4"/>
          <w:numId w:val="1"/>
        </w:numPr>
        <w:rPr/>
      </w:pPr>
      <w:bookmarkStart w:id="4392" w:name="__RefHeading___Toc166573_1934241801"/>
      <w:bookmarkStart w:id="4393" w:name="_Toc2050"/>
      <w:bookmarkEnd w:id="4392"/>
      <w:r>
        <w:rPr>
          <w:rtl w:val="true"/>
        </w:rPr>
        <w:t xml:space="preserve">روایت </w:t>
      </w:r>
      <w:r>
        <w:rPr/>
        <w:t>25</w:t>
      </w:r>
      <w:bookmarkEnd w:id="439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یکی از یارانم خوراکی بدهم تا سیر شود، برای من محبوب تر است از اینکه به بازار بروم و بنده‌ای بخرم و آزادش کنم؛ و اگر به یکی از یارانم درهمی بدهم، برایم محبوب تر است از اینکه ده درهم صدقه بدهم؛ و اگر ده درهم به او بدهم، نزد من محبوب تر است از صدقه دادن صد درهم</w:t>
      </w:r>
      <w:r>
        <w:rPr>
          <w:rFonts w:eastAsia="IRNazanin" w:cs="IRNazanin"/>
          <w:color w:val="111111"/>
          <w:sz w:val="28"/>
          <w:szCs w:val="28"/>
          <w:rtl w:val="true"/>
          <w:lang w:bidi="fa-IR"/>
        </w:rPr>
        <w:t>.»</w:t>
      </w:r>
      <w:r>
        <w:rPr>
          <w:rStyle w:val="FootnoteAnchor"/>
          <w:rtl w:val="true"/>
        </w:rPr>
        <w:footnoteReference w:id="1937"/>
      </w:r>
    </w:p>
    <w:p>
      <w:pPr>
        <w:pStyle w:val="Heading5"/>
        <w:numPr>
          <w:ilvl w:val="4"/>
          <w:numId w:val="1"/>
        </w:numPr>
        <w:rPr/>
      </w:pPr>
      <w:bookmarkStart w:id="4394" w:name="__RefHeading___Toc166575_1934241801"/>
      <w:bookmarkStart w:id="4395" w:name="_Toc2051"/>
      <w:bookmarkEnd w:id="4394"/>
      <w:r>
        <w:rPr>
          <w:rtl w:val="true"/>
        </w:rPr>
        <w:t xml:space="preserve">روایت </w:t>
      </w:r>
      <w:r>
        <w:rPr/>
        <w:t>26</w:t>
      </w:r>
      <w:bookmarkEnd w:id="43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لقمه‌ای به برادر دینی خود بخورانم، برایم محبوب تر است از اینکه مستمندی را سیر کنم؛ و اگر برادر دینی خود را سیر کنم، برایم محبوب تر است از اینکه ده مسکین را سیر کنم؛ و اگر ده درهم به او بدهم، برای من محبوب تر است از اینکه صد درهم به مساکین و گداها بدهم</w:t>
      </w:r>
      <w:r>
        <w:rPr>
          <w:rFonts w:eastAsia="IRNazanin" w:cs="IRNazanin"/>
          <w:color w:val="111111"/>
          <w:sz w:val="28"/>
          <w:szCs w:val="28"/>
          <w:rtl w:val="true"/>
          <w:lang w:bidi="fa-IR"/>
        </w:rPr>
        <w:t>.»</w:t>
      </w:r>
      <w:r>
        <w:rPr>
          <w:rStyle w:val="FootnoteAnchor"/>
          <w:rtl w:val="true"/>
        </w:rPr>
        <w:footnoteReference w:id="1938"/>
      </w:r>
    </w:p>
    <w:p>
      <w:pPr>
        <w:pStyle w:val="Heading5"/>
        <w:numPr>
          <w:ilvl w:val="4"/>
          <w:numId w:val="1"/>
        </w:numPr>
        <w:rPr/>
      </w:pPr>
      <w:bookmarkStart w:id="4396" w:name="__RefHeading___Toc166577_1934241801"/>
      <w:bookmarkStart w:id="4397" w:name="_Toc2052"/>
      <w:bookmarkEnd w:id="4396"/>
      <w:r>
        <w:rPr>
          <w:rtl w:val="true"/>
        </w:rPr>
        <w:t xml:space="preserve">روایت </w:t>
      </w:r>
      <w:r>
        <w:rPr/>
        <w:t>27</w:t>
      </w:r>
      <w:bookmarkEnd w:id="439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bookmarkStart w:id="4398" w:name="pg13501_148816"/>
    </w:p>
    <w:p>
      <w:pPr>
        <w:pStyle w:val="BookText"/>
        <w:rPr/>
      </w:pPr>
      <w:bookmarkEnd w:id="4398"/>
      <w:r>
        <w:rPr>
          <w:rFonts w:ascii="Amiri" w:hAnsi="Amiri" w:eastAsia="Amiri" w:cs="Amiri"/>
          <w:color w:val="111111"/>
          <w:sz w:val="28"/>
          <w:sz w:val="28"/>
          <w:szCs w:val="28"/>
          <w:rtl w:val="true"/>
          <w:lang w:bidi="ar-SA"/>
        </w:rPr>
        <w:t>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أَخاً فِي اللَّهِ أَكْلَةً أَوْ لُقْمَةً أَحَبُّ إِلَيَّ مِنْ أَنْ أُشْبِعَ مِسْكِيناً وَ لَأَنْ أُشْبِعَ أَخاً لِي مُوَاخِياً فِي اللَّهِ أَحَبُّ إِلَيَّ مِنْ أَنْ أُشْبِعَ عَشَرَةَ مَسَاكِينَ‌</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9" w:name="__RefHeading___Toc166579_1934241801"/>
      <w:bookmarkStart w:id="4400" w:name="_Toc2053"/>
      <w:bookmarkEnd w:id="4399"/>
      <w:r>
        <w:rPr>
          <w:rtl w:val="true"/>
        </w:rPr>
        <w:t>«</w:t>
      </w:r>
      <w:r>
        <w:rPr/>
        <w:t>28</w:t>
      </w:r>
      <w:r>
        <w:rPr>
          <w:rtl w:val="true"/>
        </w:rPr>
        <w:t>»</w:t>
      </w:r>
      <w:bookmarkEnd w:id="44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شَمُّونٍ عَنْ عَبْدِ اللَّهِ بْنِ عَمْرِو بْنِ الْأَشْعَثِ عَنْ عَبْدِ اللَّهِ بْنِ حَمَّادٍ الْأَنْصَارِيِّ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تُعْتِقُ كُلَّ يَوْمٍ نَسَمَةً قُلْتُ لَا قَالَ كُلَّ شَهْرٍ قُلْتُ لَا قَالَ كُلَّ سَنَةٍ قُلْتُ لَا قَالَ سُبْحَانَ اللَّهِ أَ مَا تَأْخُذُ بِيَدِ وَاحِدٍ مِنْ شِيعَتِنَا فَتُدْخِلَهُ إِلَي بَيْتِكَ فَتُطْعِمَهُ شُبْعَةً فَوَ اللَّهِ لَذَلِكَ أَفْضَلُ مِنْ عِتْقِ رَقَبَةٍ مِنْ وُلْدِ إِسْمَاعِيلَ‌</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1" w:name="__RefHeading___Toc166581_1934241801"/>
      <w:bookmarkStart w:id="4402" w:name="_Toc2054"/>
      <w:bookmarkEnd w:id="4401"/>
      <w:r>
        <w:rPr>
          <w:rtl w:val="true"/>
        </w:rPr>
        <w:t>«</w:t>
      </w:r>
      <w:r>
        <w:rPr/>
        <w:t>29</w:t>
      </w:r>
      <w:r>
        <w:rPr>
          <w:rtl w:val="true"/>
        </w:rPr>
        <w:t>»</w:t>
      </w:r>
      <w:bookmarkEnd w:id="440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الْحَكَمِ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مَا يَمْنَعُكَ مِنْ أَنْ تُعْتِقَ كُلَّ يَوْمٍ نَسَمَةً فَقُلْتُ لَا يَحْتَمِلُ ذَلِكَ مَالِي فَقَالَ أَطْعِمْ كُلَّ يَوْمٍ رَجُلًا مُسْلِماً فَقُلْتُ مُوسِراً أَوْ مُعْسِراً فَقَالَ إِنَّ الْمُوسِرَ قَدْ يَشْتَهِي الطَّعَامَ‌</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3" w:name="__RefHeading___Toc166583_1934241801"/>
      <w:bookmarkStart w:id="4404" w:name="_Toc2055"/>
      <w:bookmarkEnd w:id="4403"/>
      <w:r>
        <w:rPr>
          <w:rtl w:val="true"/>
        </w:rPr>
        <w:t>«</w:t>
      </w:r>
      <w:r>
        <w:rPr/>
        <w:t>30</w:t>
      </w:r>
      <w:r>
        <w:rPr>
          <w:rtl w:val="true"/>
        </w:rPr>
        <w:t>»</w:t>
      </w:r>
      <w:bookmarkEnd w:id="440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عَنْ فُضَيْلِ بْنِ عُثْمَانَ عَنْ نُعَيْمٍ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اجْلِسْ فَأَصِبْ مَعِي مِنْ هَذَا الطَّعَامِ حَتَّي أُحَدِّثَكَ بِحَدِيثٍ سَمِعْتُهُ مِنْ أَبِي كَانَ أَبِي يَقُولُ لَأَنْ أُطْعِمَ عَشَرَةً مِنَ الْمُسْلِمِينَ أَحَبُّ إِلَيَّ مِنْ أَنْ أُعْتِقَ عَشْرَ رَقَبَاتٍ‌</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5" w:name="__RefHeading___Toc166585_1934241801"/>
      <w:bookmarkStart w:id="4406" w:name="_Toc2056"/>
      <w:bookmarkEnd w:id="4405"/>
      <w:r>
        <w:rPr>
          <w:rtl w:val="true"/>
        </w:rPr>
        <w:t>«</w:t>
      </w:r>
      <w:r>
        <w:rPr/>
        <w:t>31</w:t>
      </w:r>
      <w:r>
        <w:rPr>
          <w:rtl w:val="true"/>
        </w:rPr>
        <w:t>»</w:t>
      </w:r>
      <w:bookmarkEnd w:id="44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عَنْ أَبِي الْمَغْرَاءِ عَنْ رِكَازٍ الْوَاسِطِيِّ عَنْ ثَابِتٍ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يَا ثَابِتُ أَ مَا تَسْتَطِيعُ أَنْ تُعْتِقَ كُلَّ يَوْمٍ رَقَبَةً قُلْتُ لَا وَ اللَّهِ جُعِلْتُ فِدَاكَ مَا أَقْوَي عَلَي ذَلِكَ قَالَ أَ مَا تَسْتَطِيعُ أَنْ تُعَشِّيَ أَوْ تُغَدِّيَ أَرْبَعَةً مِنَ الْمُسْلِمِينَ قُلْتُ أَمَّا هَذَا فَأَنَا أَقْوَي عَلَيْهِ قَالَ هُوَ وَ اللَّهِ يَعْدِلُ عِنْدَ اللَّهِ عِتْقَ رَقَبَةٍ</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7" w:name="__RefHeading___Toc166587_1934241801"/>
      <w:bookmarkStart w:id="4408" w:name="_Toc2057"/>
      <w:bookmarkEnd w:id="4407"/>
      <w:r>
        <w:rPr>
          <w:rtl w:val="true"/>
        </w:rPr>
        <w:t>«</w:t>
      </w:r>
      <w:r>
        <w:rPr/>
        <w:t>32</w:t>
      </w:r>
      <w:r>
        <w:rPr>
          <w:rtl w:val="true"/>
        </w:rPr>
        <w:t>»</w:t>
      </w:r>
      <w:bookmarkEnd w:id="44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صَفْوَانَ الْجَمَّالِ عَنْ أَبِي عَبْدِ اللَّهِ عليه السلام</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یک برادر دینی خوراکی بدهم یا لقمه‌ای بخورانم، برای من محبوب تر است از اینکه گدایی را سیر کنم؛ و اگر یک برادر دینی را، که در راه خدا با او برادرم، سیر کنم، برای من محبوب تر است از اینکه ده گدا را سیر کنم</w:t>
      </w:r>
      <w:r>
        <w:rPr>
          <w:rFonts w:eastAsia="IRNazanin" w:cs="IRNazanin"/>
          <w:color w:val="111111"/>
          <w:sz w:val="28"/>
          <w:szCs w:val="28"/>
          <w:rtl w:val="true"/>
          <w:lang w:bidi="fa-IR"/>
        </w:rPr>
        <w:t>.»</w:t>
      </w:r>
      <w:r>
        <w:rPr>
          <w:rStyle w:val="FootnoteAnchor"/>
          <w:rtl w:val="true"/>
        </w:rPr>
        <w:footnoteReference w:id="1944"/>
      </w:r>
    </w:p>
    <w:p>
      <w:pPr>
        <w:pStyle w:val="Heading5"/>
        <w:numPr>
          <w:ilvl w:val="4"/>
          <w:numId w:val="1"/>
        </w:numPr>
        <w:rPr/>
      </w:pPr>
      <w:bookmarkStart w:id="4409" w:name="__RefHeading___Toc166589_1934241801"/>
      <w:bookmarkStart w:id="4410" w:name="_Toc2058"/>
      <w:bookmarkEnd w:id="4409"/>
      <w:r>
        <w:rPr>
          <w:rtl w:val="true"/>
        </w:rPr>
        <w:t xml:space="preserve">روایت </w:t>
      </w:r>
      <w:r>
        <w:rPr/>
        <w:t>28</w:t>
      </w:r>
      <w:bookmarkEnd w:id="441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 آیا هر روز بنده‌ای را آزاد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ماه چه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چه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تو دست یکی از شیعیان ما را نمی گیری تا به خانه‌ات ببری و او را سیر کنی؟ به خدا این کار برتر است از آزاد کردن یک بنده، از فرزندان اسماعیل</w:t>
      </w:r>
      <w:r>
        <w:rPr>
          <w:rFonts w:eastAsia="IRNazanin" w:cs="IRNazanin"/>
          <w:color w:val="111111"/>
          <w:sz w:val="28"/>
          <w:szCs w:val="28"/>
          <w:rtl w:val="true"/>
          <w:lang w:bidi="fa-IR"/>
        </w:rPr>
        <w:t>.»</w:t>
      </w:r>
      <w:r>
        <w:rPr>
          <w:rStyle w:val="FootnoteAnchor"/>
          <w:rtl w:val="true"/>
        </w:rPr>
        <w:footnoteReference w:id="1945"/>
      </w:r>
    </w:p>
    <w:p>
      <w:pPr>
        <w:pStyle w:val="Heading5"/>
        <w:numPr>
          <w:ilvl w:val="4"/>
          <w:numId w:val="1"/>
        </w:numPr>
        <w:rPr/>
      </w:pPr>
      <w:bookmarkStart w:id="4411" w:name="__RefHeading___Toc166591_1934241801"/>
      <w:bookmarkStart w:id="4412" w:name="_Toc2059"/>
      <w:bookmarkEnd w:id="4411"/>
      <w:r>
        <w:rPr>
          <w:rtl w:val="true"/>
        </w:rPr>
        <w:t xml:space="preserve">روایت </w:t>
      </w:r>
      <w:r>
        <w:rPr/>
        <w:t>29</w:t>
      </w:r>
      <w:bookmarkEnd w:id="441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بازمی دارد از اینکه هر روز بنده‌ای را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تاب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مرد مسلمانی را خوراک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 باشد یا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دارا نیز چه بسا خواهش خوراک داشته باشد</w:t>
      </w:r>
      <w:r>
        <w:rPr>
          <w:rFonts w:eastAsia="IRNazanin" w:cs="IRNazanin"/>
          <w:color w:val="111111"/>
          <w:sz w:val="28"/>
          <w:szCs w:val="28"/>
          <w:rtl w:val="true"/>
          <w:lang w:bidi="fa-IR"/>
        </w:rPr>
        <w:t>.»</w:t>
      </w:r>
      <w:r>
        <w:rPr>
          <w:rStyle w:val="FootnoteAnchor"/>
          <w:rtl w:val="true"/>
        </w:rPr>
        <w:footnoteReference w:id="1946"/>
      </w:r>
    </w:p>
    <w:p>
      <w:pPr>
        <w:pStyle w:val="Heading5"/>
        <w:numPr>
          <w:ilvl w:val="4"/>
          <w:numId w:val="1"/>
        </w:numPr>
        <w:rPr/>
      </w:pPr>
      <w:bookmarkStart w:id="4413" w:name="__RefHeading___Toc166593_1934241801"/>
      <w:bookmarkStart w:id="4414" w:name="_Toc2060"/>
      <w:bookmarkEnd w:id="4413"/>
      <w:r>
        <w:rPr>
          <w:rtl w:val="true"/>
        </w:rPr>
        <w:t xml:space="preserve">روایت </w:t>
      </w:r>
      <w:r>
        <w:rPr/>
        <w:t>30</w:t>
      </w:r>
      <w:bookmarkEnd w:id="441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احول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صادق علیه السلام وارد شدم؛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از این خوراک برگیر تا حدیثی را که از پدرم شنیده ام، به تو بازگویم؛ پدرم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دَه مسلمان را خوراک بدهم، برایم محبوب تر است از اینکه ده بنده را آزاد کنم</w:t>
      </w:r>
      <w:r>
        <w:rPr>
          <w:rFonts w:eastAsia="IRNazanin" w:cs="IRNazanin"/>
          <w:color w:val="111111"/>
          <w:sz w:val="28"/>
          <w:szCs w:val="28"/>
          <w:rtl w:val="true"/>
          <w:lang w:bidi="fa-IR"/>
        </w:rPr>
        <w:t>.»</w:t>
      </w:r>
    </w:p>
    <w:p>
      <w:pPr>
        <w:pStyle w:val="Heading5"/>
        <w:numPr>
          <w:ilvl w:val="4"/>
          <w:numId w:val="1"/>
        </w:numPr>
        <w:rPr/>
      </w:pPr>
      <w:bookmarkStart w:id="4415" w:name="__RefHeading___Toc166595_1934241801"/>
      <w:bookmarkStart w:id="4416" w:name="_Toc2061"/>
      <w:bookmarkEnd w:id="4415"/>
      <w:r>
        <w:rPr>
          <w:rtl w:val="true"/>
        </w:rPr>
        <w:t xml:space="preserve">روایت </w:t>
      </w:r>
      <w:r>
        <w:rPr/>
        <w:t>31</w:t>
      </w:r>
      <w:bookmarkEnd w:id="44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 نمی‌توانی هر روز یک بنده را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قربانت گردم، قدرت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توانی به چهار مسلمان شام یا ناهار بخورانی؟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همین کار نزد خدا با آزاد کردن بنده برابر است</w:t>
      </w:r>
      <w:r>
        <w:rPr>
          <w:rFonts w:eastAsia="IRNazanin" w:cs="IRNazanin"/>
          <w:color w:val="111111"/>
          <w:sz w:val="28"/>
          <w:szCs w:val="28"/>
          <w:rtl w:val="true"/>
          <w:lang w:bidi="fa-IR"/>
        </w:rPr>
        <w:t>.»</w:t>
      </w:r>
      <w:r>
        <w:rPr>
          <w:rStyle w:val="FootnoteAnchor"/>
          <w:rtl w:val="true"/>
        </w:rPr>
        <w:footnoteReference w:id="1947"/>
      </w:r>
    </w:p>
    <w:p>
      <w:pPr>
        <w:pStyle w:val="Heading5"/>
        <w:numPr>
          <w:ilvl w:val="4"/>
          <w:numId w:val="1"/>
        </w:numPr>
        <w:rPr/>
      </w:pPr>
      <w:bookmarkStart w:id="4417" w:name="__RefHeading___Toc166597_1934241801"/>
      <w:bookmarkStart w:id="4418" w:name="_Toc2062"/>
      <w:bookmarkEnd w:id="4417"/>
      <w:r>
        <w:rPr>
          <w:rtl w:val="true"/>
        </w:rPr>
        <w:t xml:space="preserve">روایت </w:t>
      </w:r>
      <w:r>
        <w:rPr/>
        <w:t>32</w:t>
      </w:r>
      <w:bookmarkEnd w:id="441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419" w:name="pg13501_148817"/>
    </w:p>
    <w:p>
      <w:pPr>
        <w:pStyle w:val="BookText"/>
        <w:rPr/>
      </w:pPr>
      <w:bookmarkEnd w:id="4419"/>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أُشْبِعَ رَجُلًا مِنْ إِخْوَانِي أَحَبُّ إِلَيَّ مِنْ أَنْ أَدْخُلَ سُوقَكُمْ هَذِهِ فَأَبْتَاعَ مِنْهَا رَأْساً فَأُعْتِقَهُ‌</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0" w:name="__RefHeading___Toc166599_1934241801"/>
      <w:bookmarkStart w:id="4421" w:name="_Toc2063"/>
      <w:bookmarkEnd w:id="4420"/>
      <w:r>
        <w:rPr>
          <w:rtl w:val="true"/>
        </w:rPr>
        <w:t>«</w:t>
      </w:r>
      <w:r>
        <w:rPr/>
        <w:t>33</w:t>
      </w:r>
      <w:r>
        <w:rPr>
          <w:rtl w:val="true"/>
        </w:rPr>
        <w:t>»</w:t>
      </w:r>
      <w:bookmarkEnd w:id="442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أَحْمَدَ عَنْ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إِطْعَامَ الطَّعَامِ وَ إِرَاقَةَ الدِّمَاءِ بِمِنًي‌</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2" w:name="__RefHeading___Toc166601_1934241801"/>
      <w:bookmarkStart w:id="4423" w:name="_Toc2064"/>
      <w:bookmarkEnd w:id="4422"/>
      <w:r>
        <w:rPr>
          <w:rtl w:val="true"/>
        </w:rPr>
        <w:t>«</w:t>
      </w:r>
      <w:r>
        <w:rPr/>
        <w:t>34</w:t>
      </w:r>
      <w:r>
        <w:rPr>
          <w:rtl w:val="true"/>
        </w:rPr>
        <w:t>»</w:t>
      </w:r>
      <w:bookmarkEnd w:id="442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الْحَسَنِ بْنِ عَلِيِّ بْنِ يُوسُفَ عَنْ سَيْفِ بْنِ عَمِيرَةَ عَنْ عَبْدِ اللَّهِ بْنِ الْوَلِيدِ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إِرَاقَةَ الدِّمَاءِ وَ إِطْعَامَ الطَّعَامِ وَ إِغَاثَةَ اللَّهْفَانِ‌</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4" w:name="__RefHeading___Toc166603_1934241801"/>
      <w:bookmarkStart w:id="4425" w:name="_Toc2065"/>
      <w:bookmarkEnd w:id="4424"/>
      <w:r>
        <w:rPr>
          <w:rtl w:val="true"/>
        </w:rPr>
        <w:t>«</w:t>
      </w:r>
      <w:r>
        <w:rPr/>
        <w:t>35</w:t>
      </w:r>
      <w:r>
        <w:rPr>
          <w:rtl w:val="true"/>
        </w:rPr>
        <w:t>»</w:t>
      </w:r>
      <w:bookmarkEnd w:id="442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إِبْرَاهِيمَ بْنِ عَبْدِ الْحَمِيدِ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إِلَي اللَّهِ إِدْخَالُ السُّرُورِ عَلَي الْمُؤْمِنِ شُبْعَةُ مُسْلِمٍ أَوْ قَضَاءُ دَيْنِهِ‌</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6" w:name="__RefHeading___Toc166605_1934241801"/>
      <w:bookmarkStart w:id="4427" w:name="_Toc2066"/>
      <w:bookmarkEnd w:id="4426"/>
      <w:r>
        <w:rPr>
          <w:rtl w:val="true"/>
        </w:rPr>
        <w:t>«</w:t>
      </w:r>
      <w:r>
        <w:rPr/>
        <w:t>36</w:t>
      </w:r>
      <w:r>
        <w:rPr>
          <w:rtl w:val="true"/>
        </w:rPr>
        <w:t>»</w:t>
      </w:r>
      <w:bookmarkEnd w:id="44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ابْنِ عَمِيرَةَ عَنْ عَاصِمِ بْنِ حُمَيْدٍ عَنْ أَبِي حَمْزَةَ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هُنَّ مِنْ أَحَبِّ الْأَعْمَالِ إِلَي اللَّهِ مُسْلِمٌ أَطْعَمَ مُسْلِماً مِنْ جُوعٍ وَ فَكَّ عَنْهُ كَرْبَهُ وَ قَضَي عَنْهُ دَيْنَهُ‌</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8" w:name="__RefHeading___Toc166607_1934241801"/>
      <w:bookmarkStart w:id="4429" w:name="_Toc2067"/>
      <w:bookmarkEnd w:id="4428"/>
      <w:r>
        <w:rPr>
          <w:rtl w:val="true"/>
        </w:rPr>
        <w:t>«</w:t>
      </w:r>
      <w:r>
        <w:rPr/>
        <w:t>37</w:t>
      </w:r>
      <w:r>
        <w:rPr>
          <w:rtl w:val="true"/>
        </w:rPr>
        <w:t>»</w:t>
      </w:r>
      <w:bookmarkEnd w:id="4429"/>
    </w:p>
    <w:p>
      <w:pPr>
        <w:pStyle w:val="BookText"/>
        <w:rPr/>
      </w:pPr>
      <w:r>
        <w:rPr>
          <w:rFonts w:ascii="Amiri" w:hAnsi="Amiri" w:eastAsia="Amiri" w:cs="Amiri"/>
          <w:color w:val="111111"/>
          <w:sz w:val="28"/>
          <w:sz w:val="28"/>
          <w:szCs w:val="28"/>
          <w:rtl w:val="true"/>
          <w:lang w:bidi="ar-SA"/>
        </w:rPr>
        <w:t>أَبِي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إِلَي اللَّهِ إِشْبَاعُ جَوْعَةِ الْمُؤْمِنِ أَوْ تَنْفِيسُ كُرْبَتِهِ أَوْ قَضَاءُ دَيْنِهِ‌</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0" w:name="__RefHeading___Toc166609_1934241801"/>
      <w:bookmarkStart w:id="4431" w:name="_Toc2068"/>
      <w:bookmarkEnd w:id="4430"/>
      <w:r>
        <w:rPr>
          <w:rtl w:val="true"/>
        </w:rPr>
        <w:t>«</w:t>
      </w:r>
      <w:r>
        <w:rPr/>
        <w:t>38</w:t>
      </w:r>
      <w:r>
        <w:rPr>
          <w:rtl w:val="true"/>
        </w:rPr>
        <w:t>»</w:t>
      </w:r>
      <w:bookmarkEnd w:id="44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ابْنِ أَبِي عُمَيْرٍ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الْإِيمَانِ حُسْنُ الْخُلُقِ وَ إِطْعَامُ الطَّعَامِ‌</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2" w:name="__RefHeading___Toc166611_1934241801"/>
      <w:bookmarkStart w:id="4433" w:name="_Toc2069"/>
      <w:bookmarkEnd w:id="4432"/>
      <w:r>
        <w:rPr>
          <w:rtl w:val="true"/>
        </w:rPr>
        <w:t>«</w:t>
      </w:r>
      <w:r>
        <w:rPr/>
        <w:t>39</w:t>
      </w:r>
      <w:r>
        <w:rPr>
          <w:rtl w:val="true"/>
        </w:rPr>
        <w:t>»</w:t>
      </w:r>
      <w:bookmarkEnd w:id="443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الْحَكَمِ بْنِ أَيْمَنَ عَنْ مَيْمُونٍ الْبَانِ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حُسْنُ الْخُلُقِ وَ إِطْعَامُ الطَّعَامِ وَ إِرَاقَةُ الدِّمَاءِ</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ده نفر از برادرانم را سیر کنم، برایم محبوب تر است از اینکه به بازار شما بیایم و یک سر بنده از آنجا بخرم و آزادش کنم</w:t>
      </w:r>
      <w:r>
        <w:rPr>
          <w:rFonts w:eastAsia="IRNazanin" w:cs="IRNazanin"/>
          <w:color w:val="111111"/>
          <w:sz w:val="28"/>
          <w:szCs w:val="28"/>
          <w:rtl w:val="true"/>
          <w:lang w:bidi="fa-IR"/>
        </w:rPr>
        <w:t>.»</w:t>
      </w:r>
      <w:r>
        <w:rPr>
          <w:rStyle w:val="FootnoteAnchor"/>
          <w:rtl w:val="true"/>
        </w:rPr>
        <w:footnoteReference w:id="1956"/>
      </w:r>
    </w:p>
    <w:p>
      <w:pPr>
        <w:pStyle w:val="Heading5"/>
        <w:numPr>
          <w:ilvl w:val="4"/>
          <w:numId w:val="1"/>
        </w:numPr>
        <w:rPr/>
      </w:pPr>
      <w:bookmarkStart w:id="4434" w:name="__RefHeading___Toc166613_1934241801"/>
      <w:bookmarkStart w:id="4435" w:name="_Toc2070"/>
      <w:bookmarkEnd w:id="4434"/>
      <w:r>
        <w:rPr>
          <w:rtl w:val="true"/>
        </w:rPr>
        <w:t xml:space="preserve">روایت </w:t>
      </w:r>
      <w:r>
        <w:rPr/>
        <w:t>33</w:t>
      </w:r>
      <w:bookmarkEnd w:id="443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خوراک دادن و ریختن خون قربانی در منی را دوست دارد</w:t>
      </w:r>
      <w:r>
        <w:rPr>
          <w:rFonts w:eastAsia="IRNazanin" w:cs="IRNazanin"/>
          <w:color w:val="111111"/>
          <w:sz w:val="28"/>
          <w:szCs w:val="28"/>
          <w:rtl w:val="true"/>
          <w:lang w:bidi="fa-IR"/>
        </w:rPr>
        <w:t>.»</w:t>
      </w:r>
      <w:r>
        <w:rPr>
          <w:rStyle w:val="FootnoteAnchor"/>
          <w:rtl w:val="true"/>
        </w:rPr>
        <w:footnoteReference w:id="1957"/>
      </w:r>
    </w:p>
    <w:p>
      <w:pPr>
        <w:pStyle w:val="Heading5"/>
        <w:numPr>
          <w:ilvl w:val="4"/>
          <w:numId w:val="1"/>
        </w:numPr>
        <w:rPr/>
      </w:pPr>
      <w:bookmarkStart w:id="4436" w:name="__RefHeading___Toc166615_1934241801"/>
      <w:bookmarkStart w:id="4437" w:name="_Toc2071"/>
      <w:bookmarkEnd w:id="4436"/>
      <w:r>
        <w:rPr>
          <w:rtl w:val="true"/>
        </w:rPr>
        <w:t xml:space="preserve">روایت </w:t>
      </w:r>
      <w:r>
        <w:rPr/>
        <w:t>34</w:t>
      </w:r>
      <w:bookmarkEnd w:id="443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خوراک، و رسیدگی به فریاد بیچارگان را دوست دارد</w:t>
      </w:r>
      <w:r>
        <w:rPr>
          <w:rFonts w:eastAsia="IRNazanin" w:cs="IRNazanin"/>
          <w:color w:val="111111"/>
          <w:sz w:val="28"/>
          <w:szCs w:val="28"/>
          <w:rtl w:val="true"/>
          <w:lang w:bidi="fa-IR"/>
        </w:rPr>
        <w:t>.»</w:t>
      </w:r>
      <w:r>
        <w:rPr>
          <w:rStyle w:val="FootnoteAnchor"/>
          <w:rtl w:val="true"/>
        </w:rPr>
        <w:footnoteReference w:id="1958"/>
      </w:r>
    </w:p>
    <w:p>
      <w:pPr>
        <w:pStyle w:val="Heading5"/>
        <w:numPr>
          <w:ilvl w:val="4"/>
          <w:numId w:val="1"/>
        </w:numPr>
        <w:rPr/>
      </w:pPr>
      <w:bookmarkStart w:id="4438" w:name="__RefHeading___Toc166617_1934241801"/>
      <w:bookmarkStart w:id="4439" w:name="_Toc2072"/>
      <w:bookmarkEnd w:id="4438"/>
      <w:r>
        <w:rPr>
          <w:rtl w:val="true"/>
        </w:rPr>
        <w:t xml:space="preserve">روایت </w:t>
      </w:r>
      <w:r>
        <w:rPr/>
        <w:t>35</w:t>
      </w:r>
      <w:bookmarkEnd w:id="443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کارها در درگاه خدا، این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مومن، سیر کردن مسلمان، و پرداخت دِین او</w:t>
      </w:r>
      <w:r>
        <w:rPr>
          <w:rFonts w:eastAsia="IRNazanin" w:cs="IRNazanin"/>
          <w:color w:val="111111"/>
          <w:sz w:val="28"/>
          <w:szCs w:val="28"/>
          <w:rtl w:val="true"/>
          <w:lang w:bidi="fa-IR"/>
        </w:rPr>
        <w:t>.»</w:t>
      </w:r>
      <w:r>
        <w:rPr>
          <w:rStyle w:val="FootnoteAnchor"/>
          <w:rtl w:val="true"/>
        </w:rPr>
        <w:footnoteReference w:id="1959"/>
      </w:r>
    </w:p>
    <w:p>
      <w:pPr>
        <w:pStyle w:val="Heading5"/>
        <w:numPr>
          <w:ilvl w:val="4"/>
          <w:numId w:val="1"/>
        </w:numPr>
        <w:rPr/>
      </w:pPr>
      <w:bookmarkStart w:id="4440" w:name="__RefHeading___Toc166619_1934241801"/>
      <w:bookmarkStart w:id="4441" w:name="_Toc2073"/>
      <w:bookmarkEnd w:id="4440"/>
      <w:r>
        <w:rPr>
          <w:rtl w:val="true"/>
        </w:rPr>
        <w:t xml:space="preserve">روایت </w:t>
      </w:r>
      <w:r>
        <w:rPr/>
        <w:t>36</w:t>
      </w:r>
      <w:bookmarkEnd w:id="444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خصلت است که در درگاه خدا از همه اعمال محبوب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دادن مسلمانی به مسلمان دیگر در هنگام گرسنگی؛ گشودن گره گرفتاری او، و پرداختن دِین او</w:t>
      </w:r>
      <w:r>
        <w:rPr>
          <w:rFonts w:eastAsia="IRNazanin" w:cs="IRNazanin"/>
          <w:color w:val="111111"/>
          <w:sz w:val="28"/>
          <w:szCs w:val="28"/>
          <w:rtl w:val="true"/>
          <w:lang w:bidi="fa-IR"/>
        </w:rPr>
        <w:t>.»</w:t>
      </w:r>
      <w:r>
        <w:rPr>
          <w:rStyle w:val="FootnoteAnchor"/>
          <w:rtl w:val="true"/>
        </w:rPr>
        <w:footnoteReference w:id="1960"/>
      </w:r>
    </w:p>
    <w:p>
      <w:pPr>
        <w:pStyle w:val="Heading5"/>
        <w:numPr>
          <w:ilvl w:val="4"/>
          <w:numId w:val="1"/>
        </w:numPr>
        <w:rPr/>
      </w:pPr>
      <w:bookmarkStart w:id="4442" w:name="__RefHeading___Toc166621_1934241801"/>
      <w:bookmarkStart w:id="4443" w:name="_Toc2074"/>
      <w:bookmarkEnd w:id="4442"/>
      <w:r>
        <w:rPr>
          <w:rtl w:val="true"/>
        </w:rPr>
        <w:t xml:space="preserve">روایت </w:t>
      </w:r>
      <w:r>
        <w:rPr/>
        <w:t>37</w:t>
      </w:r>
      <w:bookmarkEnd w:id="444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کارها در درگاه خدا، سیر کردن شکم گرسنه مومن است، یا گشودن گره گرفتاری او، یا پرداخت دِین او</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4444" w:name="__RefHeading___Toc166623_1934241801"/>
      <w:bookmarkStart w:id="4445" w:name="_Toc2075"/>
      <w:bookmarkEnd w:id="4444"/>
      <w:r>
        <w:rPr>
          <w:rtl w:val="true"/>
        </w:rPr>
        <w:t xml:space="preserve">روایت </w:t>
      </w:r>
      <w:r>
        <w:rPr/>
        <w:t>38</w:t>
      </w:r>
      <w:bookmarkEnd w:id="444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و اِطعام، از ایمان است</w:t>
      </w:r>
      <w:r>
        <w:rPr>
          <w:rFonts w:eastAsia="IRNazanin" w:cs="IRNazanin"/>
          <w:color w:val="111111"/>
          <w:sz w:val="28"/>
          <w:szCs w:val="28"/>
          <w:rtl w:val="true"/>
          <w:lang w:bidi="fa-IR"/>
        </w:rPr>
        <w:t>.»</w:t>
      </w:r>
      <w:r>
        <w:rPr>
          <w:rStyle w:val="FootnoteAnchor"/>
          <w:rtl w:val="true"/>
        </w:rPr>
        <w:footnoteReference w:id="1962"/>
      </w:r>
    </w:p>
    <w:p>
      <w:pPr>
        <w:pStyle w:val="Heading5"/>
        <w:numPr>
          <w:ilvl w:val="4"/>
          <w:numId w:val="1"/>
        </w:numPr>
        <w:rPr/>
      </w:pPr>
      <w:bookmarkStart w:id="4446" w:name="__RefHeading___Toc166625_1934241801"/>
      <w:bookmarkStart w:id="4447" w:name="_Toc2076"/>
      <w:bookmarkEnd w:id="4446"/>
      <w:r>
        <w:rPr>
          <w:rtl w:val="true"/>
        </w:rPr>
        <w:t xml:space="preserve">روایت </w:t>
      </w:r>
      <w:r>
        <w:rPr/>
        <w:t>39</w:t>
      </w:r>
      <w:bookmarkEnd w:id="44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و اطعام خوراک و ریختن خون قربانی است</w:t>
      </w:r>
      <w:r>
        <w:rPr>
          <w:rFonts w:eastAsia="IRNazanin" w:cs="IRNazanin"/>
          <w:color w:val="111111"/>
          <w:sz w:val="28"/>
          <w:szCs w:val="28"/>
          <w:rtl w:val="true"/>
          <w:lang w:bidi="fa-IR"/>
        </w:rPr>
        <w:t>.»</w:t>
      </w:r>
      <w:r>
        <w:rPr>
          <w:rStyle w:val="FootnoteAnchor"/>
          <w:rtl w:val="true"/>
        </w:rPr>
        <w:footnoteReference w:id="1963"/>
      </w:r>
      <w:bookmarkStart w:id="4448" w:name="pg13501_148818"/>
    </w:p>
    <w:p>
      <w:pPr>
        <w:pStyle w:val="Heading5"/>
        <w:numPr>
          <w:ilvl w:val="4"/>
          <w:numId w:val="1"/>
        </w:numPr>
        <w:rPr/>
      </w:pPr>
      <w:bookmarkStart w:id="4449" w:name="__RefHeading___Toc166627_1934241801"/>
      <w:bookmarkStart w:id="4450" w:name="_Toc2077"/>
      <w:bookmarkEnd w:id="4448"/>
      <w:bookmarkEnd w:id="4449"/>
      <w:r>
        <w:rPr>
          <w:rtl w:val="true"/>
        </w:rPr>
        <w:t>«</w:t>
      </w:r>
      <w:r>
        <w:rPr/>
        <w:t>40</w:t>
      </w:r>
      <w:r>
        <w:rPr>
          <w:rtl w:val="true"/>
        </w:rPr>
        <w:t>»</w:t>
      </w:r>
      <w:bookmarkEnd w:id="445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عَنْ حُسَيْنِ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الْأَخُ لِي أُدْخِلُهُ فِي مَنْزِلِي فَأُطْعِمُهُ طَعَامِي وَ أُخْدِمُهُ أَهْلِي وَ خَادِمِي أَيُّنَا أَعْظَمُ مِنَّةً عَلَي صَاحِبِهِ قَالَ هُوَ عَلَيْكَ أَعْظَمُ مِنَّةً قُلْتُ جُعِلْتُ فِدَاكَ أُدْخِلُهُ مَنْزِلِي وَ أُطْعِمُهُ طَعَامِي وَ أَخْدُمُهُ بِنَفْسِي وَ يَخْدُمُهُ أَهْلِي وَ خَادِمِي وَ يَكُونُ أَعْظَمَ مِنَّةً عَلَيَّ مِنِّي عَلَيْهِ قَالَ نَعَمْ لِأَنَّهُ يَسُوقُ عَلَيْكَ الرِّزْقَ وَ يَحْمِلُ عَنْكَ الذُّنُوبَ‌</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1" w:name="__RefHeading___Toc166629_1934241801"/>
      <w:bookmarkStart w:id="4452" w:name="_Toc2078"/>
      <w:bookmarkEnd w:id="4451"/>
      <w:r>
        <w:rPr>
          <w:rtl w:val="true"/>
        </w:rPr>
        <w:t>«</w:t>
      </w:r>
      <w:r>
        <w:rPr/>
        <w:t>41</w:t>
      </w:r>
      <w:r>
        <w:rPr>
          <w:rtl w:val="true"/>
        </w:rPr>
        <w:t>»</w:t>
      </w:r>
      <w:bookmarkEnd w:id="44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هَارُونَ بْنِ الْجَهْمِ عَنِ الْمُفَضَّلِ عَنْ سَعْدِ بْنِ طَرِيفٍ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جَائِعاً أَطْعَمَهُ اللَّهُ مِنْ ثِمَارِ الْجَنَّةِ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3" w:name="__RefHeading___Toc166631_1934241801"/>
      <w:bookmarkStart w:id="4454" w:name="_Toc2079"/>
      <w:bookmarkEnd w:id="4453"/>
      <w:r>
        <w:rPr>
          <w:rtl w:val="true"/>
        </w:rPr>
        <w:t>«</w:t>
      </w:r>
      <w:r>
        <w:rPr/>
        <w:t>42</w:t>
      </w:r>
      <w:r>
        <w:rPr>
          <w:rtl w:val="true"/>
        </w:rPr>
        <w:t>»</w:t>
      </w:r>
      <w:bookmarkEnd w:id="445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إِبْرَاهِيمَ بْنِ عُمَرَ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أَطْعَمَهُ اللَّهُ مِنْ ثِمَارِ الْجَنَّةِ</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5" w:name="__RefHeading___Toc166633_1934241801"/>
      <w:bookmarkStart w:id="4456" w:name="_Toc2080"/>
      <w:bookmarkEnd w:id="4455"/>
      <w:r>
        <w:rPr>
          <w:rtl w:val="true"/>
        </w:rPr>
        <w:t>«</w:t>
      </w:r>
      <w:r>
        <w:rPr/>
        <w:t>43</w:t>
      </w:r>
      <w:r>
        <w:rPr>
          <w:rtl w:val="true"/>
        </w:rPr>
        <w:t>»</w:t>
      </w:r>
      <w:bookmarkEnd w:id="445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سَعْدَانَ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يُطْعِمُ مُؤْمِناً شُبْعَةً مِنْ طَعَامٍ إِلَّا أَطْعَمَهُ اللَّهُ مِنْ طَعَامِ الْجَنَّةِ وَ لَا سَقَاهُ رَيَّهُ إِلَّا سَقَاهُ اللَّهُ مِنَ الرَّحِيقِ الْمَخْتُومِ‌</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7" w:name="__RefHeading___Toc166635_1934241801"/>
      <w:bookmarkStart w:id="4458" w:name="_Toc2081"/>
      <w:bookmarkEnd w:id="4457"/>
      <w:r>
        <w:rPr>
          <w:rtl w:val="true"/>
        </w:rPr>
        <w:t>«</w:t>
      </w:r>
      <w:r>
        <w:rPr/>
        <w:t>44</w:t>
      </w:r>
      <w:r>
        <w:rPr>
          <w:rtl w:val="true"/>
        </w:rPr>
        <w:t>»</w:t>
      </w:r>
      <w:bookmarkEnd w:id="445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عَلِيٍّ عليه السلام مَا يَعْدِلُ عِتْقَ رَقَبَةٍ قَالَ إِطْعَامُ رَجُلٍ مُؤْمِنٍ‌</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9" w:name="__RefHeading___Toc166637_1934241801"/>
      <w:bookmarkStart w:id="4460" w:name="_Toc2082"/>
      <w:bookmarkEnd w:id="4459"/>
      <w:r>
        <w:rPr>
          <w:rtl w:val="true"/>
        </w:rPr>
        <w:t>«</w:t>
      </w:r>
      <w:r>
        <w:rPr/>
        <w:t>45</w:t>
      </w:r>
      <w:r>
        <w:rPr>
          <w:rtl w:val="true"/>
        </w:rPr>
        <w:t>»</w:t>
      </w:r>
      <w:bookmarkEnd w:id="44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وَ عَلِيُّ بْنُ الْحَكَمِ مَعاً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يَأْكُلُهَا الْمُسْلِمُ عِنْدِي أَحَبُّ إِلَيَّ مِنْ عِتْقِ رَقَبَةٍ</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1" w:name="__RefHeading___Toc166639_1934241801"/>
      <w:bookmarkStart w:id="4462" w:name="_Toc2083"/>
      <w:bookmarkEnd w:id="4461"/>
      <w:r>
        <w:rPr>
          <w:rtl w:val="true"/>
        </w:rPr>
        <w:t>«</w:t>
      </w:r>
      <w:r>
        <w:rPr/>
        <w:t>46</w:t>
      </w:r>
      <w:r>
        <w:rPr>
          <w:rtl w:val="true"/>
        </w:rPr>
        <w:t>»</w:t>
      </w:r>
      <w:bookmarkEnd w:id="446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حَمَّادٍ عَنِ الْقَاسِمِ بْنِ مُحَمَّدٍ عَنْ إِسْمَاعِيلَ بْنِ إِبْرَاهِيمَ عَنْ أَبِي مُعَاوِيَةَ الْأَشْتَرِ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يُطْعِمُ مُؤْمِناً مُوسِراً كَانَ أَوْ مُعْسِراً إِلَّا كَانَ لَهُ بِذَلِكَ عِتْقُ رَقَبَةٍ مِنْ وُلْدِ إِسْمَاعِيلَ‌</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3" w:name="__RefHeading___Toc166641_1934241801"/>
      <w:bookmarkStart w:id="4464" w:name="_Toc2084"/>
      <w:bookmarkEnd w:id="4463"/>
      <w:r>
        <w:rPr>
          <w:rtl w:val="true"/>
        </w:rPr>
        <w:t>«</w:t>
      </w:r>
      <w:r>
        <w:rPr/>
        <w:t>47</w:t>
      </w:r>
      <w:r>
        <w:rPr>
          <w:rtl w:val="true"/>
        </w:rPr>
        <w:t>»</w:t>
      </w:r>
      <w:bookmarkEnd w:id="446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الْحَسَنِ بْنِ عَلِيِّ بْنِ يُوسُفَ عَنِ ابْنِ عَمِيرَةَ عَنْ حَسَّانَ بْنِ مِهْرَانَ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جَعْفَرٍ عليه السلام فَقَالَ أَخْبِرْنِي بِعَمَلٍ يَعْدِلُ عِتْقَ رَقَبَةٍ فَقَالَ أَبُو جَعْفَرٍ عليه السلام لَأَنْ أَدْعُوَ ثَلَاثَةً مِنَ الْمُسْلِمِينَ فَأُطْعِمَهُمْ</w:t>
      </w:r>
    </w:p>
    <w:p>
      <w:pPr>
        <w:pStyle w:val="Heading5"/>
        <w:numPr>
          <w:ilvl w:val="4"/>
          <w:numId w:val="1"/>
        </w:numPr>
        <w:rPr/>
      </w:pPr>
      <w:bookmarkStart w:id="4465" w:name="__RefHeading___Toc166643_1934241801"/>
      <w:bookmarkStart w:id="4466" w:name="_Toc2085"/>
      <w:bookmarkEnd w:id="4465"/>
      <w:r>
        <w:rPr>
          <w:rtl w:val="true"/>
        </w:rPr>
        <w:t xml:space="preserve">روایت </w:t>
      </w:r>
      <w:r>
        <w:rPr/>
        <w:t>40</w:t>
      </w:r>
      <w:bookmarkEnd w:id="44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برادری دارم، او را به خانه‌ام می برم و خانواده و خادمم به او خدمت می کنند؛ کدام ما منت بیشتری به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 او بر تو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من او را به خانه‌ام برده ام، خوراک داده ام، خودم به او خدمت کرده ام؛ و خانواده و خدمتکارم هم به او خدمت کرده اند، آن گاه او باز هم بر من منت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او روزی را به سوی تو می آورد و گناهان تو را می برد</w:t>
      </w:r>
      <w:r>
        <w:rPr>
          <w:rFonts w:eastAsia="IRNazanin" w:cs="IRNazanin"/>
          <w:color w:val="111111"/>
          <w:sz w:val="28"/>
          <w:szCs w:val="28"/>
          <w:rtl w:val="true"/>
          <w:lang w:bidi="fa-IR"/>
        </w:rPr>
        <w:t>.»</w:t>
      </w:r>
      <w:r>
        <w:rPr>
          <w:rStyle w:val="FootnoteAnchor"/>
          <w:rtl w:val="true"/>
        </w:rPr>
        <w:footnoteReference w:id="1971"/>
      </w:r>
    </w:p>
    <w:p>
      <w:pPr>
        <w:pStyle w:val="Heading5"/>
        <w:numPr>
          <w:ilvl w:val="4"/>
          <w:numId w:val="1"/>
        </w:numPr>
        <w:rPr/>
      </w:pPr>
      <w:bookmarkStart w:id="4467" w:name="__RefHeading___Toc166645_1934241801"/>
      <w:bookmarkStart w:id="4468" w:name="_Toc2086"/>
      <w:bookmarkEnd w:id="4467"/>
      <w:r>
        <w:rPr>
          <w:rtl w:val="true"/>
        </w:rPr>
        <w:t xml:space="preserve">روایت </w:t>
      </w:r>
      <w:r>
        <w:rPr/>
        <w:t>41</w:t>
      </w:r>
      <w:bookmarkEnd w:id="446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گرسنه ا ی را خوراک بدهد، خدا از میوه‌های بهشت به او می خوراند</w:t>
      </w:r>
      <w:r>
        <w:rPr>
          <w:rFonts w:eastAsia="IRNazanin" w:cs="IRNazanin"/>
          <w:color w:val="111111"/>
          <w:sz w:val="28"/>
          <w:szCs w:val="28"/>
          <w:rtl w:val="true"/>
          <w:lang w:bidi="fa-IR"/>
        </w:rPr>
        <w:t>.»</w:t>
      </w:r>
      <w:r>
        <w:rPr>
          <w:rStyle w:val="FootnoteAnchor"/>
          <w:rtl w:val="true"/>
        </w:rPr>
        <w:footnoteReference w:id="1972"/>
      </w:r>
    </w:p>
    <w:p>
      <w:pPr>
        <w:pStyle w:val="Heading5"/>
        <w:numPr>
          <w:ilvl w:val="4"/>
          <w:numId w:val="1"/>
        </w:numPr>
        <w:rPr/>
      </w:pPr>
      <w:bookmarkStart w:id="4469" w:name="__RefHeading___Toc166647_1934241801"/>
      <w:bookmarkStart w:id="4470" w:name="_Toc2087"/>
      <w:bookmarkEnd w:id="4469"/>
      <w:r>
        <w:rPr>
          <w:rtl w:val="true"/>
        </w:rPr>
        <w:t xml:space="preserve">روایت </w:t>
      </w:r>
      <w:r>
        <w:rPr/>
        <w:t>42</w:t>
      </w:r>
      <w:bookmarkEnd w:id="44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مومنی طعام بدهد، خدا از میوه‌های بهشت به او می خوراند</w:t>
      </w:r>
      <w:r>
        <w:rPr>
          <w:rFonts w:eastAsia="IRNazanin" w:cs="IRNazanin"/>
          <w:color w:val="111111"/>
          <w:sz w:val="28"/>
          <w:szCs w:val="28"/>
          <w:rtl w:val="true"/>
          <w:lang w:bidi="fa-IR"/>
        </w:rPr>
        <w:t>.»</w:t>
      </w:r>
      <w:r>
        <w:rPr>
          <w:rStyle w:val="FootnoteAnchor"/>
          <w:rtl w:val="true"/>
        </w:rPr>
        <w:footnoteReference w:id="1973"/>
      </w:r>
    </w:p>
    <w:p>
      <w:pPr>
        <w:pStyle w:val="Heading5"/>
        <w:numPr>
          <w:ilvl w:val="4"/>
          <w:numId w:val="1"/>
        </w:numPr>
        <w:rPr/>
      </w:pPr>
      <w:bookmarkStart w:id="4471" w:name="__RefHeading___Toc166649_1934241801"/>
      <w:bookmarkStart w:id="4472" w:name="_Toc2088"/>
      <w:bookmarkEnd w:id="4471"/>
      <w:r>
        <w:rPr>
          <w:rtl w:val="true"/>
        </w:rPr>
        <w:t xml:space="preserve">روایت </w:t>
      </w:r>
      <w:r>
        <w:rPr/>
        <w:t>43</w:t>
      </w:r>
      <w:bookmarkEnd w:id="447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مومنی نیست که خوراک سیری به مومن بدهد، مگر آنکه خدا به او از طعام بهشتی بخوراند؛ و مومنی را سیراب نمی کند، مگر آنکه خدا از شراب سربه مُهر بهشت به او می نوشاند</w:t>
      </w:r>
      <w:r>
        <w:rPr>
          <w:rFonts w:eastAsia="IRNazanin" w:cs="IRNazanin"/>
          <w:color w:val="111111"/>
          <w:sz w:val="28"/>
          <w:szCs w:val="28"/>
          <w:rtl w:val="true"/>
          <w:lang w:bidi="fa-IR"/>
        </w:rPr>
        <w:t>.»</w:t>
      </w:r>
      <w:r>
        <w:rPr>
          <w:rStyle w:val="FootnoteAnchor"/>
          <w:rtl w:val="true"/>
        </w:rPr>
        <w:footnoteReference w:id="1974"/>
      </w:r>
    </w:p>
    <w:p>
      <w:pPr>
        <w:pStyle w:val="Heading5"/>
        <w:numPr>
          <w:ilvl w:val="4"/>
          <w:numId w:val="1"/>
        </w:numPr>
        <w:rPr/>
      </w:pPr>
      <w:bookmarkStart w:id="4473" w:name="__RefHeading___Toc166651_1934241801"/>
      <w:bookmarkStart w:id="4474" w:name="_Toc2089"/>
      <w:bookmarkEnd w:id="4473"/>
      <w:r>
        <w:rPr>
          <w:rtl w:val="true"/>
        </w:rPr>
        <w:t xml:space="preserve">روایت </w:t>
      </w:r>
      <w:r>
        <w:rPr/>
        <w:t>44</w:t>
      </w:r>
      <w:bookmarkEnd w:id="447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پرسیدند چه چیزی برابر با آزاد کردن 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دادن به شخص مومن</w:t>
      </w:r>
      <w:r>
        <w:rPr>
          <w:rFonts w:eastAsia="IRNazanin" w:cs="IRNazanin"/>
          <w:color w:val="111111"/>
          <w:sz w:val="28"/>
          <w:szCs w:val="28"/>
          <w:rtl w:val="true"/>
          <w:lang w:bidi="fa-IR"/>
        </w:rPr>
        <w:t>.»</w:t>
      </w:r>
      <w:r>
        <w:rPr>
          <w:rStyle w:val="FootnoteAnchor"/>
          <w:rtl w:val="true"/>
        </w:rPr>
        <w:footnoteReference w:id="1975"/>
      </w:r>
    </w:p>
    <w:p>
      <w:pPr>
        <w:pStyle w:val="Heading5"/>
        <w:numPr>
          <w:ilvl w:val="4"/>
          <w:numId w:val="1"/>
        </w:numPr>
        <w:rPr/>
      </w:pPr>
      <w:bookmarkStart w:id="4475" w:name="__RefHeading___Toc166653_1934241801"/>
      <w:bookmarkStart w:id="4476" w:name="_Toc2090"/>
      <w:bookmarkEnd w:id="4475"/>
      <w:r>
        <w:rPr>
          <w:rtl w:val="true"/>
        </w:rPr>
        <w:t xml:space="preserve">روایت </w:t>
      </w:r>
      <w:r>
        <w:rPr/>
        <w:t>45</w:t>
      </w:r>
      <w:bookmarkEnd w:id="447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خوراکی که مسلمانی نزد من می خورد، از آزاد کردن بنده‌ای برایم محبوب تر  است</w:t>
      </w:r>
      <w:r>
        <w:rPr>
          <w:rFonts w:eastAsia="IRNazanin" w:cs="IRNazanin"/>
          <w:color w:val="111111"/>
          <w:sz w:val="28"/>
          <w:szCs w:val="28"/>
          <w:rtl w:val="true"/>
          <w:lang w:bidi="fa-IR"/>
        </w:rPr>
        <w:t>.»</w:t>
      </w:r>
      <w:r>
        <w:rPr>
          <w:rStyle w:val="FootnoteAnchor"/>
          <w:rtl w:val="true"/>
        </w:rPr>
        <w:footnoteReference w:id="1976"/>
      </w:r>
    </w:p>
    <w:p>
      <w:pPr>
        <w:pStyle w:val="Heading5"/>
        <w:numPr>
          <w:ilvl w:val="4"/>
          <w:numId w:val="1"/>
        </w:numPr>
        <w:rPr/>
      </w:pPr>
      <w:bookmarkStart w:id="4477" w:name="__RefHeading___Toc166655_1934241801"/>
      <w:bookmarkStart w:id="4478" w:name="_Toc2091"/>
      <w:bookmarkEnd w:id="4477"/>
      <w:r>
        <w:rPr>
          <w:rtl w:val="true"/>
        </w:rPr>
        <w:t xml:space="preserve">روایت </w:t>
      </w:r>
      <w:r>
        <w:rPr/>
        <w:t>46</w:t>
      </w:r>
      <w:bookmarkEnd w:id="447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مومنی نیست که خوراکی به مومنی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دارا باشد آن خورنده، چه 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ثواب آزاد کردن بنده‌ای از فرزندان اسماعیل را ببرد</w:t>
      </w:r>
      <w:r>
        <w:rPr>
          <w:rFonts w:eastAsia="IRNazanin" w:cs="IRNazanin"/>
          <w:color w:val="111111"/>
          <w:sz w:val="28"/>
          <w:szCs w:val="28"/>
          <w:rtl w:val="true"/>
          <w:lang w:bidi="fa-IR"/>
        </w:rPr>
        <w:t>.»</w:t>
      </w:r>
      <w:r>
        <w:rPr>
          <w:rStyle w:val="FootnoteAnchor"/>
          <w:rtl w:val="true"/>
        </w:rPr>
        <w:footnoteReference w:id="1977"/>
      </w:r>
    </w:p>
    <w:p>
      <w:pPr>
        <w:pStyle w:val="Heading5"/>
        <w:numPr>
          <w:ilvl w:val="4"/>
          <w:numId w:val="1"/>
        </w:numPr>
        <w:rPr/>
      </w:pPr>
      <w:bookmarkStart w:id="4479" w:name="__RefHeading___Toc166657_1934241801"/>
      <w:bookmarkStart w:id="4480" w:name="_Toc2092"/>
      <w:bookmarkEnd w:id="4479"/>
      <w:r>
        <w:rPr>
          <w:rtl w:val="true"/>
        </w:rPr>
        <w:t xml:space="preserve">روایت </w:t>
      </w:r>
      <w:r>
        <w:rPr/>
        <w:t>47</w:t>
      </w:r>
      <w:bookmarkEnd w:id="448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از عملی که با آزاد کردن بنده ای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سه مسلمان را دعوت کنم </w:t>
      </w:r>
      <w:bookmarkStart w:id="4481" w:name="pg13501_148819"/>
    </w:p>
    <w:p>
      <w:pPr>
        <w:pStyle w:val="BookText"/>
        <w:rPr/>
      </w:pPr>
      <w:bookmarkEnd w:id="4481"/>
      <w:r>
        <w:rPr>
          <w:rFonts w:ascii="Amiri" w:hAnsi="Amiri" w:eastAsia="Amiri" w:cs="Amiri"/>
          <w:color w:val="111111"/>
          <w:sz w:val="28"/>
          <w:sz w:val="28"/>
          <w:szCs w:val="28"/>
          <w:rtl w:val="true"/>
          <w:lang w:bidi="ar-SA"/>
        </w:rPr>
        <w:t>حَتَّي يَشْبَعُوا وَ أُسْقِيَهُمْ حَتَّي يَرْوَوْا أَحَبُّ إِلَيَّ مِنْ عِتْقِ نَسَمَةٍ وَ نَسَمَةٍ حَتَّي عَدَّ سَبْعاً أَوْ أَكْثَرَ</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2" w:name="__RefHeading___Toc166659_1934241801"/>
      <w:bookmarkStart w:id="4483" w:name="_Toc2093"/>
      <w:bookmarkEnd w:id="4482"/>
      <w:r>
        <w:rPr>
          <w:rtl w:val="true"/>
        </w:rPr>
        <w:t>«</w:t>
      </w:r>
      <w:r>
        <w:rPr/>
        <w:t>48</w:t>
      </w:r>
      <w:r>
        <w:rPr>
          <w:rtl w:val="true"/>
        </w:rPr>
        <w:t>»</w:t>
      </w:r>
      <w:bookmarkEnd w:id="44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 عَنِ ابْنِ عَمِيرَةَ عَنْ دَاوُدَ بْنِ النُّعْمَانِ عَنْ حُسَيْنِ بْنِ عَلِيٍّ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ثَلَاثَةً مِنَ الْمُسْلِمِينَ غَفَرَ اللَّهُ لَهُ‌</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4" w:name="__RefHeading___Toc166661_1934241801"/>
      <w:bookmarkStart w:id="4485" w:name="_Toc2094"/>
      <w:bookmarkEnd w:id="4484"/>
      <w:r>
        <w:rPr>
          <w:rtl w:val="true"/>
        </w:rPr>
        <w:t>«</w:t>
      </w:r>
      <w:r>
        <w:rPr/>
        <w:t>49</w:t>
      </w:r>
      <w:r>
        <w:rPr>
          <w:rtl w:val="true"/>
        </w:rPr>
        <w:t>»</w:t>
      </w:r>
      <w:bookmarkEnd w:id="44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الْحَسَنِ بْنِ عَلِيِّ بْنِ يُوسُفَ عَنْ زَكَرِيَّا بْنِ مُحَمَّدٍ عَنْ يُوسُفَ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مُؤْمِنَيْنِ شِبَعَهُمَا كَانَ ذَلِكَ أَفْضَلَ مِنْ عِتْقِ رَقَبَةٍ</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6" w:name="__RefHeading___Toc166663_1934241801"/>
      <w:bookmarkStart w:id="4487" w:name="_Toc2095"/>
      <w:bookmarkEnd w:id="4486"/>
      <w:r>
        <w:rPr>
          <w:rtl w:val="true"/>
        </w:rPr>
        <w:t>«</w:t>
      </w:r>
      <w:r>
        <w:rPr/>
        <w:t>50</w:t>
      </w:r>
      <w:r>
        <w:rPr>
          <w:rtl w:val="true"/>
        </w:rPr>
        <w:t>»</w:t>
      </w:r>
      <w:bookmarkEnd w:id="448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مِهْرَانَ عَنِ ابْنِ عَمِيرَةَ عَنْ دَاوُدَ بْنِ النُّعْمَانِ عَنْ حُسَيْنِ بْنِ عَلِيٍّ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عَشَرَةً مِنَ الْمُسْلِمِينَ أَوْجَبَ اللَّهُ لَهُ الْجَنَّةَ</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8" w:name="__RefHeading___Toc166665_1934241801"/>
      <w:bookmarkStart w:id="4489" w:name="_Toc2096"/>
      <w:bookmarkEnd w:id="4488"/>
      <w:r>
        <w:rPr>
          <w:rtl w:val="true"/>
        </w:rPr>
        <w:t>«</w:t>
      </w:r>
      <w:r>
        <w:rPr/>
        <w:t>51</w:t>
      </w:r>
      <w:r>
        <w:rPr>
          <w:rtl w:val="true"/>
        </w:rPr>
        <w:t>»</w:t>
      </w:r>
      <w:bookmarkEnd w:id="44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رِبْعِيٍّ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آخُذَ خَمْسَةَ دَرَاهِمَ ثُمَّ أَخْرُجَ إِلَي سُوقِكُمْ هَذِهِ فَأَشْتَرِيَ طَعَاماً ثُمَّ أَجْمَعَ عَلَيْهِ نَفَراً مِنَ الْمُسْلِمِينَ أَحَبُّ إِلَيَّ مِنْ أَنْ أُعْتِقَ نَسَمَةً</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0" w:name="__RefHeading___Toc166667_1934241801"/>
      <w:bookmarkStart w:id="4491" w:name="_Toc2097"/>
      <w:bookmarkEnd w:id="4490"/>
      <w:r>
        <w:rPr>
          <w:rtl w:val="true"/>
        </w:rPr>
        <w:t>«</w:t>
      </w:r>
      <w:r>
        <w:rPr/>
        <w:t>52</w:t>
      </w:r>
      <w:r>
        <w:rPr>
          <w:rtl w:val="true"/>
        </w:rPr>
        <w:t>»</w:t>
      </w:r>
      <w:bookmarkEnd w:id="449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مُعَمَّرِ بْنِ خَلَّادٍ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يُطْعِمُونَ الطَّعامَ عَلي حُبِّهِ مِسْكِيناً قُلْتُ حُبِّ اللَّهِ أَوْ حُبِّ الطَّعَامِ قَالَ حُبِّ الطَّعَامِ‌</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2" w:name="__RefHeading___Toc166669_1934241801"/>
      <w:bookmarkStart w:id="4493" w:name="_Toc2098"/>
      <w:bookmarkEnd w:id="4492"/>
      <w:r>
        <w:rPr>
          <w:rtl w:val="true"/>
        </w:rPr>
        <w:t>«</w:t>
      </w:r>
      <w:r>
        <w:rPr/>
        <w:t>53</w:t>
      </w:r>
      <w:r>
        <w:rPr>
          <w:rtl w:val="true"/>
        </w:rPr>
        <w:t>»</w:t>
      </w:r>
      <w:bookmarkEnd w:id="449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أُطْعِمُ رَجُلًا سَائِلًا لَا أَعْرِفُهُ مُسْلِماً قَالَ نَعَمْ أَطْعِمْهُ مَا لَمْ تَعْرِفْهُ بِوَلَايَةٍ وَ لَا بِعَدَاوَةٍ إِنَّ اللَّهَ يَقُولُ وَ قُولُوا لِلنَّاسِ حُسْناً وَ لَا تُطْعِمْ مَنْ يَنْصِبُ لِشَيْ‌ءٍ مِنَ الْحَقِّ أَوْ دَعَا إِلَي شَيْ‌ءٍ مِنَ الْبَاطِلِ‌</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4" w:name="__RefHeading___Toc166671_1934241801"/>
      <w:bookmarkStart w:id="4495" w:name="_Toc2099"/>
      <w:bookmarkEnd w:id="4494"/>
      <w:r>
        <w:rPr>
          <w:rtl w:val="true"/>
        </w:rPr>
        <w:t>«</w:t>
      </w:r>
      <w:r>
        <w:rPr/>
        <w:t>54</w:t>
      </w:r>
      <w:r>
        <w:rPr>
          <w:rtl w:val="true"/>
        </w:rPr>
        <w:t>»</w:t>
      </w:r>
      <w:bookmarkEnd w:id="44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ابْتَلَي</w:t>
      </w:r>
    </w:p>
    <w:p>
      <w:pPr>
        <w:pStyle w:val="BookText"/>
        <w:rPr/>
      </w:pPr>
      <w:r>
        <w:rPr>
          <w:rFonts w:ascii="IRNazanin" w:hAnsi="IRNazanin" w:eastAsia="IRNazanin"/>
          <w:color w:val="111111"/>
          <w:sz w:val="28"/>
          <w:sz w:val="28"/>
          <w:szCs w:val="28"/>
          <w:rtl w:val="true"/>
          <w:lang w:bidi="fa-IR"/>
        </w:rPr>
        <w:t>و خوراک سیر به آنها بدهم، و آنها را سیراب کنم، محبوب تر است برایم از آزاد کردن بنده‌ای، و بنده‌ای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تا هفت بار یا بیشتر، این کلمه را شمرد</w:t>
      </w:r>
      <w:r>
        <w:rPr>
          <w:rFonts w:eastAsia="IRNazanin" w:cs="IRNazanin"/>
          <w:color w:val="111111"/>
          <w:sz w:val="28"/>
          <w:szCs w:val="28"/>
          <w:rtl w:val="true"/>
          <w:lang w:bidi="fa-IR"/>
        </w:rPr>
        <w:t>.»</w:t>
      </w:r>
      <w:r>
        <w:rPr>
          <w:rStyle w:val="FootnoteAnchor"/>
          <w:rtl w:val="true"/>
        </w:rPr>
        <w:footnoteReference w:id="1985"/>
      </w:r>
    </w:p>
    <w:p>
      <w:pPr>
        <w:pStyle w:val="Heading5"/>
        <w:numPr>
          <w:ilvl w:val="4"/>
          <w:numId w:val="1"/>
        </w:numPr>
        <w:rPr/>
      </w:pPr>
      <w:bookmarkStart w:id="4496" w:name="__RefHeading___Toc166673_1934241801"/>
      <w:bookmarkStart w:id="4497" w:name="_Toc2100"/>
      <w:bookmarkEnd w:id="4496"/>
      <w:r>
        <w:rPr>
          <w:rtl w:val="true"/>
        </w:rPr>
        <w:t xml:space="preserve">روایت </w:t>
      </w:r>
      <w:r>
        <w:rPr/>
        <w:t>48</w:t>
      </w:r>
      <w:bookmarkEnd w:id="44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سه مسلمان خوراک بدهد، خدا او را می آمرزد</w:t>
      </w:r>
      <w:r>
        <w:rPr>
          <w:rFonts w:eastAsia="IRNazanin" w:cs="IRNazanin"/>
          <w:color w:val="111111"/>
          <w:sz w:val="28"/>
          <w:szCs w:val="28"/>
          <w:rtl w:val="true"/>
          <w:lang w:bidi="fa-IR"/>
        </w:rPr>
        <w:t>.»</w:t>
      </w:r>
      <w:r>
        <w:rPr>
          <w:rStyle w:val="FootnoteAnchor"/>
          <w:rtl w:val="true"/>
        </w:rPr>
        <w:footnoteReference w:id="1986"/>
      </w:r>
    </w:p>
    <w:p>
      <w:pPr>
        <w:pStyle w:val="Heading5"/>
        <w:numPr>
          <w:ilvl w:val="4"/>
          <w:numId w:val="1"/>
        </w:numPr>
        <w:rPr/>
      </w:pPr>
      <w:bookmarkStart w:id="4498" w:name="__RefHeading___Toc166675_1934241801"/>
      <w:bookmarkStart w:id="4499" w:name="_Toc2101"/>
      <w:bookmarkEnd w:id="4498"/>
      <w:r>
        <w:rPr>
          <w:rtl w:val="true"/>
        </w:rPr>
        <w:t xml:space="preserve">روایت </w:t>
      </w:r>
      <w:r>
        <w:rPr/>
        <w:t>49</w:t>
      </w:r>
      <w:bookmarkEnd w:id="449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دو مومن خوراک سیر بدهد، بهتر است از آزاد کردن بنده‌ای</w:t>
      </w:r>
      <w:r>
        <w:rPr>
          <w:rFonts w:eastAsia="IRNazanin" w:cs="IRNazanin"/>
          <w:color w:val="111111"/>
          <w:sz w:val="28"/>
          <w:szCs w:val="28"/>
          <w:rtl w:val="true"/>
          <w:lang w:bidi="fa-IR"/>
        </w:rPr>
        <w:t>.»</w:t>
      </w:r>
      <w:r>
        <w:rPr>
          <w:rStyle w:val="FootnoteAnchor"/>
          <w:rtl w:val="true"/>
        </w:rPr>
        <w:footnoteReference w:id="1987"/>
      </w:r>
    </w:p>
    <w:p>
      <w:pPr>
        <w:pStyle w:val="Heading5"/>
        <w:numPr>
          <w:ilvl w:val="4"/>
          <w:numId w:val="1"/>
        </w:numPr>
        <w:rPr/>
      </w:pPr>
      <w:bookmarkStart w:id="4500" w:name="__RefHeading___Toc166677_1934241801"/>
      <w:bookmarkStart w:id="4501" w:name="_Toc2102"/>
      <w:bookmarkEnd w:id="4500"/>
      <w:r>
        <w:rPr>
          <w:rtl w:val="true"/>
        </w:rPr>
        <w:t xml:space="preserve">روایت </w:t>
      </w:r>
      <w:r>
        <w:rPr/>
        <w:t>50</w:t>
      </w:r>
      <w:bookmarkEnd w:id="450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ده مسلمان خوراک بدهد، خدا بهشت را بر او واجب می کند</w:t>
      </w:r>
      <w:r>
        <w:rPr>
          <w:rFonts w:eastAsia="IRNazanin" w:cs="IRNazanin"/>
          <w:color w:val="111111"/>
          <w:sz w:val="28"/>
          <w:szCs w:val="28"/>
          <w:rtl w:val="true"/>
          <w:lang w:bidi="fa-IR"/>
        </w:rPr>
        <w:t>.»</w:t>
      </w:r>
      <w:r>
        <w:rPr>
          <w:rStyle w:val="FootnoteAnchor"/>
          <w:rtl w:val="true"/>
        </w:rPr>
        <w:footnoteReference w:id="1988"/>
      </w:r>
    </w:p>
    <w:p>
      <w:pPr>
        <w:pStyle w:val="Heading5"/>
        <w:numPr>
          <w:ilvl w:val="4"/>
          <w:numId w:val="1"/>
        </w:numPr>
        <w:rPr/>
      </w:pPr>
      <w:bookmarkStart w:id="4502" w:name="__RefHeading___Toc166679_1934241801"/>
      <w:bookmarkStart w:id="4503" w:name="_Toc2103"/>
      <w:bookmarkEnd w:id="4502"/>
      <w:r>
        <w:rPr>
          <w:rtl w:val="true"/>
        </w:rPr>
        <w:t xml:space="preserve">روایت </w:t>
      </w:r>
      <w:r>
        <w:rPr/>
        <w:t>51</w:t>
      </w:r>
      <w:bookmarkEnd w:id="450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پنج درهم بردارم و آن گاه با این پول به بازار شما بروم، و خوراکی بخرم و چند تن مسلمان را با آن مهمان کنم، این کار برای من از آزاد کردن بنده‌ای نیز محبوب تر است</w:t>
      </w:r>
      <w:r>
        <w:rPr>
          <w:rFonts w:eastAsia="IRNazanin" w:cs="IRNazanin"/>
          <w:color w:val="111111"/>
          <w:sz w:val="28"/>
          <w:szCs w:val="28"/>
          <w:rtl w:val="true"/>
          <w:lang w:bidi="fa-IR"/>
        </w:rPr>
        <w:t>.»</w:t>
      </w:r>
      <w:r>
        <w:rPr>
          <w:rStyle w:val="FootnoteAnchor"/>
          <w:rtl w:val="true"/>
        </w:rPr>
        <w:footnoteReference w:id="1989"/>
      </w:r>
    </w:p>
    <w:p>
      <w:pPr>
        <w:pStyle w:val="Heading5"/>
        <w:numPr>
          <w:ilvl w:val="4"/>
          <w:numId w:val="1"/>
        </w:numPr>
        <w:rPr/>
      </w:pPr>
      <w:bookmarkStart w:id="4504" w:name="__RefHeading___Toc166681_1934241801"/>
      <w:bookmarkStart w:id="4505" w:name="_Toc2104"/>
      <w:bookmarkEnd w:id="4504"/>
      <w:r>
        <w:rPr>
          <w:rtl w:val="true"/>
        </w:rPr>
        <w:t xml:space="preserve">روایت </w:t>
      </w:r>
      <w:r>
        <w:rPr/>
        <w:t>52</w:t>
      </w:r>
      <w:bookmarkEnd w:id="450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رضا علیه السلام ، در مورد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دوستی، بینوا و یتیم و اسیر را 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دوست دارند خدا را یا دوست دارند آن خوراک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دارند آن خوراک را</w:t>
      </w:r>
      <w:r>
        <w:rPr>
          <w:rFonts w:eastAsia="IRNazanin" w:cs="IRNazanin"/>
          <w:color w:val="111111"/>
          <w:sz w:val="28"/>
          <w:szCs w:val="28"/>
          <w:rtl w:val="true"/>
          <w:lang w:bidi="fa-IR"/>
        </w:rPr>
        <w:t>.»</w:t>
      </w:r>
      <w:r>
        <w:rPr>
          <w:rStyle w:val="FootnoteAnchor"/>
          <w:rtl w:val="true"/>
        </w:rPr>
        <w:footnoteReference w:id="1990"/>
      </w:r>
    </w:p>
    <w:p>
      <w:pPr>
        <w:pStyle w:val="Heading5"/>
        <w:numPr>
          <w:ilvl w:val="4"/>
          <w:numId w:val="1"/>
        </w:numPr>
        <w:rPr/>
      </w:pPr>
      <w:bookmarkStart w:id="4506" w:name="__RefHeading___Toc166683_1934241801"/>
      <w:bookmarkStart w:id="4507" w:name="_Toc2105"/>
      <w:bookmarkEnd w:id="4506"/>
      <w:r>
        <w:rPr>
          <w:rtl w:val="true"/>
        </w:rPr>
        <w:t xml:space="preserve">روایت </w:t>
      </w:r>
      <w:r>
        <w:rPr/>
        <w:t>53</w:t>
      </w:r>
      <w:bookmarkEnd w:id="45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مرد سائلی که نمی دانم مسلمان است، خوراک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او خوراک بده تا عقیده او را در مورد ولایت و عداوت ندانی؛ زیرا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 درباره مردم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خوراک نده به کسی که دشمن چیزی از حق است، یا دعوت کند به امر باطلی</w:t>
      </w:r>
      <w:r>
        <w:rPr>
          <w:rFonts w:eastAsia="IRNazanin" w:cs="IRNazanin"/>
          <w:color w:val="111111"/>
          <w:sz w:val="28"/>
          <w:szCs w:val="28"/>
          <w:rtl w:val="true"/>
          <w:lang w:bidi="fa-IR"/>
        </w:rPr>
        <w:t>.»</w:t>
      </w:r>
      <w:r>
        <w:rPr>
          <w:rStyle w:val="FootnoteAnchor"/>
          <w:rtl w:val="true"/>
        </w:rPr>
        <w:footnoteReference w:id="1991"/>
      </w:r>
    </w:p>
    <w:p>
      <w:pPr>
        <w:pStyle w:val="Heading5"/>
        <w:numPr>
          <w:ilvl w:val="4"/>
          <w:numId w:val="1"/>
        </w:numPr>
        <w:rPr/>
      </w:pPr>
      <w:bookmarkStart w:id="4508" w:name="__RefHeading___Toc166685_1934241801"/>
      <w:bookmarkStart w:id="4509" w:name="_Toc2106"/>
      <w:bookmarkEnd w:id="4508"/>
      <w:r>
        <w:rPr>
          <w:rtl w:val="true"/>
        </w:rPr>
        <w:t xml:space="preserve">روایت </w:t>
      </w:r>
      <w:r>
        <w:rPr/>
        <w:t>54</w:t>
      </w:r>
      <w:bookmarkEnd w:id="450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گرفتار شد </w:t>
      </w:r>
      <w:bookmarkStart w:id="4510" w:name="pg13501_148820"/>
    </w:p>
    <w:p>
      <w:pPr>
        <w:pStyle w:val="BookText"/>
        <w:rPr/>
      </w:pPr>
      <w:bookmarkEnd w:id="4510"/>
      <w:r>
        <w:rPr>
          <w:rFonts w:ascii="Amiri" w:hAnsi="Amiri" w:eastAsia="Amiri" w:cs="Amiri"/>
          <w:color w:val="111111"/>
          <w:sz w:val="28"/>
          <w:sz w:val="28"/>
          <w:szCs w:val="28"/>
          <w:rtl w:val="true"/>
          <w:lang w:bidi="ar-SA"/>
        </w:rPr>
        <w:t>يَعْقُوبَ بِيُوسُفَ أَنَّهُ ذَبَحَ كَبْشاً سَمِيناً وَ رَجُلٌ مِنْ أَصْحَابِهِ يُدْعَي بيوم‌</w:t>
      </w:r>
      <w:r>
        <w:rPr>
          <w:rStyle w:val="FootnoteAnchor"/>
          <w:rtl w:val="true"/>
        </w:rPr>
        <w:footnoteReference w:id="1992"/>
      </w:r>
      <w:r>
        <w:rPr>
          <w:rFonts w:ascii="Amiri" w:hAnsi="Amiri" w:eastAsia="Amiri" w:cs="Amiri"/>
          <w:color w:val="111111"/>
          <w:sz w:val="28"/>
          <w:sz w:val="28"/>
          <w:szCs w:val="28"/>
          <w:rtl w:val="true"/>
          <w:lang w:bidi="ar-SA"/>
        </w:rPr>
        <w:t>مُحْتَاجٌ لَمْ يَجِدْ مَا يُفْطِرُ عَلَيْهِ فَأَغْفَلَهُ وَ لَمْ يُطْعِمْهُ فَابْتُلِيَ بِيُوسُفَ وَ كَانَ بَعْدَ ذَلِكَ كُلَّ صَبَاحٍ مُنَادِيهِ يُنَادِي مَنْ لَمْ يَكُنْ صَائِماً فَلْيَشْهَدْ غَدَاءَ يَعْقُوبَ فَإِذَا كَانَ الْمَسَاءُ نَادَي مَنْ كَانَ صَائِماً فَلْيَشْهَدْ عَشَاءَ يَعْقُوبَ‌</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1" w:name="__RefHeading___Toc166687_1934241801"/>
      <w:bookmarkStart w:id="4512" w:name="_Toc2107"/>
      <w:bookmarkEnd w:id="4511"/>
      <w:r>
        <w:rPr>
          <w:rtl w:val="true"/>
        </w:rPr>
        <w:t>«</w:t>
      </w:r>
      <w:r>
        <w:rPr/>
        <w:t>55</w:t>
      </w:r>
      <w:r>
        <w:rPr>
          <w:rtl w:val="true"/>
        </w:rPr>
        <w:t>»</w:t>
      </w:r>
      <w:bookmarkEnd w:id="451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الْإِطْعَامَ فِي اللَّهِ وَ يُحِبُّ الَّذِي يُطْعِمُ الطَّعَامَ فِي اللَّهِ وَ الْبَرَكَةُ فِي بَيْتِهِ أَسْرَعُ مِنَ الشَّفْرَةِ فِي سَنَامِ الْبَعِيرِ</w:t>
      </w:r>
      <w:r>
        <w:rPr>
          <w:rFonts w:eastAsia="Amiri" w:cs="Amiri" w:ascii="Amiri" w:hAnsi="Amiri"/>
          <w:color w:val="111111"/>
          <w:sz w:val="28"/>
          <w:szCs w:val="28"/>
          <w:rtl w:val="true"/>
          <w:lang w:bidi="ar-SA"/>
        </w:rPr>
        <w:t>.</w:t>
      </w:r>
    </w:p>
    <w:p>
      <w:pPr>
        <w:pStyle w:val="Heading5"/>
        <w:numPr>
          <w:ilvl w:val="4"/>
          <w:numId w:val="1"/>
        </w:numPr>
        <w:rPr/>
      </w:pPr>
      <w:bookmarkStart w:id="4513" w:name="__RefHeading___Toc166689_1934241801"/>
      <w:bookmarkStart w:id="4514" w:name="_Toc2108"/>
      <w:bookmarkEnd w:id="4513"/>
      <w:r>
        <w:rPr>
          <w:rtl w:val="true"/>
        </w:rPr>
        <w:t>«</w:t>
      </w:r>
      <w:r>
        <w:rPr/>
        <w:t>56</w:t>
      </w:r>
      <w:r>
        <w:rPr>
          <w:rtl w:val="true"/>
        </w:rPr>
        <w:t>»</w:t>
      </w:r>
      <w:bookmarkEnd w:id="45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الْحُسَيْنِ بْنِ مُوسَي عَنْ عَبْدِ الرَّحْمَنِ بْنِ خَالِدٍ عَنْ زَيْدِ بْنِ حُبَابٍ عَنْ حَمَّادٍ عَنْ ثَابِتٍ عَنْ أَبِي رَافِعٍ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يَا ابْنَ آدَمَ مَرِضْتُ فَلَمْ تَعُدْنِي قَالَ يَا رَبِّ كَيْفَ أَعُودُكَ وَ أَنْتَ رَبُّ الْعَالَمِينَ قَالَ مَرِضَ فُلَانٌ عَبْدِي فَلَوْ عُدْتَهُ لَوَجَدْتَنِي عِنْدَهُ وَ اسْتَسْقَيْتُكَ فَلَمْ تَسْقِنِي فَقَالَ كَيْفَ وَ أَنْتَ رَبُّ الْعَالَمِينَ فَقَالَ اسْتَسْقَاكَ عَبْدِي وَ لَوْ سَقَيْتَهُ لَوَجَدْتَ ذَلِكَ عِنْدِي وَ اسْتَطْعَمْتُكَ فَلَمْ تُطْعِمْنِي قَالَ كَيْفَ وَ أَنْتَ رَبُّ الْعَالَمِينَ قَالَ اسْتَطْعَمَكَ عَبْدِي فُلَانٌ وَ لَوْ أَطْعَمْتَهُ لَوَجَدْتَ ذَلِكَ عِنْدِي‌</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5" w:name="__RefHeading___Toc166691_1934241801"/>
      <w:bookmarkStart w:id="4516" w:name="_Toc2109"/>
      <w:bookmarkEnd w:id="4515"/>
      <w:r>
        <w:rPr>
          <w:rtl w:val="true"/>
        </w:rPr>
        <w:t>«</w:t>
      </w:r>
      <w:r>
        <w:rPr/>
        <w:t>57</w:t>
      </w:r>
      <w:r>
        <w:rPr>
          <w:rtl w:val="true"/>
        </w:rPr>
        <w:t>»</w:t>
      </w:r>
      <w:bookmarkEnd w:id="4516"/>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أَهْلِ النَّارِ عَذَاباً ابْنُ جُذْعَانَ‌</w:t>
      </w:r>
      <w:r>
        <w:rPr>
          <w:rStyle w:val="FootnoteAnchor"/>
          <w:rtl w:val="true"/>
        </w:rPr>
        <w:footnoteReference w:id="1995"/>
      </w:r>
      <w:r>
        <w:rPr>
          <w:rFonts w:ascii="Amiri" w:hAnsi="Amiri" w:eastAsia="Amiri" w:cs="Amiri"/>
          <w:color w:val="111111"/>
          <w:sz w:val="28"/>
          <w:sz w:val="28"/>
          <w:szCs w:val="28"/>
          <w:rtl w:val="true"/>
          <w:lang w:bidi="ar-SA"/>
        </w:rPr>
        <w:t>فَقِيلَ يَا رَسُولَ اللَّهِ وَ مَا بَالُ ابْنِ جُذْعَانَ أَهْوَنُ أَهْلِ النَّارِ عَذَاباً قَالَ إِنَّهُ كَانَ يُطْعِمُ الطَّعَامَ‌</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7" w:name="__RefHeading___Toc166693_1934241801"/>
      <w:bookmarkStart w:id="4518" w:name="_Toc2110"/>
      <w:bookmarkEnd w:id="4517"/>
      <w:r>
        <w:rPr>
          <w:rtl w:val="true"/>
        </w:rPr>
        <w:t>«</w:t>
      </w:r>
      <w:r>
        <w:rPr/>
        <w:t>58</w:t>
      </w:r>
      <w:r>
        <w:rPr>
          <w:rtl w:val="true"/>
        </w:rPr>
        <w:t>»</w:t>
      </w:r>
      <w:bookmarkEnd w:id="45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حُمَيْدِ بْنِ زِيَادٍ عَنِ الْقَاسِمِ بْنِ إِسْمَاعِيلَ عَنْ عَبْدِ اللَّهِ بْنِ جَبَلَةَ عَنْ حُمَيْدِ بْنِ جُنَادَةَ عَنْ أَبِي جَعْفَرٍ عَنْ آبَائِهِ عليهم السلام</w:t>
      </w:r>
    </w:p>
    <w:p>
      <w:pPr>
        <w:pStyle w:val="BookText"/>
        <w:rPr/>
      </w:pPr>
      <w:r>
        <w:rPr>
          <w:rFonts w:ascii="IRNazanin" w:hAnsi="IRNazanin" w:eastAsia="IRNazanin"/>
          <w:color w:val="111111"/>
          <w:sz w:val="28"/>
          <w:sz w:val="28"/>
          <w:szCs w:val="28"/>
          <w:rtl w:val="true"/>
          <w:lang w:bidi="fa-IR"/>
        </w:rPr>
        <w:t>یعقوب پیغمبر علیه السلام به واسطه یوسف؛ زیرا از او جدا شد، برای اینکه گوسفند فربهی را سر برید و یکی از یاران او به نام بیوم</w:t>
      </w:r>
      <w:r>
        <w:rPr>
          <w:rStyle w:val="FootnoteAnchor"/>
          <w:rtl w:val="true"/>
        </w:rPr>
        <w:footnoteReference w:id="1997"/>
      </w:r>
      <w:r>
        <w:rPr>
          <w:rFonts w:ascii="IRNazanin" w:hAnsi="IRNazanin" w:eastAsia="IRNazanin"/>
          <w:color w:val="111111"/>
          <w:sz w:val="28"/>
          <w:sz w:val="28"/>
          <w:szCs w:val="28"/>
          <w:rtl w:val="true"/>
          <w:lang w:bidi="fa-IR"/>
        </w:rPr>
        <w:t>نیازمند بود و چیزی نداشت با آن افطار کند؛ یعقوب از او غفلت کرد و به او خوراک نداد و به فراق یوسف گرفتار شد؛ از آن پس، چنان شد که هر بامداد جارچی او جار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روزه نیست، بر سر چاشت یعقوب حاضر شود؛ و چون شب می شد، جار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حال روزه است، بر سر سفره شام یعقوب بیاید</w:t>
      </w:r>
      <w:r>
        <w:rPr>
          <w:rFonts w:eastAsia="IRNazanin" w:cs="IRNazanin"/>
          <w:color w:val="111111"/>
          <w:sz w:val="28"/>
          <w:szCs w:val="28"/>
          <w:rtl w:val="true"/>
          <w:lang w:bidi="fa-IR"/>
        </w:rPr>
        <w:t>.»</w:t>
      </w:r>
      <w:r>
        <w:rPr>
          <w:rStyle w:val="FootnoteAnchor"/>
          <w:rtl w:val="true"/>
        </w:rPr>
        <w:footnoteReference w:id="1998"/>
      </w:r>
    </w:p>
    <w:p>
      <w:pPr>
        <w:pStyle w:val="Heading5"/>
        <w:numPr>
          <w:ilvl w:val="4"/>
          <w:numId w:val="1"/>
        </w:numPr>
        <w:rPr/>
      </w:pPr>
      <w:bookmarkStart w:id="4519" w:name="__RefHeading___Toc166695_1934241801"/>
      <w:bookmarkStart w:id="4520" w:name="_Toc2111"/>
      <w:bookmarkEnd w:id="4519"/>
      <w:r>
        <w:rPr>
          <w:rtl w:val="true"/>
        </w:rPr>
        <w:t xml:space="preserve">روایت </w:t>
      </w:r>
      <w:r>
        <w:rPr/>
        <w:t>55</w:t>
      </w:r>
      <w:bookmarkEnd w:id="452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عزوجل اطعام در راه خدا را دوست دارد؛ و کسی را که برای خدا اطعام می کند، دوست دارد؛ و برکت به سوی خانه او، شتابان تر است از فرو رفتن تیغ دلاکی در کوهان شتر</w:t>
      </w:r>
      <w:r>
        <w:rPr>
          <w:rFonts w:eastAsia="IRNazanin" w:cs="IRNazanin"/>
          <w:color w:val="111111"/>
          <w:sz w:val="28"/>
          <w:szCs w:val="28"/>
          <w:rtl w:val="true"/>
          <w:lang w:bidi="fa-IR"/>
        </w:rPr>
        <w:t>.»</w:t>
      </w:r>
    </w:p>
    <w:p>
      <w:pPr>
        <w:pStyle w:val="Heading5"/>
        <w:numPr>
          <w:ilvl w:val="4"/>
          <w:numId w:val="1"/>
        </w:numPr>
        <w:rPr/>
      </w:pPr>
      <w:bookmarkStart w:id="4521" w:name="__RefHeading___Toc166697_1934241801"/>
      <w:bookmarkStart w:id="4522" w:name="_Toc2112"/>
      <w:bookmarkEnd w:id="4521"/>
      <w:r>
        <w:rPr>
          <w:rtl w:val="true"/>
        </w:rPr>
        <w:t xml:space="preserve">روایت </w:t>
      </w:r>
      <w:r>
        <w:rPr/>
        <w:t>56</w:t>
      </w:r>
      <w:bookmarkEnd w:id="452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هریره، از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بیمار شدم و از من عیادت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چگونه از تو دیدار کنم با آنکه پروردگار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بنده‌ام بیمار شد، و اگر با او دیدار می کردی، مرا نزد او می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آب خواستم و مرا سیراب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با آنکه تو پروردگار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بنده‌ام از تو آب خواست، و اگر او را سیراب کرده بودی، آن را نزد من درمی یافتی؛ همچنین، از تو خوراک خواستم و به من نخوراندی؟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امکان دارد، با اینکه تو پروردگار جهانیانی؟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بنده من از تو خوراک خواست، و اگر به او خورانده بودی، آن را نزد من می یافتی</w:t>
      </w:r>
      <w:r>
        <w:rPr>
          <w:rFonts w:eastAsia="IRNazanin" w:cs="IRNazanin"/>
          <w:color w:val="111111"/>
          <w:sz w:val="28"/>
          <w:szCs w:val="28"/>
          <w:rtl w:val="true"/>
          <w:lang w:bidi="fa-IR"/>
        </w:rPr>
        <w:t>.»</w:t>
      </w:r>
      <w:r>
        <w:rPr>
          <w:rStyle w:val="FootnoteAnchor"/>
          <w:rtl w:val="true"/>
        </w:rPr>
        <w:footnoteReference w:id="1999"/>
      </w:r>
    </w:p>
    <w:p>
      <w:pPr>
        <w:pStyle w:val="Heading5"/>
        <w:numPr>
          <w:ilvl w:val="4"/>
          <w:numId w:val="1"/>
        </w:numPr>
        <w:rPr/>
      </w:pPr>
      <w:bookmarkStart w:id="4523" w:name="__RefHeading___Toc166699_1934241801"/>
      <w:bookmarkStart w:id="4524" w:name="_Toc2113"/>
      <w:bookmarkEnd w:id="4523"/>
      <w:r>
        <w:rPr>
          <w:rtl w:val="true"/>
        </w:rPr>
        <w:t xml:space="preserve">روایت </w:t>
      </w:r>
      <w:r>
        <w:rPr/>
        <w:t>57</w:t>
      </w:r>
      <w:bookmarkEnd w:id="452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سبکبارترین عذاب شونده مردم دوزخ، ابن جذعان</w:t>
      </w:r>
      <w:r>
        <w:rPr>
          <w:rStyle w:val="FootnoteAnchor"/>
          <w:rtl w:val="true"/>
        </w:rPr>
        <w:footnoteReference w:id="200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شده که عذاب ابن جذعان سبک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طعام می داد</w:t>
      </w:r>
      <w:r>
        <w:rPr>
          <w:rFonts w:eastAsia="IRNazanin" w:cs="IRNazanin"/>
          <w:color w:val="111111"/>
          <w:sz w:val="28"/>
          <w:szCs w:val="28"/>
          <w:rtl w:val="true"/>
          <w:lang w:bidi="fa-IR"/>
        </w:rPr>
        <w:t>.»</w:t>
      </w:r>
      <w:r>
        <w:rPr>
          <w:rStyle w:val="FootnoteAnchor"/>
          <w:rtl w:val="true"/>
        </w:rPr>
        <w:footnoteReference w:id="2001"/>
      </w:r>
    </w:p>
    <w:p>
      <w:pPr>
        <w:pStyle w:val="Heading5"/>
        <w:numPr>
          <w:ilvl w:val="4"/>
          <w:numId w:val="1"/>
        </w:numPr>
        <w:rPr/>
      </w:pPr>
      <w:bookmarkStart w:id="4525" w:name="__RefHeading___Toc166701_1934241801"/>
      <w:bookmarkStart w:id="4526" w:name="_Toc2114"/>
      <w:bookmarkEnd w:id="4525"/>
      <w:r>
        <w:rPr>
          <w:rtl w:val="true"/>
        </w:rPr>
        <w:t xml:space="preserve">روایت </w:t>
      </w:r>
      <w:r>
        <w:rPr/>
        <w:t>58</w:t>
      </w:r>
      <w:bookmarkEnd w:id="452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 از پدرانش، </w:t>
      </w:r>
      <w:bookmarkStart w:id="4527" w:name="pg13501_148821"/>
    </w:p>
    <w:p>
      <w:pPr>
        <w:pStyle w:val="BookText"/>
        <w:rPr/>
      </w:pPr>
      <w:bookmarkEnd w:id="4527"/>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الْأَعْمَالِ عِنْدَ اللَّهِ إِبْرَادُ الْكِبَادِ الْحَارَّةِ وَ إِشْبَاعُ الْكِبَادِ الْجَائِعَةِ وَ الَّذِي نَفْسُ مُحَمَّدٍ بِيَدِهِ لَا يُؤْمِنُ بِي عَبْدٌ يَبِيتُ شَبْعَانَ وَ أَخُوهُ أَوْ قَالَ جَارُهُ الْمُسْلِمُ جَائِعٌ‌</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8" w:name="__RefHeading___Toc166703_1934241801"/>
      <w:bookmarkStart w:id="4529" w:name="_Toc2115"/>
      <w:bookmarkEnd w:id="4528"/>
      <w:r>
        <w:rPr>
          <w:rtl w:val="true"/>
        </w:rPr>
        <w:t>«</w:t>
      </w:r>
      <w:r>
        <w:rPr/>
        <w:t>59</w:t>
      </w:r>
      <w:r>
        <w:rPr>
          <w:rtl w:val="true"/>
        </w:rPr>
        <w:t>»</w:t>
      </w:r>
      <w:bookmarkEnd w:id="4529"/>
    </w:p>
    <w:p>
      <w:pPr>
        <w:pStyle w:val="BookText"/>
        <w:rPr/>
      </w:pPr>
      <w:r>
        <w:rPr>
          <w:rFonts w:ascii="Amiri" w:hAnsi="Amiri" w:eastAsia="Amiri" w:cs="Amiri"/>
          <w:color w:val="111111"/>
          <w:sz w:val="28"/>
          <w:sz w:val="28"/>
          <w:szCs w:val="28"/>
          <w:rtl w:val="true"/>
          <w:lang w:bidi="ar-SA"/>
        </w:rPr>
        <w:t>أَعْلَامُ الدِّينِ،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أَتَي اللَّهَ بِهِنَّ أَوْ بِوَاحِدَةٍ مِنْهُنَّ وَجَبَتْ لَهُ الْجَنَّةُ مَنْ سَقَي هَامَّةً صَادِيَةً أَوْ حَمَلَ قَدَماً حَافِيَةً أَوْ أَطْعَمَ كَبِداً جَائِعَةً أَوْ كَسَي جِلْدَةً عَارِيَةً أَوْ أَعْتَقَ رَقَبَةً عَانِيَةً</w:t>
      </w:r>
      <w:r>
        <w:rPr>
          <w:rFonts w:eastAsia="Amiri" w:cs="Amiri" w:ascii="Amiri" w:hAnsi="Amiri"/>
          <w:color w:val="111111"/>
          <w:sz w:val="28"/>
          <w:szCs w:val="28"/>
          <w:rtl w:val="true"/>
          <w:lang w:bidi="ar-SA"/>
        </w:rPr>
        <w:t>.</w:t>
      </w:r>
    </w:p>
    <w:p>
      <w:pPr>
        <w:pStyle w:val="Heading5"/>
        <w:numPr>
          <w:ilvl w:val="4"/>
          <w:numId w:val="1"/>
        </w:numPr>
        <w:rPr/>
      </w:pPr>
      <w:bookmarkStart w:id="4530" w:name="__RefHeading___Toc166705_1934241801"/>
      <w:bookmarkStart w:id="4531" w:name="_Toc2116"/>
      <w:bookmarkEnd w:id="4530"/>
      <w:r>
        <w:rPr>
          <w:rtl w:val="true"/>
        </w:rPr>
        <w:t>«</w:t>
      </w:r>
      <w:r>
        <w:rPr/>
        <w:t>60</w:t>
      </w:r>
      <w:r>
        <w:rPr>
          <w:rtl w:val="true"/>
        </w:rPr>
        <w:t>»</w:t>
      </w:r>
      <w:bookmarkEnd w:id="4531"/>
    </w:p>
    <w:p>
      <w:pPr>
        <w:pStyle w:val="BookText"/>
        <w:rPr/>
      </w:pPr>
      <w:r>
        <w:rPr>
          <w:rFonts w:ascii="Amiri" w:hAnsi="Amiri" w:eastAsia="Amiri" w:cs="Amiri"/>
          <w:color w:val="111111"/>
          <w:sz w:val="28"/>
          <w:sz w:val="28"/>
          <w:szCs w:val="28"/>
          <w:rtl w:val="true"/>
          <w:lang w:bidi="ar-SA"/>
        </w:rPr>
        <w:t>كِتَابُ الْغَايَاتِ،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عَلَي الْأَسِيرِ الْمُخْضَرِّ عَيْنَاهُ مِنَ الْجُوعِ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الصَّدَقَةِ سَقْيُ الْمَاءِ وَ أَفْضَلُ الصَّدَقَةِ صَدَقَةُ الْمَاءِ وَ عَنْ أَبِي عَبْدِ اللَّهِ عليه السلام قَالَ أَفْضَلُ الصَّدَقَةِ إِبْرَادُ كَبِدٍ حَارَّةٍ وَ عَنْهُ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إِبْرَادُ الْكَبِدِ الْحَرَّي يَعْنِي سَقْيَ الْمَاءِ</w:t>
      </w:r>
      <w:r>
        <w:rPr>
          <w:rFonts w:eastAsia="Amiri" w:cs="Amiri" w:ascii="Amiri" w:hAnsi="Amiri"/>
          <w:color w:val="111111"/>
          <w:sz w:val="28"/>
          <w:szCs w:val="28"/>
          <w:rtl w:val="true"/>
          <w:lang w:bidi="ar-SA"/>
        </w:rPr>
        <w:t>.</w:t>
      </w:r>
    </w:p>
    <w:p>
      <w:pPr>
        <w:pStyle w:val="Heading5"/>
        <w:numPr>
          <w:ilvl w:val="4"/>
          <w:numId w:val="1"/>
        </w:numPr>
        <w:rPr/>
      </w:pPr>
      <w:bookmarkStart w:id="4532" w:name="__RefHeading___Toc166707_1934241801"/>
      <w:bookmarkStart w:id="4533" w:name="_Toc2117"/>
      <w:bookmarkEnd w:id="4532"/>
      <w:r>
        <w:rPr>
          <w:rtl w:val="true"/>
        </w:rPr>
        <w:t>«</w:t>
      </w:r>
      <w:r>
        <w:rPr/>
        <w:t>61</w:t>
      </w:r>
      <w:r>
        <w:rPr>
          <w:rtl w:val="true"/>
        </w:rPr>
        <w:t>»</w:t>
      </w:r>
      <w:bookmarkEnd w:id="4533"/>
    </w:p>
    <w:p>
      <w:pPr>
        <w:pStyle w:val="BookText"/>
        <w:rPr/>
      </w:pPr>
      <w:r>
        <w:rPr>
          <w:rFonts w:ascii="Amiri" w:hAnsi="Amiri" w:eastAsia="Amiri" w:cs="Amiri"/>
          <w:color w:val="111111"/>
          <w:sz w:val="28"/>
          <w:sz w:val="28"/>
          <w:szCs w:val="28"/>
          <w:rtl w:val="true"/>
          <w:lang w:bidi="ar-SA"/>
        </w:rPr>
        <w:t>وَ مِنْهُ، عَنْ أَبِي عَلْقَمَةَ مَوْلَي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رَسُولُ اللَّهِ صلي الله عليه و آله الصُّبْحَ ثُمَّ الْتَفَتَ إِلَيْنَا فَقَالَ مَعَاشِرَ أَصْحَابِي رَأَيْتُ الْبَارِحَةَ عَمِّي حَمْزَةَ بْنَ عَبْدِ الْمُطَّلِبِ وَ أَخِي جَعْفَرَ بْنَ أَبِي طَالِبٍ وَ بَيْنَ أَيْدِيهِمَا طَبَقٌ مِنْ نَبِقٍ فَأَكَلَا سَاعَةً فَتَحَوَّلَ إِلَيْهِمَا النَّبِقُ عِنَباً فَأَكَلَا سَاعَةً فَتَحَوَّلَ الْعِنَبُ رُطَباً فَدَنَوْتُ مِنْهُمَا فَقُلْتُ بِأَبِي أَنْتُمَا أَيُّ الْأَعْمَالِ أَفْضَلُ فَقَالا وَجَدْنَا أَفْضَلَ الْأَعْمَالِ الصَّلَاةَ عَلَيْكَ وَ سَقْيَ الْمَاءِ وَ حُبَّ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4534" w:name="__RefHeading___Toc166709_1934241801"/>
      <w:bookmarkStart w:id="4535" w:name="_Toc2118"/>
      <w:bookmarkEnd w:id="4534"/>
      <w:r>
        <w:rPr>
          <w:rtl w:val="true"/>
        </w:rPr>
        <w:t>«</w:t>
      </w:r>
      <w:r>
        <w:rPr/>
        <w:t>62</w:t>
      </w:r>
      <w:r>
        <w:rPr>
          <w:rtl w:val="true"/>
        </w:rPr>
        <w:t>»</w:t>
      </w:r>
      <w:bookmarkEnd w:id="4535"/>
    </w:p>
    <w:p>
      <w:pPr>
        <w:pStyle w:val="BookText"/>
        <w:rPr/>
      </w:pPr>
      <w:r>
        <w:rPr>
          <w:rFonts w:ascii="Amiri" w:hAnsi="Amiri" w:eastAsia="Amiri" w:cs="Amiri"/>
          <w:color w:val="111111"/>
          <w:sz w:val="28"/>
          <w:sz w:val="28"/>
          <w:szCs w:val="28"/>
          <w:rtl w:val="true"/>
          <w:lang w:bidi="ar-SA"/>
        </w:rPr>
        <w:t>وَ مِنْهُ، عَنْ مَالِكِ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صلي الله عليه و آله عَنْ أَحَبِّ الْأَعْمَالِ إِلَي اللَّهِ عَزَّ وَ جَلَّ قَالَ مِنْ أَحَبِّ الْأَعْمَالِ إِلَي اللَّهِ عَزَّ وَ جَلَّ سُرُورٌ تُدْخِلُهُ عَلَي مُؤْمِنٍ تَطْرُدُ عَنْهُ جَوْعَةً أَوْ تَكْشِفُ عَنْهُ كُرْبَةً وَ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إِلَي اللَّهِ شُبْعَةُ جُوعِ الْمُسْلِمِ وَ قَضَاءُ دَيْنِهِ وَ تَنْفِيسُ كُرْبَتِهِ وَ عَنْ أَبِي عُبَيْدَةَ الْحَذَّاءِ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الْأَعْمَالِ إِلَي اللَّهِ تَعَالَي إِشْبَاعُ جَوْعَةِ مُؤْمِنٍ وَ تَنْفِيسُ كُرْبَتِهِ وَ قَضَاءُ دَيْنِهِ وَ إِنَّ مَنْ يَفْعَلُ ذَلِكَ لَقَلِيلٌ</w:t>
      </w:r>
      <w:r>
        <w:rPr>
          <w:rFonts w:eastAsia="Amiri" w:cs="Amiri" w:ascii="Amiri" w:hAnsi="Amiri"/>
          <w:color w:val="111111"/>
          <w:sz w:val="28"/>
          <w:szCs w:val="28"/>
          <w:rtl w:val="true"/>
          <w:lang w:bidi="ar-SA"/>
        </w:rPr>
        <w:t>.</w:t>
      </w:r>
    </w:p>
    <w:p>
      <w:pPr>
        <w:pStyle w:val="Heading5"/>
        <w:numPr>
          <w:ilvl w:val="4"/>
          <w:numId w:val="1"/>
        </w:numPr>
        <w:rPr/>
      </w:pPr>
      <w:bookmarkStart w:id="4536" w:name="__RefHeading___Toc166711_1934241801"/>
      <w:bookmarkStart w:id="4537" w:name="_Toc2119"/>
      <w:bookmarkEnd w:id="4536"/>
      <w:r>
        <w:rPr>
          <w:rtl w:val="true"/>
        </w:rPr>
        <w:t>«</w:t>
      </w:r>
      <w:r>
        <w:rPr/>
        <w:t>63</w:t>
      </w:r>
      <w:r>
        <w:rPr>
          <w:rtl w:val="true"/>
        </w:rPr>
        <w:t>»</w:t>
      </w:r>
      <w:bookmarkEnd w:id="45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أَبِي يَحْيَي الْوَاسِطِيِّ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مُؤْمِناً وَجَبَتْ لَهُ الْجَنَّةُ وَ مَنْ</w:t>
      </w:r>
    </w:p>
    <w:p>
      <w:pPr>
        <w:pStyle w:val="BookText"/>
        <w:rPr/>
      </w:pPr>
      <w:r>
        <w:rPr>
          <w:rFonts w:ascii="IRNazanin" w:hAnsi="IRNazanin" w:eastAsia="IRNazanin"/>
          <w:color w:val="111111"/>
          <w:sz w:val="28"/>
          <w:sz w:val="28"/>
          <w:szCs w:val="28"/>
          <w:rtl w:val="true"/>
          <w:lang w:bidi="fa-IR"/>
        </w:rPr>
        <w:t>تا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بهترین اعمال نزد خدا، خنک کردن جگرهای تشنه و سیر کردن شکم های گرسنه است؛ قسم به آن کسی که جان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او است، ایمان ندارد به من، بنده‌ای که سیر بخوابد، در حالی که برادر مسلمانش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مسلمانش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است</w:t>
      </w:r>
      <w:r>
        <w:rPr>
          <w:rFonts w:eastAsia="IRNazanin" w:cs="IRNazanin"/>
          <w:color w:val="111111"/>
          <w:sz w:val="28"/>
          <w:szCs w:val="28"/>
          <w:rtl w:val="true"/>
          <w:lang w:bidi="fa-IR"/>
        </w:rPr>
        <w:t>.»</w:t>
      </w:r>
      <w:r>
        <w:rPr>
          <w:rStyle w:val="FootnoteAnchor"/>
          <w:rtl w:val="true"/>
        </w:rPr>
        <w:footnoteReference w:id="2003"/>
      </w:r>
    </w:p>
    <w:p>
      <w:pPr>
        <w:pStyle w:val="Heading5"/>
        <w:numPr>
          <w:ilvl w:val="4"/>
          <w:numId w:val="1"/>
        </w:numPr>
        <w:rPr/>
      </w:pPr>
      <w:bookmarkStart w:id="4538" w:name="__RefHeading___Toc166713_1934241801"/>
      <w:bookmarkStart w:id="4539" w:name="_Toc2120"/>
      <w:bookmarkEnd w:id="4538"/>
      <w:r>
        <w:rPr>
          <w:rtl w:val="true"/>
        </w:rPr>
        <w:t xml:space="preserve">روایت </w:t>
      </w:r>
      <w:r>
        <w:rPr/>
        <w:t>59</w:t>
      </w:r>
      <w:bookmarkEnd w:id="4539"/>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کار است که هر کس همه را، یا یکی از آنها را، به درگاه خدا بیاورد، بهشت بر او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 جانوری تشنه؛ سوار کردن شخصی با پای پیاده؛ خوراک دادن به شکمی گرسنه؛ پوشاندن شخصی برهنه؛ و آزاد کردن بنده ای رنج دیده</w:t>
      </w:r>
      <w:r>
        <w:rPr>
          <w:rFonts w:eastAsia="IRNazanin" w:cs="IRNazanin"/>
          <w:color w:val="111111"/>
          <w:sz w:val="28"/>
          <w:szCs w:val="28"/>
          <w:rtl w:val="true"/>
          <w:lang w:bidi="fa-IR"/>
        </w:rPr>
        <w:t>.»</w:t>
      </w:r>
    </w:p>
    <w:p>
      <w:pPr>
        <w:pStyle w:val="Heading5"/>
        <w:numPr>
          <w:ilvl w:val="4"/>
          <w:numId w:val="1"/>
        </w:numPr>
        <w:rPr/>
      </w:pPr>
      <w:bookmarkStart w:id="4540" w:name="__RefHeading___Toc166715_1934241801"/>
      <w:bookmarkStart w:id="4541" w:name="_Toc2121"/>
      <w:bookmarkEnd w:id="4540"/>
      <w:r>
        <w:rPr>
          <w:rtl w:val="true"/>
        </w:rPr>
        <w:t xml:space="preserve">روایت </w:t>
      </w:r>
      <w:r>
        <w:rPr/>
        <w:t>60</w:t>
      </w:r>
      <w:bookmarkEnd w:id="4541"/>
    </w:p>
    <w:p>
      <w:pPr>
        <w:pStyle w:val="BookText"/>
        <w:rPr/>
      </w:pPr>
      <w:r>
        <w:rPr>
          <w:rFonts w:ascii="IRNazanin" w:hAnsi="IRNazanin" w:eastAsia="IRNazanin"/>
          <w:color w:val="111111"/>
          <w:sz w:val="28"/>
          <w:sz w:val="28"/>
          <w:szCs w:val="28"/>
          <w:rtl w:val="true"/>
          <w:lang w:bidi="fa-IR"/>
        </w:rPr>
        <w:t>کتاب 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آن است که بدهند به اسیری که چشمانش از گرسنگی تار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نوشاندن آب است؛ و بهترین صدقه، صدقه دادن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صدقه، خنک کردن جگر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خنک کردن جگر تشنه است؛ یعنی نوشاندن آب</w:t>
      </w:r>
      <w:r>
        <w:rPr>
          <w:rFonts w:eastAsia="IRNazanin" w:cs="IRNazanin"/>
          <w:color w:val="111111"/>
          <w:sz w:val="28"/>
          <w:szCs w:val="28"/>
          <w:rtl w:val="true"/>
          <w:lang w:bidi="fa-IR"/>
        </w:rPr>
        <w:t>.»</w:t>
      </w:r>
    </w:p>
    <w:p>
      <w:pPr>
        <w:pStyle w:val="Heading5"/>
        <w:numPr>
          <w:ilvl w:val="4"/>
          <w:numId w:val="1"/>
        </w:numPr>
        <w:rPr/>
      </w:pPr>
      <w:bookmarkStart w:id="4542" w:name="__RefHeading___Toc166717_1934241801"/>
      <w:bookmarkStart w:id="4543" w:name="_Toc2122"/>
      <w:bookmarkEnd w:id="4542"/>
      <w:r>
        <w:rPr>
          <w:rtl w:val="true"/>
        </w:rPr>
        <w:t xml:space="preserve">روایت </w:t>
      </w:r>
      <w:r>
        <w:rPr/>
        <w:t>61</w:t>
      </w:r>
      <w:bookmarkEnd w:id="4543"/>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کردة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نماز صبح را برای ما خواند، سپس به ما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همه گروه های اصحابم؛ شب گذشته، عمویم حمزه ابن عبدالمطلب و برادرم جعفر بن ابی طالب را در خواب دیدم؛ در پیش آنها طبقی از میوه درخت سدر قرار داشت؛ ساعتی از آن خوردند و آن میوه انگور شد؛ ساعتی از آن خوردند و آن انگور رطب شد؛ من نزدیک آنها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قربان شما، کدام اعمال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برترین اعمال را، صلوات بر تو، و نوشاندن آب، و دوستی علی بن ابی طالب علیه السلام یافتیم</w:t>
      </w:r>
      <w:r>
        <w:rPr>
          <w:rFonts w:eastAsia="IRNazanin" w:cs="IRNazanin"/>
          <w:color w:val="111111"/>
          <w:sz w:val="28"/>
          <w:szCs w:val="28"/>
          <w:rtl w:val="true"/>
          <w:lang w:bidi="fa-IR"/>
        </w:rPr>
        <w:t>.»</w:t>
      </w:r>
    </w:p>
    <w:p>
      <w:pPr>
        <w:pStyle w:val="Heading5"/>
        <w:numPr>
          <w:ilvl w:val="4"/>
          <w:numId w:val="1"/>
        </w:numPr>
        <w:rPr/>
      </w:pPr>
      <w:bookmarkStart w:id="4544" w:name="__RefHeading___Toc166719_1934241801"/>
      <w:bookmarkStart w:id="4545" w:name="_Toc2123"/>
      <w:bookmarkEnd w:id="4544"/>
      <w:r>
        <w:rPr>
          <w:rtl w:val="true"/>
        </w:rPr>
        <w:t xml:space="preserve">روایت </w:t>
      </w:r>
      <w:r>
        <w:rPr/>
        <w:t>62</w:t>
      </w:r>
      <w:bookmarkEnd w:id="4545"/>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از کسی که شنید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در درگاه خدای عزوجل محبوب ترین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محبوب ترین اعمال در درگاه خدای عزوجل، شاد کردن مومن است، به اینکه گرسنگی را از او دور کنی، و گرفتاری اش را برطرف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اعمال در درگاه خدا، سیر کردن شکم مسلمان است، و پرداختن دِین او، و رفع گرفتاری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عبیده حذاء، از امام باقر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اعمال در درگاه خدای تعالی، سیر کردن مومن، گره گشایی از گرفتاری او، و پرداخت دِین او است؛ و همانا هر کس هرچه این کارها را بکند، کم است</w:t>
      </w:r>
      <w:r>
        <w:rPr>
          <w:rFonts w:eastAsia="IRNazanin" w:cs="IRNazanin"/>
          <w:color w:val="111111"/>
          <w:sz w:val="28"/>
          <w:szCs w:val="28"/>
          <w:rtl w:val="true"/>
          <w:lang w:bidi="fa-IR"/>
        </w:rPr>
        <w:t>.»</w:t>
      </w:r>
    </w:p>
    <w:p>
      <w:pPr>
        <w:pStyle w:val="Heading5"/>
        <w:numPr>
          <w:ilvl w:val="4"/>
          <w:numId w:val="1"/>
        </w:numPr>
        <w:rPr/>
      </w:pPr>
      <w:bookmarkStart w:id="4546" w:name="__RefHeading___Toc166721_1934241801"/>
      <w:bookmarkStart w:id="4547" w:name="_Toc2124"/>
      <w:bookmarkEnd w:id="4546"/>
      <w:r>
        <w:rPr>
          <w:rtl w:val="true"/>
        </w:rPr>
        <w:t xml:space="preserve">روایت </w:t>
      </w:r>
      <w:r>
        <w:rPr/>
        <w:t>63</w:t>
      </w:r>
      <w:bookmarkEnd w:id="4547"/>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مومنی را سیر کند، بهشت بر او واجب می شود؛ و هر کس </w:t>
      </w:r>
      <w:bookmarkStart w:id="4548" w:name="pg13501_148822"/>
    </w:p>
    <w:p>
      <w:pPr>
        <w:pStyle w:val="BookText"/>
        <w:rPr/>
      </w:pPr>
      <w:bookmarkEnd w:id="4548"/>
      <w:r>
        <w:rPr>
          <w:rFonts w:ascii="Amiri" w:hAnsi="Amiri" w:eastAsia="Amiri" w:cs="Amiri"/>
          <w:color w:val="111111"/>
          <w:sz w:val="28"/>
          <w:sz w:val="28"/>
          <w:szCs w:val="28"/>
          <w:rtl w:val="true"/>
          <w:lang w:bidi="ar-SA"/>
        </w:rPr>
        <w:t>أَشْبَعَ كَافِراً كَانَ حَقّاً عَلَي اللَّهِ أَنْ يَمْلَأَ جَوْفَهُ مِنَ الزَّقُّومِ مُؤْمِناً كَانَ أَوْ كَافِراً</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9" w:name="__RefHeading___Toc166723_1934241801"/>
      <w:bookmarkStart w:id="4550" w:name="_Toc2125"/>
      <w:bookmarkEnd w:id="4549"/>
      <w:r>
        <w:rPr>
          <w:rtl w:val="true"/>
        </w:rPr>
        <w:t>تبيان</w:t>
      </w:r>
      <w:bookmarkEnd w:id="4550"/>
    </w:p>
    <w:p>
      <w:pPr>
        <w:pStyle w:val="BookText"/>
        <w:rPr/>
      </w:pPr>
      <w:r>
        <w:rPr>
          <w:rFonts w:ascii="Amiri" w:hAnsi="Amiri" w:eastAsia="Amiri" w:cs="Amiri"/>
          <w:color w:val="111111"/>
          <w:sz w:val="28"/>
          <w:sz w:val="28"/>
          <w:szCs w:val="28"/>
          <w:rtl w:val="true"/>
          <w:lang w:bidi="ar-SA"/>
        </w:rPr>
        <w:t>من أشبع إلخ لا فرق في ذلك بين البادي و الحاضر لعموم الأخبار خلافا لبعض العامة حيث خصوه بالأول لأن في الحضر مرتفقا و سوقا و لا يخفي ضعفه مؤمنا كان أي المطعم و الزقوم شَجَرَةٌ تَخْرُجُ فِي أَصْلِ الْجَحِيمِ طَلْعُها كَأَنَّهُ رُؤُسُ الشَّياطِينِ منبتها قعر جهنم أغصانها انتشرت في دركاتها و لها ثمرة في غاية القبح و المرارة و البشاعة و يدل ظاهرا علي عدم جواز إطعام الكافر مطلقا حربيا كان أو ذميا قريبا كان أو بعيدا غنيا كان أو فقيرا و لو كان مشرفا علي الموت و المسألة لا تخلو من إشكال و للأصحاب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المشهور لا يجوز وقف المسلم علي الحربي و إن كان رحما لقوله تعالي لا تَجِدُ قَوْماً يُؤْمِنُونَ بِاللَّهِ وَ الْيَوْمِ الْآخِرِ يُوادُّونَ مَنْ حَادَّ اللَّهَ وَ رَسُولَهُ وَ لَوْ كانُوا آباءَهُمْ أَوْ أَبْناءَهُمْ الآية</w:t>
      </w:r>
      <w:r>
        <w:rPr>
          <w:rStyle w:val="FootnoteAnchor"/>
          <w:rtl w:val="true"/>
        </w:rPr>
        <w:footnoteReference w:id="2005"/>
      </w:r>
      <w:r>
        <w:rPr>
          <w:rFonts w:ascii="Amiri" w:hAnsi="Amiri" w:eastAsia="Amiri" w:cs="Amiri"/>
          <w:color w:val="111111"/>
          <w:sz w:val="28"/>
          <w:sz w:val="28"/>
          <w:szCs w:val="28"/>
          <w:rtl w:val="true"/>
          <w:lang w:bidi="ar-SA"/>
        </w:rPr>
        <w:t>و ربما قيل بجوازه لعموم قوله صلي الله عليه و آله لكل كبد حري أجر و أما الوقف علي الذمي ففيه أقوال أحدها المنع مطلقا و هو قول سلار و ابن البراج و الثاني الجواز و مطلقا و هو مختار المحقق و جماعة و الثالث الجواز إذا كان الموقوف عليه قريبا دون غيره و هو مختار الشيخين و جماعة الرابع الجواز للأبوين خاصة اختاره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الأشهر بين الأصحاب جواز الصدقة علي الذمي و إن كان أجنبيا للخبر المتقدم و لقوله تعالي لا يَنْهاكُمُ اللَّهُ عَنِ الَّذِينَ لَمْ يُقاتِلُوكُمْ فِي الدِّينِ وَ لَمْ يُخْرِجُوكُمْ مِنْ دِيارِكُمْ أَنْ تَبَرُّوهُمْ الآية</w:t>
      </w:r>
      <w:r>
        <w:rPr>
          <w:rStyle w:val="FootnoteAnchor"/>
          <w:rtl w:val="true"/>
        </w:rPr>
        <w:footnoteReference w:id="2006"/>
      </w:r>
      <w:r>
        <w:rPr>
          <w:rFonts w:ascii="Amiri" w:hAnsi="Amiri" w:eastAsia="Amiri" w:cs="Amiri"/>
          <w:color w:val="111111"/>
          <w:sz w:val="28"/>
          <w:sz w:val="28"/>
          <w:szCs w:val="28"/>
          <w:rtl w:val="true"/>
          <w:lang w:bidi="ar-SA"/>
        </w:rPr>
        <w:t>و يظهر من بعض الأصحاب أن الخلاف في الصدقة علي الذمي كالخلاف في الوقف عليه و نقل في الدروس عن ابن أبي عقيل المنع من الصدقة علي غير المؤمن مطلقا وَ رُوِيَ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أُطْعِمُ سَائِلًا لَا أَعْرِفُهُ مُسْلِماً قَالَ نَعَمْ أَعْطِ مَنْ لَا تَعْرِفُهُ بِوَلَايَةٍ وَ لَا عَدَاوَةٍ لِلْحَقِّ إِنَّ اللَّهَ</w:t>
      </w:r>
    </w:p>
    <w:p>
      <w:pPr>
        <w:pStyle w:val="BookText"/>
        <w:rPr/>
      </w:pPr>
      <w:r>
        <w:rPr>
          <w:rFonts w:ascii="IRNazanin" w:hAnsi="IRNazanin" w:eastAsia="IRNazanin"/>
          <w:color w:val="111111"/>
          <w:sz w:val="28"/>
          <w:sz w:val="28"/>
          <w:szCs w:val="28"/>
          <w:rtl w:val="true"/>
          <w:lang w:bidi="fa-IR"/>
        </w:rPr>
        <w:t>کافری را سیر کند، بر خدا است که درونش را پر از زقوم کند؛ چه مومن باشد و چه کافر</w:t>
      </w:r>
      <w:r>
        <w:rPr>
          <w:rFonts w:eastAsia="IRNazanin" w:cs="IRNazanin"/>
          <w:color w:val="111111"/>
          <w:sz w:val="28"/>
          <w:szCs w:val="28"/>
          <w:rtl w:val="true"/>
          <w:lang w:bidi="fa-IR"/>
        </w:rPr>
        <w:t xml:space="preserve">.» </w:t>
      </w:r>
      <w:r>
        <w:rPr>
          <w:rStyle w:val="FootnoteAnchor"/>
          <w:rtl w:val="true"/>
        </w:rPr>
        <w:footnoteReference w:id="2007"/>
      </w:r>
    </w:p>
    <w:p>
      <w:pPr>
        <w:pStyle w:val="Heading5"/>
        <w:numPr>
          <w:ilvl w:val="4"/>
          <w:numId w:val="1"/>
        </w:numPr>
        <w:rPr/>
      </w:pPr>
      <w:bookmarkStart w:id="4551" w:name="__RefHeading___Toc166725_1934241801"/>
      <w:bookmarkStart w:id="4552" w:name="_Toc2126"/>
      <w:bookmarkEnd w:id="4551"/>
      <w:r>
        <w:rPr>
          <w:rtl w:val="true"/>
        </w:rPr>
        <w:t>توضیح</w:t>
      </w:r>
      <w:bookmarkEnd w:id="4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میان فرد بیابان گرد و آبادی نشین فرقی نیست، به دلیل عموم اخبار؛ اما برخی عامه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 اند، به این سبب که در آبادی، وسیله زندگی و بازار وجود دارد؛ و این تفسیر سست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مومن باشد و چه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از اصل دوزخ برمی آید و گُلی دارد چون صورت شیاطین؛ این گل در ته دوزخ می روید و شاخه‌هایش تا همه دَرَکات آن کشیده شده، و میوه ای دارد که بسیار زشت و تلخ و گلوگیر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حدیث، حرمت اِطعام کافر است، چه حربی و چه ذمی، چه خویش و چه بیگانه، چه توانگر و چه بینوا، اگرچه در دم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بی‌اشکال نیست و در این باره، قول های مختلفی از اصحاب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علمای مشهور، وقف کردن مسلمان بر کافر حربی را جایز نمی دانند، اگرچه خویشاوند باشد؛ به علت فرمودة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پدرانشان یا پسرانشان یا برادرانشان یا عشیره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w:t>
      </w:r>
      <w:r>
        <w:rPr>
          <w:rStyle w:val="FootnoteAnchor"/>
          <w:rtl w:val="true"/>
        </w:rPr>
        <w:footnoteReference w:id="2008"/>
      </w:r>
      <w:r>
        <w:rPr>
          <w:rFonts w:ascii="IRNazanin" w:hAnsi="IRNazanin" w:eastAsia="IRNazanin"/>
          <w:color w:val="111111"/>
          <w:sz w:val="28"/>
          <w:sz w:val="28"/>
          <w:szCs w:val="28"/>
          <w:rtl w:val="true"/>
          <w:lang w:bidi="fa-IR"/>
        </w:rPr>
        <w:t>و چه بسا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برای عموم، قول پیغمبر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جگرسوخته، ثوابی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وقف بر کافر ذمی، چند قول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منع مطلقا، که قول سلار و ابن براج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مطلقا، که اختیار محقق و جمعی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شرط اینکه موقوف علیه خویشاوند باشد، نه بیگانه، و این مختار شیخین است و گروهی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برای خصوص پدر و مادر، نه دیگران، و این مختار ابن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مشهورترین میان اصحاب فقها، جواز صدقه دادن به کافر ذمی است، اگرچه بیگانه باشد؛ به دلیل خبر گذشته، و به دلیل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از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نجنگیده و شما را از دیارتان بیرون نکرده‌اند، بازنمی‌دارد که با آنان نیکی کنید و با ایشان عدالت ورزید، زیرا خدا دادگران را دوست می‌دارد</w:t>
      </w:r>
      <w:r>
        <w:rPr>
          <w:rFonts w:eastAsia="IRNazanin" w:cs="IRNazanin"/>
          <w:color w:val="111111"/>
          <w:sz w:val="28"/>
          <w:szCs w:val="28"/>
          <w:rtl w:val="true"/>
          <w:lang w:bidi="fa-IR"/>
        </w:rPr>
        <w:t>.}</w:t>
      </w:r>
      <w:r>
        <w:rPr>
          <w:rStyle w:val="FootnoteAnchor"/>
          <w:rtl w:val="true"/>
        </w:rPr>
        <w:footnoteReference w:id="200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دروس، از ابن ابی عقیل نقل کرده، منع از صدقه دادن به غیرمومن را مطلقا؛ و از سدیر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خوراک بدهم به سائلی که اسلامِ او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عطا کن به کسی که نمی دانی دوست حق است یا دشمن، زیرا خدای عزوجل </w:t>
      </w:r>
      <w:bookmarkStart w:id="4553" w:name="pg13501_148823"/>
    </w:p>
    <w:p>
      <w:pPr>
        <w:pStyle w:val="BookText"/>
        <w:rPr/>
      </w:pPr>
      <w:bookmarkEnd w:id="4553"/>
      <w:r>
        <w:rPr>
          <w:rFonts w:ascii="Amiri" w:hAnsi="Amiri" w:eastAsia="Amiri" w:cs="Amiri"/>
          <w:color w:val="111111"/>
          <w:sz w:val="28"/>
          <w:sz w:val="28"/>
          <w:szCs w:val="28"/>
          <w:rtl w:val="true"/>
          <w:lang w:bidi="ar-SA"/>
        </w:rPr>
        <w:t>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Style w:val="FootnoteAnchor"/>
          <w:rtl w:val="true"/>
        </w:rPr>
        <w:footnoteReference w:id="2010"/>
      </w:r>
      <w:r>
        <w:rPr>
          <w:rFonts w:ascii="Amiri" w:hAnsi="Amiri" w:eastAsia="Amiri" w:cs="Amiri"/>
          <w:color w:val="111111"/>
          <w:sz w:val="28"/>
          <w:sz w:val="28"/>
          <w:szCs w:val="28"/>
          <w:rtl w:val="true"/>
          <w:lang w:bidi="ar-SA"/>
        </w:rPr>
        <w:t>وَ لَا تُطْعِمْ مَنْ نَصَبَ لِشَيْ‌ءٍ مِنَ الْحَقِّ أَوْ دَعَا إِلَي شَيْ‌ءٍ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جواز الصدقة علي اليهود و النصاري و المجوس و سيأتي جواز سقي النصراني و حمل الشهيد الثاني ره أخبار المنع علي الكراهة و هذا الخبر يأبي عن هذا الحمل نعم يمكن حمله علي ما إذا كان بقصد الموادة أو كان ذلك لكفرهم أو إذا صار ذلك سببا لقوتهم علي محاربة المسلمين و إضرارهم و يمكن حمل أخبار الجواز علي المستضعفين أو التقية</w:t>
      </w:r>
      <w:r>
        <w:rPr>
          <w:rFonts w:eastAsia="Amiri" w:cs="Amiri" w:ascii="Amiri" w:hAnsi="Amiri"/>
          <w:color w:val="111111"/>
          <w:sz w:val="28"/>
          <w:szCs w:val="28"/>
          <w:rtl w:val="true"/>
          <w:lang w:bidi="ar-SA"/>
        </w:rPr>
        <w:t>.</w:t>
      </w:r>
    </w:p>
    <w:p>
      <w:pPr>
        <w:pStyle w:val="Heading5"/>
        <w:numPr>
          <w:ilvl w:val="4"/>
          <w:numId w:val="1"/>
        </w:numPr>
        <w:rPr/>
      </w:pPr>
      <w:bookmarkStart w:id="4554" w:name="__RefHeading___Toc166727_1934241801"/>
      <w:bookmarkStart w:id="4555" w:name="_Toc2127"/>
      <w:bookmarkEnd w:id="4554"/>
      <w:r>
        <w:rPr>
          <w:rtl w:val="true"/>
        </w:rPr>
        <w:t>«</w:t>
      </w:r>
      <w:r>
        <w:rPr/>
        <w:t>64</w:t>
      </w:r>
      <w:r>
        <w:rPr>
          <w:rtl w:val="true"/>
        </w:rPr>
        <w:t>»</w:t>
      </w:r>
      <w:bookmarkEnd w:id="455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عُثْمَانَ بْنِ عِيسَي عَنْ بَعْضِ أَصْحَابِهِ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رَجُلًا مِنَ الْمُسْلِمِينَ أَحَبُّ إِلَيَّ مِنْ أَنْ أُطْعِمَ أُفُقاً مِنَ النَّاسِ قُلْتُ وَ مَا الْأُفُقُ قَالَ مِائَةُ أَلْفٍ أَوْ يَزِيدُونَ‌</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6" w:name="__RefHeading___Toc166729_1934241801"/>
      <w:bookmarkStart w:id="4557" w:name="_Toc2128"/>
      <w:bookmarkEnd w:id="4556"/>
      <w:r>
        <w:rPr>
          <w:rtl w:val="true"/>
        </w:rPr>
        <w:t>بيان</w:t>
      </w:r>
      <w:bookmarkEnd w:id="4557"/>
    </w:p>
    <w:p>
      <w:pPr>
        <w:pStyle w:val="BookText"/>
        <w:rPr/>
      </w:pPr>
      <w:r>
        <w:rPr>
          <w:rFonts w:ascii="Amiri" w:hAnsi="Amiri" w:eastAsia="Amiri" w:cs="Amiri"/>
          <w:color w:val="111111"/>
          <w:sz w:val="28"/>
          <w:sz w:val="28"/>
          <w:szCs w:val="28"/>
          <w:rtl w:val="true"/>
          <w:lang w:bidi="ar-SA"/>
        </w:rPr>
        <w:t>لم يرد الأفق بهذا المعني في اللغة</w:t>
      </w:r>
      <w:r>
        <w:rPr>
          <w:rStyle w:val="FootnoteAnchor"/>
          <w:rtl w:val="true"/>
        </w:rPr>
        <w:footnoteReference w:id="2012"/>
      </w:r>
      <w:r>
        <w:rPr>
          <w:rFonts w:ascii="Amiri" w:hAnsi="Amiri" w:eastAsia="Amiri" w:cs="Amiri"/>
          <w:color w:val="111111"/>
          <w:sz w:val="28"/>
          <w:sz w:val="28"/>
          <w:szCs w:val="28"/>
          <w:rtl w:val="true"/>
          <w:lang w:bidi="ar-SA"/>
        </w:rPr>
        <w:t>بل هو بالضم و بضمتين الناحية و يمكن أن يكون المراد أهل ناحية و التفسير بمائة ألف أو يزيدون معناه أن أقله مائة ألف أو يطلق علي عدد كثير يقال فيهم هم مائة ألف أو يزيدون كما هو أحد الوجوه في قوله تعالي وَ أَرْسَلْناهُ إِلي مِائَةِ أَلْفٍ أَوْ يَزِيدُونَ‌</w:t>
      </w:r>
      <w:r>
        <w:rPr>
          <w:rStyle w:val="FootnoteAnchor"/>
          <w:rtl w:val="true"/>
        </w:rPr>
        <w:footnoteReference w:id="2013"/>
      </w:r>
      <w:r>
        <w:rPr>
          <w:rFonts w:ascii="Amiri" w:hAnsi="Amiri" w:eastAsia="Amiri" w:cs="Amiri"/>
          <w:color w:val="111111"/>
          <w:sz w:val="28"/>
          <w:sz w:val="28"/>
          <w:szCs w:val="28"/>
          <w:rtl w:val="true"/>
          <w:lang w:bidi="ar-SA"/>
        </w:rPr>
        <w:t>و كأن المراد بالمسلمين هنا الكمل من المؤمنين أو الذين ظهر له إيمانهم بالمعاشرة التامة و بالناس سائر المؤمنين أو بالمسلمين المؤمنون و بالناس المستضعفون من المخالفين فإن في إطعامهم أيضا فضلا كما يظهر من بعض الأخبار أو الأعم منهم و من المستضعفين المؤمنين</w:t>
      </w:r>
      <w:r>
        <w:rPr>
          <w:rFonts w:eastAsia="Amiri" w:cs="Amiri" w:ascii="Amiri" w:hAnsi="Amiri"/>
          <w:color w:val="111111"/>
          <w:sz w:val="28"/>
          <w:szCs w:val="28"/>
          <w:rtl w:val="true"/>
          <w:lang w:bidi="ar-SA"/>
        </w:rPr>
        <w:t>.</w:t>
      </w:r>
    </w:p>
    <w:p>
      <w:pPr>
        <w:pStyle w:val="Heading5"/>
        <w:numPr>
          <w:ilvl w:val="4"/>
          <w:numId w:val="1"/>
        </w:numPr>
        <w:rPr/>
      </w:pPr>
      <w:bookmarkStart w:id="4558" w:name="__RefHeading___Toc166731_1934241801"/>
      <w:bookmarkStart w:id="4559" w:name="_Toc2129"/>
      <w:bookmarkEnd w:id="4558"/>
      <w:r>
        <w:rPr>
          <w:rtl w:val="true"/>
        </w:rPr>
        <w:t>«</w:t>
      </w:r>
      <w:r>
        <w:rPr/>
        <w:t>65</w:t>
      </w:r>
      <w:r>
        <w:rPr>
          <w:rtl w:val="true"/>
        </w:rPr>
        <w:t>»</w:t>
      </w:r>
      <w:bookmarkEnd w:id="455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عَنْ صَفْوَانَ بْنِ يَحْيَي عَنْ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ثَلَاثَةَ نَفَرٍ مِنَ الْمُسْلِمِينَ أَطْعَمَهُ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w:t>
      </w:r>
      <w:r>
        <w:rPr>
          <w:rStyle w:val="FootnoteAnchor"/>
          <w:rtl w:val="true"/>
        </w:rPr>
        <w:footnoteReference w:id="2014"/>
      </w:r>
      <w:r>
        <w:rPr>
          <w:rFonts w:ascii="IRNazanin" w:hAnsi="IRNazanin" w:eastAsia="IRNazanin"/>
          <w:color w:val="111111"/>
          <w:sz w:val="28"/>
          <w:sz w:val="28"/>
          <w:szCs w:val="28"/>
          <w:rtl w:val="true"/>
          <w:lang w:bidi="fa-IR"/>
        </w:rPr>
        <w:t>و طعام نده به کسی که دشمن حقی است، یا به باطلی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ذیل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 بر جواز صدقه به یهود و نصارا و گبر؛ و خواهد آمد حدیث جواز سیراب کردن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اخبار منع را حمل بر کراهت کرده، ولی این خبر را نمی شود بر آن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وعید عذاب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می‌شود آن را تفسیر کرد به کسی که ب قصد دوستی با او در میان باشد؛ یا به خاطر کفرش باشد؛ یا چون سبب جنگیدن آنها با مسلمانان و زیان زدن به آنها می شود؛ و می‌شود اخبار جواز را حمل بر مستضعفان کم خرد کرد، یا حمل بر تقیه کرد</w:t>
      </w:r>
      <w:r>
        <w:rPr>
          <w:rFonts w:eastAsia="IRNazanin" w:cs="IRNazanin"/>
          <w:color w:val="111111"/>
          <w:sz w:val="28"/>
          <w:szCs w:val="28"/>
          <w:rtl w:val="true"/>
          <w:lang w:bidi="fa-IR"/>
        </w:rPr>
        <w:t>.</w:t>
      </w:r>
    </w:p>
    <w:p>
      <w:pPr>
        <w:pStyle w:val="Heading5"/>
        <w:numPr>
          <w:ilvl w:val="4"/>
          <w:numId w:val="1"/>
        </w:numPr>
        <w:rPr/>
      </w:pPr>
      <w:bookmarkStart w:id="4560" w:name="__RefHeading___Toc166733_1934241801"/>
      <w:bookmarkStart w:id="4561" w:name="_Toc2130"/>
      <w:bookmarkEnd w:id="4560"/>
      <w:r>
        <w:rPr>
          <w:rtl w:val="true"/>
        </w:rPr>
        <w:t xml:space="preserve">روایت </w:t>
      </w:r>
      <w:r>
        <w:rPr/>
        <w:t>64</w:t>
      </w:r>
      <w:bookmarkEnd w:id="456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مسلمانی را خوراک بدهم، برایم محبوب تر است از اینکه افقی از مردم را خوراک بدهم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یا بیشتر</w:t>
      </w:r>
      <w:r>
        <w:rPr>
          <w:rFonts w:eastAsia="IRNazanin" w:cs="IRNazanin"/>
          <w:color w:val="111111"/>
          <w:sz w:val="28"/>
          <w:szCs w:val="28"/>
          <w:rtl w:val="true"/>
          <w:lang w:bidi="fa-IR"/>
        </w:rPr>
        <w:t>.»</w:t>
      </w:r>
      <w:r>
        <w:rPr>
          <w:rStyle w:val="FootnoteAnchor"/>
          <w:rtl w:val="true"/>
        </w:rPr>
        <w:footnoteReference w:id="2015"/>
      </w:r>
    </w:p>
    <w:p>
      <w:pPr>
        <w:pStyle w:val="Heading5"/>
        <w:numPr>
          <w:ilvl w:val="4"/>
          <w:numId w:val="1"/>
        </w:numPr>
        <w:rPr/>
      </w:pPr>
      <w:bookmarkStart w:id="4562" w:name="__RefHeading___Toc166735_1934241801"/>
      <w:bookmarkStart w:id="4563" w:name="_Toc2131"/>
      <w:bookmarkEnd w:id="4562"/>
      <w:r>
        <w:rPr>
          <w:rtl w:val="true"/>
        </w:rPr>
        <w:t>توضیح</w:t>
      </w:r>
      <w:bookmarkEnd w:id="4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در لغت نیامده،</w:t>
      </w:r>
      <w:r>
        <w:rPr>
          <w:rStyle w:val="FootnoteAnchor"/>
          <w:rtl w:val="true"/>
        </w:rPr>
        <w:footnoteReference w:id="2016"/>
      </w:r>
      <w:r>
        <w:rPr>
          <w:rFonts w:ascii="IRNazanin" w:hAnsi="IRNazanin" w:eastAsia="IRNazanin"/>
          <w:color w:val="111111"/>
          <w:sz w:val="28"/>
          <w:sz w:val="28"/>
          <w:szCs w:val="28"/>
          <w:rtl w:val="true"/>
          <w:lang w:bidi="fa-IR"/>
        </w:rPr>
        <w:t xml:space="preserve">بلکه به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یا با دو ضمه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می‌شود مقصود از آن، مردم یک ناحیه باشد؛ و تفسیرش به صدهزار و بیشتر، یعنی کمترینش صدهزار است؛ یا مقصود از آن، شمار بسیار است، چون می گویند صد هزار یا بیشتر است؛ چنانچه یک وجه، تفسیری است برای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یکصد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از ساکنان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روانه کردیم</w:t>
      </w:r>
      <w:r>
        <w:rPr>
          <w:rFonts w:eastAsia="IRNazanin" w:cs="IRNazanin"/>
          <w:color w:val="111111"/>
          <w:sz w:val="28"/>
          <w:szCs w:val="28"/>
          <w:rtl w:val="true"/>
          <w:lang w:bidi="fa-IR"/>
        </w:rPr>
        <w:t>.}</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گویا مقصود از مسلمانان، در اینجا مومنان کامل است، یا کسانی که به دلیل معاشرت کامل با تو، ایمانشان برایت آشکار می شود؛ و مراد از مردم، سایر مومنین هستند؛ یا اینکه مراد از مسلمین، مومنین است، و مراد از مردم، سنی های مستضعف که در اطعام به آنها هم فضیلت نهفته است، چنانکه از بعضی اخبار ظاهر است؛ یا ممکن است اعم از آنها و مومنین مستضعف باشد</w:t>
      </w:r>
      <w:r>
        <w:rPr>
          <w:rFonts w:eastAsia="IRNazanin" w:cs="IRNazanin"/>
          <w:color w:val="111111"/>
          <w:sz w:val="28"/>
          <w:szCs w:val="28"/>
          <w:rtl w:val="true"/>
          <w:lang w:bidi="fa-IR"/>
        </w:rPr>
        <w:t>.</w:t>
      </w:r>
    </w:p>
    <w:p>
      <w:pPr>
        <w:pStyle w:val="Heading5"/>
        <w:numPr>
          <w:ilvl w:val="4"/>
          <w:numId w:val="1"/>
        </w:numPr>
        <w:rPr/>
      </w:pPr>
      <w:bookmarkStart w:id="4564" w:name="__RefHeading___Toc166737_1934241801"/>
      <w:bookmarkStart w:id="4565" w:name="_Toc2132"/>
      <w:bookmarkEnd w:id="4564"/>
      <w:r>
        <w:rPr>
          <w:rtl w:val="true"/>
        </w:rPr>
        <w:t xml:space="preserve">روایت </w:t>
      </w:r>
      <w:r>
        <w:rPr/>
        <w:t>65</w:t>
      </w:r>
      <w:bookmarkEnd w:id="456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سه نفر از مسلمین را اطعام کند، خدا او را از </w:t>
      </w:r>
      <w:bookmarkStart w:id="4566" w:name="pg13501_148824"/>
    </w:p>
    <w:p>
      <w:pPr>
        <w:pStyle w:val="BookText"/>
        <w:rPr/>
      </w:pPr>
      <w:bookmarkEnd w:id="4566"/>
      <w:r>
        <w:rPr>
          <w:rFonts w:ascii="Amiri" w:hAnsi="Amiri" w:eastAsia="Amiri" w:cs="Amiri"/>
          <w:color w:val="111111"/>
          <w:sz w:val="28"/>
          <w:sz w:val="28"/>
          <w:szCs w:val="28"/>
          <w:rtl w:val="true"/>
          <w:lang w:bidi="ar-SA"/>
        </w:rPr>
        <w:t>اللَّهُ مِنْ ثَلَاثِ جِنَانٍ فِي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وَ جَنَّةِ عَدْنٍ وَ طُوبَي شَجَرَةٌ تَخْرُجُ فِي جَنَّةِ عَدْنٍ غَرَسَهَا رَبُّنَا بِيَدِهِ‌</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7" w:name="__RefHeading___Toc166739_1934241801"/>
      <w:bookmarkStart w:id="4568" w:name="_Toc2133"/>
      <w:bookmarkEnd w:id="4567"/>
      <w:r>
        <w:rPr>
          <w:rtl w:val="true"/>
        </w:rPr>
        <w:t>بيان</w:t>
      </w:r>
      <w:bookmarkEnd w:id="4568"/>
    </w:p>
    <w:p>
      <w:pPr>
        <w:pStyle w:val="BookText"/>
        <w:rPr/>
      </w:pPr>
      <w:r>
        <w:rPr>
          <w:rFonts w:ascii="Amiri" w:hAnsi="Amiri" w:eastAsia="Amiri" w:cs="Amiri"/>
          <w:color w:val="111111"/>
          <w:sz w:val="28"/>
          <w:sz w:val="28"/>
          <w:szCs w:val="28"/>
          <w:rtl w:val="true"/>
          <w:lang w:bidi="ar-SA"/>
        </w:rPr>
        <w:t>الجنان بالكسر جمع الجنة و قوله في ملكوت السماوات إما صفة للجنان أو متعلق بأطعمه و الملكوت فعلوت من الملك و هو العز و السلطان و المملكة و خص بملك الله تعالي فعلي الأخير الإضافة بيانية و علي بعض الوجوه كلمة في تعليلية قال البيضاوي في قوله تعالي وَ كَذلِكَ نُرِي إِبْراهِيمَ مَلَكُوتَ السَّماواتِ وَ الْأَرْضِ‌</w:t>
      </w:r>
      <w:r>
        <w:rPr>
          <w:rStyle w:val="FootnoteAnchor"/>
          <w:rtl w:val="true"/>
        </w:rPr>
        <w:footnoteReference w:id="2019"/>
      </w:r>
      <w:r>
        <w:rPr>
          <w:rFonts w:ascii="Amiri" w:hAnsi="Amiri" w:eastAsia="Amiri" w:cs="Amiri"/>
          <w:color w:val="111111"/>
          <w:sz w:val="28"/>
          <w:sz w:val="28"/>
          <w:szCs w:val="28"/>
          <w:rtl w:val="true"/>
          <w:lang w:bidi="ar-SA"/>
        </w:rPr>
        <w:t>أي ربوبيتها و ملكها و قيل عجائبها و بدائعها و الملكوت أعظم الملك و التاء فيه للمبالغة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الفردوس البستان الذي فيه الكروم و الأشجار و ضروب من النبت قال الفراء هو عربي و اشتقاقه من الفردسة و هي السعة و قيل منقول إلي العربية و أصله رومي و قيل سرياني ثم سمي به جنة الفردوس و العدن الإقامة يقال عدن بالمكان يعدن عدنا و عدونا من بابي ضرب و قعد إذا أقام فيه و لزم و لم يبرح و منه جنة عدن أي جنة إقامة و قيل طوبي اسم للجنة مؤنث أطيب من الطيب و أصلها طيبي ضمت الطاء و أبدلت الياء بالواو و قد يطلق علي الخير و علي شجرة في الجنة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النسخ شجرة بدون واو العطف و هو الظاهر و يؤيده أن في ثواب الأعمال‌</w:t>
      </w:r>
      <w:r>
        <w:rPr>
          <w:rStyle w:val="FootnoteAnchor"/>
          <w:rtl w:val="true"/>
        </w:rPr>
        <w:footnoteReference w:id="2020"/>
      </w:r>
      <w:r>
        <w:rPr>
          <w:rFonts w:ascii="Amiri" w:hAnsi="Amiri" w:eastAsia="Amiri" w:cs="Amiri"/>
          <w:color w:val="111111"/>
          <w:sz w:val="28"/>
          <w:sz w:val="28"/>
          <w:szCs w:val="28"/>
          <w:rtl w:val="true"/>
          <w:lang w:bidi="ar-SA"/>
        </w:rPr>
        <w:t>و غيره و هي شجرة فشجرة عطف بيان لطوبي و قد يقال طوبي مبتدأ و شجرة خبره و عدم ذكر الثالث من الجنان لدلالة هذه الفقرة عليها و في بعض النسخ بالعطف فهي عطف علي ثلاث جنان و علي التقديرين عد الشجرة جنة و جعلها جنة أخري مع أنها نبتت من جنة عدن لأنها ليست كسائر الأشجار لعظمتها و اشتمالها علي جميع الثمار و سريان أغصانها في جميع الجنان لما ورد في الأخبار</w:t>
      </w:r>
    </w:p>
    <w:p>
      <w:pPr>
        <w:pStyle w:val="BookText"/>
        <w:rPr/>
      </w:pPr>
      <w:r>
        <w:rPr>
          <w:rFonts w:ascii="IRNazanin" w:hAnsi="IRNazanin" w:eastAsia="IRNazanin"/>
          <w:color w:val="111111"/>
          <w:sz w:val="28"/>
          <w:sz w:val="28"/>
          <w:szCs w:val="28"/>
          <w:rtl w:val="true"/>
          <w:lang w:bidi="fa-IR"/>
        </w:rPr>
        <w:t>سه بهشت در ملکوت آسمان ها اطعام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جنت عدن؛ طوبی؛ و آن درختی است که از جنت عدن بیرون می آید و پروردگار ما آن را با دست خود کاشته است</w:t>
      </w:r>
      <w:r>
        <w:rPr>
          <w:rFonts w:eastAsia="IRNazanin" w:cs="IRNazanin"/>
          <w:color w:val="111111"/>
          <w:sz w:val="28"/>
          <w:szCs w:val="28"/>
          <w:rtl w:val="true"/>
          <w:lang w:bidi="fa-IR"/>
        </w:rPr>
        <w:t>.»</w:t>
      </w:r>
      <w:r>
        <w:rPr>
          <w:rStyle w:val="FootnoteAnchor"/>
          <w:rtl w:val="true"/>
        </w:rPr>
        <w:footnoteReference w:id="2021"/>
      </w:r>
    </w:p>
    <w:p>
      <w:pPr>
        <w:pStyle w:val="Heading5"/>
        <w:numPr>
          <w:ilvl w:val="4"/>
          <w:numId w:val="1"/>
        </w:numPr>
        <w:rPr/>
      </w:pPr>
      <w:bookmarkStart w:id="4569" w:name="__RefHeading___Toc166741_1934241801"/>
      <w:bookmarkStart w:id="4570" w:name="_Toc2134"/>
      <w:bookmarkEnd w:id="4569"/>
      <w:r>
        <w:rPr>
          <w:rtl w:val="true"/>
        </w:rPr>
        <w:t>توضیح</w:t>
      </w:r>
      <w:bookmarkEnd w:id="4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صفت برای جنان است،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عزت و سلطنت و مملکت، و مختص خدا است، و بنا بر معنی اخیر، اضافه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نری إبراهیم ملکوت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ملکوت آسمان ها و زمین را به ابراهیم نمایاندیم</w:t>
      </w:r>
      <w:r>
        <w:rPr>
          <w:rFonts w:eastAsia="IRNazanin" w:cs="IRNazanin"/>
          <w:color w:val="111111"/>
          <w:sz w:val="28"/>
          <w:szCs w:val="28"/>
          <w:rtl w:val="true"/>
          <w:lang w:bidi="fa-IR"/>
        </w:rPr>
        <w:t>.}</w:t>
      </w:r>
      <w:r>
        <w:rPr>
          <w:rStyle w:val="FootnoteAnchor"/>
          <w:rtl w:val="true"/>
        </w:rPr>
        <w:footnoteReference w:id="2022"/>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ربوبیتش را، و ملکش را؛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عجایبش را، و نوآوری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ملکوت، بزرگ ترین ملک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مبالغه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بستانی است که در آن گیاهان و درختان و انواع مختلف گیاهان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لفظ عربی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که به معنی وسعت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نیست و به عربی نقل پیدا کرده و اصلش رومی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سریانی است، و سپس جنت فردوس به آن نامیده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که اسم مکان است، به معنی این است که در آن اقامت گزید و ملازم با آن شد و از آن جدا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است، یعنی بهشت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بهشت است و مونث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خیر، و همچنین به درختی در بهشت،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نسخ، شجره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آمده، و آن روایتی که از ثواب الاعمال</w:t>
      </w:r>
      <w:r>
        <w:rPr>
          <w:rStyle w:val="FootnoteAnchor"/>
          <w:rtl w:val="true"/>
        </w:rPr>
        <w:footnoteReference w:id="2023"/>
      </w:r>
      <w:r>
        <w:rPr>
          <w:rFonts w:ascii="IRNazanin" w:hAnsi="IRNazanin" w:eastAsia="IRNazanin"/>
          <w:color w:val="111111"/>
          <w:sz w:val="28"/>
          <w:sz w:val="28"/>
          <w:szCs w:val="28"/>
          <w:rtl w:val="true"/>
          <w:lang w:bidi="fa-IR"/>
        </w:rPr>
        <w:t>نقل شد، موید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برای طوبی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شجره خبر آن؛ و عدم ذکر بهشت سوم، برای این است که این فقره دلالت بر آن می کند؛ اما در بعضی از نسخ، شجره با عطف آمده، و عطف بر همان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شجره را یک بهشت حساب کرده و آن را بهشت دیگری قرار داده، با اینکه آن در بهشت عدن روییده، چرا که مثل سایر درختان نیست، به خاطر بزرگی و اشتمالش بر همه میوه ها و رشد شاخه هایش در تمام بهشت؛ چنان که در اخبار وارد شده</w:t>
      </w:r>
      <w:r>
        <w:rPr>
          <w:rFonts w:eastAsia="IRNazanin" w:cs="IRNazanin"/>
          <w:color w:val="111111"/>
          <w:sz w:val="28"/>
          <w:szCs w:val="28"/>
          <w:rtl w:val="true"/>
          <w:lang w:bidi="fa-IR"/>
        </w:rPr>
        <w:t xml:space="preserve">: </w:t>
      </w:r>
      <w:bookmarkStart w:id="4571" w:name="pg13501_148825"/>
    </w:p>
    <w:p>
      <w:pPr>
        <w:pStyle w:val="BookText"/>
        <w:rPr/>
      </w:pPr>
      <w:bookmarkEnd w:id="4571"/>
      <w:r>
        <w:rPr>
          <w:rFonts w:ascii="Amiri" w:hAnsi="Amiri" w:eastAsia="Amiri" w:cs="Amiri"/>
          <w:color w:val="111111"/>
          <w:sz w:val="28"/>
          <w:sz w:val="28"/>
          <w:szCs w:val="28"/>
          <w:rtl w:val="true"/>
          <w:lang w:bidi="ar-SA"/>
        </w:rPr>
        <w:t>أن في بيت كل مؤمن منها غصنا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بيده أي برحمته و قال الأكثر أي بقدرته فالتخصيص مع أن جميع الأشياء بقدرته إما لبيان عظمتها و أنها لا تتكون إلا عن مثل تلك القدرة أو لأنها خلقها بدون توسط الأسباب كأشجار الدنيا و كسائر أشجار الجنة بتوسط الملائكة و مثله قوله تعالي لِما خَلَقْتُ بِيَدَيَ‌</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2" w:name="__RefHeading___Toc166743_1934241801"/>
      <w:bookmarkStart w:id="4573" w:name="_Toc2135"/>
      <w:bookmarkEnd w:id="4572"/>
      <w:r>
        <w:rPr>
          <w:rtl w:val="true"/>
        </w:rPr>
        <w:t>«</w:t>
      </w:r>
      <w:r>
        <w:rPr/>
        <w:t>66</w:t>
      </w:r>
      <w:r>
        <w:rPr>
          <w:rtl w:val="true"/>
        </w:rPr>
        <w:t>»</w:t>
      </w:r>
      <w:bookmarkEnd w:id="457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عِيسَي عَنْ إِبْرَاهِيمَ بْنِ عُمَرَ الْيَمَانِيِّ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يُدْخِلُ بَيْتَهُ مُؤْمِنَيْنِ فَيُطْعِمُهُمَا شِبَعَهُمَا إِلَّا كَانَ أَفْضَلَ مِنْ عِتْقِ نَسَمَةٍ</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4" w:name="__RefHeading___Toc166745_1934241801"/>
      <w:bookmarkStart w:id="4575" w:name="_Toc2136"/>
      <w:bookmarkEnd w:id="4574"/>
      <w:r>
        <w:rPr>
          <w:rtl w:val="true"/>
        </w:rPr>
        <w:t>بيان</w:t>
      </w:r>
      <w:bookmarkEnd w:id="4575"/>
    </w:p>
    <w:p>
      <w:pPr>
        <w:pStyle w:val="BookText"/>
        <w:rPr/>
      </w:pPr>
      <w:r>
        <w:rPr>
          <w:rFonts w:ascii="Amiri" w:hAnsi="Amiri" w:eastAsia="Amiri" w:cs="Amiri"/>
          <w:color w:val="111111"/>
          <w:sz w:val="28"/>
          <w:sz w:val="28"/>
          <w:szCs w:val="28"/>
          <w:rtl w:val="true"/>
          <w:lang w:bidi="ar-SA"/>
        </w:rPr>
        <w:t>في القاموس الشبع بالفتح و كعنب سد الجوع و بالكسر و كعنب اسم ما أشبعك و المستتر في كان راجع إلي مصدر يدخل و ما قيل إنه راجع إلي الرجل و العتق بمعني الفاعل فهو تكلف</w:t>
      </w:r>
      <w:r>
        <w:rPr>
          <w:rFonts w:eastAsia="Amiri" w:cs="Amiri" w:ascii="Amiri" w:hAnsi="Amiri"/>
          <w:color w:val="111111"/>
          <w:sz w:val="28"/>
          <w:szCs w:val="28"/>
          <w:rtl w:val="true"/>
          <w:lang w:bidi="ar-SA"/>
        </w:rPr>
        <w:t>.</w:t>
      </w:r>
    </w:p>
    <w:p>
      <w:pPr>
        <w:pStyle w:val="Heading5"/>
        <w:numPr>
          <w:ilvl w:val="4"/>
          <w:numId w:val="1"/>
        </w:numPr>
        <w:rPr/>
      </w:pPr>
      <w:bookmarkStart w:id="4576" w:name="__RefHeading___Toc166747_1934241801"/>
      <w:bookmarkStart w:id="4577" w:name="_Toc2137"/>
      <w:bookmarkEnd w:id="4576"/>
      <w:r>
        <w:rPr>
          <w:rtl w:val="true"/>
        </w:rPr>
        <w:t>«</w:t>
      </w:r>
      <w:r>
        <w:rPr/>
        <w:t>67</w:t>
      </w:r>
      <w:r>
        <w:rPr>
          <w:rtl w:val="true"/>
        </w:rPr>
        <w:t>»</w:t>
      </w:r>
      <w:bookmarkEnd w:id="457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أَثْمَارِ الْجَنَّةِ وَ مَنْ سَقَي مُؤْمِناً مِنْ ظَمَإٍ سَقَاهُ اللَّهُ مِنَ الرَّحِيقِ الْمَخْتُومِ‌</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8" w:name="__RefHeading___Toc166749_1934241801"/>
      <w:bookmarkStart w:id="4579" w:name="_Toc2138"/>
      <w:bookmarkEnd w:id="4578"/>
      <w:r>
        <w:rPr>
          <w:rtl w:val="true"/>
        </w:rPr>
        <w:t>«</w:t>
      </w:r>
      <w:r>
        <w:rPr/>
        <w:t>68</w:t>
      </w:r>
      <w:r>
        <w:rPr>
          <w:rtl w:val="true"/>
        </w:rPr>
        <w:t>»</w:t>
      </w:r>
      <w:bookmarkEnd w:id="457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سَهْلٍ عَنْ جَعْفَرِ بْنِ مُحَمَّدٍ الْأَشْعَرِيِّ عَنْ عَبْدِ اللَّهِ بْنِ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حَتَّي يُشْبِعَهُ لَمْ يَدْرِ أَحَدٌ مِنْ خَلْقِ اللَّهِ مَا لَهُ مِنَ الْأَجْرِ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مُقَرَّبٌ وَ لَا نَبِيٌّ مُرْسَلٌ إِلَّا اللَّهَ رَبَّ الْعَالَمِينَ ثُمَّ قَالَ مِنْ مُوجِبَاتِ الْمَغْفِرَةِ إِطْعَامُ الْمُسْلِمِ السَّغْبَانِ ثُمَّ تَلَا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0" w:name="__RefHeading___Toc166751_1934241801"/>
      <w:bookmarkStart w:id="4581" w:name="_Toc2139"/>
      <w:bookmarkEnd w:id="4580"/>
      <w:r>
        <w:rPr>
          <w:rtl w:val="true"/>
        </w:rPr>
        <w:t>تبيان</w:t>
      </w:r>
      <w:bookmarkEnd w:id="4581"/>
    </w:p>
    <w:p>
      <w:pPr>
        <w:pStyle w:val="BookText"/>
        <w:rPr/>
      </w:pPr>
      <w:r>
        <w:rPr>
          <w:rFonts w:ascii="Amiri" w:hAnsi="Amiri" w:eastAsia="Amiri" w:cs="Amiri"/>
          <w:color w:val="111111"/>
          <w:sz w:val="28"/>
          <w:sz w:val="28"/>
          <w:szCs w:val="28"/>
          <w:rtl w:val="true"/>
          <w:lang w:bidi="ar-SA"/>
        </w:rPr>
        <w:t>لم يدر أحد أي من عظمته و الاستثناء في قوله إلا الله منقطع و كأن المراد بالمؤمن هنا المؤمن الخالص الكامل و لذا عبر فيما سيأتي بالمسلم أي مطلق المؤمن و يقال سغب سغبا و سغبا بالتسكين و التحريك و سغابة بالفتح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هر مومنی، شاخه ای از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یعنی با رحمتش؛ و اکثریت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قدرتش؛ و تخصیص آن، با اینکه همه چیز به قدرت او است، برای عظمت آن است، و اینکه آن، جز از مثل چنین قدرتی به وجود نمی آید؛ یا به این معنی است که خلق آن، بدون واسطه اسباب است، مثل درختان دنیا و سایر درختان بهشت که به واسطه ملائکه است؛ و این آیه مانند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خلقت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به دستان قدرت خویش خلق کرد</w:t>
      </w:r>
      <w:r>
        <w:rPr>
          <w:rFonts w:eastAsia="IRNazanin" w:cs="IRNazanin"/>
          <w:color w:val="111111"/>
          <w:sz w:val="28"/>
          <w:szCs w:val="28"/>
          <w:rtl w:val="true"/>
          <w:lang w:bidi="fa-IR"/>
        </w:rPr>
        <w:t>.}</w:t>
      </w:r>
      <w:r>
        <w:rPr>
          <w:rStyle w:val="FootnoteAnchor"/>
          <w:rtl w:val="true"/>
        </w:rPr>
        <w:footnoteReference w:id="2028"/>
      </w:r>
    </w:p>
    <w:p>
      <w:pPr>
        <w:pStyle w:val="Heading5"/>
        <w:numPr>
          <w:ilvl w:val="4"/>
          <w:numId w:val="1"/>
        </w:numPr>
        <w:rPr/>
      </w:pPr>
      <w:bookmarkStart w:id="4582" w:name="__RefHeading___Toc166753_1934241801"/>
      <w:bookmarkStart w:id="4583" w:name="_Toc2140"/>
      <w:bookmarkEnd w:id="4582"/>
      <w:r>
        <w:rPr>
          <w:rtl w:val="true"/>
        </w:rPr>
        <w:t xml:space="preserve">روایت </w:t>
      </w:r>
      <w:r>
        <w:rPr/>
        <w:t>66</w:t>
      </w:r>
      <w:bookmarkEnd w:id="45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نیست که دو تن از مومنین را به خانه خود ببرد و به قدر سیری به آنها بخوراند، مگر آنکه این عملش بهتر از آزاد کردن یک بنده باشد</w:t>
      </w:r>
      <w:r>
        <w:rPr>
          <w:rFonts w:eastAsia="IRNazanin" w:cs="IRNazanin"/>
          <w:color w:val="111111"/>
          <w:sz w:val="28"/>
          <w:szCs w:val="28"/>
          <w:rtl w:val="true"/>
          <w:lang w:bidi="fa-IR"/>
        </w:rPr>
        <w:t>.»</w:t>
      </w:r>
      <w:r>
        <w:rPr>
          <w:rStyle w:val="FootnoteAnchor"/>
          <w:rtl w:val="true"/>
        </w:rPr>
        <w:footnoteReference w:id="2029"/>
      </w:r>
    </w:p>
    <w:p>
      <w:pPr>
        <w:pStyle w:val="Heading5"/>
        <w:numPr>
          <w:ilvl w:val="4"/>
          <w:numId w:val="1"/>
        </w:numPr>
        <w:rPr/>
      </w:pPr>
      <w:bookmarkStart w:id="4584" w:name="__RefHeading___Toc166755_1934241801"/>
      <w:bookmarkStart w:id="4585" w:name="_Toc2141"/>
      <w:bookmarkEnd w:id="4584"/>
      <w:r>
        <w:rPr>
          <w:rtl w:val="true"/>
        </w:rPr>
        <w:t>توضیح</w:t>
      </w:r>
      <w:bookmarkEnd w:id="4585"/>
    </w:p>
    <w:p>
      <w:pPr>
        <w:pStyle w:val="BookText"/>
        <w:rPr/>
      </w:pP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برطرف کردن گرسنگی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یعنی فاعل عتق</w:t>
      </w:r>
      <w:r>
        <w:rPr>
          <w:rFonts w:eastAsia="IRNazanin" w:cs="IRNazanin"/>
          <w:color w:val="111111"/>
          <w:sz w:val="28"/>
          <w:szCs w:val="28"/>
          <w:rtl w:val="true"/>
          <w:lang w:bidi="fa-IR"/>
        </w:rPr>
        <w:t>.</w:t>
      </w:r>
    </w:p>
    <w:p>
      <w:pPr>
        <w:pStyle w:val="Heading5"/>
        <w:numPr>
          <w:ilvl w:val="4"/>
          <w:numId w:val="1"/>
        </w:numPr>
        <w:rPr/>
      </w:pPr>
      <w:bookmarkStart w:id="4586" w:name="__RefHeading___Toc166757_1934241801"/>
      <w:bookmarkStart w:id="4587" w:name="_Toc2142"/>
      <w:bookmarkEnd w:id="4586"/>
      <w:r>
        <w:rPr>
          <w:rtl w:val="true"/>
        </w:rPr>
        <w:t xml:space="preserve">روایت </w:t>
      </w:r>
      <w:r>
        <w:rPr/>
        <w:t>67</w:t>
      </w:r>
      <w:bookmarkEnd w:id="458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از گرسنگی سیر کند، خدا از میوه‌های بهشت به او می خوراند؛ و هر کس به مومن تشنه‌ای آب بدهد، خدا از شراب بهشتی سربه مهر به او می نوشاند</w:t>
      </w:r>
      <w:r>
        <w:rPr>
          <w:rFonts w:eastAsia="IRNazanin" w:cs="IRNazanin"/>
          <w:color w:val="111111"/>
          <w:sz w:val="28"/>
          <w:szCs w:val="28"/>
          <w:rtl w:val="true"/>
          <w:lang w:bidi="fa-IR"/>
        </w:rPr>
        <w:t>.»</w:t>
      </w:r>
      <w:r>
        <w:rPr>
          <w:rStyle w:val="FootnoteAnchor"/>
          <w:rtl w:val="true"/>
        </w:rPr>
        <w:footnoteReference w:id="2030"/>
      </w:r>
    </w:p>
    <w:p>
      <w:pPr>
        <w:pStyle w:val="Heading5"/>
        <w:numPr>
          <w:ilvl w:val="4"/>
          <w:numId w:val="1"/>
        </w:numPr>
        <w:rPr/>
      </w:pPr>
      <w:bookmarkStart w:id="4588" w:name="__RefHeading___Toc166759_1934241801"/>
      <w:bookmarkStart w:id="4589" w:name="_Toc2143"/>
      <w:bookmarkEnd w:id="4588"/>
      <w:r>
        <w:rPr>
          <w:rtl w:val="true"/>
        </w:rPr>
        <w:t xml:space="preserve">روایت </w:t>
      </w:r>
      <w:r>
        <w:rPr/>
        <w:t>68</w:t>
      </w:r>
      <w:bookmarkEnd w:id="45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اطعام کند تا سیر شود، هیچ یک از مخلوقات خدا اجر اخروی او را نمی دانند؛ نه فرشته مقرب و نه پیغمبر مرسل، جز خداوند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اسباب آمرزش، اطعام کردن مسلمان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قول خدای عزوجل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إطعام فی یوم ذی مسغبة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 ذا 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مسکینا ذا 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روز گرسنگی، طعام‌دادن به یتیمی خویشاوند، یا بینوایی خاک‌نشین</w:t>
      </w:r>
      <w:r>
        <w:rPr>
          <w:rFonts w:eastAsia="IRNazanin" w:cs="IRNazanin"/>
          <w:color w:val="111111"/>
          <w:sz w:val="28"/>
          <w:szCs w:val="28"/>
          <w:rtl w:val="true"/>
          <w:lang w:bidi="fa-IR"/>
        </w:rPr>
        <w:t>.}</w:t>
      </w:r>
      <w:r>
        <w:rPr>
          <w:rStyle w:val="FootnoteAnchor"/>
          <w:rtl w:val="true"/>
        </w:rPr>
        <w:footnoteReference w:id="2031"/>
      </w:r>
    </w:p>
    <w:p>
      <w:pPr>
        <w:pStyle w:val="Heading5"/>
        <w:numPr>
          <w:ilvl w:val="4"/>
          <w:numId w:val="1"/>
        </w:numPr>
        <w:rPr/>
      </w:pPr>
      <w:bookmarkStart w:id="4590" w:name="__RefHeading___Toc166761_1934241801"/>
      <w:bookmarkStart w:id="4591" w:name="_Toc2144"/>
      <w:bookmarkEnd w:id="4590"/>
      <w:r>
        <w:rPr>
          <w:rtl w:val="true"/>
        </w:rPr>
        <w:t>توضیح</w:t>
      </w:r>
      <w:bookmarkEnd w:id="459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مخلوقات خدا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عظمت آن را؛ و 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از مومن در اینجا مومن خالص و کامل است و لذا در آنچه بعد می آید، تعبیر شده به مسلم، یعنی مطلق مومن</w:t>
      </w:r>
      <w:r>
        <w:rPr>
          <w:rFonts w:eastAsia="IRNazanin" w:cs="IRNazanin"/>
          <w:color w:val="111111"/>
          <w:sz w:val="28"/>
          <w:szCs w:val="28"/>
          <w:rtl w:val="true"/>
          <w:lang w:bidi="fa-IR"/>
        </w:rPr>
        <w:t xml:space="preserve">. </w:t>
      </w:r>
      <w:bookmarkStart w:id="4592" w:name="pg13501_148826"/>
    </w:p>
    <w:p>
      <w:pPr>
        <w:pStyle w:val="BookText"/>
        <w:rPr/>
      </w:pPr>
      <w:bookmarkEnd w:id="4592"/>
      <w:r>
        <w:rPr>
          <w:rFonts w:ascii="Amiri" w:hAnsi="Amiri" w:eastAsia="Amiri" w:cs="Amiri"/>
          <w:color w:val="111111"/>
          <w:sz w:val="28"/>
          <w:sz w:val="28"/>
          <w:szCs w:val="28"/>
          <w:rtl w:val="true"/>
          <w:lang w:bidi="ar-SA"/>
        </w:rPr>
        <w:t>و سغوبا بالضم و مسغبة من بابي فرح و نصر جاع فهو ساغب و سغبان أي جائع و قيل لا يكون السغب إلا أن يكون الجوع مع تعب و أشار بالآية الكريمة إلي أن الإطعام من المنجيات التي رغب الله فيها و عظمها حيث قال سبحانه فَلَا اقْتَحَمَ الْعَقَبَةَ</w:t>
      </w:r>
      <w:r>
        <w:rPr>
          <w:rStyle w:val="FootnoteAnchor"/>
          <w:rtl w:val="true"/>
        </w:rPr>
        <w:footnoteReference w:id="2032"/>
      </w:r>
      <w:r>
        <w:rPr>
          <w:rFonts w:ascii="Amiri" w:hAnsi="Amiri" w:eastAsia="Amiri" w:cs="Amiri"/>
          <w:color w:val="111111"/>
          <w:sz w:val="28"/>
          <w:sz w:val="28"/>
          <w:szCs w:val="28"/>
          <w:rtl w:val="true"/>
          <w:lang w:bidi="ar-SA"/>
        </w:rPr>
        <w:t>أي فلم يشكر الأيادي المتقدم ذكرها باقتحام العقبة و هو الدخول في أمر شديد و العقبة الطريق في الجبل استعارها لما فسرها به من الفك و الإطعام في قوله وَ ما أَدْراكَ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أَوْ إِطْعامٌ الآية لما فيها من مجاهدة النفس و المسغبة و المقربة و المتربة مفعلات من سغب إذا جاع و قرب في النسب و ترب إذا افتقر و قيل المراد به مسكين قد لصق بالتراب من شدة فقره و ضره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الآية إشارة إلي تقديم الأقارب في الصدقة علي الأجانب بل الأقرب علي غيره</w:t>
      </w:r>
      <w:r>
        <w:rPr>
          <w:rFonts w:eastAsia="Amiri" w:cs="Amiri" w:ascii="Amiri" w:hAnsi="Amiri"/>
          <w:color w:val="111111"/>
          <w:sz w:val="28"/>
          <w:szCs w:val="28"/>
          <w:rtl w:val="true"/>
          <w:lang w:bidi="ar-SA"/>
        </w:rPr>
        <w:t>.</w:t>
      </w:r>
    </w:p>
    <w:p>
      <w:pPr>
        <w:pStyle w:val="Heading5"/>
        <w:numPr>
          <w:ilvl w:val="4"/>
          <w:numId w:val="1"/>
        </w:numPr>
        <w:rPr/>
      </w:pPr>
      <w:bookmarkStart w:id="4593" w:name="__RefHeading___Toc166763_1934241801"/>
      <w:bookmarkStart w:id="4594" w:name="_Toc2145"/>
      <w:bookmarkEnd w:id="4593"/>
      <w:r>
        <w:rPr>
          <w:rtl w:val="true"/>
        </w:rPr>
        <w:t>«</w:t>
      </w:r>
      <w:r>
        <w:rPr/>
        <w:t>69</w:t>
      </w:r>
      <w:r>
        <w:rPr>
          <w:rtl w:val="true"/>
        </w:rPr>
        <w:t>»</w:t>
      </w:r>
      <w:bookmarkEnd w:id="459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مُؤْمِناً شَرْبَةً مِنْ مَاءٍ مِنْ حَيْثُ يَقْدِرُ عَلَي الْمَاءِ أَعْطَاهُ اللَّهُ بِكُلِّ شَرْبَةٍ سَبْعِينَ أَلْفَ حَسَنَةٍ وَ إِنْ سَقَاهُ مِنْ حَيْثُ لَا يَقْدِرُ عَلَي الْمَاءِ فَكَأَنَّمَا أَعْتَقَ عَشْرَ رِقَابٍ مِنْ وُلْدِ إِسْمَاعِيلَ‌</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5" w:name="__RefHeading___Toc166765_1934241801"/>
      <w:bookmarkStart w:id="4596" w:name="_Toc2146"/>
      <w:bookmarkEnd w:id="4595"/>
      <w:r>
        <w:rPr>
          <w:rtl w:val="true"/>
        </w:rPr>
        <w:t>إيضاح</w:t>
      </w:r>
      <w:bookmarkEnd w:id="4596"/>
    </w:p>
    <w:p>
      <w:pPr>
        <w:pStyle w:val="BookText"/>
        <w:rPr/>
      </w:pPr>
      <w:r>
        <w:rPr>
          <w:rFonts w:ascii="Amiri" w:hAnsi="Amiri" w:eastAsia="Amiri" w:cs="Amiri"/>
          <w:color w:val="111111"/>
          <w:sz w:val="28"/>
          <w:sz w:val="28"/>
          <w:szCs w:val="28"/>
          <w:rtl w:val="true"/>
          <w:lang w:bidi="ar-SA"/>
        </w:rPr>
        <w:t>قوله من حيث يقدر من في الموضعين بمعني في و يمكن أن يقرأ يقدر في الموضعين علي بناء المجهول و علي بناء المعلوم أيضا فالضمير للمؤمن و قوله بكل شربة مع ذكر الشربة سابقا إما لعموم من سقي شربة أو بأن يحمل شربة أولا علي الجنس أو بأن يقرأ الأولي بالضم و هو قدر ما يروي الإنسان و الثاني بالفتح و هي الجرعة تبلغ مرة واحدة فيمكن أن يشرب ما يرويه بجرعات كثيرة إما مع الفصل أو بدونه أيضا قال الجوهري الشربة بالفتح المرة الواحدة من الشرب و عنده شربة من ماء بالضم أي مقدار الري و المراد بعتق الرقبة من ولد إسماعيل تخليصه من القتل أو من المملوكية قهرا بغير الحق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گرسنه سغبان نمی گویند، مگر اینکه از روی خستگی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آیه، برای این است که اطعام، از نجات دهنده ها به شمار می رود، که خدا به آن تشویق کرده و خیلی عظیم است، چرا 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رَوَد</w:t>
      </w:r>
      <w:r>
        <w:rPr>
          <w:rFonts w:eastAsia="IRNazanin" w:cs="IRNazanin"/>
          <w:color w:val="111111"/>
          <w:sz w:val="28"/>
          <w:szCs w:val="28"/>
          <w:rtl w:val="true"/>
          <w:lang w:bidi="fa-IR"/>
        </w:rPr>
        <w:t>!}</w:t>
      </w:r>
      <w:r>
        <w:rPr>
          <w:rStyle w:val="FootnoteAnchor"/>
          <w:rtl w:val="true"/>
        </w:rPr>
        <w:footnoteReference w:id="2034"/>
      </w:r>
      <w:r>
        <w:rPr>
          <w:rFonts w:ascii="IRNazanin" w:hAnsi="IRNazanin" w:eastAsia="IRNazanin"/>
          <w:color w:val="111111"/>
          <w:sz w:val="28"/>
          <w:sz w:val="28"/>
          <w:szCs w:val="28"/>
          <w:rtl w:val="true"/>
          <w:lang w:bidi="fa-IR"/>
        </w:rPr>
        <w:t>یعنی آن گروه هایی که ذکرشان گذشت، از آن عبور نکردند، زیرا آن دخول در امر شدیدی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می گویند که در کوه است، و استعاره است، لذا آن را به آزاد کردن برده و اطعام تفسیر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 أو 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تلاشی که نفس در آن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المسغبة و المقربة و المتربة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مسکینی است که از شدت فقر و بیچارگی زمین گیر شده؛ و آیه اشاره دارد به مقدم داشتن خویشاوندان بر غریبه ها، در مورد صدقه</w:t>
      </w:r>
      <w:r>
        <w:rPr>
          <w:rFonts w:eastAsia="IRNazanin" w:cs="IRNazanin"/>
          <w:color w:val="111111"/>
          <w:sz w:val="28"/>
          <w:szCs w:val="28"/>
          <w:rtl w:val="true"/>
          <w:lang w:bidi="fa-IR"/>
        </w:rPr>
        <w:t>.</w:t>
      </w:r>
    </w:p>
    <w:p>
      <w:pPr>
        <w:pStyle w:val="Heading5"/>
        <w:numPr>
          <w:ilvl w:val="4"/>
          <w:numId w:val="1"/>
        </w:numPr>
        <w:rPr/>
      </w:pPr>
      <w:bookmarkStart w:id="4597" w:name="__RefHeading___Toc166767_1934241801"/>
      <w:bookmarkStart w:id="4598" w:name="_Toc2147"/>
      <w:bookmarkEnd w:id="4597"/>
      <w:r>
        <w:rPr>
          <w:rtl w:val="true"/>
        </w:rPr>
        <w:t xml:space="preserve">روایت </w:t>
      </w:r>
      <w:r>
        <w:rPr/>
        <w:t>69</w:t>
      </w:r>
      <w:bookmarkEnd w:id="45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در جایی که توانایی آن کار را دارد، جرعه آبی به مومنی بنوشاند، خدا در برابر هر جرعه ای هفتاد هزار حسنه به او می دهد؛ و اگر در جایی که توانایی آن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سختی آب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جرعه آبی بنوشاند، مثل این است که دَه بنده از فرزندان اسماعیل را آزاد کرده است</w:t>
      </w:r>
      <w:r>
        <w:rPr>
          <w:rFonts w:eastAsia="IRNazanin" w:cs="IRNazanin"/>
          <w:color w:val="111111"/>
          <w:sz w:val="28"/>
          <w:szCs w:val="28"/>
          <w:rtl w:val="true"/>
          <w:lang w:bidi="fa-IR"/>
        </w:rPr>
        <w:t xml:space="preserve">.» </w:t>
      </w:r>
      <w:r>
        <w:rPr>
          <w:rStyle w:val="FootnoteAnchor"/>
          <w:rtl w:val="true"/>
        </w:rPr>
        <w:footnoteReference w:id="2035"/>
      </w:r>
    </w:p>
    <w:p>
      <w:pPr>
        <w:pStyle w:val="Heading5"/>
        <w:numPr>
          <w:ilvl w:val="4"/>
          <w:numId w:val="1"/>
        </w:numPr>
        <w:rPr/>
      </w:pPr>
      <w:bookmarkStart w:id="4599" w:name="__RefHeading___Toc166769_1934241801"/>
      <w:bookmarkStart w:id="4600" w:name="_Toc2148"/>
      <w:bookmarkEnd w:id="4599"/>
      <w:r>
        <w:rPr>
          <w:rtl w:val="true"/>
        </w:rPr>
        <w:t>توضیح</w:t>
      </w:r>
      <w:bookmarkEnd w:id="4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به آن کار توانایی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مجهول خواند، 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هر جرعه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دوباره ذکر کرده، در حالی که در اول ذکر شده بود، به این دلیل است که اولی برای عموم است، یا برای جنس است، یا اینکه باید اولی را به صورت مجهول معنی کنیم؛ یعنی هر چقدر که انسان می تواند بخورد؛ و دومی به فتحه است، یعنی یک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یک مرتبه از آشامیدن،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مقدار ریّ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آزادکردن برده ای از فرزندان اسماعیل، یعنی نجات او از قتل؛ یا از مملوکیت قهری که به ناحق است؛ </w:t>
      </w:r>
      <w:bookmarkStart w:id="4601" w:name="pg13501_148827"/>
    </w:p>
    <w:p>
      <w:pPr>
        <w:pStyle w:val="BookText"/>
        <w:rPr/>
      </w:pPr>
      <w:bookmarkEnd w:id="4601"/>
      <w:r>
        <w:rPr>
          <w:rFonts w:ascii="Amiri" w:hAnsi="Amiri" w:eastAsia="Amiri" w:cs="Amiri"/>
          <w:color w:val="111111"/>
          <w:sz w:val="28"/>
          <w:sz w:val="28"/>
          <w:szCs w:val="28"/>
          <w:rtl w:val="true"/>
          <w:lang w:bidi="ar-SA"/>
        </w:rPr>
        <w:t>من المملوكية الحقيقة أيضا فإن كونه من ولد إسماعيل لا ينافي رقيته إذا كان كافرا فإن العرب كلهم من ولد إسماعيل</w:t>
      </w:r>
      <w:r>
        <w:rPr>
          <w:rFonts w:eastAsia="Amiri" w:cs="Amiri" w:ascii="Amiri" w:hAnsi="Amiri"/>
          <w:color w:val="111111"/>
          <w:sz w:val="28"/>
          <w:szCs w:val="28"/>
          <w:rtl w:val="true"/>
          <w:lang w:bidi="ar-SA"/>
        </w:rPr>
        <w:t>.</w:t>
      </w:r>
    </w:p>
    <w:p>
      <w:pPr>
        <w:pStyle w:val="Heading5"/>
        <w:numPr>
          <w:ilvl w:val="4"/>
          <w:numId w:val="1"/>
        </w:numPr>
        <w:rPr/>
      </w:pPr>
      <w:bookmarkStart w:id="4602" w:name="__RefHeading___Toc166771_1934241801"/>
      <w:bookmarkStart w:id="4603" w:name="_Toc2149"/>
      <w:bookmarkEnd w:id="4602"/>
      <w:r>
        <w:rPr>
          <w:rtl w:val="true"/>
        </w:rPr>
        <w:t>«</w:t>
      </w:r>
      <w:r>
        <w:rPr/>
        <w:t>70</w:t>
      </w:r>
      <w:r>
        <w:rPr>
          <w:rtl w:val="true"/>
        </w:rPr>
        <w:t>»</w:t>
      </w:r>
      <w:bookmarkEnd w:id="460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عِيسَي عَنْ حُسَيْنِ بْنِ نُعَيْمٍ الصَّحَّافِ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إِخْوَانَكَ يَا حُسَيْنُ قُلْتُ نَعَمْ قَالَ تَنْفَعُ فُقَرَاءَهُمْ قُلْتُ نَعَمْ قَالَ أَمَا إِنَّهُ يَحِقُّ عَلَيْكَ أَنْ تُحِبَّ مَنْ يُحِبُّ اللَّهُ أَمَا وَ اللَّهِ لَا تَنْفَعُ مِنْهُمْ أَحَداً حَتَّي تُحِبَّهُ أَ تَدْعُوهُمْ إِلَي مَنْزِلِكَ قُلْتُ نَعَمْ مَا آكُلُ إِلَّا وَ مَعِي مِنْهُمُ الرَّجُلَانِ وَ الثَّلَاثَةُ وَ الْأَقَلُّ وَ الْأَكْثَرُ فَقَالَ أَبُو عَبْدِ اللَّهِ عليه السلام أَمَا إِنَّ فَضْلَهُمْ عَلَيْكَ أَعْظَمُ مِنْ فَضْلِكَ عَلَيْهِمْ فَقُلْتُ جُعِلْتُ فِدَاكَ أُطْعِمُهُمْ طَعَامِي وَ أُوطِئُهُمْ رَحْلِي وَ يَكُونُ فَضْلُهُمْ عَلَيَّ أَعْظَمَ قَالَ نَعَمْ إِنَّهُمْ إِذَا دَخَلُوا مَنْزِلَكَ دَخَلُوا بِمَغْفِرَتِكَ وَ مَغْفِرَةِ عِيَالِكَ وَ إِذَا خَرَجُوا مِنْ مَنْزِلِكَ خَرَجُوا بِذُنُوبِكَ وَ ذُنُوبِ عِيَالِكَ‌</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4" w:name="__RefHeading___Toc166773_1934241801"/>
      <w:bookmarkStart w:id="4605" w:name="_Toc2150"/>
      <w:bookmarkEnd w:id="4604"/>
      <w:r>
        <w:rPr>
          <w:rtl w:val="true"/>
        </w:rPr>
        <w:t>بيان</w:t>
      </w:r>
      <w:bookmarkEnd w:id="4605"/>
    </w:p>
    <w:p>
      <w:pPr>
        <w:pStyle w:val="BookText"/>
        <w:rPr/>
      </w:pPr>
      <w:r>
        <w:rPr>
          <w:rFonts w:ascii="Amiri" w:hAnsi="Amiri" w:eastAsia="Amiri" w:cs="Amiri"/>
          <w:color w:val="111111"/>
          <w:sz w:val="28"/>
          <w:sz w:val="28"/>
          <w:szCs w:val="28"/>
          <w:rtl w:val="true"/>
          <w:lang w:bidi="ar-SA"/>
        </w:rPr>
        <w:t>أما إنه يحق عليك أي يجب و يلزم من يحب الله برفع الجلالة أي يحبه الله و يحتمل النصب و الأول أظهر أما و الله لا تنفع كأن غرضه عليه السلام أن دعوي المحبة بدون النفع كذب و إن كنت صادقا في دعوي المحبة لا بد أن تنفعهم و إن كان ظاهره أن أحد شواهد المحبة النفع و أوطئهم رحلي أي آذنهم و أكلفهم أن يدخلوا منزلي و يمشوا فيه أو علي فراشي و بسطي في القاموس الرحل مسكنك و ما تستصحبه من الأثاث و يكون فضلهم علي أعظم استفهام علي التعجب دخلوا بمغفرتك الباء للمصاحبة أو للتعدية و في سائر الأخبار برزقك و رزق عيالك و لا يبعد أن يكون سهوا من الرواة ليكون ما بعده تأسيسا</w:t>
      </w:r>
      <w:r>
        <w:rPr>
          <w:rFonts w:eastAsia="Amiri" w:cs="Amiri" w:ascii="Amiri" w:hAnsi="Amiri"/>
          <w:color w:val="111111"/>
          <w:sz w:val="28"/>
          <w:szCs w:val="28"/>
          <w:rtl w:val="true"/>
          <w:lang w:bidi="ar-SA"/>
        </w:rPr>
        <w:t>.</w:t>
      </w:r>
    </w:p>
    <w:p>
      <w:pPr>
        <w:pStyle w:val="Heading5"/>
        <w:numPr>
          <w:ilvl w:val="4"/>
          <w:numId w:val="1"/>
        </w:numPr>
        <w:rPr/>
      </w:pPr>
      <w:bookmarkStart w:id="4606" w:name="__RefHeading___Toc166775_1934241801"/>
      <w:bookmarkStart w:id="4607" w:name="_Toc2151"/>
      <w:bookmarkEnd w:id="4606"/>
      <w:r>
        <w:rPr>
          <w:rtl w:val="true"/>
        </w:rPr>
        <w:t>«</w:t>
      </w:r>
      <w:r>
        <w:rPr/>
        <w:t>71</w:t>
      </w:r>
      <w:r>
        <w:rPr>
          <w:rtl w:val="true"/>
        </w:rPr>
        <w:t>»</w:t>
      </w:r>
      <w:bookmarkEnd w:id="460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عِنْدَ أَبِي عَبْدِ اللَّهِ عليه السلام فَقُلْتُ مَا أَتَغَدَّي وَ لَا أَتَعَشَّي إِلَّا وَ مَعِي مِنْهُمُ الِاثْنَانِ وَ الثَّلَاثَةُ وَ أَقَلُّ وَ أَكْثَرُ فَقَالَ عليه السلام فَضْلُهُمْ عَلَيْكَ أَعْظَمُ مِنْ فَضْلِكَ عَلَيْهِمْ فَقُلْتُ جُعِلْتُ فِدَاكَ كَيْفَ وَ أَنَا أُطْعِمُهُمْ طَعَامِي وَ أُنْفِقُ عَلَيْهِمْ مِنْ مَالِي وَ أُخْدِمُهُمْ عِيَالِي فَقَالَ إِنَّهُمْ إِذَا دَخَلُوا عَلَيْكَ دَخَلُوا بِرِزْقٍ مِنَ اللَّهِ عَزَّ وَ جَلَّ كَثِيرٍ وَ إِذَا</w:t>
      </w:r>
    </w:p>
    <w:p>
      <w:pPr>
        <w:pStyle w:val="BookText"/>
        <w:rPr/>
      </w:pPr>
      <w:r>
        <w:rPr>
          <w:rFonts w:ascii="IRNazanin" w:hAnsi="IRNazanin" w:eastAsia="IRNazanin"/>
          <w:color w:val="111111"/>
          <w:sz w:val="28"/>
          <w:sz w:val="28"/>
          <w:szCs w:val="28"/>
          <w:rtl w:val="true"/>
          <w:lang w:bidi="fa-IR"/>
        </w:rPr>
        <w:t>یا مملوکیت حقیقی، چون منافات ندارد فرزندان اسماعیل هم برده شوند، اگر کافر بوده، چرا که عرب همگی از فرزندان اسماعیل هستند</w:t>
      </w:r>
      <w:r>
        <w:rPr>
          <w:rFonts w:eastAsia="IRNazanin" w:cs="IRNazanin"/>
          <w:color w:val="111111"/>
          <w:sz w:val="28"/>
          <w:szCs w:val="28"/>
          <w:rtl w:val="true"/>
          <w:lang w:bidi="fa-IR"/>
        </w:rPr>
        <w:t>.</w:t>
      </w:r>
    </w:p>
    <w:p>
      <w:pPr>
        <w:pStyle w:val="Heading5"/>
        <w:numPr>
          <w:ilvl w:val="4"/>
          <w:numId w:val="1"/>
        </w:numPr>
        <w:rPr/>
      </w:pPr>
      <w:bookmarkStart w:id="4608" w:name="__RefHeading___Toc166777_1934241801"/>
      <w:bookmarkStart w:id="4609" w:name="_Toc2152"/>
      <w:bookmarkEnd w:id="4608"/>
      <w:r>
        <w:rPr>
          <w:rtl w:val="true"/>
        </w:rPr>
        <w:t xml:space="preserve">روایت </w:t>
      </w:r>
      <w:r>
        <w:rPr/>
        <w:t>70</w:t>
      </w:r>
      <w:bookmarkEnd w:id="46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 آیا برادرانت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واجب است که دوست بداری کسی را که خدا را دوست می دارد؛ آگاه باش که به هیچ کدام سود نمی رسانی تا او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به خانه‌ات دعوت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چیزی نمی خورم مگر آنکه دو تا سه تا از آنها، یا کمتر یا بیشتر، همراه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فضل آنها بر تو، بزرگ تر است از فضل تو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من به آنها خوراک می دهم و آنها را بر روی فرشم می نشانم و باز هم فضل آنها بر من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هنگامی که آنها به خانه تو وارد می شوند، همانا آمرزش تو را به خانه‌ات می آورند، و آمرزش خانواده‌ات را؛ و هنگامی که از خانه‌ات بیرون می روند، گناهان تو و خانواده‌ات را بیرون می برند</w:t>
      </w:r>
      <w:r>
        <w:rPr>
          <w:rFonts w:eastAsia="IRNazanin" w:cs="IRNazanin"/>
          <w:color w:val="111111"/>
          <w:sz w:val="28"/>
          <w:szCs w:val="28"/>
          <w:rtl w:val="true"/>
          <w:lang w:bidi="fa-IR"/>
        </w:rPr>
        <w:t xml:space="preserve">.» </w:t>
      </w:r>
      <w:r>
        <w:rPr>
          <w:rStyle w:val="FootnoteAnchor"/>
          <w:rtl w:val="true"/>
        </w:rPr>
        <w:footnoteReference w:id="2037"/>
      </w:r>
    </w:p>
    <w:p>
      <w:pPr>
        <w:pStyle w:val="Heading5"/>
        <w:numPr>
          <w:ilvl w:val="4"/>
          <w:numId w:val="1"/>
        </w:numPr>
        <w:rPr/>
      </w:pPr>
      <w:bookmarkStart w:id="4610" w:name="__RefHeading___Toc166779_1934241801"/>
      <w:bookmarkStart w:id="4611" w:name="_Toc2153"/>
      <w:bookmarkEnd w:id="4610"/>
      <w:r>
        <w:rPr>
          <w:rtl w:val="true"/>
        </w:rPr>
        <w:t>توضیح</w:t>
      </w:r>
      <w:bookmarkEnd w:id="4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 نمی رسانی تا دوستش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دعوی دوستی که سودی نداشته باشد، دروغ است؛ و اگر در ادعای محبت صادقی، باید به آنها سود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تو و</w:t>
      </w:r>
    </w:p>
    <w:p>
      <w:pPr>
        <w:pStyle w:val="BookText"/>
        <w:rPr/>
      </w:pPr>
      <w:r>
        <w:rPr>
          <w:rFonts w:ascii="IRNazanin" w:hAnsi="IRNazanin" w:eastAsia="IRNazanin"/>
          <w:color w:val="111111"/>
          <w:sz w:val="28"/>
          <w:sz w:val="28"/>
          <w:szCs w:val="28"/>
          <w:rtl w:val="true"/>
          <w:lang w:bidi="fa-IR"/>
        </w:rPr>
        <w:t>خانواده‌ات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درست است، تا جمله بعدی معنای تازه‌ای بدهد</w:t>
      </w:r>
      <w:r>
        <w:rPr>
          <w:rFonts w:eastAsia="IRNazanin" w:cs="IRNazanin"/>
          <w:color w:val="111111"/>
          <w:sz w:val="28"/>
          <w:szCs w:val="28"/>
          <w:rtl w:val="true"/>
          <w:lang w:bidi="fa-IR"/>
        </w:rPr>
        <w:t>.</w:t>
      </w:r>
    </w:p>
    <w:p>
      <w:pPr>
        <w:pStyle w:val="Heading5"/>
        <w:numPr>
          <w:ilvl w:val="4"/>
          <w:numId w:val="1"/>
        </w:numPr>
        <w:rPr/>
      </w:pPr>
      <w:bookmarkStart w:id="4612" w:name="__RefHeading___Toc166781_1934241801"/>
      <w:bookmarkStart w:id="4613" w:name="_Toc2154"/>
      <w:bookmarkEnd w:id="4612"/>
      <w:r>
        <w:rPr>
          <w:rtl w:val="true"/>
        </w:rPr>
        <w:t xml:space="preserve">روایت </w:t>
      </w:r>
      <w:r>
        <w:rPr/>
        <w:t>71</w:t>
      </w:r>
      <w:bookmarkEnd w:id="461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وابشی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صادق، یادی از اصحاب ما شد و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چاشت و شامی نخورده ام، مگر آنکه دو سه نفر از آنها، کمتر و بیشتر، به همراه من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آنها بر تو، بزرگ تر است از فضل تو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چگونه؟ با اینکه من از خوراکم به آنها می خورانم، و از مال خود خرجشان می کنم، و خانواده‌ام به آنها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هنگامی که بر تو وارد می شوند، روزی بسیاری را از سوی خدای عزوجل برایت وارد می کنند؛ و هنگامی که </w:t>
      </w:r>
      <w:bookmarkStart w:id="4614" w:name="pg13501_148828"/>
    </w:p>
    <w:p>
      <w:pPr>
        <w:pStyle w:val="BookText"/>
        <w:rPr/>
      </w:pPr>
      <w:bookmarkEnd w:id="4614"/>
      <w:r>
        <w:rPr>
          <w:rFonts w:ascii="Amiri" w:hAnsi="Amiri" w:eastAsia="Amiri" w:cs="Amiri"/>
          <w:color w:val="111111"/>
          <w:sz w:val="28"/>
          <w:sz w:val="28"/>
          <w:szCs w:val="28"/>
          <w:rtl w:val="true"/>
          <w:lang w:bidi="ar-SA"/>
        </w:rPr>
        <w:t>خَرَجُوا خَرَجُوا بِالْمَغْفِرَةِ لَكَ‌</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5" w:name="__RefHeading___Toc166783_1934241801"/>
      <w:bookmarkStart w:id="4616" w:name="_Toc2155"/>
      <w:bookmarkEnd w:id="4615"/>
      <w:r>
        <w:rPr>
          <w:rtl w:val="true"/>
        </w:rPr>
        <w:t>بيان</w:t>
      </w:r>
      <w:bookmarkEnd w:id="4616"/>
    </w:p>
    <w:p>
      <w:pPr>
        <w:pStyle w:val="BookText"/>
        <w:rPr/>
      </w:pPr>
      <w:r>
        <w:rPr>
          <w:rFonts w:ascii="Amiri" w:hAnsi="Amiri" w:eastAsia="Amiri" w:cs="Amiri"/>
          <w:color w:val="111111"/>
          <w:sz w:val="28"/>
          <w:sz w:val="28"/>
          <w:szCs w:val="28"/>
          <w:rtl w:val="true"/>
          <w:lang w:bidi="ar-SA"/>
        </w:rPr>
        <w:t>وابش أبو قبيلة و التغدي الأكل بالغداة أي أول اليوم و التعشي الأكل بالعشي أي آخر اليوم و أول الليل و أخدمهم علي بناء الإفعال أي آمر عيالي بخدمتهم و تهيئة أسباب ضيافتهم و في مجالس الشيخ و أخدمهم خادمي و في المحاسن و يخدمهم خادمي برزق من الله عز و جل كثير كان التقييد بالكثير لئلا يتوهم أنهم يأتون بقدر ما أكلوا و في المجالس دخلوا من الله بالرزق الكثير و الباء في قوله بالمغفرة كأنها للمصاحبة المجازية فإنهم لما خرجوا بعد مغفرة صاحب البيت فكأنها صاحبتهم أو للملابسة كذلك أي متلبسين بمغفرة صاحب البيت و قيل الباء في الموضعين للسببية المجازية فإن الله تعالي لما علم دخولهم يهيئ رزقهم قبل دخولهم و لما كانت المغفرة أيضا قبل خروجهم عند الأكل كما سيأتي في الأبواب الآتية فالرزق شبيه بسبب الدخول و المغفرة بسبب الخروج لوقوعهما قبلهما كتقدم العلة علي المعلول فلذا استعملت الباء السببية فيهما</w:t>
      </w:r>
      <w:r>
        <w:rPr>
          <w:rFonts w:eastAsia="Amiri" w:cs="Amiri" w:ascii="Amiri" w:hAnsi="Amiri"/>
          <w:color w:val="111111"/>
          <w:sz w:val="28"/>
          <w:szCs w:val="28"/>
          <w:rtl w:val="true"/>
          <w:lang w:bidi="ar-SA"/>
        </w:rPr>
        <w:t>.</w:t>
      </w:r>
    </w:p>
    <w:p>
      <w:pPr>
        <w:pStyle w:val="Heading5"/>
        <w:numPr>
          <w:ilvl w:val="4"/>
          <w:numId w:val="1"/>
        </w:numPr>
        <w:rPr/>
      </w:pPr>
      <w:bookmarkStart w:id="4617" w:name="__RefHeading___Toc166785_1934241801"/>
      <w:bookmarkStart w:id="4618" w:name="_Toc2156"/>
      <w:bookmarkEnd w:id="4617"/>
      <w:r>
        <w:rPr>
          <w:rtl w:val="true"/>
        </w:rPr>
        <w:t>«</w:t>
      </w:r>
      <w:r>
        <w:rPr/>
        <w:t>72</w:t>
      </w:r>
      <w:r>
        <w:rPr>
          <w:rtl w:val="true"/>
        </w:rPr>
        <w:t>»</w:t>
      </w:r>
      <w:bookmarkEnd w:id="46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مُحَمَّدِ بْنِ مُقَرِّنٍ عَنْ عُبَيْدِ اللَّهِ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رَجُلًا مُسْلِماً أَحَبُّ إِلَيَّ مِنْ أَنْ أُعْتِقَ أُفُقاً مِنَ النَّاسِ فَقُلْتُ وَ كَمِ الْأُفُقُ فَقَالَ عَشَرَةُ آلَافٍ‌</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9" w:name="__RefHeading___Toc166787_1934241801"/>
      <w:bookmarkStart w:id="4620" w:name="_Toc2157"/>
      <w:bookmarkEnd w:id="4619"/>
      <w:r>
        <w:rPr>
          <w:rtl w:val="true"/>
        </w:rPr>
        <w:t>بيان</w:t>
      </w:r>
      <w:bookmarkEnd w:id="4620"/>
    </w:p>
    <w:p>
      <w:pPr>
        <w:pStyle w:val="BookText"/>
        <w:rPr/>
      </w:pPr>
      <w:r>
        <w:rPr>
          <w:rFonts w:ascii="Amiri" w:hAnsi="Amiri" w:eastAsia="Amiri" w:cs="Amiri"/>
          <w:color w:val="111111"/>
          <w:sz w:val="28"/>
          <w:sz w:val="28"/>
          <w:szCs w:val="28"/>
          <w:rtl w:val="true"/>
          <w:lang w:bidi="ar-SA"/>
        </w:rPr>
        <w:t>لا تنافي بينه و بين ما مضي في رواية أبي بصير إذ كان ما مضي إطعام مائة ألف و هنا عتق عشرة آلاف و الأفق إما موضوع للعدد الكثير و كان المراد هناك غير ما هو المراد هاهنا أو المراد أهل الأفق كما مر و هم أيضا مختلفون في الكثرة أو مشترك لفظي بين العددين و يومئ إلي أن في الإعتاق عشرة أمثال إطعام الناس و المراد بالناس إما المؤمن غير الكامل أو المستضعف كما مر</w:t>
      </w:r>
      <w:r>
        <w:rPr>
          <w:rFonts w:eastAsia="Amiri" w:cs="Amiri" w:ascii="Amiri" w:hAnsi="Amiri"/>
          <w:color w:val="111111"/>
          <w:sz w:val="28"/>
          <w:szCs w:val="28"/>
          <w:rtl w:val="true"/>
          <w:lang w:bidi="ar-SA"/>
        </w:rPr>
        <w:t>.</w:t>
      </w:r>
    </w:p>
    <w:p>
      <w:pPr>
        <w:pStyle w:val="Heading5"/>
        <w:numPr>
          <w:ilvl w:val="4"/>
          <w:numId w:val="1"/>
        </w:numPr>
        <w:rPr/>
      </w:pPr>
      <w:bookmarkStart w:id="4621" w:name="__RefHeading___Toc166789_1934241801"/>
      <w:bookmarkStart w:id="4622" w:name="_Toc2158"/>
      <w:bookmarkEnd w:id="4621"/>
      <w:r>
        <w:rPr>
          <w:rtl w:val="true"/>
        </w:rPr>
        <w:t>«</w:t>
      </w:r>
      <w:r>
        <w:rPr/>
        <w:t>73</w:t>
      </w:r>
      <w:r>
        <w:rPr>
          <w:rtl w:val="true"/>
        </w:rPr>
        <w:t>»</w:t>
      </w:r>
      <w:bookmarkEnd w:id="462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عِيسَي عَنْ رِبْعِيٍّ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أَخَاهُ فِي اللَّهِ كَانَ لَهُ مِنَ الْأَجْرِ مِثْلُ مَنْ أَطْعَمَ فِئَاماً مِنَ النَّاسِ قُلْتُ وَ مَا الْفِئَامُ قَالَ مِائَةُ أَلْفٍ مِنَ النَّاسِ‌</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می روند، با آمرزش تو بیرون می روند</w:t>
      </w:r>
      <w:r>
        <w:rPr>
          <w:rFonts w:eastAsia="IRNazanin" w:cs="IRNazanin"/>
          <w:color w:val="111111"/>
          <w:sz w:val="28"/>
          <w:szCs w:val="28"/>
          <w:rtl w:val="true"/>
          <w:lang w:bidi="fa-IR"/>
        </w:rPr>
        <w:t>.»</w:t>
      </w:r>
      <w:r>
        <w:rPr>
          <w:rStyle w:val="FootnoteAnchor"/>
          <w:rtl w:val="true"/>
        </w:rPr>
        <w:footnoteReference w:id="2041"/>
      </w:r>
    </w:p>
    <w:p>
      <w:pPr>
        <w:pStyle w:val="Heading5"/>
        <w:numPr>
          <w:ilvl w:val="4"/>
          <w:numId w:val="1"/>
        </w:numPr>
        <w:rPr/>
      </w:pPr>
      <w:bookmarkStart w:id="4623" w:name="__RefHeading___Toc166791_1934241801"/>
      <w:bookmarkStart w:id="4624" w:name="_Toc2159"/>
      <w:bookmarkEnd w:id="4623"/>
      <w:r>
        <w:rPr>
          <w:rtl w:val="true"/>
        </w:rPr>
        <w:t>توضیح</w:t>
      </w:r>
      <w:bookmarkEnd w:id="46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روز و آغاز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آماده کردن وسایل مهمانی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آمده است که خدمتکارم به آنها خدمت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بسیار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آنچه خرج آنها می‌شود</w:t>
      </w:r>
      <w:r>
        <w:rPr>
          <w:rFonts w:eastAsia="IRNazanin" w:cs="IRNazanin"/>
          <w:color w:val="111111"/>
          <w:sz w:val="28"/>
          <w:szCs w:val="28"/>
          <w:rtl w:val="true"/>
          <w:lang w:bidi="fa-IR"/>
        </w:rPr>
        <w:t>.</w:t>
      </w:r>
    </w:p>
    <w:p>
      <w:pPr>
        <w:pStyle w:val="Heading5"/>
        <w:numPr>
          <w:ilvl w:val="4"/>
          <w:numId w:val="1"/>
        </w:numPr>
        <w:rPr/>
      </w:pPr>
      <w:bookmarkStart w:id="4625" w:name="__RefHeading___Toc166793_1934241801"/>
      <w:bookmarkStart w:id="4626" w:name="_Toc2160"/>
      <w:bookmarkEnd w:id="4625"/>
      <w:r>
        <w:rPr>
          <w:rtl w:val="true"/>
        </w:rPr>
        <w:t xml:space="preserve">روایت </w:t>
      </w:r>
      <w:r>
        <w:rPr/>
        <w:t>72</w:t>
      </w:r>
      <w:bookmarkEnd w:id="46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مسلمانی را خوراک بدهم، برایم محبوب تر است از اینکه افقی از مردم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w:t>
      </w:r>
      <w:r>
        <w:rPr>
          <w:rStyle w:val="FootnoteAnchor"/>
          <w:rtl w:val="true"/>
        </w:rPr>
        <w:footnoteReference w:id="2042"/>
      </w:r>
    </w:p>
    <w:p>
      <w:pPr>
        <w:pStyle w:val="Heading5"/>
        <w:numPr>
          <w:ilvl w:val="4"/>
          <w:numId w:val="1"/>
        </w:numPr>
        <w:rPr/>
      </w:pPr>
      <w:bookmarkStart w:id="4627" w:name="__RefHeading___Toc166795_1934241801"/>
      <w:bookmarkStart w:id="4628" w:name="_Toc2161"/>
      <w:bookmarkEnd w:id="4627"/>
      <w:r>
        <w:rPr>
          <w:rtl w:val="true"/>
        </w:rPr>
        <w:t>توضیح</w:t>
      </w:r>
      <w:bookmarkEnd w:id="4628"/>
    </w:p>
    <w:p>
      <w:pPr>
        <w:pStyle w:val="BookText"/>
        <w:rPr/>
      </w:pPr>
      <w:r>
        <w:rPr>
          <w:rFonts w:ascii="IRNazanin" w:hAnsi="IRNazanin" w:eastAsia="IRNazanin"/>
          <w:color w:val="111111"/>
          <w:sz w:val="28"/>
          <w:sz w:val="28"/>
          <w:szCs w:val="28"/>
          <w:rtl w:val="true"/>
          <w:lang w:bidi="fa-IR"/>
        </w:rPr>
        <w:t xml:space="preserve">منافاتی با آنچه در روایت ابی بصیر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افق صد هزار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چون در آنجا اطعام صدهزار نفر بود و در اینجا آزاد کردن ده  هزار است؛ و مقصود از افق، شمار بسیار است، و این با هر دو تفسیر سازگار است؛ یا مقصود اهل یک ناحیه است، که آن هم کم و بیش دارد؛ و اشاره دارد که عتق و آزاد کردن، ده برابر اطعام است؛ و مقصود از مردم، یا مومن غیرکامل است، یا 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بیان شد</w:t>
      </w:r>
      <w:r>
        <w:rPr>
          <w:rFonts w:eastAsia="IRNazanin" w:cs="IRNazanin"/>
          <w:color w:val="111111"/>
          <w:sz w:val="28"/>
          <w:szCs w:val="28"/>
          <w:rtl w:val="true"/>
          <w:lang w:bidi="fa-IR"/>
        </w:rPr>
        <w:t>.</w:t>
      </w:r>
    </w:p>
    <w:p>
      <w:pPr>
        <w:pStyle w:val="Heading5"/>
        <w:numPr>
          <w:ilvl w:val="4"/>
          <w:numId w:val="1"/>
        </w:numPr>
        <w:rPr/>
      </w:pPr>
      <w:bookmarkStart w:id="4629" w:name="__RefHeading___Toc166797_1934241801"/>
      <w:bookmarkStart w:id="4630" w:name="_Toc2162"/>
      <w:bookmarkEnd w:id="4629"/>
      <w:r>
        <w:rPr>
          <w:rtl w:val="true"/>
        </w:rPr>
        <w:t xml:space="preserve">روایت </w:t>
      </w:r>
      <w:r>
        <w:rPr/>
        <w:t>73</w:t>
      </w:r>
      <w:bookmarkEnd w:id="463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برادرش، در راه خدا، خوراک بخوراند، ثواب کسی را دارد که فئامی از مردم را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از مردم</w:t>
      </w:r>
      <w:r>
        <w:rPr>
          <w:rFonts w:eastAsia="IRNazanin" w:cs="IRNazanin"/>
          <w:color w:val="111111"/>
          <w:sz w:val="28"/>
          <w:szCs w:val="28"/>
          <w:rtl w:val="true"/>
          <w:lang w:bidi="fa-IR"/>
        </w:rPr>
        <w:t>.»</w:t>
      </w:r>
      <w:r>
        <w:rPr>
          <w:rStyle w:val="FootnoteAnchor"/>
          <w:rtl w:val="true"/>
        </w:rPr>
        <w:footnoteReference w:id="2043"/>
      </w:r>
      <w:bookmarkStart w:id="4631" w:name="pg13501_148829"/>
    </w:p>
    <w:p>
      <w:pPr>
        <w:pStyle w:val="Heading5"/>
        <w:numPr>
          <w:ilvl w:val="4"/>
          <w:numId w:val="1"/>
        </w:numPr>
        <w:rPr/>
      </w:pPr>
      <w:bookmarkStart w:id="4632" w:name="__RefHeading___Toc166799_1934241801"/>
      <w:bookmarkStart w:id="4633" w:name="_Toc2163"/>
      <w:bookmarkEnd w:id="4631"/>
      <w:bookmarkEnd w:id="4632"/>
      <w:r>
        <w:rPr>
          <w:rtl w:val="true"/>
        </w:rPr>
        <w:t>بيان</w:t>
      </w:r>
      <w:bookmarkEnd w:id="4633"/>
    </w:p>
    <w:p>
      <w:pPr>
        <w:pStyle w:val="BookText"/>
        <w:rPr/>
      </w:pPr>
      <w:r>
        <w:rPr>
          <w:rFonts w:ascii="Amiri" w:hAnsi="Amiri" w:eastAsia="Amiri" w:cs="Amiri"/>
          <w:color w:val="111111"/>
          <w:sz w:val="28"/>
          <w:sz w:val="28"/>
          <w:szCs w:val="28"/>
          <w:rtl w:val="true"/>
          <w:lang w:bidi="ar-SA"/>
        </w:rPr>
        <w:t>قال الجوهري الفئام كقيام الجماعة من الناس لا واحد له من لفظه و العامة تقول فيام بلا همز و ما فسره عليه السلام به بيان للمعني المراد بالفئام هنا لا أنه معناه لا يطلق علي غيره</w:t>
      </w:r>
      <w:r>
        <w:rPr>
          <w:rFonts w:eastAsia="Amiri" w:cs="Amiri" w:ascii="Amiri" w:hAnsi="Amiri"/>
          <w:color w:val="111111"/>
          <w:sz w:val="28"/>
          <w:szCs w:val="28"/>
          <w:rtl w:val="true"/>
          <w:lang w:bidi="ar-SA"/>
        </w:rPr>
        <w:t>.</w:t>
      </w:r>
    </w:p>
    <w:p>
      <w:pPr>
        <w:pStyle w:val="Heading5"/>
        <w:numPr>
          <w:ilvl w:val="4"/>
          <w:numId w:val="1"/>
        </w:numPr>
        <w:rPr/>
      </w:pPr>
      <w:bookmarkStart w:id="4634" w:name="__RefHeading___Toc166801_1934241801"/>
      <w:bookmarkStart w:id="4635" w:name="_Toc2164"/>
      <w:bookmarkEnd w:id="4634"/>
      <w:r>
        <w:rPr>
          <w:rtl w:val="true"/>
        </w:rPr>
        <w:t>«</w:t>
      </w:r>
      <w:r>
        <w:rPr/>
        <w:t>74</w:t>
      </w:r>
      <w:r>
        <w:rPr>
          <w:rtl w:val="true"/>
        </w:rPr>
        <w:t>»</w:t>
      </w:r>
      <w:bookmarkEnd w:id="46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ابْنِ أَبِي عُمَيْرٍ عَنْ هِشَامِ بْنِ الْحَكَمِ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مَا مَنَعَكَ أَنْ تُعْتِقَ كُلَّ يَوْمٍ نَسَمَةً قُلْتُ لَا يَحْتَمِلُ مَالِي ذَلِكَ قَالَ تُطْعِمُ كُلَّ يَوْمٍ مُسْلِماً فَقُلْتُ مُوسِراً أَوْ مُعْسِراً فَقَالَ إِنَّ الْمُوسِرَ قَدْ يَشْتَهِي الطَّعَامَ‌</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6" w:name="__RefHeading___Toc166803_1934241801"/>
      <w:bookmarkStart w:id="4637" w:name="_Toc2165"/>
      <w:bookmarkEnd w:id="4636"/>
      <w:r>
        <w:rPr>
          <w:rtl w:val="true"/>
        </w:rPr>
        <w:t>بيان</w:t>
      </w:r>
      <w:bookmarkEnd w:id="4637"/>
    </w:p>
    <w:p>
      <w:pPr>
        <w:pStyle w:val="BookText"/>
        <w:rPr/>
      </w:pPr>
      <w:r>
        <w:rPr>
          <w:rFonts w:ascii="Amiri" w:hAnsi="Amiri" w:eastAsia="Amiri" w:cs="Amiri"/>
          <w:color w:val="111111"/>
          <w:sz w:val="28"/>
          <w:sz w:val="28"/>
          <w:szCs w:val="28"/>
          <w:rtl w:val="true"/>
          <w:lang w:bidi="ar-SA"/>
        </w:rPr>
        <w:t>إن الموسر قد يشتهي الطعام بيان للتعميم بذكر علته فإن علة الفضل هي إدخال السرور علي المؤمن و إكرامه و قضاء وطره و كل ذلك يكون في الموسر و قد مر أن اختلاف الفضل باختلاف الْمُطْعِمِينَ و الْمُطْعَمِينَ و النيات و الأحوال و سائر شرائط قبول العمل مع أن أكثر الاختلافات بحسب المفهوم و الأقل داخل في الأكثر و يمكن أن يكون التقليل في بعضها لضعف عقول السامعين أو لمصالح أخر</w:t>
      </w:r>
      <w:r>
        <w:rPr>
          <w:rFonts w:eastAsia="Amiri" w:cs="Amiri" w:ascii="Amiri" w:hAnsi="Amiri"/>
          <w:color w:val="111111"/>
          <w:sz w:val="28"/>
          <w:szCs w:val="28"/>
          <w:rtl w:val="true"/>
          <w:lang w:bidi="ar-SA"/>
        </w:rPr>
        <w:t>.</w:t>
      </w:r>
    </w:p>
    <w:p>
      <w:pPr>
        <w:pStyle w:val="Heading5"/>
        <w:numPr>
          <w:ilvl w:val="4"/>
          <w:numId w:val="1"/>
        </w:numPr>
        <w:rPr/>
      </w:pPr>
      <w:bookmarkStart w:id="4638" w:name="__RefHeading___Toc166805_1934241801"/>
      <w:bookmarkStart w:id="4639" w:name="_Toc2166"/>
      <w:bookmarkEnd w:id="4638"/>
      <w:r>
        <w:rPr>
          <w:rtl w:val="true"/>
        </w:rPr>
        <w:t>«</w:t>
      </w:r>
      <w:r>
        <w:rPr/>
        <w:t>75</w:t>
      </w:r>
      <w:r>
        <w:rPr>
          <w:rtl w:val="true"/>
        </w:rPr>
        <w:t>»</w:t>
      </w:r>
      <w:bookmarkEnd w:id="46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ابْنِ أَبِي نَصْرٍ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يَأْكُلُهَا أَخِي الْمُسْلِمُ عِنْدِي أَحَبُّ إِلَيَّ مِنْ أَنْ أُعْتِقَ رَقَبَةً</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0" w:name="__RefHeading___Toc166807_1934241801"/>
      <w:bookmarkStart w:id="4641" w:name="_Toc2167"/>
      <w:bookmarkEnd w:id="4640"/>
      <w:r>
        <w:rPr>
          <w:rtl w:val="true"/>
        </w:rPr>
        <w:t>بيان</w:t>
      </w:r>
      <w:bookmarkEnd w:id="4641"/>
    </w:p>
    <w:p>
      <w:pPr>
        <w:pStyle w:val="BookText"/>
        <w:rPr/>
      </w:pPr>
      <w:r>
        <w:rPr>
          <w:rFonts w:ascii="Amiri" w:hAnsi="Amiri" w:eastAsia="Amiri" w:cs="Amiri"/>
          <w:color w:val="111111"/>
          <w:sz w:val="28"/>
          <w:sz w:val="28"/>
          <w:szCs w:val="28"/>
          <w:rtl w:val="true"/>
          <w:lang w:bidi="ar-SA"/>
        </w:rPr>
        <w:t>الأكلة بالفتح المرة من الأكل و بالضم اللقمة و القرصة و الطعمة فعلي الأول الضمير في يأكلها مفعول مطلق و علي الثاني مفعول به</w:t>
      </w:r>
      <w:r>
        <w:rPr>
          <w:rFonts w:eastAsia="Amiri" w:cs="Amiri" w:ascii="Amiri" w:hAnsi="Amiri"/>
          <w:color w:val="111111"/>
          <w:sz w:val="28"/>
          <w:szCs w:val="28"/>
          <w:rtl w:val="true"/>
          <w:lang w:bidi="ar-SA"/>
        </w:rPr>
        <w:t>.</w:t>
      </w:r>
    </w:p>
    <w:p>
      <w:pPr>
        <w:pStyle w:val="Heading5"/>
        <w:numPr>
          <w:ilvl w:val="4"/>
          <w:numId w:val="1"/>
        </w:numPr>
        <w:rPr/>
      </w:pPr>
      <w:bookmarkStart w:id="4642" w:name="__RefHeading___Toc166809_1934241801"/>
      <w:bookmarkStart w:id="4643" w:name="_Toc2168"/>
      <w:bookmarkEnd w:id="4642"/>
      <w:r>
        <w:rPr>
          <w:rtl w:val="true"/>
        </w:rPr>
        <w:t>«</w:t>
      </w:r>
      <w:r>
        <w:rPr/>
        <w:t>76</w:t>
      </w:r>
      <w:r>
        <w:rPr>
          <w:rtl w:val="true"/>
        </w:rPr>
        <w:t>»</w:t>
      </w:r>
      <w:bookmarkEnd w:id="464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إِسْمَاعِيلَ بْنِ مِهْرَانَ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أُشْبِعَ رَجُلًا مِنْ إِخْوَانِي أَحَبُّ إِلَيَّ مِنْ أَنْ أَدْخُلَ سُوقَكُمْ هَذَا فَأَبْتَاعَ مِنْهَا رَأْساً فَأُعْتِقَهُ‌</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4" w:name="__RefHeading___Toc166811_1934241801"/>
      <w:bookmarkStart w:id="4645" w:name="_Toc2169"/>
      <w:bookmarkEnd w:id="4644"/>
      <w:r>
        <w:rPr>
          <w:rtl w:val="true"/>
        </w:rPr>
        <w:t>بيان</w:t>
      </w:r>
      <w:bookmarkEnd w:id="4645"/>
    </w:p>
    <w:p>
      <w:pPr>
        <w:pStyle w:val="BookText"/>
        <w:rPr/>
      </w:pPr>
      <w:r>
        <w:rPr>
          <w:rFonts w:ascii="Amiri" w:hAnsi="Amiri" w:eastAsia="Amiri" w:cs="Amiri"/>
          <w:color w:val="111111"/>
          <w:sz w:val="28"/>
          <w:sz w:val="28"/>
          <w:szCs w:val="28"/>
          <w:rtl w:val="true"/>
          <w:lang w:bidi="ar-SA"/>
        </w:rPr>
        <w:t>رأسا أي عبدا أو أمة</w:t>
      </w:r>
      <w:r>
        <w:rPr>
          <w:rFonts w:eastAsia="Amiri" w:cs="Amiri" w:ascii="Amiri" w:hAnsi="Amiri"/>
          <w:color w:val="111111"/>
          <w:sz w:val="28"/>
          <w:szCs w:val="28"/>
          <w:rtl w:val="true"/>
          <w:lang w:bidi="ar-SA"/>
        </w:rPr>
        <w:t>.</w:t>
      </w:r>
    </w:p>
    <w:p>
      <w:pPr>
        <w:pStyle w:val="Heading5"/>
        <w:numPr>
          <w:ilvl w:val="4"/>
          <w:numId w:val="1"/>
        </w:numPr>
        <w:rPr/>
      </w:pPr>
      <w:bookmarkStart w:id="4646" w:name="__RefHeading___Toc166813_1934241801"/>
      <w:bookmarkStart w:id="4647" w:name="_Toc2170"/>
      <w:bookmarkEnd w:id="4646"/>
      <w:r>
        <w:rPr>
          <w:rtl w:val="true"/>
        </w:rPr>
        <w:t>توضیح</w:t>
      </w:r>
      <w:bookmarkEnd w:id="4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جماعتی از مردم، و جمع است، و مفرد از لفظ خودش ندارد؛ و مراد آن حضرت از این معنی، این جماعت است، نه اینکه در همه جا به این معنی باشد</w:t>
      </w:r>
      <w:r>
        <w:rPr>
          <w:rFonts w:eastAsia="IRNazanin" w:cs="IRNazanin"/>
          <w:color w:val="111111"/>
          <w:sz w:val="28"/>
          <w:szCs w:val="28"/>
          <w:rtl w:val="true"/>
          <w:lang w:bidi="fa-IR"/>
        </w:rPr>
        <w:t>.</w:t>
      </w:r>
    </w:p>
    <w:p>
      <w:pPr>
        <w:pStyle w:val="Heading5"/>
        <w:numPr>
          <w:ilvl w:val="4"/>
          <w:numId w:val="1"/>
        </w:numPr>
        <w:rPr/>
      </w:pPr>
      <w:bookmarkStart w:id="4648" w:name="__RefHeading___Toc166815_1934241801"/>
      <w:bookmarkStart w:id="4649" w:name="_Toc2171"/>
      <w:bookmarkEnd w:id="4648"/>
      <w:r>
        <w:rPr>
          <w:rtl w:val="true"/>
        </w:rPr>
        <w:t xml:space="preserve">روایت </w:t>
      </w:r>
      <w:r>
        <w:rPr/>
        <w:t>74</w:t>
      </w:r>
      <w:bookmarkEnd w:id="46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بازمی دارد از اینکه هر روز یک بنده آزاد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من به این اندازه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یک مسلمان را خوراک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 باشد یا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 هم چه بسا که خواستار خوراک باشد</w:t>
      </w:r>
      <w:r>
        <w:rPr>
          <w:rFonts w:eastAsia="IRNazanin" w:cs="IRNazanin"/>
          <w:color w:val="111111"/>
          <w:sz w:val="28"/>
          <w:szCs w:val="28"/>
          <w:rtl w:val="true"/>
          <w:lang w:bidi="fa-IR"/>
        </w:rPr>
        <w:t>.»</w:t>
      </w:r>
      <w:r>
        <w:rPr>
          <w:rStyle w:val="FootnoteAnchor"/>
          <w:rtl w:val="true"/>
        </w:rPr>
        <w:footnoteReference w:id="2047"/>
      </w:r>
    </w:p>
    <w:p>
      <w:pPr>
        <w:pStyle w:val="Heading5"/>
        <w:numPr>
          <w:ilvl w:val="4"/>
          <w:numId w:val="1"/>
        </w:numPr>
        <w:rPr/>
      </w:pPr>
      <w:bookmarkStart w:id="4650" w:name="__RefHeading___Toc166817_1934241801"/>
      <w:bookmarkStart w:id="4651" w:name="_Toc2172"/>
      <w:bookmarkEnd w:id="4650"/>
      <w:r>
        <w:rPr>
          <w:rtl w:val="true"/>
        </w:rPr>
        <w:t>توضیح</w:t>
      </w:r>
      <w:bookmarkEnd w:id="46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هم چه بسا خواستار خوراک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عمومیت علت آن است، زیرا علت فضل اِطعام، شاد کردن مومن، و گرامی داشتن او، و برآوردن نیاز او است؛ و همه اینها در مورد دارا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بیان شد که گوناگونی فضیلت، به گوناگونی خوراک دهندگان و خوراک خورندگان، و نیت ها و احوال بستگی دارد، و شرائط دیگر قبول عمل، و بیشتر اختلافات، به حسب مفهوم است؛ و اقل، داخل در اکثر است، و امکان دارد که کم گفتن مقدار ثواب در برخی اخبار، برای ضعف خِرد شنونده‌ها، یا بنا بر مصالح دیگر باشد</w:t>
      </w:r>
      <w:r>
        <w:rPr>
          <w:rFonts w:eastAsia="IRNazanin" w:cs="IRNazanin"/>
          <w:color w:val="111111"/>
          <w:sz w:val="28"/>
          <w:szCs w:val="28"/>
          <w:rtl w:val="true"/>
          <w:lang w:bidi="fa-IR"/>
        </w:rPr>
        <w:t>.</w:t>
      </w:r>
    </w:p>
    <w:p>
      <w:pPr>
        <w:pStyle w:val="Heading5"/>
        <w:numPr>
          <w:ilvl w:val="4"/>
          <w:numId w:val="1"/>
        </w:numPr>
        <w:rPr/>
      </w:pPr>
      <w:bookmarkStart w:id="4652" w:name="__RefHeading___Toc166819_1934241801"/>
      <w:bookmarkStart w:id="4653" w:name="_Toc2173"/>
      <w:bookmarkEnd w:id="4652"/>
      <w:r>
        <w:rPr>
          <w:rtl w:val="true"/>
        </w:rPr>
        <w:t xml:space="preserve">روایت </w:t>
      </w:r>
      <w:r>
        <w:rPr/>
        <w:t>75</w:t>
      </w:r>
      <w:bookmarkEnd w:id="46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خوراکی که برادر مسلمانم نزد من می‌خورد، برایم محبوب تر است از آزاد کردن یک بنده</w:t>
      </w:r>
      <w:r>
        <w:rPr>
          <w:rFonts w:eastAsia="IRNazanin" w:cs="IRNazanin"/>
          <w:color w:val="111111"/>
          <w:sz w:val="28"/>
          <w:szCs w:val="28"/>
          <w:rtl w:val="true"/>
          <w:lang w:bidi="fa-IR"/>
        </w:rPr>
        <w:t>.»</w:t>
      </w:r>
      <w:r>
        <w:rPr>
          <w:rStyle w:val="FootnoteAnchor"/>
          <w:rtl w:val="true"/>
        </w:rPr>
        <w:footnoteReference w:id="2048"/>
      </w:r>
    </w:p>
    <w:p>
      <w:pPr>
        <w:pStyle w:val="Heading5"/>
        <w:numPr>
          <w:ilvl w:val="4"/>
          <w:numId w:val="1"/>
        </w:numPr>
        <w:rPr/>
      </w:pPr>
      <w:bookmarkStart w:id="4654" w:name="__RefHeading___Toc166821_1934241801"/>
      <w:bookmarkStart w:id="4655" w:name="_Toc2174"/>
      <w:bookmarkEnd w:id="4654"/>
      <w:r>
        <w:rPr>
          <w:rtl w:val="true"/>
        </w:rPr>
        <w:t>توضیح</w:t>
      </w:r>
      <w:bookmarkEnd w:id="46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یک مرتبه خوردن؛ و با ضمه، یعنی قرص و لقمه</w:t>
      </w:r>
      <w:r>
        <w:rPr>
          <w:rFonts w:eastAsia="IRNazanin" w:cs="IRNazanin"/>
          <w:color w:val="111111"/>
          <w:sz w:val="28"/>
          <w:szCs w:val="28"/>
          <w:rtl w:val="true"/>
          <w:lang w:bidi="fa-IR"/>
        </w:rPr>
        <w:t>.</w:t>
      </w:r>
    </w:p>
    <w:p>
      <w:pPr>
        <w:pStyle w:val="Heading5"/>
        <w:numPr>
          <w:ilvl w:val="4"/>
          <w:numId w:val="1"/>
        </w:numPr>
        <w:rPr/>
      </w:pPr>
      <w:bookmarkStart w:id="4656" w:name="__RefHeading___Toc166823_1934241801"/>
      <w:bookmarkStart w:id="4657" w:name="_Toc2175"/>
      <w:bookmarkEnd w:id="4656"/>
      <w:r>
        <w:rPr>
          <w:rtl w:val="true"/>
        </w:rPr>
        <w:t xml:space="preserve">روایت </w:t>
      </w:r>
      <w:r>
        <w:rPr/>
        <w:t>76</w:t>
      </w:r>
      <w:bookmarkEnd w:id="46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صفوان جمال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برادرانم را سیر کنم، برایم محبوب تر است از اینکه وارد این بازار شما شوم و یک سر بَرده بخرم و آزادش کنم</w:t>
      </w:r>
      <w:r>
        <w:rPr>
          <w:rFonts w:eastAsia="IRNazanin" w:cs="IRNazanin"/>
          <w:color w:val="111111"/>
          <w:sz w:val="28"/>
          <w:szCs w:val="28"/>
          <w:rtl w:val="true"/>
          <w:lang w:bidi="fa-IR"/>
        </w:rPr>
        <w:t>.»</w:t>
      </w:r>
      <w:r>
        <w:rPr>
          <w:rStyle w:val="FootnoteAnchor"/>
          <w:rtl w:val="true"/>
        </w:rPr>
        <w:footnoteReference w:id="2049"/>
      </w:r>
    </w:p>
    <w:p>
      <w:pPr>
        <w:pStyle w:val="Heading5"/>
        <w:numPr>
          <w:ilvl w:val="4"/>
          <w:numId w:val="1"/>
        </w:numPr>
        <w:rPr/>
      </w:pPr>
      <w:bookmarkStart w:id="4658" w:name="__RefHeading___Toc166825_1934241801"/>
      <w:bookmarkStart w:id="4659" w:name="_Toc2176"/>
      <w:bookmarkEnd w:id="4658"/>
      <w:r>
        <w:rPr>
          <w:rtl w:val="true"/>
        </w:rPr>
        <w:t>توضیح</w:t>
      </w:r>
      <w:bookmarkEnd w:id="465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بنده باشد و چه کنیز</w:t>
      </w:r>
      <w:r>
        <w:rPr>
          <w:rFonts w:eastAsia="IRNazanin" w:cs="IRNazanin"/>
          <w:color w:val="111111"/>
          <w:sz w:val="28"/>
          <w:szCs w:val="28"/>
          <w:rtl w:val="true"/>
          <w:lang w:bidi="fa-IR"/>
        </w:rPr>
        <w:t xml:space="preserve">. </w:t>
      </w:r>
      <w:bookmarkStart w:id="4660" w:name="pg13501_148830"/>
    </w:p>
    <w:p>
      <w:pPr>
        <w:pStyle w:val="Heading5"/>
        <w:numPr>
          <w:ilvl w:val="4"/>
          <w:numId w:val="1"/>
        </w:numPr>
        <w:rPr/>
      </w:pPr>
      <w:bookmarkStart w:id="4661" w:name="__RefHeading___Toc166827_1934241801"/>
      <w:bookmarkStart w:id="4662" w:name="_Toc2177"/>
      <w:bookmarkEnd w:id="4660"/>
      <w:bookmarkEnd w:id="4661"/>
      <w:r>
        <w:rPr>
          <w:rtl w:val="true"/>
        </w:rPr>
        <w:t>«</w:t>
      </w:r>
      <w:r>
        <w:rPr/>
        <w:t>77</w:t>
      </w:r>
      <w:r>
        <w:rPr>
          <w:rtl w:val="true"/>
        </w:rPr>
        <w:t>»</w:t>
      </w:r>
      <w:bookmarkEnd w:id="466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عَلِيِّ بْنِ الْحَكَمِ عَنْ أَبَانِ بْنِ عُثْمَانَ عَنْ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آخُذَ خَمْسَةَ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إِلَي سُوقِكُمْ هَذَا فَأَبْتَاعَ بِهَا الطَّعَامَ وَ أَجْمَعَ نَفَراً مِنَ الْمُسْلِمِينَ أَحَبُّ إِلَيَّ مِنْ أَنْ أُعْتِقَ نَسَمَةً</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3" w:name="__RefHeading___Toc166829_1934241801"/>
      <w:bookmarkStart w:id="4664" w:name="_Toc2178"/>
      <w:bookmarkEnd w:id="4663"/>
      <w:r>
        <w:rPr>
          <w:rtl w:val="true"/>
        </w:rPr>
        <w:t>«</w:t>
      </w:r>
      <w:r>
        <w:rPr/>
        <w:t>78</w:t>
      </w:r>
      <w:r>
        <w:rPr>
          <w:rtl w:val="true"/>
        </w:rPr>
        <w:t>»</w:t>
      </w:r>
      <w:bookmarkEnd w:id="46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الْوَشَّاءِ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عَلِيٍّ عليه السلام مَا يَعْدِلُ عِتْقَ رَقَبَةٍ قَالَ إِطْعَامُ رَجُلٍ مُسْلِمٍ‌</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5" w:name="__RefHeading___Toc166831_1934241801"/>
      <w:bookmarkStart w:id="4666" w:name="_Toc2179"/>
      <w:bookmarkEnd w:id="4665"/>
      <w:r>
        <w:rPr>
          <w:rtl w:val="true"/>
        </w:rPr>
        <w:t>بيان</w:t>
      </w:r>
      <w:bookmarkEnd w:id="4666"/>
    </w:p>
    <w:p>
      <w:pPr>
        <w:pStyle w:val="BookText"/>
        <w:rPr/>
      </w:pPr>
      <w:r>
        <w:rPr>
          <w:rFonts w:ascii="Amiri" w:hAnsi="Amiri" w:eastAsia="Amiri" w:cs="Amiri"/>
          <w:color w:val="111111"/>
          <w:sz w:val="28"/>
          <w:sz w:val="28"/>
          <w:szCs w:val="28"/>
          <w:rtl w:val="true"/>
          <w:lang w:bidi="ar-SA"/>
        </w:rPr>
        <w:t>قيل المراد بالمعادلة هنا ما يشمل كونه أفضل‌</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7" w:name="__RefHeading___Toc166833_1934241801"/>
      <w:bookmarkStart w:id="4668" w:name="_Toc2180"/>
      <w:bookmarkEnd w:id="4667"/>
      <w:r>
        <w:rPr>
          <w:rtl w:val="true"/>
        </w:rPr>
        <w:t>«</w:t>
      </w:r>
      <w:r>
        <w:rPr/>
        <w:t>79</w:t>
      </w:r>
      <w:r>
        <w:rPr>
          <w:rtl w:val="true"/>
        </w:rPr>
        <w:t>»</w:t>
      </w:r>
      <w:bookmarkEnd w:id="466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مُحَمَّدِ بْنِ الْحُسَيْنِ بْنِ أَبِي الْخَطَّابِ عَنْ مُحَمَّدِ بْنِ إِسْمَاعِيلَ عَنْ صَالِحِ بْنِ عُقْبَةَ عَنْ أَبِي شِبْلٍ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 شَيْئاً يَعْدِلُ زِيَارَةَ الْمُؤْمِنِ إِلَّا إِطْعَامَهُ وَ حَقٌّ عَلَي اللَّهِ أَنْ يُطْعِمَ مَنْ أَطْعَمَ مُؤْمِناً مِنْ طَعَامِ الْجَنَّةِ</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9" w:name="__RefHeading___Toc166835_1934241801"/>
      <w:bookmarkStart w:id="4670" w:name="_Toc2181"/>
      <w:bookmarkEnd w:id="4669"/>
      <w:r>
        <w:rPr>
          <w:rtl w:val="true"/>
        </w:rPr>
        <w:t>«</w:t>
      </w:r>
      <w:r>
        <w:rPr/>
        <w:t>80</w:t>
      </w:r>
      <w:r>
        <w:rPr>
          <w:rtl w:val="true"/>
        </w:rPr>
        <w:t>»</w:t>
      </w:r>
      <w:bookmarkEnd w:id="467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صَالِحِ بْنِ عُقْبَةَ عَنْ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مُؤْمِناً مُحْتَاجاً أَحَبُّ إِلَيَّ مِنْ أَنْ أَزُورَهُ وَ لَأَنْ أَزُورَهُ أَحَبُّ إِلَيَّ مِنْ أَنْ أُعْتِقَ عَشْرَ رِقَابٍ‌</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1" w:name="__RefHeading___Toc166837_1934241801"/>
      <w:bookmarkStart w:id="4672" w:name="_Toc2182"/>
      <w:bookmarkEnd w:id="4671"/>
      <w:r>
        <w:rPr>
          <w:rtl w:val="true"/>
        </w:rPr>
        <w:t>«</w:t>
      </w:r>
      <w:r>
        <w:rPr/>
        <w:t>81</w:t>
      </w:r>
      <w:r>
        <w:rPr>
          <w:rtl w:val="true"/>
        </w:rPr>
        <w:t>»</w:t>
      </w:r>
      <w:bookmarkEnd w:id="4672"/>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صَالِحِ بْنِ عُقْبَةَ عَنْ عَبْدِ اللَّهِ بْنِ مُحَمَّدٍ عَنْ أَبِي عَبْدِ اللَّهِ وَ يَزِيدَ بْنِ عَبْدِ الْمَلِكِ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مُوسِراً كَانَ لَهُ يَعْدِلُ رَقَبَةً مِنْ وُلْدِ إِسْمَاعِيلَ يُنْقِذُهُ مِنَ الذَّبْحِ وَ مَنْ أَطْعَمَ مُؤْمِناً مُحْتَاجاً كَانَ لَهُ يَعْدِلُ مِائَةَ رَقَبَةٍ مِنْ وُلْدِ إِسْمَاعِيلَ يُنْقِذُهَا مِنَ الذَّبْحِ‌</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3" w:name="__RefHeading___Toc166839_1934241801"/>
      <w:bookmarkStart w:id="4674" w:name="_Toc2183"/>
      <w:bookmarkEnd w:id="4673"/>
      <w:r>
        <w:rPr>
          <w:rtl w:val="true"/>
        </w:rPr>
        <w:t>بيان</w:t>
      </w:r>
      <w:bookmarkEnd w:id="4674"/>
    </w:p>
    <w:p>
      <w:pPr>
        <w:pStyle w:val="BookText"/>
        <w:rPr/>
      </w:pPr>
      <w:r>
        <w:rPr>
          <w:rFonts w:ascii="Amiri" w:hAnsi="Amiri" w:eastAsia="Amiri" w:cs="Amiri"/>
          <w:color w:val="111111"/>
          <w:sz w:val="28"/>
          <w:sz w:val="28"/>
          <w:szCs w:val="28"/>
          <w:rtl w:val="true"/>
          <w:lang w:bidi="ar-SA"/>
        </w:rPr>
        <w:t>كان له يعدل في بعض النسخ بصيغة المضارع الغائب و كأنه بتقدير أن المصدرية و في بعض النسخ بالباء الموحدة داخلة علي عدل فالباء زائدة للتأكيد مثل جزاء سيئة بمثلها و بحسبك درهم فيحتمل حينئذ أن يكون العدل بالفتح بمعني الفداء و المستتر في ينقذه راجع إلي المطعم و علي الاحتمال الأخير يحتمل</w:t>
      </w:r>
    </w:p>
    <w:p>
      <w:pPr>
        <w:pStyle w:val="Heading5"/>
        <w:numPr>
          <w:ilvl w:val="4"/>
          <w:numId w:val="1"/>
        </w:numPr>
        <w:rPr/>
      </w:pPr>
      <w:bookmarkStart w:id="4675" w:name="__RefHeading___Toc166841_1934241801"/>
      <w:bookmarkStart w:id="4676" w:name="_Toc2184"/>
      <w:bookmarkEnd w:id="4675"/>
      <w:r>
        <w:rPr>
          <w:rtl w:val="true"/>
        </w:rPr>
        <w:t xml:space="preserve">روایت </w:t>
      </w:r>
      <w:r>
        <w:rPr/>
        <w:t>77</w:t>
      </w:r>
      <w:bookmarkEnd w:id="467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پنج درهم بردارم و به این بازار شما بروم و خوراکی با آن بخرم و چند نفر از مسلمان ها را مهمان کنم، برایم محبوب تر است از اینکه یک بنده را آزاد کنم</w:t>
      </w:r>
      <w:r>
        <w:rPr>
          <w:rFonts w:eastAsia="IRNazanin" w:cs="IRNazanin"/>
          <w:color w:val="111111"/>
          <w:sz w:val="28"/>
          <w:szCs w:val="28"/>
          <w:rtl w:val="true"/>
          <w:lang w:bidi="fa-IR"/>
        </w:rPr>
        <w:t>.»</w:t>
      </w:r>
      <w:r>
        <w:rPr>
          <w:rStyle w:val="FootnoteAnchor"/>
          <w:rtl w:val="true"/>
        </w:rPr>
        <w:footnoteReference w:id="2056"/>
      </w:r>
    </w:p>
    <w:p>
      <w:pPr>
        <w:pStyle w:val="Heading5"/>
        <w:numPr>
          <w:ilvl w:val="4"/>
          <w:numId w:val="1"/>
        </w:numPr>
        <w:rPr/>
      </w:pPr>
      <w:bookmarkStart w:id="4677" w:name="__RefHeading___Toc166843_1934241801"/>
      <w:bookmarkStart w:id="4678" w:name="_Toc2185"/>
      <w:bookmarkEnd w:id="4677"/>
      <w:r>
        <w:rPr>
          <w:rtl w:val="true"/>
        </w:rPr>
        <w:t xml:space="preserve">روایت </w:t>
      </w:r>
      <w:r>
        <w:rPr/>
        <w:t>78</w:t>
      </w:r>
      <w:bookmarkEnd w:id="467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علی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با آزاد کردن بنده برابر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 دادن به یک مسلمان</w:t>
      </w:r>
      <w:r>
        <w:rPr>
          <w:rFonts w:eastAsia="IRNazanin" w:cs="IRNazanin"/>
          <w:color w:val="111111"/>
          <w:sz w:val="28"/>
          <w:szCs w:val="28"/>
          <w:rtl w:val="true"/>
          <w:lang w:bidi="fa-IR"/>
        </w:rPr>
        <w:t>.»</w:t>
      </w:r>
    </w:p>
    <w:p>
      <w:pPr>
        <w:pStyle w:val="Heading5"/>
        <w:numPr>
          <w:ilvl w:val="4"/>
          <w:numId w:val="1"/>
        </w:numPr>
        <w:rPr/>
      </w:pPr>
      <w:bookmarkStart w:id="4679" w:name="__RefHeading___Toc166845_1934241801"/>
      <w:bookmarkStart w:id="4680" w:name="_Toc2186"/>
      <w:bookmarkEnd w:id="4679"/>
      <w:r>
        <w:rPr>
          <w:rtl w:val="true"/>
        </w:rPr>
        <w:t>توضیح</w:t>
      </w:r>
      <w:bookmarkEnd w:id="4680"/>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اینجا شامل برتری هم می‌شود</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4681" w:name="__RefHeading___Toc166847_1934241801"/>
      <w:bookmarkStart w:id="4682" w:name="_Toc2187"/>
      <w:bookmarkEnd w:id="4681"/>
      <w:r>
        <w:rPr>
          <w:rtl w:val="true"/>
        </w:rPr>
        <w:t xml:space="preserve">روایت </w:t>
      </w:r>
      <w:r>
        <w:rPr/>
        <w:t>79</w:t>
      </w:r>
      <w:bookmarkEnd w:id="46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نمی شناسنم که با دیدار مومن برابر باشد، جز اطعام مومن؛ و بر خدا است که هر کس مومنی را خوراک می دهد، به او از خوراک بهشت بخوراند</w:t>
      </w:r>
      <w:r>
        <w:rPr>
          <w:rFonts w:eastAsia="IRNazanin" w:cs="IRNazanin"/>
          <w:color w:val="111111"/>
          <w:sz w:val="28"/>
          <w:szCs w:val="28"/>
          <w:rtl w:val="true"/>
          <w:lang w:bidi="fa-IR"/>
        </w:rPr>
        <w:t>.»</w:t>
      </w:r>
      <w:r>
        <w:rPr>
          <w:rStyle w:val="FootnoteAnchor"/>
          <w:rtl w:val="true"/>
        </w:rPr>
        <w:footnoteReference w:id="2058"/>
      </w:r>
    </w:p>
    <w:p>
      <w:pPr>
        <w:pStyle w:val="Heading5"/>
        <w:numPr>
          <w:ilvl w:val="4"/>
          <w:numId w:val="1"/>
        </w:numPr>
        <w:rPr/>
      </w:pPr>
      <w:bookmarkStart w:id="4683" w:name="__RefHeading___Toc166849_1934241801"/>
      <w:bookmarkStart w:id="4684" w:name="_Toc2188"/>
      <w:bookmarkEnd w:id="4683"/>
      <w:r>
        <w:rPr>
          <w:rtl w:val="true"/>
        </w:rPr>
        <w:t xml:space="preserve">روایت </w:t>
      </w:r>
      <w:r>
        <w:rPr/>
        <w:t>80</w:t>
      </w:r>
      <w:bookmarkEnd w:id="46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مومن نیازمندی را خوراک بدهم، برایم محبوب تر است از اینکه او را دیدن کنم؛ و اگر او را دیدن کنم، برایم محبوب تر است از اینکه ده بنده را آزاد کنم</w:t>
      </w:r>
      <w:r>
        <w:rPr>
          <w:rFonts w:eastAsia="IRNazanin" w:cs="IRNazanin"/>
          <w:color w:val="111111"/>
          <w:sz w:val="28"/>
          <w:szCs w:val="28"/>
          <w:rtl w:val="true"/>
          <w:lang w:bidi="fa-IR"/>
        </w:rPr>
        <w:t>.»</w:t>
      </w:r>
      <w:r>
        <w:rPr>
          <w:rStyle w:val="FootnoteAnchor"/>
          <w:rtl w:val="true"/>
        </w:rPr>
        <w:footnoteReference w:id="2059"/>
      </w:r>
    </w:p>
    <w:p>
      <w:pPr>
        <w:pStyle w:val="Heading5"/>
        <w:numPr>
          <w:ilvl w:val="4"/>
          <w:numId w:val="1"/>
        </w:numPr>
        <w:rPr/>
      </w:pPr>
      <w:bookmarkStart w:id="4685" w:name="__RefHeading___Toc166851_1934241801"/>
      <w:bookmarkStart w:id="4686" w:name="_Toc2189"/>
      <w:bookmarkEnd w:id="4685"/>
      <w:r>
        <w:rPr>
          <w:rtl w:val="true"/>
        </w:rPr>
        <w:t xml:space="preserve">روایت </w:t>
      </w:r>
      <w:r>
        <w:rPr/>
        <w:t>81</w:t>
      </w:r>
      <w:bookmarkEnd w:id="46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مومن توانگری را خوراک بدهد، این کار او برابر است با اینکه بنده‌ای از فرزندان اسماعیل را از کشته شدن برهاند؛ و هر کس مومن به نیازمندی خوراک بدهد، برابر است با اینکه صد نفر از اولاد اسماعیل را آزاد کند، و از کشته شدن برهاند</w:t>
      </w:r>
      <w:r>
        <w:rPr>
          <w:rFonts w:eastAsia="IRNazanin" w:cs="IRNazanin"/>
          <w:color w:val="111111"/>
          <w:sz w:val="28"/>
          <w:szCs w:val="28"/>
          <w:rtl w:val="true"/>
          <w:lang w:bidi="fa-IR"/>
        </w:rPr>
        <w:t>.»</w:t>
      </w:r>
      <w:r>
        <w:rPr>
          <w:rStyle w:val="FootnoteAnchor"/>
          <w:rtl w:val="true"/>
        </w:rPr>
        <w:footnoteReference w:id="2060"/>
      </w:r>
    </w:p>
    <w:p>
      <w:pPr>
        <w:pStyle w:val="Heading5"/>
        <w:numPr>
          <w:ilvl w:val="4"/>
          <w:numId w:val="1"/>
        </w:numPr>
        <w:rPr/>
      </w:pPr>
      <w:bookmarkStart w:id="4687" w:name="__RefHeading___Toc166853_1934241801"/>
      <w:bookmarkStart w:id="4688" w:name="_Toc2190"/>
      <w:bookmarkEnd w:id="4687"/>
      <w:r>
        <w:rPr>
          <w:rtl w:val="true"/>
        </w:rPr>
        <w:t>بیان</w:t>
      </w:r>
      <w:bookmarkEnd w:id="468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له یعدل فی بعض النسخ بصیغة المضارع الغائب و کأنه بتقدیر أن المصدریة و فی بعض النسخ بالباء الموحدة داخلة علی عدل فالباء زائدة للتأکید مثل جزاء سیئة بمثلها و بحسبک درهم فیحتمل حینئذ أن یکون العدل بالفتح بمعنی الفداء و المستتر فی ینقذه راجع إلی المطعم و علی الاحتمال الأخیر یحتمل </w:t>
      </w:r>
      <w:bookmarkStart w:id="4689" w:name="pg13501_148831"/>
    </w:p>
    <w:p>
      <w:pPr>
        <w:pStyle w:val="BookText"/>
        <w:rPr/>
      </w:pPr>
      <w:bookmarkEnd w:id="4689"/>
      <w:r>
        <w:rPr>
          <w:rFonts w:ascii="Amiri" w:hAnsi="Amiri" w:eastAsia="Amiri" w:cs="Amiri"/>
          <w:color w:val="111111"/>
          <w:sz w:val="28"/>
          <w:sz w:val="28"/>
          <w:szCs w:val="28"/>
          <w:rtl w:val="true"/>
          <w:lang w:bidi="ar-SA"/>
        </w:rPr>
        <w:t>رجوعه إلي العدل و الضمير البارز في الأول راجع إلي الرقبة بتأويل الشخص و في الثاني إلي المائة</w:t>
      </w:r>
      <w:r>
        <w:rPr>
          <w:rFonts w:eastAsia="Amiri" w:cs="Amiri" w:ascii="Amiri" w:hAnsi="Amiri"/>
          <w:color w:val="111111"/>
          <w:sz w:val="28"/>
          <w:szCs w:val="28"/>
          <w:rtl w:val="true"/>
          <w:lang w:bidi="ar-SA"/>
        </w:rPr>
        <w:t>.</w:t>
      </w:r>
    </w:p>
    <w:p>
      <w:pPr>
        <w:pStyle w:val="Heading5"/>
        <w:numPr>
          <w:ilvl w:val="4"/>
          <w:numId w:val="1"/>
        </w:numPr>
        <w:rPr/>
      </w:pPr>
      <w:bookmarkStart w:id="4690" w:name="__RefHeading___Toc166855_1934241801"/>
      <w:bookmarkStart w:id="4691" w:name="_Toc2191"/>
      <w:bookmarkEnd w:id="4690"/>
      <w:r>
        <w:rPr>
          <w:rtl w:val="true"/>
        </w:rPr>
        <w:t>«</w:t>
      </w:r>
      <w:r>
        <w:rPr/>
        <w:t>82</w:t>
      </w:r>
      <w:r>
        <w:rPr>
          <w:rtl w:val="true"/>
        </w:rPr>
        <w:t>»</w:t>
      </w:r>
      <w:bookmarkEnd w:id="469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صَالِحِ بْنِ عُقْبَةَ عَنْ نَصْرِ بْنِ قَابُوسَ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لَإِطْعَامُ مُؤْمِنٍ أَحَبُّ إِلَيَّ مِنْ عِتْقِ عَشْرِ رِقَابٍ وَ عَشْرِ حِجَجٍ قَالَ قُلْتُ عَشْرِ رِقَابٍ وَ عَشْرِ حِجَجٍ قَالَ فَقَالَ يَا نَصْرُ إِنْ لَمْ تُطْعِمُوهُ مَاتَ أَوْ تُذِلُّونَهُ فَيَأْتِي إِلَي نَاصِبٍ فَيَسْأَلُهُ وَ الْمَوْتُ خَيْرٌ لَهُ مِنْ مَسْأَلَةِ نَاصِبٍ يَا نَصْرُ مَنْ أَحْيَا مُؤْمِناً فَكَأَنَّمَا أَحْيَا النَّاسَ جَمِيعاً فَإِنْ لَمْ تُطْعِمُوهُ فَقَدْ أَمَتُّمُوهُ فَإِنْ أَطْعَمْتُمُوهُ فَقَدْ أَحْيَيْتُمُوهُ‌</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2" w:name="__RefHeading___Toc166857_1934241801"/>
      <w:bookmarkStart w:id="4693" w:name="_Toc2192"/>
      <w:bookmarkEnd w:id="4692"/>
      <w:r>
        <w:rPr>
          <w:rtl w:val="true"/>
        </w:rPr>
        <w:t>تبيان</w:t>
      </w:r>
      <w:bookmarkEnd w:id="4693"/>
    </w:p>
    <w:p>
      <w:pPr>
        <w:pStyle w:val="BookText"/>
        <w:rPr/>
      </w:pPr>
      <w:r>
        <w:rPr>
          <w:rFonts w:ascii="Amiri" w:hAnsi="Amiri" w:eastAsia="Amiri" w:cs="Amiri"/>
          <w:color w:val="111111"/>
          <w:sz w:val="28"/>
          <w:sz w:val="28"/>
          <w:szCs w:val="28"/>
          <w:rtl w:val="true"/>
          <w:lang w:bidi="ar-SA"/>
        </w:rPr>
        <w:t>و عشر حجج عطف علي العتق عشر رقاب أي عتق عشر رقاب قاله تعجبا فأزال عليه السلام تعجبه بأن قال إن لم تطعموه فإما أن يموت جوعا إن لم يسأل النواصب أو يصير ذليلا بسؤال ناصب و هو عنده بمنزلة الموت بل أشد عليه منه فإطعامه سبب لحياته الصورية و المعنوية و قد قال تعالي من أحيا نفسا فَكَأَنَّما أَحْيَا النَّاسَ جَمِيعاً و المراد بالنفس المؤمنة و بالإحياء أعم من المعنوية لما ورد في الأخبار الكثيرة أن تأويلها الأعظم هدايتها لكن كان الظاهر حينئذ أو تدلوه للعطف علي الجزاء و لذا قرأ بعضهم بفتح الواو علي الاستفهام الإنكاري و تدلونه بالدال المهملة و اللام المشددة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لما قال عليه السلام الموت لازم لعدم الإطعام كان هنا مظنة سؤال و هو أنه يمكن أن يسأل الناس و لا يموت فأجاب عليه السلام بأنه إن أردتم أن تدلوه علي أن يسأل ناصبا فهو لا يسأله لأن الموت خير له من مسألته فلا بد من أن يموت فإطعامه إحياؤه و قرأ آخر تدلونه بالتخفيف من الإدلاء بمعني الإرسال و ما ذكرناه أولا أظهر معني و قوله فقد أمتموه يحتمل الإماتة بالإضلال أو بالإذلال و كذا الإحياء يحتمل الوجهين</w:t>
      </w:r>
      <w:r>
        <w:rPr>
          <w:rFonts w:eastAsia="Amiri" w:cs="Amiri" w:ascii="Amiri" w:hAnsi="Amiri"/>
          <w:color w:val="111111"/>
          <w:sz w:val="28"/>
          <w:szCs w:val="28"/>
          <w:rtl w:val="true"/>
          <w:lang w:bidi="ar-SA"/>
        </w:rPr>
        <w:t>.</w:t>
      </w:r>
    </w:p>
    <w:p>
      <w:pPr>
        <w:pStyle w:val="Heading5"/>
        <w:numPr>
          <w:ilvl w:val="4"/>
          <w:numId w:val="1"/>
        </w:numPr>
        <w:rPr/>
      </w:pPr>
      <w:bookmarkStart w:id="4694" w:name="__RefHeading___Toc166859_1934241801"/>
      <w:bookmarkStart w:id="4695" w:name="_Toc2193"/>
      <w:bookmarkEnd w:id="4694"/>
      <w:r>
        <w:rPr>
          <w:rtl w:val="true"/>
        </w:rPr>
        <w:t>«</w:t>
      </w:r>
      <w:r>
        <w:rPr/>
        <w:t>83</w:t>
      </w:r>
      <w:r>
        <w:rPr>
          <w:rtl w:val="true"/>
        </w:rPr>
        <w:t>»</w:t>
      </w:r>
      <w:bookmarkEnd w:id="469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عُمَرَ بْنِ عَبْدِ الْعَزِيزِ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أَخَاهُ كِسْوَةَ شِتَاءٍ أَوْ صَيْفٍ كَانَ حَقّاً</w:t>
      </w:r>
    </w:p>
    <w:p>
      <w:pPr>
        <w:pStyle w:val="BookText"/>
        <w:rPr/>
      </w:pPr>
      <w:r>
        <w:rPr>
          <w:rFonts w:ascii="IRNazanin" w:hAnsi="IRNazanin" w:eastAsia="IRNazanin"/>
          <w:color w:val="111111"/>
          <w:sz w:val="28"/>
          <w:sz w:val="28"/>
          <w:szCs w:val="28"/>
          <w:rtl w:val="true"/>
          <w:lang w:bidi="fa-IR"/>
        </w:rPr>
        <w:t>رجوعه إلی العدل و الضمیر البارز فی الأول راجع إلی الرقبة بتأویل الشخص و فی الثانی إلی المائة</w:t>
      </w:r>
      <w:r>
        <w:rPr>
          <w:rFonts w:eastAsia="IRNazanin" w:cs="IRNazanin"/>
          <w:color w:val="111111"/>
          <w:sz w:val="28"/>
          <w:szCs w:val="28"/>
          <w:rtl w:val="true"/>
          <w:lang w:bidi="fa-IR"/>
        </w:rPr>
        <w:t>.</w:t>
      </w:r>
    </w:p>
    <w:p>
      <w:pPr>
        <w:pStyle w:val="Heading5"/>
        <w:numPr>
          <w:ilvl w:val="4"/>
          <w:numId w:val="1"/>
        </w:numPr>
        <w:rPr/>
      </w:pPr>
      <w:bookmarkStart w:id="4696" w:name="__RefHeading___Toc166861_1934241801"/>
      <w:bookmarkStart w:id="4697" w:name="_Toc2194"/>
      <w:bookmarkEnd w:id="4696"/>
      <w:r>
        <w:rPr>
          <w:rtl w:val="true"/>
        </w:rPr>
        <w:t xml:space="preserve">روایت </w:t>
      </w:r>
      <w:r>
        <w:rPr/>
        <w:t>82</w:t>
      </w:r>
      <w:bookmarkEnd w:id="469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قابوس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خوراک دادن به مومن را دوست تر دارم از آزاد کردن ده بنده، و از ده بار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بنده و ده بار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نصر، اگر به او خوراک ندهید، می میرد یا خوار می شود، و به دشمن اهل بیت رو می آورد، و از او گدایی می کند؛ و مرگ برای او بهتر است از گدایی به در خانه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 هر کس مومنی را زنده سازد و زنده دارد، گویا همه مردم را زنده داشته؛ و اگر به او خوراک ندهید، او را به مرگ انداخته‌اید؛ و اگر به او خوراک بدهید، البته که او را زنده نگاه داشته اید</w:t>
      </w:r>
      <w:r>
        <w:rPr>
          <w:rFonts w:eastAsia="IRNazanin" w:cs="IRNazanin"/>
          <w:color w:val="111111"/>
          <w:sz w:val="28"/>
          <w:szCs w:val="28"/>
          <w:rtl w:val="true"/>
          <w:lang w:bidi="fa-IR"/>
        </w:rPr>
        <w:t>.»</w:t>
      </w:r>
      <w:r>
        <w:rPr>
          <w:rStyle w:val="FootnoteAnchor"/>
          <w:rtl w:val="true"/>
        </w:rPr>
        <w:footnoteReference w:id="2062"/>
      </w:r>
    </w:p>
    <w:p>
      <w:pPr>
        <w:pStyle w:val="Heading5"/>
        <w:numPr>
          <w:ilvl w:val="4"/>
          <w:numId w:val="1"/>
        </w:numPr>
        <w:rPr/>
      </w:pPr>
      <w:bookmarkStart w:id="4698" w:name="__RefHeading___Toc166863_1934241801"/>
      <w:bookmarkStart w:id="4699" w:name="_Toc2195"/>
      <w:bookmarkEnd w:id="4698"/>
      <w:r>
        <w:rPr>
          <w:rtl w:val="true"/>
        </w:rPr>
        <w:t>توضیح</w:t>
      </w:r>
      <w:bookmarkEnd w:id="4699"/>
    </w:p>
    <w:p>
      <w:pPr>
        <w:pStyle w:val="BookText"/>
        <w:rPr/>
      </w:pPr>
      <w:r>
        <w:rPr>
          <w:rFonts w:ascii="IRNazanin" w:hAnsi="IRNazanin" w:eastAsia="IRNazanin"/>
          <w:color w:val="111111"/>
          <w:sz w:val="28"/>
          <w:sz w:val="28"/>
          <w:szCs w:val="28"/>
          <w:rtl w:val="true"/>
          <w:lang w:bidi="fa-IR"/>
        </w:rPr>
        <w:t>پرسش راوی از روی شگفتی بوده، نسبت به این ثواب بزرگ؛ و آن حضرت شگفتی او را از میان برده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خوراک ندهید یا از گرسنگی می میرد، و نزد ناصبِ دشمن اهل بیت به گدایی می رود، و خوار می شود؛ چون این کار مثل مرگ است برای او، و بلکه سخت‌تر از آن؛ و خوراک دادن به او، سبب زندگی صوری و جسمانی و زندگی روحی و معنوی او می شود؛ و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w:t>
      </w:r>
      <w:r>
        <w:rPr>
          <w:rStyle w:val="FootnoteAnchor"/>
          <w:rtl w:val="true"/>
        </w:rPr>
        <w:footnoteReference w:id="2063"/>
      </w:r>
      <w:r>
        <w:rPr>
          <w:rFonts w:ascii="IRNazanin" w:hAnsi="IRNazanin" w:eastAsia="IRNazanin"/>
          <w:color w:val="111111"/>
          <w:sz w:val="28"/>
          <w:sz w:val="28"/>
          <w:szCs w:val="28"/>
          <w:rtl w:val="true"/>
          <w:lang w:bidi="fa-IR"/>
        </w:rPr>
        <w:t xml:space="preserve">و مقصود، نفس باایمان است، و زنده داشتن زندگی معنوی و اعتقادی را هم در بر می گیرد؛ چرا که در اخبار بسیاری آمده که تاویل اعظم آن، هدایت و راهنمایی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خوراک ندادن،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پرسشی دارد و آن اینکه می‌شود از دشمن گدایی کند و نمیرد؛ و امام می فرماید که اگر می خواهید او را به گدایی از دشمن بکشانید، او زیر این بار نمی رود، زیرا مردن نزد او بهتر است از این گدایی و ناچاراً خواهد مُرد و شما او را به مرگ خواهید کشاند؛ چه مرگ معنوی، که گمراه کردن او است، چه مرگ جسمانی، که جان دادن او است</w:t>
      </w:r>
      <w:r>
        <w:rPr>
          <w:rFonts w:eastAsia="IRNazanin" w:cs="IRNazanin"/>
          <w:color w:val="111111"/>
          <w:sz w:val="28"/>
          <w:szCs w:val="28"/>
          <w:rtl w:val="true"/>
          <w:lang w:bidi="fa-IR"/>
        </w:rPr>
        <w:t>.</w:t>
      </w:r>
    </w:p>
    <w:p>
      <w:pPr>
        <w:pStyle w:val="Heading5"/>
        <w:numPr>
          <w:ilvl w:val="4"/>
          <w:numId w:val="1"/>
        </w:numPr>
        <w:rPr/>
      </w:pPr>
      <w:bookmarkStart w:id="4700" w:name="__RefHeading___Toc166865_1934241801"/>
      <w:bookmarkStart w:id="4701" w:name="_Toc2196"/>
      <w:bookmarkEnd w:id="4700"/>
      <w:r>
        <w:rPr>
          <w:rtl w:val="true"/>
        </w:rPr>
        <w:t xml:space="preserve">روایت </w:t>
      </w:r>
      <w:r>
        <w:rPr/>
        <w:t>83</w:t>
      </w:r>
      <w:bookmarkEnd w:id="470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برادرش جامه زمستانی یا تابستانی بپوشاند، </w:t>
      </w:r>
      <w:bookmarkStart w:id="4702" w:name="pg13501_148832"/>
    </w:p>
    <w:p>
      <w:pPr>
        <w:pStyle w:val="BookText"/>
        <w:rPr/>
      </w:pPr>
      <w:bookmarkEnd w:id="4702"/>
      <w:r>
        <w:rPr>
          <w:rFonts w:ascii="Amiri" w:hAnsi="Amiri" w:eastAsia="Amiri" w:cs="Amiri"/>
          <w:color w:val="111111"/>
          <w:sz w:val="28"/>
          <w:sz w:val="28"/>
          <w:szCs w:val="28"/>
          <w:rtl w:val="true"/>
          <w:lang w:bidi="ar-SA"/>
        </w:rPr>
        <w:t>عَلَي اللَّهِ أَنْ يَكْسُوَهُ مِنْ ثِيَابِ الْجَنَّةِ وَ أَنْ يُهَوِّنَ عَلَيْهِ سَكَرَاتِ الْمَوْتِ وَ أَنْ يُوَسِّعَ عَلَيْهِ فِي قَبْرِهِ وَ أَنْ يَلْقَي الْمَلَائِكَةَ إِذَا خَرَجَ مِنْ قَبْرِهِ بِالْبُشْرَي وَ هُوَ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تَتَلَقَّاهُمُ الْمَلائِكَةُ هذا يَوْمُكُمُ الَّذِي كُنْتُمْ تُوعَدُونَ‌</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3" w:name="__RefHeading___Toc166867_1934241801"/>
      <w:bookmarkStart w:id="4704" w:name="_Toc2197"/>
      <w:bookmarkEnd w:id="4703"/>
      <w:r>
        <w:rPr>
          <w:rtl w:val="true"/>
        </w:rPr>
        <w:t>إيضاح</w:t>
      </w:r>
      <w:bookmarkEnd w:id="4704"/>
    </w:p>
    <w:p>
      <w:pPr>
        <w:pStyle w:val="BookText"/>
        <w:rPr/>
      </w:pPr>
      <w:r>
        <w:rPr>
          <w:rFonts w:ascii="Amiri" w:hAnsi="Amiri" w:eastAsia="Amiri" w:cs="Amiri"/>
          <w:color w:val="111111"/>
          <w:sz w:val="28"/>
          <w:sz w:val="28"/>
          <w:szCs w:val="28"/>
          <w:rtl w:val="true"/>
          <w:lang w:bidi="ar-SA"/>
        </w:rPr>
        <w:t>سكرات الموت شدائده و أن يلقي يمكن أن يقرأ علي بناء المعلوم من باب علم فالضمير المرفوع راجع إلي من و الملائكة مرفوع و المفعول محذوف أي يلقاه الملائكة أو من باب التفعيل و المستتر راجع إلي الله و المفعول الأول محذوف و مفعوله الثاني الملائكة و الآية في سورة الأنبياء و قبلها إِنَّ الَّذِينَ سَبَقَتْ لَهُمْ مِنَّا الْحُسْني أُولئِكَ عَنْها مُبْعَدُونَ لا يَسْمَعُونَ حَسِيسَها وَ هُمْ فِي مَا اشْتَهَتْ أَنْفُسُهُمْ خالِدُونَ لا يَحْزُنُهُمُ الْفَزَعُ الْأَكْبَرُ وَ تَتَلَقَّاهُمُ الْمَلائِكَةُ أي تستقبلهم مهنئين هذا يومكم أي يوم ثوابكم و هو مقدر بالقول الذي كنتم توعدون أي في الدنيا</w:t>
      </w:r>
      <w:r>
        <w:rPr>
          <w:rFonts w:eastAsia="Amiri" w:cs="Amiri" w:ascii="Amiri" w:hAnsi="Amiri"/>
          <w:color w:val="111111"/>
          <w:sz w:val="28"/>
          <w:szCs w:val="28"/>
          <w:rtl w:val="true"/>
          <w:lang w:bidi="ar-SA"/>
        </w:rPr>
        <w:t>.</w:t>
      </w:r>
    </w:p>
    <w:p>
      <w:pPr>
        <w:pStyle w:val="Heading5"/>
        <w:numPr>
          <w:ilvl w:val="4"/>
          <w:numId w:val="1"/>
        </w:numPr>
        <w:rPr/>
      </w:pPr>
      <w:bookmarkStart w:id="4705" w:name="__RefHeading___Toc166869_1934241801"/>
      <w:bookmarkStart w:id="4706" w:name="_Toc2198"/>
      <w:bookmarkEnd w:id="4705"/>
      <w:r>
        <w:rPr>
          <w:rtl w:val="true"/>
        </w:rPr>
        <w:t>«</w:t>
      </w:r>
      <w:r>
        <w:rPr/>
        <w:t>84</w:t>
      </w:r>
      <w:r>
        <w:rPr>
          <w:rtl w:val="true"/>
        </w:rPr>
        <w:t>»</w:t>
      </w:r>
      <w:bookmarkEnd w:id="470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بَكْرِ بْنِ صَالِحٍ عَنِ الْحَسَنِ بْنِ عَلِيٍّ عَنْ عَبْدِ اللَّهِ بْنِ جَعْفَرِ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أَحَداً مِنْ فُقَرَاءِ الْمُسْلِمِينَ ثَوْباً مِنْ عُرْيٍ أَوْ أَعَانَهُ بِشَيْ‌ءٍ مِمَّا يَقُوتُهُ مِنْ مَعِيشَتِهِ وَكَّلَ اللَّهُ عَزَّ وَ جَلَّ بِهِ سَبْعَةَ آلَافِ مَلَكٍ مِنَ الْمَلَائِكَةِ يَسْتَغْفِرُونَ لِكُلِّ ذَنْبٍ عَمِلَهُ إِلَي أَنْ يُنْفَخَ فِي الصُّورِ</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7" w:name="__RefHeading___Toc166871_1934241801"/>
      <w:bookmarkStart w:id="4708" w:name="_Toc2199"/>
      <w:bookmarkEnd w:id="4707"/>
      <w:r>
        <w:rPr>
          <w:rtl w:val="true"/>
        </w:rPr>
        <w:t>«</w:t>
      </w:r>
      <w:r>
        <w:rPr/>
        <w:t>85</w:t>
      </w:r>
      <w:r>
        <w:rPr>
          <w:rtl w:val="true"/>
        </w:rPr>
        <w:t>»</w:t>
      </w:r>
      <w:bookmarkEnd w:id="470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عَنْ أَحْمَدَ عَنْ صَفْوَانَ عَنْ أَبِي حَمْزَةَ عَنْ أَبِي جَعْفَرٍ عليه السلام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سَبْعِينَ أَلْفَ مَلَكٍ‌</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9" w:name="__RefHeading___Toc166873_1934241801"/>
      <w:bookmarkStart w:id="4710" w:name="_Toc2200"/>
      <w:bookmarkEnd w:id="4709"/>
      <w:r>
        <w:rPr>
          <w:rtl w:val="true"/>
        </w:rPr>
        <w:t>بيان</w:t>
      </w:r>
      <w:bookmarkEnd w:id="4710"/>
    </w:p>
    <w:p>
      <w:pPr>
        <w:pStyle w:val="BookText"/>
        <w:rPr/>
      </w:pPr>
      <w:r>
        <w:rPr>
          <w:rFonts w:ascii="Amiri" w:hAnsi="Amiri" w:eastAsia="Amiri" w:cs="Amiri"/>
          <w:color w:val="111111"/>
          <w:sz w:val="28"/>
          <w:sz w:val="28"/>
          <w:szCs w:val="28"/>
          <w:rtl w:val="true"/>
          <w:lang w:bidi="ar-SA"/>
        </w:rPr>
        <w:t>من عري بضم العين و سكون الراء خلاف اللبس و الفعل كرضي مما يقوته في أكثر النسخ بالتاء من القوت و هو المسكة من الرزق قال في المصباح القوت ما يؤكل ليمسك الرمق و قاته يقوته قوتا من باب قال أعطاه قوتا و اقتات به أكله و قال المعيش و المعيشة مكسب الإنسان الذي يعيش به و الجمع المعايش هذا علي قول الجمهور إنه من عاش و الميم زائدة و وزن معايش مفاعل فلا يهمز و به</w:t>
      </w:r>
    </w:p>
    <w:p>
      <w:pPr>
        <w:pStyle w:val="BookText"/>
        <w:rPr/>
      </w:pPr>
      <w:r>
        <w:rPr>
          <w:rFonts w:ascii="IRNazanin" w:hAnsi="IRNazanin" w:eastAsia="IRNazanin"/>
          <w:color w:val="111111"/>
          <w:sz w:val="28"/>
          <w:sz w:val="28"/>
          <w:szCs w:val="28"/>
          <w:rtl w:val="true"/>
          <w:lang w:bidi="fa-IR"/>
        </w:rPr>
        <w:t>بر خدا واجب است که از جامه‌های بهشتی بر او بپوشاند؛ و سکرات و سختی های مردن را بر او آسان کند، و قبرش را گشاده سازد؛ و چون از</w:t>
      </w:r>
    </w:p>
    <w:p>
      <w:pPr>
        <w:pStyle w:val="BookText"/>
        <w:rPr/>
      </w:pPr>
      <w:r>
        <w:rPr>
          <w:rFonts w:ascii="IRNazanin" w:hAnsi="IRNazanin" w:eastAsia="IRNazanin"/>
          <w:color w:val="111111"/>
          <w:sz w:val="28"/>
          <w:sz w:val="28"/>
          <w:szCs w:val="28"/>
          <w:rtl w:val="true"/>
          <w:lang w:bidi="fa-IR"/>
        </w:rPr>
        <w:t>قبرش بیرون می آید، فرشته‌ها را با بشارت آنها ملاقات کند؛ و این است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تتلقاهم الملائکة هذا یومکم الذی کنتم توعدون</w:t>
      </w:r>
      <w:r>
        <w:rPr>
          <w:rFonts w:eastAsia="IRNazanin" w:cs="IRNazanin"/>
          <w:color w:val="111111"/>
          <w:sz w:val="28"/>
          <w:szCs w:val="28"/>
          <w:rtl w:val="true"/>
          <w:lang w:bidi="fa-IR"/>
        </w:rPr>
        <w:t xml:space="preserve">» </w:t>
      </w:r>
      <w:r>
        <w:rPr>
          <w:rStyle w:val="FootnoteAnchor"/>
          <w:rtl w:val="true"/>
        </w:rPr>
        <w:footnoteReference w:id="20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از آنها استقبال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به شما وعده می‌دادند</w:t>
      </w:r>
      <w:r>
        <w:rPr>
          <w:rFonts w:eastAsia="IRNazanin" w:cs="IRNazanin"/>
          <w:color w:val="111111"/>
          <w:sz w:val="28"/>
          <w:szCs w:val="28"/>
          <w:rtl w:val="true"/>
          <w:lang w:bidi="fa-IR"/>
        </w:rPr>
        <w:t>.}</w:t>
      </w:r>
      <w:r>
        <w:rPr>
          <w:rStyle w:val="FootnoteAnchor"/>
          <w:rtl w:val="true"/>
        </w:rPr>
        <w:footnoteReference w:id="2068"/>
      </w:r>
    </w:p>
    <w:p>
      <w:pPr>
        <w:pStyle w:val="Heading5"/>
        <w:numPr>
          <w:ilvl w:val="4"/>
          <w:numId w:val="1"/>
        </w:numPr>
        <w:rPr/>
      </w:pPr>
      <w:bookmarkStart w:id="4711" w:name="__RefHeading___Toc166875_1934241801"/>
      <w:bookmarkStart w:id="4712" w:name="_Toc2201"/>
      <w:bookmarkEnd w:id="4711"/>
      <w:r>
        <w:rPr>
          <w:rtl w:val="true"/>
        </w:rPr>
        <w:t>توضیح</w:t>
      </w:r>
      <w:bookmarkEnd w:id="47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سکرات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سختی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سوره الأنبیاء است و پیش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 لا یسمعون حسیسها و هم فی ما اشتهت أنفسهم خالدون لا یحزنهم الفزع الأکبر و تتلقاهم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بی‌گمان کسانی که قبلا از جانب ما به آنان وعده نیکو داده شده است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 را نمی‌شنوند، و آنان در میان آنچه دل هایشان بخواهد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بزرگ، آنان را غمگین نمی‌کند و فرشتگان از آنها استقبال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پیشواز آنها می آیند و تهنیت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روز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ثواب شما و در تقدیر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نوید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w:t>
      </w:r>
      <w:r>
        <w:rPr>
          <w:rFonts w:eastAsia="IRNazanin" w:cs="IRNazanin"/>
          <w:color w:val="111111"/>
          <w:sz w:val="28"/>
          <w:szCs w:val="28"/>
          <w:rtl w:val="true"/>
          <w:lang w:bidi="fa-IR"/>
        </w:rPr>
        <w:t>.</w:t>
      </w:r>
    </w:p>
    <w:p>
      <w:pPr>
        <w:pStyle w:val="Heading5"/>
        <w:numPr>
          <w:ilvl w:val="4"/>
          <w:numId w:val="1"/>
        </w:numPr>
        <w:rPr/>
      </w:pPr>
      <w:bookmarkStart w:id="4713" w:name="__RefHeading___Toc166877_1934241801"/>
      <w:bookmarkStart w:id="4714" w:name="_Toc2202"/>
      <w:bookmarkEnd w:id="4713"/>
      <w:r>
        <w:rPr>
          <w:rtl w:val="true"/>
        </w:rPr>
        <w:t xml:space="preserve">روایت </w:t>
      </w:r>
      <w:r>
        <w:rPr/>
        <w:t>84</w:t>
      </w:r>
      <w:bookmarkEnd w:id="471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مسلمان فقیر عریانی را جامه بپوشاند، یا برای قوْت زندگانی اش به او کمک برساند، خدای عزوجل هفت هزار فرشته بر او می گمارد که برای آمرزش گناهانی که انجام داده، آمرزش می خواهند، تا هنگامی که در صور دمیده شود</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4715" w:name="__RefHeading___Toc166879_1934241801"/>
      <w:bookmarkStart w:id="4716" w:name="_Toc2203"/>
      <w:bookmarkEnd w:id="4715"/>
      <w:r>
        <w:rPr>
          <w:rtl w:val="true"/>
        </w:rPr>
        <w:t xml:space="preserve">روایت </w:t>
      </w:r>
      <w:r>
        <w:rPr/>
        <w:t>85</w:t>
      </w:r>
      <w:bookmarkEnd w:id="47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مانند حدیث قبل، با این تفاوت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070"/>
      </w:r>
    </w:p>
    <w:p>
      <w:pPr>
        <w:pStyle w:val="Heading5"/>
        <w:numPr>
          <w:ilvl w:val="4"/>
          <w:numId w:val="1"/>
        </w:numPr>
        <w:rPr/>
      </w:pPr>
      <w:bookmarkStart w:id="4717" w:name="__RefHeading___Toc166881_1934241801"/>
      <w:bookmarkStart w:id="4718" w:name="_Toc2204"/>
      <w:bookmarkEnd w:id="4717"/>
      <w:r>
        <w:rPr>
          <w:rtl w:val="true"/>
        </w:rPr>
        <w:t>توضیح</w:t>
      </w:r>
      <w:bookmarkEnd w:id="471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لباس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می خورند تا سد رمق شود؛ </w:t>
      </w:r>
      <w:bookmarkStart w:id="4719" w:name="pg13501_148833"/>
    </w:p>
    <w:p>
      <w:pPr>
        <w:pStyle w:val="BookText"/>
        <w:rPr/>
      </w:pPr>
      <w:bookmarkEnd w:id="4719"/>
      <w:r>
        <w:rPr>
          <w:rFonts w:ascii="Amiri" w:hAnsi="Amiri" w:eastAsia="Amiri" w:cs="Amiri"/>
          <w:color w:val="111111"/>
          <w:sz w:val="28"/>
          <w:sz w:val="28"/>
          <w:szCs w:val="28"/>
          <w:rtl w:val="true"/>
          <w:lang w:bidi="ar-SA"/>
        </w:rPr>
        <w:t>قرأ السبعة و قيل هو من معش و الميم أصلية فوزن معيش و معيشة فعيل و فعيلة و وزن معايش فعائل فيهمز و به قرأ أبو جعفر المدني و الأعرج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المنصوب في يقوته راجع إلي الفقير و الضمير في قوله من معيشته الظاهر رجوعه إلي المعطي و يحتمل رجوعه إلي الفقير أيضا و أما إرجاع الضميرين معا إلي المعطي فيحتاج إلي تكلف في يقوته و في بعض النسخ يقويه بالياء من التقوية فالاحتمال الأخير لا تكلف فيه و الكل محتمل</w:t>
      </w:r>
      <w:r>
        <w:rPr>
          <w:rFonts w:eastAsia="Amiri" w:cs="Amiri" w:ascii="Amiri" w:hAnsi="Amiri"/>
          <w:color w:val="111111"/>
          <w:sz w:val="28"/>
          <w:szCs w:val="28"/>
          <w:rtl w:val="true"/>
          <w:lang w:bidi="ar-SA"/>
        </w:rPr>
        <w:t>.</w:t>
      </w:r>
    </w:p>
    <w:p>
      <w:pPr>
        <w:pStyle w:val="Heading5"/>
        <w:numPr>
          <w:ilvl w:val="4"/>
          <w:numId w:val="1"/>
        </w:numPr>
        <w:rPr/>
      </w:pPr>
      <w:bookmarkStart w:id="4720" w:name="__RefHeading___Toc166883_1934241801"/>
      <w:bookmarkStart w:id="4721" w:name="_Toc2205"/>
      <w:bookmarkEnd w:id="4720"/>
      <w:r>
        <w:rPr>
          <w:rtl w:val="true"/>
        </w:rPr>
        <w:t>«</w:t>
      </w:r>
      <w:r>
        <w:rPr/>
        <w:t>86</w:t>
      </w:r>
      <w:r>
        <w:rPr>
          <w:rtl w:val="true"/>
        </w:rPr>
        <w:t>»</w:t>
      </w:r>
      <w:bookmarkEnd w:id="47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أَبِيهِ عَنْ حَمَّادِ بْنِ عِيسَي عَنْ إِبْرَاهِيمَ بْنِ عُمَرَ عَنْ أَبِي حَمْزَةَ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مُؤْمِناً كَسَاهُ اللَّهُ مِنَ الثِّيَابِ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 ضَمَانِ اللَّهِ مَا دَامَ عَلَيْهِ سِلْكٌ‌</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2" w:name="__RefHeading___Toc166885_1934241801"/>
      <w:bookmarkStart w:id="4723" w:name="_Toc2206"/>
      <w:bookmarkEnd w:id="4722"/>
      <w:r>
        <w:rPr>
          <w:rtl w:val="true"/>
        </w:rPr>
        <w:t>بيان</w:t>
      </w:r>
      <w:bookmarkEnd w:id="4723"/>
    </w:p>
    <w:p>
      <w:pPr>
        <w:pStyle w:val="BookText"/>
        <w:rPr/>
      </w:pPr>
      <w:r>
        <w:rPr>
          <w:rFonts w:ascii="Amiri" w:hAnsi="Amiri" w:eastAsia="Amiri" w:cs="Amiri"/>
          <w:color w:val="111111"/>
          <w:sz w:val="28"/>
          <w:sz w:val="28"/>
          <w:szCs w:val="28"/>
          <w:rtl w:val="true"/>
          <w:lang w:bidi="ar-SA"/>
        </w:rPr>
        <w:t>من الثياب الخضر كأنه إشارة إلي قوله تعالي عالِيَهُمْ ثِيابُ سُندُسٍ خُضْرٌ وَ إِسْتَبْرَقٌ‌</w:t>
      </w:r>
      <w:r>
        <w:rPr>
          <w:rStyle w:val="FootnoteAnchor"/>
          <w:rtl w:val="true"/>
        </w:rPr>
        <w:footnoteReference w:id="2072"/>
      </w:r>
      <w:r>
        <w:rPr>
          <w:rFonts w:ascii="Amiri" w:hAnsi="Amiri" w:eastAsia="Amiri" w:cs="Amiri"/>
          <w:color w:val="111111"/>
          <w:sz w:val="28"/>
          <w:sz w:val="28"/>
          <w:szCs w:val="28"/>
          <w:rtl w:val="true"/>
          <w:lang w:bidi="ar-SA"/>
        </w:rPr>
        <w:t>أي يعلوهم ثياب الحرير الخضر ما رق منها و ما غلظ و فيه إيماء إلي أن الخضرة أحسن الألوان ما دام عليه سلك السلك الخيط و ضمير عليه إما راجع إلي الموصول أي ما دام عليه سلك منه أو إلي الثوب أي ما دام علي ذلك الثوب سلك و إن خرج عن حد اللبس و الانتفاع و الأول أظهر و إن كانت المبالغة في الأخير أكثر و يؤيد الأول ما في قرب الإسناد و يؤيد الأخير ما في مجالس الشيخ‌</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4" w:name="__RefHeading___Toc166887_1934241801"/>
      <w:bookmarkStart w:id="4725" w:name="_Toc2207"/>
      <w:bookmarkEnd w:id="4724"/>
      <w:r>
        <w:rPr>
          <w:rtl w:val="true"/>
        </w:rPr>
        <w:t>«</w:t>
      </w:r>
      <w:r>
        <w:rPr/>
        <w:t>87</w:t>
      </w:r>
      <w:r>
        <w:rPr>
          <w:rtl w:val="true"/>
        </w:rPr>
        <w:t>»</w:t>
      </w:r>
      <w:bookmarkEnd w:id="472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عِيسَي عَنْ عَبْدِ اللَّهِ بْنِ سِنَانٍ عَنْ أَبِي عَبْدِ اللَّهِ عليه السلام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مُؤْمِناً ثَوْباً مِنْ عُرْيٍ كَسَاهُ اللَّهُ مِنْ إِسْتَبْرَقِ الْجَنَّةِ وَ مَنْ كَسَا مُؤْمِناً ثَوْباً مِنْ غِنًي لَمْ يَزَلْ فِي سِتْرٍ مِنَ اللَّهِ مَا بَقِيَ مِنَ الثَّوْبِ خِرْقَةٌ</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6" w:name="__RefHeading___Toc166889_1934241801"/>
      <w:bookmarkStart w:id="4727" w:name="_Toc2208"/>
      <w:bookmarkEnd w:id="4726"/>
      <w:r>
        <w:rPr>
          <w:rtl w:val="true"/>
        </w:rPr>
        <w:t>بيان</w:t>
      </w:r>
      <w:bookmarkEnd w:id="4727"/>
    </w:p>
    <w:p>
      <w:pPr>
        <w:pStyle w:val="BookText"/>
        <w:rPr/>
      </w:pPr>
      <w:r>
        <w:rPr>
          <w:rFonts w:ascii="Amiri" w:hAnsi="Amiri" w:eastAsia="Amiri" w:cs="Amiri"/>
          <w:color w:val="111111"/>
          <w:sz w:val="28"/>
          <w:sz w:val="28"/>
          <w:szCs w:val="28"/>
          <w:rtl w:val="true"/>
          <w:lang w:bidi="ar-SA"/>
        </w:rPr>
        <w:t>في القاموس الإستبرق الديباج الغليظ معرب استروه أو ديباج يعمل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انسان برای گذران زندگی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کسی از قوْت و زندگی خود به فقیر برهنه کمک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از آنچه مایه قوْت او است به فقیر کمک بدهد</w:t>
      </w:r>
      <w:r>
        <w:rPr>
          <w:rFonts w:eastAsia="IRNazanin" w:cs="IRNazanin"/>
          <w:color w:val="111111"/>
          <w:sz w:val="28"/>
          <w:szCs w:val="28"/>
          <w:rtl w:val="true"/>
          <w:lang w:bidi="fa-IR"/>
        </w:rPr>
        <w:t>.</w:t>
      </w:r>
    </w:p>
    <w:p>
      <w:pPr>
        <w:pStyle w:val="Heading5"/>
        <w:numPr>
          <w:ilvl w:val="4"/>
          <w:numId w:val="1"/>
        </w:numPr>
        <w:rPr/>
      </w:pPr>
      <w:bookmarkStart w:id="4728" w:name="__RefHeading___Toc166891_1934241801"/>
      <w:bookmarkStart w:id="4729" w:name="_Toc2209"/>
      <w:bookmarkEnd w:id="4728"/>
      <w:r>
        <w:rPr>
          <w:rtl w:val="true"/>
        </w:rPr>
        <w:t xml:space="preserve">روایت </w:t>
      </w:r>
      <w:r>
        <w:rPr/>
        <w:t>86</w:t>
      </w:r>
      <w:bookmarkEnd w:id="472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بپوشاند، خدا از جامه‌های سبز بر او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نخی از آن جامه بر تن آن مومن است، در ضمانت خدا است</w:t>
      </w:r>
      <w:r>
        <w:rPr>
          <w:rFonts w:eastAsia="IRNazanin" w:cs="IRNazanin"/>
          <w:color w:val="111111"/>
          <w:sz w:val="28"/>
          <w:szCs w:val="28"/>
          <w:rtl w:val="true"/>
          <w:lang w:bidi="fa-IR"/>
        </w:rPr>
        <w:t>.»</w:t>
      </w:r>
      <w:r>
        <w:rPr>
          <w:rStyle w:val="FootnoteAnchor"/>
          <w:rtl w:val="true"/>
        </w:rPr>
        <w:footnoteReference w:id="2075"/>
      </w:r>
    </w:p>
    <w:p>
      <w:pPr>
        <w:pStyle w:val="Heading5"/>
        <w:numPr>
          <w:ilvl w:val="4"/>
          <w:numId w:val="1"/>
        </w:numPr>
        <w:rPr/>
      </w:pPr>
      <w:bookmarkStart w:id="4730" w:name="__RefHeading___Toc166893_1934241801"/>
      <w:bookmarkStart w:id="4731" w:name="_Toc2210"/>
      <w:bookmarkEnd w:id="4730"/>
      <w:r>
        <w:rPr>
          <w:rtl w:val="true"/>
        </w:rPr>
        <w:t>توضیح</w:t>
      </w:r>
      <w:bookmarkEnd w:id="4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است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عالیهم ثیاب سندس خضر و إستبرق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ابریشمی سبز و دیبای ستبر در بَر است</w:t>
      </w:r>
      <w:r>
        <w:rPr>
          <w:rFonts w:eastAsia="IRNazanin" w:cs="IRNazanin"/>
          <w:color w:val="111111"/>
          <w:sz w:val="28"/>
          <w:szCs w:val="28"/>
          <w:rtl w:val="true"/>
          <w:lang w:bidi="fa-IR"/>
        </w:rPr>
        <w:t>.}</w:t>
      </w:r>
      <w:r>
        <w:rPr>
          <w:rStyle w:val="FootnoteAnchor"/>
          <w:rtl w:val="true"/>
        </w:rPr>
        <w:footnoteReference w:id="2076"/>
      </w:r>
      <w:r>
        <w:rPr>
          <w:rFonts w:ascii="IRNazanin" w:hAnsi="IRNazanin" w:eastAsia="IRNazanin"/>
          <w:color w:val="111111"/>
          <w:sz w:val="28"/>
          <w:sz w:val="28"/>
          <w:szCs w:val="28"/>
          <w:rtl w:val="true"/>
          <w:lang w:bidi="fa-IR"/>
        </w:rPr>
        <w:t xml:space="preserve">یعنی جامه‌های حریر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نازک گرفته تا کلفت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آنها است؛ و اشاره دارد که سبز بهترین رنگ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نخی از آن بر 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نخی بر آن جامه باشد، گرچه پوشیدنی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اولی روشن تر است، اگرچه دومی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قرب الاسناد مؤید اولی است و روایت مجالس شیخ، مؤید دومی</w:t>
      </w:r>
      <w:r>
        <w:rPr>
          <w:rFonts w:eastAsia="IRNazanin" w:cs="IRNazanin"/>
          <w:color w:val="111111"/>
          <w:sz w:val="28"/>
          <w:szCs w:val="28"/>
          <w:rtl w:val="true"/>
          <w:lang w:bidi="fa-IR"/>
        </w:rPr>
        <w:t>.</w:t>
      </w:r>
      <w:r>
        <w:rPr>
          <w:rStyle w:val="FootnoteAnchor"/>
          <w:rtl w:val="true"/>
        </w:rPr>
        <w:footnoteReference w:id="2077"/>
      </w:r>
    </w:p>
    <w:p>
      <w:pPr>
        <w:pStyle w:val="Heading5"/>
        <w:numPr>
          <w:ilvl w:val="4"/>
          <w:numId w:val="1"/>
        </w:numPr>
        <w:rPr/>
      </w:pPr>
      <w:bookmarkStart w:id="4732" w:name="__RefHeading___Toc166895_1934241801"/>
      <w:bookmarkStart w:id="4733" w:name="_Toc2211"/>
      <w:bookmarkEnd w:id="4732"/>
      <w:r>
        <w:rPr>
          <w:rtl w:val="true"/>
        </w:rPr>
        <w:t xml:space="preserve">روایت </w:t>
      </w:r>
      <w:r>
        <w:rPr/>
        <w:t>87</w:t>
      </w:r>
      <w:bookmarkEnd w:id="473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تن مومن برهنه ای را بپوشاند، خدا جامه ای از استبرق بهشت بر او می پوشاند؛ و هر کس مومن توانگری را بپوشاند، پیوسته در پوشش الهی است، حتی اگر از آن جامه، پاره‌ای بر جا مانده باشد</w:t>
      </w:r>
      <w:r>
        <w:rPr>
          <w:rFonts w:eastAsia="IRNazanin" w:cs="IRNazanin"/>
          <w:color w:val="111111"/>
          <w:sz w:val="28"/>
          <w:szCs w:val="28"/>
          <w:rtl w:val="true"/>
          <w:lang w:bidi="fa-IR"/>
        </w:rPr>
        <w:t xml:space="preserve">.» </w:t>
      </w:r>
      <w:r>
        <w:rPr>
          <w:rStyle w:val="FootnoteAnchor"/>
          <w:rtl w:val="true"/>
        </w:rPr>
        <w:footnoteReference w:id="2078"/>
      </w:r>
    </w:p>
    <w:p>
      <w:pPr>
        <w:pStyle w:val="Heading5"/>
        <w:numPr>
          <w:ilvl w:val="4"/>
          <w:numId w:val="1"/>
        </w:numPr>
        <w:rPr/>
      </w:pPr>
      <w:bookmarkStart w:id="4734" w:name="__RefHeading___Toc166897_1934241801"/>
      <w:bookmarkStart w:id="4735" w:name="_Toc2212"/>
      <w:bookmarkEnd w:id="4734"/>
      <w:r>
        <w:rPr>
          <w:rtl w:val="true"/>
        </w:rPr>
        <w:t>توضیح</w:t>
      </w:r>
      <w:bookmarkEnd w:id="473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دیبای کلفت است و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دیبای بافته با </w:t>
      </w:r>
      <w:bookmarkStart w:id="4736" w:name="pg13501_148834"/>
    </w:p>
    <w:p>
      <w:pPr>
        <w:pStyle w:val="BookText"/>
        <w:rPr/>
      </w:pPr>
      <w:bookmarkEnd w:id="4736"/>
      <w:r>
        <w:rPr>
          <w:rFonts w:ascii="Amiri" w:hAnsi="Amiri" w:eastAsia="Amiri" w:cs="Amiri"/>
          <w:color w:val="111111"/>
          <w:sz w:val="28"/>
          <w:sz w:val="28"/>
          <w:szCs w:val="28"/>
          <w:rtl w:val="true"/>
          <w:lang w:bidi="ar-SA"/>
        </w:rPr>
        <w:t>بالذهب أو ثياب حرير صفاق نحو الديباج و كلمة من في الموضعين بمعني عند كما قيل في قوله تعالي لَنْ تُغْنِيَ عَنْهُمْ أَمْوالُهُمْ وَ لا أَوْلادُهُمْ مِنَ اللَّهِ شَيْئاً</w:t>
      </w:r>
      <w:r>
        <w:rPr>
          <w:rStyle w:val="FootnoteAnchor"/>
          <w:rtl w:val="true"/>
        </w:rPr>
        <w:footnoteReference w:id="2079"/>
      </w:r>
      <w:r>
        <w:rPr>
          <w:rFonts w:ascii="Amiri" w:hAnsi="Amiri" w:eastAsia="Amiri" w:cs="Amiri"/>
          <w:color w:val="111111"/>
          <w:sz w:val="28"/>
          <w:sz w:val="28"/>
          <w:szCs w:val="28"/>
          <w:rtl w:val="true"/>
          <w:lang w:bidi="ar-SA"/>
        </w:rPr>
        <w:t>أو بمعني في كما في قوله تعالي ما ذا خَلَقُوا مِنَ الْأَرْضِ‌</w:t>
      </w:r>
      <w:r>
        <w:rPr>
          <w:rStyle w:val="FootnoteAnchor"/>
          <w:rtl w:val="true"/>
        </w:rPr>
        <w:footnoteReference w:id="2080"/>
      </w:r>
      <w:r>
        <w:rPr>
          <w:rFonts w:ascii="Amiri" w:hAnsi="Amiri" w:eastAsia="Amiri" w:cs="Amiri"/>
          <w:color w:val="111111"/>
          <w:sz w:val="28"/>
          <w:sz w:val="28"/>
          <w:szCs w:val="28"/>
          <w:rtl w:val="true"/>
          <w:lang w:bidi="ar-SA"/>
        </w:rPr>
        <w:t>و علي التقديرين بيان لحال المكسو و يحتمل الكاسي علي بعد في ستر من الله أي يستره من الذنوب أو من العقوبة أو من النوائب أو من الفضيحة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4737" w:name="__RefHeading___Toc166899_1934241801"/>
      <w:bookmarkStart w:id="4738" w:name="_Toc2213"/>
      <w:bookmarkEnd w:id="4737"/>
      <w:r>
        <w:rPr>
          <w:rtl w:val="true"/>
        </w:rPr>
        <w:t>«</w:t>
      </w:r>
      <w:r>
        <w:rPr/>
        <w:t>88</w:t>
      </w:r>
      <w:r>
        <w:rPr>
          <w:rtl w:val="true"/>
        </w:rPr>
        <w:t>»</w:t>
      </w:r>
      <w:bookmarkEnd w:id="473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وَهْبِ بْنِ وَهْبٍ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كَسَاهُ مِنْ عُرْيٍ كَسَاهُ اللَّهُ مِنْ إِسْتَبْرَقٍ وَ حَرِيرٍ وَ مَنْ سَقَاهُ شَرْبَةً عَلَي عَطَشٍ سَقَاهُ اللَّهُ مِنَ الرَّحِيقِ الْمَخْتُومِ وَ مَنْ أَعَانَهُ أَوْ كَشَفَ كُرْبَتَهُ أَظَلَّهُ اللَّهُ فِي ظِلِّ عَرْشِهِ يَوْمَ لَا ظِلَّ إِلَّا ظِلُّهُ‌</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9" w:name="__RefHeading___Toc166901_1934241801"/>
      <w:bookmarkStart w:id="4740" w:name="_Toc2214"/>
      <w:bookmarkEnd w:id="4739"/>
      <w:r>
        <w:rPr>
          <w:rtl w:val="true"/>
        </w:rPr>
        <w:t>«</w:t>
      </w:r>
      <w:r>
        <w:rPr/>
        <w:t>89</w:t>
      </w:r>
      <w:r>
        <w:rPr>
          <w:rtl w:val="true"/>
        </w:rPr>
        <w:t>»</w:t>
      </w:r>
      <w:bookmarkEnd w:id="474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سَهْلٍ عَنْ عَبْدِ الْعَظِيمِ الْحَسَنِيِّ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 اللَّهُ مُوسَي بْنَ عِمْرَانَ عليه السلام قَالَ مُوسَي إِلَهِي مَا جَزَاءُ مَنْ أَطْعَمَ مِسْكِيناً ابْتِغَاءَ وَجْهِكَ قَالَ يَا مُوسَي آمُرُ مُنَادِياً يُنَادِي يَوْمَ الْقِيَامَةِ عَلَي رُءُوسِ الْخَلَائِقِ أَنَّ فُلَانَ بْنَ فُلَانٍ مِنْ عُتَقَاءِ اللَّهِ مِنَ النَّارِ</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1" w:name="__RefHeading___Toc166903_1934241801"/>
      <w:bookmarkStart w:id="4742" w:name="_Toc2215"/>
      <w:bookmarkEnd w:id="4741"/>
      <w:r>
        <w:rPr>
          <w:rtl w:val="true"/>
        </w:rPr>
        <w:t>«</w:t>
      </w:r>
      <w:r>
        <w:rPr/>
        <w:t>90</w:t>
      </w:r>
      <w:r>
        <w:rPr>
          <w:rtl w:val="true"/>
        </w:rPr>
        <w:t>»</w:t>
      </w:r>
      <w:bookmarkEnd w:id="47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جَعْفَرٍ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سَقَاهُ مِنْ ظَمَإٍ سَقَاهُ اللَّهُ مِنَ الرَّحِيقِ الْمَخْتُومِ وَ مَنْ كَسَاهُ ثَوْباً لَمْ يَزَلْ فِي ضَمَانِ اللَّهِ عَزَّ وَ جَلَّ مَا دَامَ عَلَي ذَلِكَ الْمُؤْمِنِ مِنْ ذَلِكَ الثَّوْبِ هُدْبَةٌ أَوْ سِلْكٌ وَ اللَّهِ لَقَضَاءُ حَاجَةِ الْمُؤْمِنِ خَيْرٌ مِنْ صِيَامِ شَهْرٍ وَ اعْتِكَافِهِ‌</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3" w:name="__RefHeading___Toc166905_1934241801"/>
      <w:bookmarkStart w:id="4744" w:name="_Toc2216"/>
      <w:bookmarkEnd w:id="4743"/>
      <w:r>
        <w:rPr>
          <w:rtl w:val="true"/>
        </w:rPr>
        <w:t>«</w:t>
      </w:r>
      <w:r>
        <w:rPr/>
        <w:t>91</w:t>
      </w:r>
      <w:r>
        <w:rPr>
          <w:rtl w:val="true"/>
        </w:rPr>
        <w:t>»</w:t>
      </w:r>
      <w:bookmarkEnd w:id="474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هَارُونَ بْنِ</w:t>
      </w:r>
    </w:p>
    <w:p>
      <w:pPr>
        <w:pStyle w:val="BookText"/>
        <w:rPr/>
      </w:pPr>
      <w:r>
        <w:rPr>
          <w:rFonts w:ascii="IRNazanin" w:hAnsi="IRNazanin" w:eastAsia="IRNazanin"/>
          <w:color w:val="111111"/>
          <w:sz w:val="28"/>
          <w:sz w:val="28"/>
          <w:szCs w:val="28"/>
          <w:rtl w:val="true"/>
          <w:lang w:bidi="fa-IR"/>
        </w:rPr>
        <w:t>نخ طلا است؛ یا جامه ابریشم پُر نخ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جا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 من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و اولادشان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دور نخواهد کرد</w:t>
      </w:r>
      <w:r>
        <w:rPr>
          <w:rFonts w:eastAsia="IRNazanin" w:cs="IRNazanin"/>
          <w:color w:val="111111"/>
          <w:sz w:val="28"/>
          <w:szCs w:val="28"/>
          <w:rtl w:val="true"/>
          <w:lang w:bidi="fa-IR"/>
        </w:rPr>
        <w:t>.}</w:t>
      </w:r>
      <w:r>
        <w:rPr>
          <w:rStyle w:val="FootnoteAnchor"/>
          <w:rtl w:val="true"/>
        </w:rPr>
        <w:footnoteReference w:id="2084"/>
      </w:r>
      <w:r>
        <w:rPr>
          <w:rFonts w:ascii="IRNazanin" w:hAnsi="IRNazanin" w:eastAsia="IRNazanin"/>
          <w:color w:val="111111"/>
          <w:sz w:val="28"/>
          <w:sz w:val="28"/>
          <w:szCs w:val="28"/>
          <w:rtl w:val="true"/>
          <w:lang w:bidi="fa-IR"/>
        </w:rPr>
        <w:t xml:space="preserve">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خلقوا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چیزی از زمین را آفریده‌اند؟</w:t>
      </w:r>
      <w:r>
        <w:rPr>
          <w:rFonts w:eastAsia="IRNazanin" w:cs="IRNazanin"/>
          <w:color w:val="111111"/>
          <w:sz w:val="28"/>
          <w:szCs w:val="28"/>
          <w:rtl w:val="true"/>
          <w:lang w:bidi="fa-IR"/>
        </w:rPr>
        <w:t>}</w:t>
      </w:r>
      <w:r>
        <w:rPr>
          <w:rStyle w:val="FootnoteAnchor"/>
          <w:rtl w:val="true"/>
        </w:rPr>
        <w:footnoteReference w:id="2085"/>
      </w:r>
      <w:r>
        <w:rPr>
          <w:rFonts w:ascii="IRNazanin" w:hAnsi="IRNazanin" w:eastAsia="IRNazanin"/>
          <w:color w:val="111111"/>
          <w:sz w:val="28"/>
          <w:sz w:val="28"/>
          <w:szCs w:val="28"/>
          <w:rtl w:val="true"/>
          <w:lang w:bidi="fa-IR"/>
        </w:rPr>
        <w:t>به هر تقدیر، بیان حال پوشیده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می پوشاند از گناهان، یا از عقوبت، یا از هر بدآمد، یا از رسوایی در دنیا و دیگرسرا</w:t>
      </w:r>
      <w:r>
        <w:rPr>
          <w:rFonts w:eastAsia="IRNazanin" w:cs="IRNazanin"/>
          <w:color w:val="111111"/>
          <w:sz w:val="28"/>
          <w:szCs w:val="28"/>
          <w:rtl w:val="true"/>
          <w:lang w:bidi="fa-IR"/>
        </w:rPr>
        <w:t>.</w:t>
      </w:r>
    </w:p>
    <w:p>
      <w:pPr>
        <w:pStyle w:val="Heading5"/>
        <w:numPr>
          <w:ilvl w:val="4"/>
          <w:numId w:val="1"/>
        </w:numPr>
        <w:rPr/>
      </w:pPr>
      <w:bookmarkStart w:id="4745" w:name="__RefHeading___Toc166907_1934241801"/>
      <w:bookmarkStart w:id="4746" w:name="_Toc2217"/>
      <w:bookmarkEnd w:id="4745"/>
      <w:r>
        <w:rPr>
          <w:rtl w:val="true"/>
        </w:rPr>
        <w:t xml:space="preserve">روایت </w:t>
      </w:r>
      <w:r>
        <w:rPr/>
        <w:t>88</w:t>
      </w:r>
      <w:bookmarkEnd w:id="474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از پدرانش علیهم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مومن گرسنه‌ای خوراک بدهد، خدا از میوه‌های بهشت به او می‌خوراند؛ و هر کس مومن برهنه‌ای را بپوشاند، خدا بر او جامه استبرق و حریر می‌پوشاند؛ و هر کس او را در تشنگی سیراب کند، خدا از شراب سربسته به او می‌نوشاند؛ و هر کس به او کمک کند یا گرفتاری اش را برطرف سازد، خدا به او سایه می دهد، در زیر عرش خود، روزی که جز سایه او سایه‌ای نیست</w:t>
      </w:r>
      <w:r>
        <w:rPr>
          <w:rFonts w:eastAsia="IRNazanin" w:cs="IRNazanin"/>
          <w:color w:val="111111"/>
          <w:sz w:val="28"/>
          <w:szCs w:val="28"/>
          <w:rtl w:val="true"/>
          <w:lang w:bidi="fa-IR"/>
        </w:rPr>
        <w:t>.»</w:t>
      </w:r>
      <w:r>
        <w:rPr>
          <w:rStyle w:val="FootnoteAnchor"/>
          <w:rtl w:val="true"/>
        </w:rPr>
        <w:footnoteReference w:id="2086"/>
      </w:r>
    </w:p>
    <w:p>
      <w:pPr>
        <w:pStyle w:val="Heading5"/>
        <w:numPr>
          <w:ilvl w:val="4"/>
          <w:numId w:val="1"/>
        </w:numPr>
        <w:rPr/>
      </w:pPr>
      <w:bookmarkStart w:id="4747" w:name="__RefHeading___Toc166909_1934241801"/>
      <w:bookmarkStart w:id="4748" w:name="_Toc2218"/>
      <w:bookmarkEnd w:id="4747"/>
      <w:r>
        <w:rPr>
          <w:rtl w:val="true"/>
        </w:rPr>
        <w:t xml:space="preserve">روایت </w:t>
      </w:r>
      <w:r>
        <w:rPr/>
        <w:t>89</w:t>
      </w:r>
      <w:bookmarkEnd w:id="474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با موسی بن عمران علیه السلام سخن گفت،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 چیست پاداش کسی که برای تو مسکینی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منادی خود را وامی دارم، در روز قیامت در برابر همه خلائق ندا دهد که فلانی پسر فلان، از آزادشدگان از دوزخ است</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4749" w:name="__RefHeading___Toc166911_1934241801"/>
      <w:bookmarkStart w:id="4750" w:name="_Toc2219"/>
      <w:bookmarkEnd w:id="4749"/>
      <w:r>
        <w:rPr>
          <w:rtl w:val="true"/>
        </w:rPr>
        <w:t xml:space="preserve">روایت </w:t>
      </w:r>
      <w:r>
        <w:rPr/>
        <w:t>90</w:t>
      </w:r>
      <w:bookmarkEnd w:id="475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مومن گرسنه‌ای خوراک بدهد، خدا از میوه‌های بهشت به او می خوراند؛ و هر کس تشنه ای را سیراب کند، خدا از شراب سربسته بهشت به او می نوشاند؛ و هر کس جامه بر او بپوشاند، پیوسته در ضمانت خدای عزوجل است، تا در آن جامه ریشه یا نخی وجود دارد؛ به خدا قسم، برآوردن حاجت مومن بهتر است از روزه یک ماه، با اعتکاف در آن</w:t>
      </w:r>
      <w:r>
        <w:rPr>
          <w:rFonts w:eastAsia="IRNazanin" w:cs="IRNazanin"/>
          <w:color w:val="111111"/>
          <w:sz w:val="28"/>
          <w:szCs w:val="28"/>
          <w:rtl w:val="true"/>
          <w:lang w:bidi="fa-IR"/>
        </w:rPr>
        <w:t>.»</w:t>
      </w:r>
      <w:r>
        <w:rPr>
          <w:rStyle w:val="FootnoteAnchor"/>
          <w:rtl w:val="true"/>
        </w:rPr>
        <w:footnoteReference w:id="2088"/>
      </w:r>
    </w:p>
    <w:p>
      <w:pPr>
        <w:pStyle w:val="Heading5"/>
        <w:numPr>
          <w:ilvl w:val="4"/>
          <w:numId w:val="1"/>
        </w:numPr>
        <w:rPr/>
      </w:pPr>
      <w:bookmarkStart w:id="4751" w:name="__RefHeading___Toc166913_1934241801"/>
      <w:bookmarkStart w:id="4752" w:name="_Toc2220"/>
      <w:bookmarkEnd w:id="4751"/>
      <w:r>
        <w:rPr>
          <w:rtl w:val="true"/>
        </w:rPr>
        <w:t xml:space="preserve">روایت </w:t>
      </w:r>
      <w:r>
        <w:rPr/>
        <w:t>91</w:t>
      </w:r>
      <w:bookmarkEnd w:id="475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4753" w:name="pg13501_148835"/>
    </w:p>
    <w:p>
      <w:pPr>
        <w:pStyle w:val="BookText"/>
        <w:rPr/>
      </w:pPr>
      <w:bookmarkEnd w:id="4753"/>
      <w:r>
        <w:rPr>
          <w:rFonts w:ascii="Amiri" w:hAnsi="Amiri" w:eastAsia="Amiri" w:cs="Amiri"/>
          <w:color w:val="111111"/>
          <w:sz w:val="28"/>
          <w:sz w:val="28"/>
          <w:szCs w:val="28"/>
          <w:rtl w:val="true"/>
          <w:lang w:bidi="ar-SA"/>
        </w:rPr>
        <w:t>الْجَهْمِ عَنْ ثُوَيْرِ بْنِ أَبِي فَاخِتَةَ عَنْ أَبِي جَمِيلَةَ عَنْ سَعْدِ بْنِ طَرِيفٍ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إِفْشَاءُ السَّلَامِ وَ إِطْعَامُ الطَّعَامِ وَ الصَّلَاةُ بِاللَّيْلِ وَ النَّاسُ نِيَامٌ الْخَبَرَ</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4" w:name="__RefHeading___Toc166915_1934241801"/>
      <w:bookmarkStart w:id="4755" w:name="_Toc2221"/>
      <w:bookmarkEnd w:id="4754"/>
      <w:r>
        <w:rPr>
          <w:rtl w:val="true"/>
        </w:rPr>
        <w:t>أقول</w:t>
      </w:r>
      <w:bookmarkEnd w:id="4755"/>
    </w:p>
    <w:p>
      <w:pPr>
        <w:pStyle w:val="BookText"/>
        <w:rPr/>
      </w:pPr>
      <w:r>
        <w:rPr>
          <w:rFonts w:ascii="Amiri" w:hAnsi="Amiri" w:eastAsia="Amiri" w:cs="Amiri"/>
          <w:color w:val="111111"/>
          <w:sz w:val="28"/>
          <w:sz w:val="28"/>
          <w:szCs w:val="28"/>
          <w:rtl w:val="true"/>
          <w:lang w:bidi="ar-SA"/>
        </w:rPr>
        <w:t>قد مضي بأسانيد في باب المنجيات و المهلكات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النَّبِيُّ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ثَلَاثٌ كَفَّارَاتٌ‌</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6" w:name="__RefHeading___Toc166917_1934241801"/>
      <w:bookmarkStart w:id="4757" w:name="_Toc2222"/>
      <w:bookmarkEnd w:id="4756"/>
      <w:r>
        <w:rPr>
          <w:rtl w:val="true"/>
        </w:rPr>
        <w:t>«</w:t>
      </w:r>
      <w:r>
        <w:rPr/>
        <w:t>92</w:t>
      </w:r>
      <w:r>
        <w:rPr>
          <w:rtl w:val="true"/>
        </w:rPr>
        <w:t>»</w:t>
      </w:r>
      <w:bookmarkEnd w:id="47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الْبَرْقِيِّ عَنْ أَبِيهِ عَنْ عَبْدِ اللَّهِ بْنِ الْفَضْلِ النَّوْفَلِيِّ عَنْ عِيسَي بْنِ عَبْدِ اللَّهِ الْهَاشِمِيِّ عَنْ خَالِهِ مُحَمَّدِ بْنِ سُلَيْمَانَ عَنْ رَجُلٍ عَنِ ابْنِ الْمُنْكَدِرِ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أَطْعَمَ الطَّعَامَ وَ أَفْشَي السَّلَامَ وَ صَلَّي وَ النَّاسُ نِيَامٌ‌</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8" w:name="__RefHeading___Toc166919_1934241801"/>
      <w:bookmarkStart w:id="4759" w:name="_Toc2223"/>
      <w:bookmarkEnd w:id="4758"/>
      <w:r>
        <w:rPr>
          <w:rtl w:val="true"/>
        </w:rPr>
        <w:t>«</w:t>
      </w:r>
      <w:r>
        <w:rPr/>
        <w:t>93</w:t>
      </w:r>
      <w:r>
        <w:rPr>
          <w:rtl w:val="true"/>
        </w:rPr>
        <w:t>»</w:t>
      </w:r>
      <w:bookmarkEnd w:id="47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أَطَابَ الْكَلَامَ وَ أَطْعَمَ الطَّعَامَ وَ صَلَّي بِاللَّيْلِ وَ النَّاسُ نِيَامٌ‌</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0" w:name="__RefHeading___Toc166921_1934241801"/>
      <w:bookmarkStart w:id="4761" w:name="_Toc2224"/>
      <w:bookmarkEnd w:id="4760"/>
      <w:r>
        <w:rPr>
          <w:rtl w:val="true"/>
        </w:rPr>
        <w:t>«</w:t>
      </w:r>
      <w:r>
        <w:rPr/>
        <w:t>94</w:t>
      </w:r>
      <w:r>
        <w:rPr>
          <w:rtl w:val="true"/>
        </w:rPr>
        <w:t>»</w:t>
      </w:r>
      <w:bookmarkEnd w:id="47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الْحُسَيْنِ الْحَلَّالِ عَنِ الْحَسَنِ بْنِ الْحُسَيْنِ الْأَنْصَارِيِّ عَنْ زُفَرَ بْنِ سُلَيْمَانَ عَنْ أَشْرَسَ الْخُرَاسَانِيِّ عَنْ أَيُّوبَ السِّجِسْتَانِيِّ عَنْ أَبِي قِلَابَةَ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لُقْمَةً أَطْعَمَهُ اللَّهُ مِنْ ثِمَارِ الْجَنَّةِ وَ مَنْ سَقَاهُ شَرْبَةً مِنْ مَاءٍ سَقَاهُ اللَّهُ مِنَ الرَّحِيقِ الْمَخْتُومِ وَ مَنْ كَسَاهُ ثَوْباً كَسَاهُ اللَّهُ مِنَ الْإِسْتَبْرَقِ وَ الْحَرِيرِ وَ صَلَّي عَلَيْهِ الْمَلَائِكَةُ مَا بَقِيَ فِي ذَلِكَ الثَّوْبِ سِلْكٌ‌</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2" w:name="__RefHeading___Toc166923_1934241801"/>
      <w:bookmarkStart w:id="4763" w:name="_Toc2225"/>
      <w:bookmarkEnd w:id="4762"/>
      <w:r>
        <w:rPr>
          <w:rtl w:val="true"/>
        </w:rPr>
        <w:t>«</w:t>
      </w:r>
      <w:r>
        <w:rPr/>
        <w:t>95</w:t>
      </w:r>
      <w:r>
        <w:rPr>
          <w:rtl w:val="true"/>
        </w:rPr>
        <w:t>»</w:t>
      </w:r>
      <w:bookmarkEnd w:id="47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عَمْرٍو الْبَصْرِيُّ عَنْ مُحَمَّدِ بْنِ إِبْرَاهِيمَ بْنِ خَارِجٍ عَنْ مُحَمَّدِ بْنِ عَبْدِ اللَّهِ بْنِ الْجُنَيْدِ عَنْ عَمْرِو بْنِ سَعْدٍ عَنْ عَلِيِّ بْنِ دَاهِرٍ عَنْ جَرِيرٍ عَنِ الْأَعْمَشِ عَنْ عَطِيَّةَ الْعَوْفِيِّ عَنْ جَابِرٍ الْأَنْصَارِيِّ قَالَ سَمِعْتُ رَسُولَ اللَّهِ صلي الله عليه و آله</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درجات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درجه‌های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رسا سلام کردن، و اِطعام، و نماز در شب، در حالی که مردم در خوابند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Style w:val="FootnoteAnchor"/>
          <w:rtl w:val="true"/>
        </w:rPr>
        <w:footnoteReference w:id="2094"/>
      </w:r>
    </w:p>
    <w:p>
      <w:pPr>
        <w:pStyle w:val="Heading5"/>
        <w:numPr>
          <w:ilvl w:val="4"/>
          <w:numId w:val="1"/>
        </w:numPr>
        <w:rPr/>
      </w:pPr>
      <w:bookmarkStart w:id="4764" w:name="__RefHeading___Toc166925_1934241801"/>
      <w:bookmarkStart w:id="4765" w:name="_Toc2226"/>
      <w:bookmarkEnd w:id="4764"/>
      <w:r>
        <w:rPr>
          <w:rtl w:val="true"/>
        </w:rPr>
        <w:t>مؤلف</w:t>
      </w:r>
      <w:bookmarkEnd w:id="4765"/>
    </w:p>
    <w:p>
      <w:pPr>
        <w:pStyle w:val="BookText"/>
        <w:rPr/>
      </w:pPr>
      <w:r>
        <w:rPr>
          <w:rFonts w:ascii="IRNazanin" w:hAnsi="IRNazanin" w:eastAsia="IRNazanin"/>
          <w:color w:val="111111"/>
          <w:sz w:val="28"/>
          <w:sz w:val="28"/>
          <w:szCs w:val="28"/>
          <w:rtl w:val="true"/>
          <w:lang w:bidi="fa-IR"/>
        </w:rPr>
        <w:t xml:space="preserve">این حدیث، با چند سند،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منجیات و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های پیغمبر صلی الله علیه و آله به علی علیه السلام ، حدیثی مانند آن آمده،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تا از کفارات هستند</w:t>
      </w:r>
      <w:r>
        <w:rPr>
          <w:rFonts w:eastAsia="IRNazanin" w:cs="IRNazanin"/>
          <w:color w:val="111111"/>
          <w:sz w:val="28"/>
          <w:szCs w:val="28"/>
          <w:rtl w:val="true"/>
          <w:lang w:bidi="fa-IR"/>
        </w:rPr>
        <w:t xml:space="preserve">.» </w:t>
      </w:r>
      <w:r>
        <w:rPr>
          <w:rStyle w:val="FootnoteAnchor"/>
          <w:rtl w:val="true"/>
        </w:rPr>
        <w:footnoteReference w:id="2095"/>
      </w:r>
    </w:p>
    <w:p>
      <w:pPr>
        <w:pStyle w:val="Heading5"/>
        <w:numPr>
          <w:ilvl w:val="4"/>
          <w:numId w:val="1"/>
        </w:numPr>
        <w:rPr/>
      </w:pPr>
      <w:bookmarkStart w:id="4766" w:name="__RefHeading___Toc166927_1934241801"/>
      <w:bookmarkStart w:id="4767" w:name="_Toc2227"/>
      <w:bookmarkEnd w:id="4766"/>
      <w:r>
        <w:rPr>
          <w:rtl w:val="true"/>
        </w:rPr>
        <w:t xml:space="preserve">روایت </w:t>
      </w:r>
      <w:r>
        <w:rPr/>
        <w:t>92</w:t>
      </w:r>
      <w:bookmarkEnd w:id="476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آن کسی است که اِطعام می‌کند؛ و بلند و رسا سلام می گوید؛ و شب هنگام که مردم خوابند، نماز می خواند</w:t>
      </w:r>
      <w:r>
        <w:rPr>
          <w:rFonts w:eastAsia="IRNazanin" w:cs="IRNazanin"/>
          <w:color w:val="111111"/>
          <w:sz w:val="28"/>
          <w:szCs w:val="28"/>
          <w:rtl w:val="true"/>
          <w:lang w:bidi="fa-IR"/>
        </w:rPr>
        <w:t>.»</w:t>
      </w:r>
      <w:r>
        <w:rPr>
          <w:rStyle w:val="FootnoteAnchor"/>
          <w:rtl w:val="true"/>
        </w:rPr>
        <w:footnoteReference w:id="2096"/>
      </w:r>
    </w:p>
    <w:p>
      <w:pPr>
        <w:pStyle w:val="Heading5"/>
        <w:numPr>
          <w:ilvl w:val="4"/>
          <w:numId w:val="1"/>
        </w:numPr>
        <w:rPr/>
      </w:pPr>
      <w:bookmarkStart w:id="4768" w:name="__RefHeading___Toc166929_1934241801"/>
      <w:bookmarkStart w:id="4769" w:name="_Toc2228"/>
      <w:bookmarkEnd w:id="4768"/>
      <w:r>
        <w:rPr>
          <w:rtl w:val="true"/>
        </w:rPr>
        <w:t xml:space="preserve">روایت </w:t>
      </w:r>
      <w:r>
        <w:rPr/>
        <w:t>93</w:t>
      </w:r>
      <w:bookmarkEnd w:id="4769"/>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 ، از پدرانش، از پیغمبر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آن کسی است که خوش سخن می گوید؛ و اِطعام می کند؛ و شب هنگام نماز می‌خواند، در حالی که مردم در خوابند</w:t>
      </w:r>
      <w:r>
        <w:rPr>
          <w:rFonts w:eastAsia="IRNazanin" w:cs="IRNazanin"/>
          <w:color w:val="111111"/>
          <w:sz w:val="28"/>
          <w:szCs w:val="28"/>
          <w:rtl w:val="true"/>
          <w:lang w:bidi="fa-IR"/>
        </w:rPr>
        <w:t>.»</w:t>
      </w:r>
      <w:r>
        <w:rPr>
          <w:rStyle w:val="FootnoteAnchor"/>
          <w:rtl w:val="true"/>
        </w:rPr>
        <w:footnoteReference w:id="2097"/>
      </w:r>
    </w:p>
    <w:p>
      <w:pPr>
        <w:pStyle w:val="Heading5"/>
        <w:numPr>
          <w:ilvl w:val="4"/>
          <w:numId w:val="1"/>
        </w:numPr>
        <w:rPr/>
      </w:pPr>
      <w:bookmarkStart w:id="4770" w:name="__RefHeading___Toc166931_1934241801"/>
      <w:bookmarkStart w:id="4771" w:name="_Toc2229"/>
      <w:bookmarkEnd w:id="4770"/>
      <w:r>
        <w:rPr>
          <w:rtl w:val="true"/>
        </w:rPr>
        <w:t xml:space="preserve">روایت </w:t>
      </w:r>
      <w:r>
        <w:rPr/>
        <w:t>94</w:t>
      </w:r>
      <w:bookmarkEnd w:id="477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لقمه به مومن بخوراند، خدا از میوه‌های بهشت به او می خوراند؛ و هر کس جرعه ای آب به او بنوشاند، خدا از شراب سربسته بهشت به او می نوشاند؛ و هر کس جامه‌ای به او بپوشاند، خدا جامه‌ای از استبرق و ابریشم بر او می پوشاند، و تا از آن جامه نخی بر جا است، فرشته‌ها به او دعا می کنند</w:t>
      </w:r>
      <w:r>
        <w:rPr>
          <w:rFonts w:eastAsia="IRNazanin" w:cs="IRNazanin"/>
          <w:color w:val="111111"/>
          <w:sz w:val="28"/>
          <w:szCs w:val="28"/>
          <w:rtl w:val="true"/>
          <w:lang w:bidi="fa-IR"/>
        </w:rPr>
        <w:t>.»</w:t>
      </w:r>
      <w:r>
        <w:rPr>
          <w:rStyle w:val="FootnoteAnchor"/>
          <w:rtl w:val="true"/>
        </w:rPr>
        <w:footnoteReference w:id="2098"/>
      </w:r>
    </w:p>
    <w:p>
      <w:pPr>
        <w:pStyle w:val="Heading5"/>
        <w:numPr>
          <w:ilvl w:val="4"/>
          <w:numId w:val="1"/>
        </w:numPr>
        <w:rPr/>
      </w:pPr>
      <w:bookmarkStart w:id="4772" w:name="__RefHeading___Toc166933_1934241801"/>
      <w:bookmarkStart w:id="4773" w:name="_Toc2230"/>
      <w:bookmarkEnd w:id="4772"/>
      <w:r>
        <w:rPr>
          <w:rtl w:val="true"/>
        </w:rPr>
        <w:t xml:space="preserve">روایت </w:t>
      </w:r>
      <w:r>
        <w:rPr/>
        <w:t>95</w:t>
      </w:r>
      <w:bookmarkEnd w:id="477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w:t>
      </w:r>
      <w:bookmarkStart w:id="4774" w:name="pg13501_148836"/>
    </w:p>
    <w:p>
      <w:pPr>
        <w:pStyle w:val="BookText"/>
        <w:rPr/>
      </w:pPr>
      <w:bookmarkEnd w:id="4774"/>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 اللَّهُ إِبْرَاهِيمَ خَلِيلًا إِلَّا لِإِطْعَامِهِ الطَّعَامَ وَ صَلَاتِهِ بِاللَّيْلِ وَ النَّاسُ نِيَامٌ‌</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5" w:name="__RefHeading___Toc166935_1934241801"/>
      <w:bookmarkStart w:id="4776" w:name="_Toc2231"/>
      <w:bookmarkEnd w:id="4775"/>
      <w:r>
        <w:rPr>
          <w:rtl w:val="true"/>
        </w:rPr>
        <w:t>«</w:t>
      </w:r>
      <w:r>
        <w:rPr/>
        <w:t>96</w:t>
      </w:r>
      <w:r>
        <w:rPr>
          <w:rtl w:val="true"/>
        </w:rPr>
        <w:t>»</w:t>
      </w:r>
      <w:bookmarkEnd w:id="477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عَلِيٍّ الْكُوفِيِّ عَنِ الْحَسَنِ بْنِ عَلِيِّ بْنِ يُوسُفَ عَنِ ابْنِ عَمِيرَةَ عَنْ سَعِيدِ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مَعَ أَبَانِ بْنِ تَغْلِبَ عَلَي أَبِي عَبْدِ اللَّهِ عليه السلام فَقَالَ لَأَنْ أُطْعِمَ مُسْلِماً حَتَّي يَشْبَعَ أَحَبُّ إِلَيَّ مِنْ أَنْ أُطْعِمَ أُفُقاً مِنَ النَّاسِ قُلْتُ كَمِ الْأُفُقُ قَالَ مِائَةُ أَلْفٍ‌</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 آخِرِهِ مِائَةُ أَلْفِ إِنْسَانٍ مِنْ غَيْرِكُمْ‌</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7" w:name="__RefHeading___Toc166937_1934241801"/>
      <w:bookmarkStart w:id="4778" w:name="_Toc2232"/>
      <w:bookmarkEnd w:id="4777"/>
      <w:r>
        <w:rPr>
          <w:rtl w:val="true"/>
        </w:rPr>
        <w:t>«</w:t>
      </w:r>
      <w:r>
        <w:rPr/>
        <w:t>97</w:t>
      </w:r>
      <w:r>
        <w:rPr>
          <w:rtl w:val="true"/>
        </w:rPr>
        <w:t>»</w:t>
      </w:r>
      <w:bookmarkEnd w:id="47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الْكُلَيْنِيِّ عَنْ عَلِيِّ بْنِ إِبْرَاهِيمَ عَنْ مُحَمَّدِ بْنِ عِيسَي عَنْ يُونُسَ عَنْ مُحَمَّدِ بْنِ زِيَادٍ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عَبْدِ اللَّهِ عليه السلام أَصْحَابَنَا فَقَالَ كَيْفَ صَنِيعُكَ بِهِمْ فَقُلْتُ وَ اللَّهِ مَا أَتَغَدَّي وَ لَا أَتَعَشَّي إِلَّا وَ مَعِي مِنْهُمُ اثْنَانِ أَوْ ثَلَاثَةٌ أَوْ أَقَلُّ أَوْ أَكْثَرُ فَقَالَ فَضْلُهُمْ عَلَيْكَ يَا أَبَا مُحَمَّدٍ أَكْثَرُ مِنْ فَضْلِكَ عَلَيْهِمْ فَقُلْتُ جُعِلْتُ فِدَاكَ فَكَيْفَ ذَلِكَ وَ أَنَا أُطْعِمُهُمْ طَعَامِي وَ أُنْفِقُ عَلَيْهِمْ مَالِي وَ أُخْدِمُهُمْ خَادِمِي فَقَالَ إِذَا دَخَلُوا دَخَلُوا بِالرِّزْقِ الْكَثِيرِ وَ إِذَا خَرَجُوا خَرَجُوا بِالْمَغْفِرَةِ لَكَ‌</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الْوَابِشِيِّ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9" w:name="__RefHeading___Toc166939_1934241801"/>
      <w:bookmarkStart w:id="4780" w:name="_Toc2233"/>
      <w:bookmarkEnd w:id="4779"/>
      <w:r>
        <w:rPr>
          <w:rtl w:val="true"/>
        </w:rPr>
        <w:t>«</w:t>
      </w:r>
      <w:r>
        <w:rPr/>
        <w:t>98</w:t>
      </w:r>
      <w:r>
        <w:rPr>
          <w:rtl w:val="true"/>
        </w:rPr>
        <w:t>»</w:t>
      </w:r>
      <w:bookmarkEnd w:id="47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حَمَّادٍ عَنْ إِبْرَاهِيمَ بْنِ عُمَرَ عَنِ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سَقَي مُؤْمِناً مِنْ ظَمَإٍ سَقَاهُ اللَّهُ مِنَ الرَّحِيقِ الْمَخْتُومِ وَ مَنْ كَسَا مُؤْمِناً كَسَاهُ اللَّهُ مِنَ الثِّيَابِ الْخُضْرِ</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ابراهیم علیه السلام را خلیل خود برنگرفت، مگر برای اِطعام طعام، و نمازش در شب، در حالی که مردم در خواب بودند</w:t>
      </w:r>
      <w:r>
        <w:rPr>
          <w:rFonts w:eastAsia="IRNazanin" w:cs="IRNazanin"/>
          <w:color w:val="111111"/>
          <w:sz w:val="28"/>
          <w:szCs w:val="28"/>
          <w:rtl w:val="true"/>
          <w:lang w:bidi="fa-IR"/>
        </w:rPr>
        <w:t>.»</w:t>
      </w:r>
      <w:r>
        <w:rPr>
          <w:rStyle w:val="FootnoteAnchor"/>
          <w:rtl w:val="true"/>
        </w:rPr>
        <w:footnoteReference w:id="2105"/>
      </w:r>
    </w:p>
    <w:p>
      <w:pPr>
        <w:pStyle w:val="Heading5"/>
        <w:numPr>
          <w:ilvl w:val="4"/>
          <w:numId w:val="1"/>
        </w:numPr>
        <w:rPr/>
      </w:pPr>
      <w:bookmarkStart w:id="4781" w:name="__RefHeading___Toc166941_1934241801"/>
      <w:bookmarkStart w:id="4782" w:name="_Toc2234"/>
      <w:bookmarkEnd w:id="4781"/>
      <w:r>
        <w:rPr>
          <w:rtl w:val="true"/>
        </w:rPr>
        <w:t xml:space="preserve">روایت </w:t>
      </w:r>
      <w:r>
        <w:rPr/>
        <w:t>96</w:t>
      </w:r>
      <w:bookmarkEnd w:id="478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ولید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ابان بن تغلب نزد امام صادق علیه السلام رفتیم،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مسلمانی را سیر بخورانم، برایم محبوب تر است از اینکه افقی از مردم را خوراک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چه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w:t>
      </w:r>
      <w:r>
        <w:rPr>
          <w:rFonts w:eastAsia="IRNazanin" w:cs="IRNazanin"/>
          <w:color w:val="111111"/>
          <w:sz w:val="28"/>
          <w:szCs w:val="28"/>
          <w:rtl w:val="true"/>
          <w:lang w:bidi="fa-IR"/>
        </w:rPr>
        <w:t>.»</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سندی، حدیثی مانند این را آورده و در آخرش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آدمی از غیر شماها</w:t>
      </w:r>
      <w:r>
        <w:rPr>
          <w:rFonts w:eastAsia="IRNazanin" w:cs="IRNazanin"/>
          <w:color w:val="111111"/>
          <w:sz w:val="28"/>
          <w:szCs w:val="28"/>
          <w:rtl w:val="true"/>
          <w:lang w:bidi="fa-IR"/>
        </w:rPr>
        <w:t>.»</w:t>
      </w:r>
      <w:r>
        <w:rPr>
          <w:rStyle w:val="FootnoteAnchor"/>
          <w:rtl w:val="true"/>
        </w:rPr>
        <w:footnoteReference w:id="2107"/>
      </w:r>
    </w:p>
    <w:p>
      <w:pPr>
        <w:pStyle w:val="Heading5"/>
        <w:numPr>
          <w:ilvl w:val="4"/>
          <w:numId w:val="1"/>
        </w:numPr>
        <w:rPr/>
      </w:pPr>
      <w:bookmarkStart w:id="4783" w:name="__RefHeading___Toc166943_1934241801"/>
      <w:bookmarkStart w:id="4784" w:name="_Toc2235"/>
      <w:bookmarkEnd w:id="4783"/>
      <w:r>
        <w:rPr>
          <w:rtl w:val="true"/>
        </w:rPr>
        <w:t xml:space="preserve">روایت </w:t>
      </w:r>
      <w:r>
        <w:rPr/>
        <w:t>97</w:t>
      </w:r>
      <w:bookmarkEnd w:id="478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محمد وابشی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از اصحاب ما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کردار تو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چاشت و شامی نمی‌خورم مگر آنکه دو تا یا سه نفر، بیش و کم، از آنها با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تفضل آنها بر تو بیش از تفضل تو است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چه طور؟ با اینکه من از طعام خودم به آنها می خورانم، از مال خودم خرج آنها می کنم، و خدمتکارم به آنها خدمت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نزد تو می آیند، روزی بسیاری با خود می آورند؛ و هنگامی که بیرون می روند، با آمرزش تو بیرون می روند</w:t>
      </w:r>
      <w:r>
        <w:rPr>
          <w:rFonts w:eastAsia="IRNazanin" w:cs="IRNazanin"/>
          <w:color w:val="111111"/>
          <w:sz w:val="28"/>
          <w:szCs w:val="28"/>
          <w:rtl w:val="true"/>
          <w:lang w:bidi="fa-IR"/>
        </w:rPr>
        <w:t>.»</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را آورده است</w:t>
      </w:r>
      <w:r>
        <w:rPr>
          <w:rFonts w:eastAsia="IRNazanin" w:cs="IRNazanin"/>
          <w:color w:val="111111"/>
          <w:sz w:val="28"/>
          <w:szCs w:val="28"/>
          <w:rtl w:val="true"/>
          <w:lang w:bidi="fa-IR"/>
        </w:rPr>
        <w:t>.</w:t>
      </w:r>
      <w:r>
        <w:rPr>
          <w:rStyle w:val="FootnoteAnchor"/>
          <w:rtl w:val="true"/>
        </w:rPr>
        <w:footnoteReference w:id="2109"/>
      </w:r>
    </w:p>
    <w:p>
      <w:pPr>
        <w:pStyle w:val="Heading5"/>
        <w:numPr>
          <w:ilvl w:val="4"/>
          <w:numId w:val="1"/>
        </w:numPr>
        <w:rPr/>
      </w:pPr>
      <w:bookmarkStart w:id="4785" w:name="__RefHeading___Toc166945_1934241801"/>
      <w:bookmarkStart w:id="4786" w:name="_Toc2236"/>
      <w:bookmarkEnd w:id="4785"/>
      <w:r>
        <w:rPr>
          <w:rtl w:val="true"/>
        </w:rPr>
        <w:t xml:space="preserve">روایت </w:t>
      </w:r>
      <w:r>
        <w:rPr/>
        <w:t>98</w:t>
      </w:r>
      <w:bookmarkEnd w:id="478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مومن گرسنه‌ای خوراک بدهد، خدا از میوه‌های بهشت به او می خوراند؛ و هر کس مومن تشنه‌ای را سیراب کند، خدا از شراب سربسته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نوشاند؛ و هر کس به مومنی پوشاک بدهد، خدا او را با جامه‌های سبز می پوشاند</w:t>
      </w:r>
      <w:r>
        <w:rPr>
          <w:rFonts w:eastAsia="IRNazanin" w:cs="IRNazanin"/>
          <w:color w:val="111111"/>
          <w:sz w:val="28"/>
          <w:szCs w:val="28"/>
          <w:rtl w:val="true"/>
          <w:lang w:bidi="fa-IR"/>
        </w:rPr>
        <w:t>.»</w:t>
      </w:r>
      <w:r>
        <w:rPr>
          <w:rStyle w:val="FootnoteAnchor"/>
          <w:rtl w:val="true"/>
        </w:rPr>
        <w:footnoteReference w:id="2110"/>
      </w:r>
      <w:bookmarkStart w:id="4787" w:name="pg13501_148837"/>
    </w:p>
    <w:p>
      <w:pPr>
        <w:pStyle w:val="Heading5"/>
        <w:numPr>
          <w:ilvl w:val="4"/>
          <w:numId w:val="1"/>
        </w:numPr>
        <w:rPr/>
      </w:pPr>
      <w:bookmarkStart w:id="4788" w:name="__RefHeading___Toc166947_1934241801"/>
      <w:bookmarkStart w:id="4789" w:name="_Toc2237"/>
      <w:bookmarkEnd w:id="4787"/>
      <w:bookmarkEnd w:id="4788"/>
      <w:r>
        <w:rPr>
          <w:rtl w:val="true"/>
        </w:rPr>
        <w:t>«</w:t>
      </w:r>
      <w:r>
        <w:rPr/>
        <w:t>99</w:t>
      </w:r>
      <w:r>
        <w:rPr>
          <w:rtl w:val="true"/>
        </w:rPr>
        <w:t>»</w:t>
      </w:r>
      <w:bookmarkEnd w:id="478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 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لَا يَزَالُ فِي ضَمَانِ اللَّهِ عَزَّ وَ جَلَّ مَا دَامَ عَلَيْهِ مِنْهُ سِلْكٌ</w:t>
      </w:r>
      <w:r>
        <w:rPr>
          <w:rFonts w:eastAsia="Amiri" w:cs="Amiri" w:ascii="Amiri" w:hAnsi="Amiri"/>
          <w:color w:val="111111"/>
          <w:sz w:val="28"/>
          <w:szCs w:val="28"/>
          <w:rtl w:val="true"/>
          <w:lang w:bidi="ar-SA"/>
        </w:rPr>
        <w:t>.</w:t>
      </w:r>
    </w:p>
    <w:p>
      <w:pPr>
        <w:pStyle w:val="Heading5"/>
        <w:numPr>
          <w:ilvl w:val="4"/>
          <w:numId w:val="1"/>
        </w:numPr>
        <w:rPr/>
      </w:pPr>
      <w:bookmarkStart w:id="4790" w:name="__RefHeading___Toc166949_1934241801"/>
      <w:bookmarkStart w:id="4791" w:name="_Toc2238"/>
      <w:bookmarkEnd w:id="4790"/>
      <w:r>
        <w:rPr>
          <w:rtl w:val="true"/>
        </w:rPr>
        <w:t>«</w:t>
      </w:r>
      <w:r>
        <w:rPr/>
        <w:t>100</w:t>
      </w:r>
      <w:r>
        <w:rPr>
          <w:rtl w:val="true"/>
        </w:rPr>
        <w:t>»</w:t>
      </w:r>
      <w:bookmarkEnd w:id="479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حَمَّادٍ عَنْ رِبْعِيٍّ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أَخاً فِي اللَّهِ كَانَ لَهُ مِنَ الْأَجْرِ مِثْلُ أَجْرِ مَنْ أَطْعَمَ فِئَاماً مِنَ النَّاسِ قُلْتُ وَ مَا الْفِئَامُ قَالَ مِائَةُ أَلْفٍ مِنَ النَّاسِ‌</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2" w:name="__RefHeading___Toc166951_1934241801"/>
      <w:bookmarkStart w:id="4793" w:name="_Toc2239"/>
      <w:bookmarkEnd w:id="4792"/>
      <w:r>
        <w:rPr>
          <w:rtl w:val="true"/>
        </w:rPr>
        <w:t>«</w:t>
      </w:r>
      <w:r>
        <w:rPr/>
        <w:t>101</w:t>
      </w:r>
      <w:r>
        <w:rPr>
          <w:rtl w:val="true"/>
        </w:rPr>
        <w:t>»</w:t>
      </w:r>
      <w:bookmarkEnd w:id="47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أَبِي عَبْدِ اللَّهِ بْنِ مُحَمَّدٍ الْغِفَارِيِّ عَنْ عَلِيِّ بْنِ أَبِي عَلِيٍّ اللَّهَبِيِّ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ثَلَاثَةَ نَفَرٍ مِنَ الْمُؤْمِنِينَ أَطْعَمَهُ اللَّهُ مِنْ ثَلَاثِ جِنَانِ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 وَ جَنَّةِ عَدْنٍ وَ طُوبَي وَ هِيَ شَجَرَةٌ مِنْ جَنَّةِ عَدْنٍ غَرَسَهَا رَبِّي بِيَدِهِ‌</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نَجْرَانَ عَنْ صَفْوَانَ بْنِ مِهْرَانَ عَنْ أَبِي حَمْزَةَ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4" w:name="__RefHeading___Toc166953_1934241801"/>
      <w:bookmarkStart w:id="4795" w:name="_Toc2240"/>
      <w:bookmarkEnd w:id="4794"/>
      <w:r>
        <w:rPr>
          <w:rtl w:val="true"/>
        </w:rPr>
        <w:t>«</w:t>
      </w:r>
      <w:r>
        <w:rPr/>
        <w:t>102</w:t>
      </w:r>
      <w:r>
        <w:rPr>
          <w:rtl w:val="true"/>
        </w:rPr>
        <w:t>»</w:t>
      </w:r>
      <w:bookmarkEnd w:id="47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الْبَرْقِيِّ عَنْ مُحَمَّدِ بْنِ أَحْمَدَ عَنْ أَبَانِ بْنِ عُثْمَانَ عَنِ الْفُضَيْلِ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شِبَعُ أَرْبَعَةٍ مِنَ الْمُسْلِمِينَ تَعْدِلُ مُحَرَّرَةً مِنْ وُلْدِ إِسْمَاعِيلَ‌</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أَحْمَدَ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6" w:name="__RefHeading___Toc166955_1934241801"/>
      <w:bookmarkStart w:id="4797" w:name="_Toc2241"/>
      <w:bookmarkEnd w:id="4796"/>
      <w:r>
        <w:rPr>
          <w:rtl w:val="true"/>
        </w:rPr>
        <w:t>«</w:t>
      </w:r>
      <w:r>
        <w:rPr/>
        <w:t>103</w:t>
      </w:r>
      <w:r>
        <w:rPr>
          <w:rtl w:val="true"/>
        </w:rPr>
        <w:t>»</w:t>
      </w:r>
      <w:bookmarkEnd w:id="47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يُوسُفَ عَنْ مُحَمَّدِ بْنِ جَعْفَرٍ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جَوْعَةَ مُؤْمِنٍ وَضَعَ اللَّهُ لَهُ مَائِدَةً فِي الْجَنَّةِ</w:t>
      </w:r>
    </w:p>
    <w:p>
      <w:pPr>
        <w:pStyle w:val="Heading5"/>
        <w:numPr>
          <w:ilvl w:val="4"/>
          <w:numId w:val="1"/>
        </w:numPr>
        <w:rPr/>
      </w:pPr>
      <w:bookmarkStart w:id="4798" w:name="__RefHeading___Toc166957_1934241801"/>
      <w:bookmarkStart w:id="4799" w:name="_Toc2242"/>
      <w:bookmarkEnd w:id="4798"/>
      <w:r>
        <w:rPr>
          <w:rtl w:val="true"/>
        </w:rPr>
        <w:t xml:space="preserve">روایت </w:t>
      </w:r>
      <w:r>
        <w:rPr/>
        <w:t>99</w:t>
      </w:r>
      <w:bookmarkEnd w:id="479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را آورده و به آخرش افزوده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در ضمان خدای عزوجل است، تا نخی از آن بر او باشد</w:t>
      </w:r>
      <w:r>
        <w:rPr>
          <w:rFonts w:eastAsia="IRNazanin" w:cs="IRNazanin"/>
          <w:color w:val="111111"/>
          <w:sz w:val="28"/>
          <w:szCs w:val="28"/>
          <w:rtl w:val="true"/>
          <w:lang w:bidi="fa-IR"/>
        </w:rPr>
        <w:t>.»</w:t>
      </w:r>
    </w:p>
    <w:p>
      <w:pPr>
        <w:pStyle w:val="Heading5"/>
        <w:numPr>
          <w:ilvl w:val="4"/>
          <w:numId w:val="1"/>
        </w:numPr>
        <w:rPr/>
      </w:pPr>
      <w:bookmarkStart w:id="4800" w:name="__RefHeading___Toc166959_1934241801"/>
      <w:bookmarkStart w:id="4801" w:name="_Toc2243"/>
      <w:bookmarkEnd w:id="4800"/>
      <w:r>
        <w:rPr>
          <w:rtl w:val="true"/>
        </w:rPr>
        <w:t xml:space="preserve">روایت </w:t>
      </w:r>
      <w:r>
        <w:rPr/>
        <w:t>100</w:t>
      </w:r>
      <w:bookmarkEnd w:id="480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برادرش را سیر کند، در راه خدا، ثواب کسی دارد که فئامی از مردم را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از مردم</w:t>
      </w:r>
      <w:r>
        <w:rPr>
          <w:rFonts w:eastAsia="IRNazanin" w:cs="IRNazanin"/>
          <w:color w:val="111111"/>
          <w:sz w:val="28"/>
          <w:szCs w:val="28"/>
          <w:rtl w:val="true"/>
          <w:lang w:bidi="fa-IR"/>
        </w:rPr>
        <w:t>.»</w:t>
      </w:r>
      <w:r>
        <w:rPr>
          <w:rStyle w:val="FootnoteAnchor"/>
          <w:rtl w:val="true"/>
        </w:rPr>
        <w:footnoteReference w:id="2117"/>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را آورده است</w:t>
      </w:r>
      <w:r>
        <w:rPr>
          <w:rFonts w:eastAsia="IRNazanin" w:cs="IRNazanin"/>
          <w:color w:val="111111"/>
          <w:sz w:val="28"/>
          <w:szCs w:val="28"/>
          <w:rtl w:val="true"/>
          <w:lang w:bidi="fa-IR"/>
        </w:rPr>
        <w:t>.</w:t>
      </w:r>
      <w:r>
        <w:rPr>
          <w:rStyle w:val="FootnoteAnchor"/>
          <w:rtl w:val="true"/>
        </w:rPr>
        <w:footnoteReference w:id="2118"/>
      </w:r>
    </w:p>
    <w:p>
      <w:pPr>
        <w:pStyle w:val="Heading5"/>
        <w:numPr>
          <w:ilvl w:val="4"/>
          <w:numId w:val="1"/>
        </w:numPr>
        <w:rPr/>
      </w:pPr>
      <w:bookmarkStart w:id="4802" w:name="__RefHeading___Toc166961_1934241801"/>
      <w:bookmarkStart w:id="4803" w:name="_Toc2244"/>
      <w:bookmarkEnd w:id="4802"/>
      <w:r>
        <w:rPr>
          <w:rtl w:val="true"/>
        </w:rPr>
        <w:t xml:space="preserve">روایت </w:t>
      </w:r>
      <w:r>
        <w:rPr/>
        <w:t>101</w:t>
      </w:r>
      <w:bookmarkEnd w:id="480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مومن را اِطعام کند، خدا از سه بهشتِ ملکوت آسمان او را اطعام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و بهشت عدن و طوبی؛ و آن درختی است از بهشت عدن که پروردگارم به دست خویش آن را کاشته است</w:t>
      </w:r>
      <w:r>
        <w:rPr>
          <w:rFonts w:eastAsia="IRNazanin" w:cs="IRNazanin"/>
          <w:color w:val="111111"/>
          <w:sz w:val="28"/>
          <w:szCs w:val="28"/>
          <w:rtl w:val="true"/>
          <w:lang w:bidi="fa-IR"/>
        </w:rPr>
        <w:t>.»</w:t>
      </w:r>
      <w:r>
        <w:rPr>
          <w:rStyle w:val="FootnoteAnchor"/>
          <w:rtl w:val="true"/>
        </w:rPr>
        <w:footnoteReference w:id="2119"/>
      </w:r>
    </w:p>
    <w:p>
      <w:pPr>
        <w:pStyle w:val="BookText"/>
        <w:rPr/>
      </w:pPr>
      <w:r>
        <w:rPr>
          <w:rFonts w:ascii="IRNazanin" w:hAnsi="IRNazanin" w:eastAsia="IRNazanin"/>
          <w:color w:val="111111"/>
          <w:sz w:val="28"/>
          <w:sz w:val="28"/>
          <w:szCs w:val="28"/>
          <w:rtl w:val="true"/>
          <w:lang w:bidi="fa-IR"/>
        </w:rPr>
        <w:t>در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آمده است</w:t>
      </w:r>
      <w:r>
        <w:rPr>
          <w:rFonts w:eastAsia="IRNazanin" w:cs="IRNazanin"/>
          <w:color w:val="111111"/>
          <w:sz w:val="28"/>
          <w:szCs w:val="28"/>
          <w:rtl w:val="true"/>
          <w:lang w:bidi="fa-IR"/>
        </w:rPr>
        <w:t>.</w:t>
      </w:r>
      <w:r>
        <w:rPr>
          <w:rStyle w:val="FootnoteAnchor"/>
          <w:rtl w:val="true"/>
        </w:rPr>
        <w:footnoteReference w:id="2120"/>
      </w:r>
    </w:p>
    <w:p>
      <w:pPr>
        <w:pStyle w:val="Heading5"/>
        <w:numPr>
          <w:ilvl w:val="4"/>
          <w:numId w:val="1"/>
        </w:numPr>
        <w:rPr/>
      </w:pPr>
      <w:bookmarkStart w:id="4804" w:name="__RefHeading___Toc166963_1934241801"/>
      <w:bookmarkStart w:id="4805" w:name="_Toc2245"/>
      <w:bookmarkEnd w:id="4804"/>
      <w:r>
        <w:rPr>
          <w:rtl w:val="true"/>
        </w:rPr>
        <w:t xml:space="preserve">روایت </w:t>
      </w:r>
      <w:r>
        <w:rPr/>
        <w:t>102</w:t>
      </w:r>
      <w:bookmarkEnd w:id="48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چهار مسلمان، برابر است با آزاد کردن فرزندانی از اسماعیل</w:t>
      </w:r>
      <w:r>
        <w:rPr>
          <w:rFonts w:eastAsia="IRNazanin" w:cs="IRNazanin"/>
          <w:color w:val="111111"/>
          <w:sz w:val="28"/>
          <w:szCs w:val="28"/>
          <w:rtl w:val="true"/>
          <w:lang w:bidi="fa-IR"/>
        </w:rPr>
        <w:t>.»</w:t>
      </w:r>
      <w:r>
        <w:rPr>
          <w:rStyle w:val="FootnoteAnchor"/>
          <w:rtl w:val="true"/>
        </w:rPr>
        <w:footnoteReference w:id="2121"/>
      </w:r>
    </w:p>
    <w:p>
      <w:pPr>
        <w:pStyle w:val="BookText"/>
        <w:rPr/>
      </w:pPr>
      <w:r>
        <w:rPr>
          <w:rFonts w:ascii="IRNazanin" w:hAnsi="IRNazanin" w:eastAsia="IRNazanin"/>
          <w:color w:val="111111"/>
          <w:sz w:val="28"/>
          <w:sz w:val="28"/>
          <w:szCs w:val="28"/>
          <w:rtl w:val="true"/>
          <w:lang w:bidi="fa-IR"/>
        </w:rPr>
        <w:t>در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آمده است</w:t>
      </w:r>
      <w:r>
        <w:rPr>
          <w:rFonts w:eastAsia="IRNazanin" w:cs="IRNazanin"/>
          <w:color w:val="111111"/>
          <w:sz w:val="28"/>
          <w:szCs w:val="28"/>
          <w:rtl w:val="true"/>
          <w:lang w:bidi="fa-IR"/>
        </w:rPr>
        <w:t>.</w:t>
      </w:r>
      <w:r>
        <w:rPr>
          <w:rStyle w:val="FootnoteAnchor"/>
          <w:rtl w:val="true"/>
        </w:rPr>
        <w:footnoteReference w:id="2122"/>
      </w:r>
    </w:p>
    <w:p>
      <w:pPr>
        <w:pStyle w:val="Heading5"/>
        <w:numPr>
          <w:ilvl w:val="4"/>
          <w:numId w:val="1"/>
        </w:numPr>
        <w:rPr/>
      </w:pPr>
      <w:bookmarkStart w:id="4806" w:name="__RefHeading___Toc166965_1934241801"/>
      <w:bookmarkStart w:id="4807" w:name="_Toc2246"/>
      <w:bookmarkEnd w:id="4806"/>
      <w:r>
        <w:rPr>
          <w:rtl w:val="true"/>
        </w:rPr>
        <w:t xml:space="preserve">روایت </w:t>
      </w:r>
      <w:r>
        <w:rPr/>
        <w:t>103</w:t>
      </w:r>
      <w:bookmarkEnd w:id="4807"/>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مومن گرسنه‌ای را سیر کند، خدا برای او سفره ای در بهشت می گسترد </w:t>
      </w:r>
      <w:bookmarkStart w:id="4808" w:name="pg13501_148838"/>
    </w:p>
    <w:p>
      <w:pPr>
        <w:pStyle w:val="BookText"/>
        <w:rPr/>
      </w:pPr>
      <w:bookmarkEnd w:id="4808"/>
      <w:r>
        <w:rPr>
          <w:rFonts w:ascii="Amiri" w:hAnsi="Amiri" w:eastAsia="Amiri" w:cs="Amiri"/>
          <w:color w:val="111111"/>
          <w:sz w:val="28"/>
          <w:sz w:val="28"/>
          <w:szCs w:val="28"/>
          <w:rtl w:val="true"/>
          <w:lang w:bidi="ar-SA"/>
        </w:rPr>
        <w:t>يَصْدُرُ عَنْهُ الثَّقَلَانِ جَمِيعاً</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9" w:name="__RefHeading___Toc166967_1934241801"/>
      <w:bookmarkStart w:id="4810" w:name="_Toc2247"/>
      <w:bookmarkEnd w:id="4809"/>
      <w:r>
        <w:rPr>
          <w:rtl w:val="true"/>
        </w:rPr>
        <w:t>«</w:t>
      </w:r>
      <w:r>
        <w:rPr/>
        <w:t>104</w:t>
      </w:r>
      <w:r>
        <w:rPr>
          <w:rtl w:val="true"/>
        </w:rPr>
        <w:t>»</w:t>
      </w:r>
      <w:bookmarkEnd w:id="48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جَعْفَرِ بْنِ مُحَمَّدٍ عَنْ عُبَيْدِ اللَّهِ عَنِ ابْنِ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مُسْلِماً حَتَّي يُشْبِعَهُ لَمْ يَدْرِ أَحَدٌ مِنْ خَلْقِ اللَّهِ مَا لَهُ مِنَ الْأَجْرِ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مُقَرَّبٌ وَ لَا نَبِيٌّ مُرْسَلٌ إِلَّا اللَّهُ رَبُّ الْعَالَمِينَ ثُمَّ قَالَ مِنْ مُوجِبَاتِ الْمَغْفِرَةِ إِطْعَامُ الْمُسْلِمِ السَّغْبَانِ ثُمَّ تَلَا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مِسْكِيناً ذا مَتْرَبَةٍ</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1" w:name="__RefHeading___Toc166969_1934241801"/>
      <w:bookmarkStart w:id="4812" w:name="_Toc2248"/>
      <w:bookmarkEnd w:id="4811"/>
      <w:r>
        <w:rPr>
          <w:rtl w:val="true"/>
        </w:rPr>
        <w:t>أقول</w:t>
      </w:r>
      <w:bookmarkEnd w:id="4812"/>
    </w:p>
    <w:p>
      <w:pPr>
        <w:pStyle w:val="BookText"/>
        <w:rPr/>
      </w:pPr>
      <w:r>
        <w:rPr>
          <w:rFonts w:ascii="Amiri" w:hAnsi="Amiri" w:eastAsia="Amiri" w:cs="Amiri"/>
          <w:color w:val="111111"/>
          <w:sz w:val="28"/>
          <w:sz w:val="28"/>
          <w:szCs w:val="28"/>
          <w:rtl w:val="true"/>
          <w:lang w:bidi="ar-SA"/>
        </w:rPr>
        <w:t>قد مضي بعض الأخبار في باب قضاء حاجة المؤمن</w:t>
      </w:r>
      <w:r>
        <w:rPr>
          <w:rFonts w:eastAsia="Amiri" w:cs="Amiri" w:ascii="Amiri" w:hAnsi="Amiri"/>
          <w:color w:val="111111"/>
          <w:sz w:val="28"/>
          <w:szCs w:val="28"/>
          <w:rtl w:val="true"/>
          <w:lang w:bidi="ar-SA"/>
        </w:rPr>
        <w:t>.</w:t>
      </w:r>
    </w:p>
    <w:p>
      <w:pPr>
        <w:pStyle w:val="Heading5"/>
        <w:numPr>
          <w:ilvl w:val="4"/>
          <w:numId w:val="1"/>
        </w:numPr>
        <w:rPr/>
      </w:pPr>
      <w:bookmarkStart w:id="4813" w:name="__RefHeading___Toc166971_1934241801"/>
      <w:bookmarkStart w:id="4814" w:name="_Toc2249"/>
      <w:bookmarkEnd w:id="4813"/>
      <w:r>
        <w:rPr>
          <w:rtl w:val="true"/>
        </w:rPr>
        <w:t>«</w:t>
      </w:r>
      <w:r>
        <w:rPr/>
        <w:t>105</w:t>
      </w:r>
      <w:r>
        <w:rPr>
          <w:rtl w:val="true"/>
        </w:rPr>
        <w:t>»</w:t>
      </w:r>
      <w:bookmarkEnd w:id="481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الْحُسَيْنِ بْنِ نُعَيْمٍ عَنْ مِسْمَعٍ كِرْدِينٍ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 مِنْ مُؤْمِنٍ كُرْبَةً نَفَّسَ اللَّهُ عَنْهُ كُرَبَ الْآخِرَةِ وَ خَرَجَ مِنْ قَبْرِهِ وَ هُوَ ثَلِجُ الْفُؤَادِ وَ مَنْ أَطْعَمَهُ مِنْ جُوعٍ أَطْعَمَهُ اللَّهُ مِنْ ثِمَارِ الْجَنَّةِ وَ مَنْ سَقَاهُ شَرْبَةً سَقَاهُ اللَّهُ مِنَ الرَّحِيقِ الْمَخْتُومِ‌</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5" w:name="__RefHeading___Toc166973_1934241801"/>
      <w:bookmarkStart w:id="4816" w:name="_Toc2250"/>
      <w:bookmarkEnd w:id="4815"/>
      <w:r>
        <w:rPr>
          <w:rtl w:val="true"/>
        </w:rPr>
        <w:t>«</w:t>
      </w:r>
      <w:r>
        <w:rPr/>
        <w:t>106</w:t>
      </w:r>
      <w:r>
        <w:rPr>
          <w:rtl w:val="true"/>
        </w:rPr>
        <w:t>»</w:t>
      </w:r>
      <w:bookmarkEnd w:id="481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جَعْفَرٍ عَنْ مُوسَي بْنِ عِمْرَانَ عَنِ النَّوْفَلِيِّ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أَتَصَدَّقَ عَلَي رَجُلٍ مُسْلِمٍ بِقَدْرِ شُبْعَةٍ أَحَبُّ إِلَيَّ مِنْ أَنْ أُشْبِعَ أُفُقاً مِنَ النَّاسِ قَالَ قُلْتُ وَ مَا الْأُفُقُ قَالَ مِائَةُ أَلْفٍ أَوْ يَزِيدُونَ‌</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7" w:name="__RefHeading___Toc166975_1934241801"/>
      <w:bookmarkStart w:id="4818" w:name="_Toc2251"/>
      <w:bookmarkEnd w:id="4817"/>
      <w:r>
        <w:rPr>
          <w:rtl w:val="true"/>
        </w:rPr>
        <w:t>«</w:t>
      </w:r>
      <w:r>
        <w:rPr/>
        <w:t>107</w:t>
      </w:r>
      <w:r>
        <w:rPr>
          <w:rtl w:val="true"/>
        </w:rPr>
        <w:t>»</w:t>
      </w:r>
      <w:bookmarkEnd w:id="481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مَاجِيلَوَيْهِ عَنْ مُحَمَّدٍ الْعَطَّارِ عَنِ الْأَشْعَرِيِّ عَنِ الْجَامُورَانِيِّ عَنِ ابْنِ أَبِي عُثْمَانَ عَنْ مُحَمَّدِ بْنِ سُلَيْمَانَ عَنْ دَاوُدَ الرَّقِّيِّ عَنِ الريان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خَبِيصاً فَأَدْخَلْتُهُ إِلَي أَبِي عَبْدِ اللَّهِ عليه السلام وَ هُوَ يَأْكُلُ فَوَضَعْتُ الْخَبِيصَ بَيْنَ يَدَيْهِ وَ كَانَ يُلَقِّمُ أَصْحَابَهُ فَسَمِعْتُهُ يَقُولُ مَنْ لَقَّمَ مُؤْمِناً لُقْمَةَ حَلَاوَةٍ صَرَفَ اللَّهُ بِهَا عَنْهُ مَرَارَةَ يَوْمِ الْقِيَامَةِ</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9" w:name="__RefHeading___Toc166977_1934241801"/>
      <w:bookmarkStart w:id="4820" w:name="_Toc2252"/>
      <w:bookmarkEnd w:id="4819"/>
      <w:r>
        <w:rPr>
          <w:rtl w:val="true"/>
        </w:rPr>
        <w:t>«</w:t>
      </w:r>
      <w:r>
        <w:rPr/>
        <w:t>108</w:t>
      </w:r>
      <w:r>
        <w:rPr>
          <w:rtl w:val="true"/>
        </w:rPr>
        <w:t>»</w:t>
      </w:r>
      <w:bookmarkEnd w:id="482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بْنِ يَحْيَي عَنِ الْأَشْعَرِيِّ عَنْ إِبْرَاهِيمَ</w:t>
      </w:r>
    </w:p>
    <w:p>
      <w:pPr>
        <w:pStyle w:val="BookText"/>
        <w:rPr/>
      </w:pPr>
      <w:r>
        <w:rPr>
          <w:rFonts w:ascii="IRNazanin" w:hAnsi="IRNazanin" w:eastAsia="IRNazanin"/>
          <w:color w:val="111111"/>
          <w:sz w:val="28"/>
          <w:sz w:val="28"/>
          <w:szCs w:val="28"/>
          <w:rtl w:val="true"/>
          <w:lang w:bidi="fa-IR"/>
        </w:rPr>
        <w:t>که تمامی دو تیره آدمی و پری از آن، سیر بیرون بروند</w:t>
      </w:r>
      <w:r>
        <w:rPr>
          <w:rFonts w:eastAsia="IRNazanin" w:cs="IRNazanin"/>
          <w:color w:val="111111"/>
          <w:sz w:val="28"/>
          <w:szCs w:val="28"/>
          <w:rtl w:val="true"/>
          <w:lang w:bidi="fa-IR"/>
        </w:rPr>
        <w:t>.»</w:t>
      </w:r>
      <w:r>
        <w:rPr>
          <w:rStyle w:val="FootnoteAnchor"/>
          <w:rtl w:val="true"/>
        </w:rPr>
        <w:footnoteReference w:id="2128"/>
      </w:r>
    </w:p>
    <w:p>
      <w:pPr>
        <w:pStyle w:val="Heading5"/>
        <w:numPr>
          <w:ilvl w:val="4"/>
          <w:numId w:val="1"/>
        </w:numPr>
        <w:rPr/>
      </w:pPr>
      <w:bookmarkStart w:id="4821" w:name="__RefHeading___Toc166979_1934241801"/>
      <w:bookmarkStart w:id="4822" w:name="_Toc2253"/>
      <w:bookmarkEnd w:id="4821"/>
      <w:r>
        <w:rPr>
          <w:rtl w:val="true"/>
        </w:rPr>
        <w:t xml:space="preserve">روایت </w:t>
      </w:r>
      <w:r>
        <w:rPr/>
        <w:t>104</w:t>
      </w:r>
      <w:bookmarkEnd w:id="482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مسلمانی را سیر کند، نه کسی ازخلق خدا می داند که او در آخرت چه ثوابی دارد، نه فرشته مقربی، و نه پیغمبر مرسلی، غیر از خدای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موجبات آمرزش، اِطعام مسلمان گرسنه است؛ و قول خدای عزوجل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إطعام فی یوم ذی مسغبة یتیما ذا مقربة أو مسکینا ذا متربة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روز گرسنگی، طعام‌دادن به یتیمی خویشاوند، یا بینوایی خاک‌نشین</w:t>
      </w:r>
      <w:r>
        <w:rPr>
          <w:rFonts w:eastAsia="IRNazanin" w:cs="IRNazanin"/>
          <w:color w:val="111111"/>
          <w:sz w:val="28"/>
          <w:szCs w:val="28"/>
          <w:rtl w:val="true"/>
          <w:lang w:bidi="fa-IR"/>
        </w:rPr>
        <w:t>.}</w:t>
      </w:r>
      <w:r>
        <w:rPr>
          <w:rStyle w:val="FootnoteAnchor"/>
          <w:rtl w:val="true"/>
        </w:rPr>
        <w:footnoteReference w:id="2129"/>
      </w:r>
    </w:p>
    <w:p>
      <w:pPr>
        <w:pStyle w:val="Heading5"/>
        <w:numPr>
          <w:ilvl w:val="4"/>
          <w:numId w:val="1"/>
        </w:numPr>
        <w:rPr/>
      </w:pPr>
      <w:bookmarkStart w:id="4823" w:name="__RefHeading___Toc166981_1934241801"/>
      <w:bookmarkStart w:id="4824" w:name="_Toc2254"/>
      <w:bookmarkEnd w:id="4823"/>
      <w:r>
        <w:rPr>
          <w:rtl w:val="true"/>
        </w:rPr>
        <w:t>مؤلف</w:t>
      </w:r>
      <w:bookmarkEnd w:id="4824"/>
    </w:p>
    <w:p>
      <w:pPr>
        <w:pStyle w:val="BookText"/>
        <w:rPr/>
      </w:pPr>
      <w:r>
        <w:rPr>
          <w:rFonts w:ascii="IRNazanin" w:hAnsi="IRNazanin" w:eastAsia="IRNazanin"/>
          <w:color w:val="111111"/>
          <w:sz w:val="28"/>
          <w:sz w:val="28"/>
          <w:szCs w:val="28"/>
          <w:rtl w:val="true"/>
          <w:lang w:bidi="fa-IR"/>
        </w:rPr>
        <w:t xml:space="preserve">برخی اخبار نیز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w:t>
      </w:r>
      <w:r>
        <w:rPr>
          <w:rFonts w:eastAsia="IRNazanin" w:cs="IRNazanin"/>
          <w:color w:val="111111"/>
          <w:sz w:val="28"/>
          <w:szCs w:val="28"/>
          <w:rtl w:val="true"/>
          <w:lang w:bidi="fa-IR"/>
        </w:rPr>
        <w:t>.</w:t>
      </w:r>
    </w:p>
    <w:p>
      <w:pPr>
        <w:pStyle w:val="Heading5"/>
        <w:numPr>
          <w:ilvl w:val="4"/>
          <w:numId w:val="1"/>
        </w:numPr>
        <w:rPr/>
      </w:pPr>
      <w:bookmarkStart w:id="4825" w:name="__RefHeading___Toc166983_1934241801"/>
      <w:bookmarkStart w:id="4826" w:name="_Toc2255"/>
      <w:bookmarkEnd w:id="4825"/>
      <w:r>
        <w:rPr>
          <w:rtl w:val="true"/>
        </w:rPr>
        <w:t xml:space="preserve">روایت </w:t>
      </w:r>
      <w:r>
        <w:rPr/>
        <w:t>105</w:t>
      </w:r>
      <w:bookmarkEnd w:id="482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گره گرفتاری مومنی را بگشاید، خدا از او گرفتاری های دیگرسرا را می زداید، و از قبرش با دل خنک بیرون می آید؛ و هر کس او را در گرسنگی سیر کند، خدا از میوه‌های بهشت به او می‌خوراند؛ و هر کس شربتی به او بنوشاند، خدا از شراب سربسته به او می نوشاند</w:t>
      </w:r>
      <w:r>
        <w:rPr>
          <w:rFonts w:eastAsia="IRNazanin" w:cs="IRNazanin"/>
          <w:color w:val="111111"/>
          <w:sz w:val="28"/>
          <w:szCs w:val="28"/>
          <w:rtl w:val="true"/>
          <w:lang w:bidi="fa-IR"/>
        </w:rPr>
        <w:t>.»</w:t>
      </w:r>
      <w:r>
        <w:rPr>
          <w:rStyle w:val="FootnoteAnchor"/>
          <w:rtl w:val="true"/>
        </w:rPr>
        <w:footnoteReference w:id="2130"/>
      </w:r>
    </w:p>
    <w:p>
      <w:pPr>
        <w:pStyle w:val="Heading5"/>
        <w:numPr>
          <w:ilvl w:val="4"/>
          <w:numId w:val="1"/>
        </w:numPr>
        <w:rPr/>
      </w:pPr>
      <w:bookmarkStart w:id="4827" w:name="__RefHeading___Toc166985_1934241801"/>
      <w:bookmarkStart w:id="4828" w:name="_Toc2256"/>
      <w:bookmarkEnd w:id="4827"/>
      <w:r>
        <w:rPr>
          <w:rtl w:val="true"/>
        </w:rPr>
        <w:t xml:space="preserve">روایت </w:t>
      </w:r>
      <w:r>
        <w:rPr/>
        <w:t>106</w:t>
      </w:r>
      <w:bookmarkEnd w:id="482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اندازه یک خوراکِ سیر به مسلمانی صدقه بدهم، محبوب تر است برایم از اینکه یک افقی از مردم را سیر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صدهزار یا بیشتر</w:t>
      </w:r>
      <w:r>
        <w:rPr>
          <w:rFonts w:eastAsia="IRNazanin" w:cs="IRNazanin"/>
          <w:color w:val="111111"/>
          <w:sz w:val="28"/>
          <w:szCs w:val="28"/>
          <w:rtl w:val="true"/>
          <w:lang w:bidi="fa-IR"/>
        </w:rPr>
        <w:t>.»</w:t>
      </w:r>
      <w:r>
        <w:rPr>
          <w:rStyle w:val="FootnoteAnchor"/>
          <w:rtl w:val="true"/>
        </w:rPr>
        <w:footnoteReference w:id="2131"/>
      </w:r>
    </w:p>
    <w:p>
      <w:pPr>
        <w:pStyle w:val="Heading5"/>
        <w:numPr>
          <w:ilvl w:val="4"/>
          <w:numId w:val="1"/>
        </w:numPr>
        <w:rPr/>
      </w:pPr>
      <w:bookmarkStart w:id="4829" w:name="__RefHeading___Toc166987_1934241801"/>
      <w:bookmarkStart w:id="4830" w:name="_Toc2257"/>
      <w:bookmarkEnd w:id="4829"/>
      <w:r>
        <w:rPr>
          <w:rtl w:val="true"/>
        </w:rPr>
        <w:t xml:space="preserve">روایت </w:t>
      </w:r>
      <w:r>
        <w:rPr/>
        <w:t>107</w:t>
      </w:r>
      <w:bookmarkEnd w:id="483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رقی، از قول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حلوایی ساختم و نزد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داشت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 را جلویش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یارانش از آن لقمه می داد، و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لقمه از حلوا به مومنی بدهد، خدا به سبب آن، تلخی روز قیامت را از او دور می کند</w:t>
      </w:r>
      <w:r>
        <w:rPr>
          <w:rFonts w:eastAsia="IRNazanin" w:cs="IRNazanin"/>
          <w:color w:val="111111"/>
          <w:sz w:val="28"/>
          <w:szCs w:val="28"/>
          <w:rtl w:val="true"/>
          <w:lang w:bidi="fa-IR"/>
        </w:rPr>
        <w:t>.»</w:t>
      </w:r>
      <w:r>
        <w:rPr>
          <w:rStyle w:val="FootnoteAnchor"/>
          <w:rtl w:val="true"/>
        </w:rPr>
        <w:footnoteReference w:id="2132"/>
      </w:r>
    </w:p>
    <w:p>
      <w:pPr>
        <w:pStyle w:val="Heading5"/>
        <w:numPr>
          <w:ilvl w:val="4"/>
          <w:numId w:val="1"/>
        </w:numPr>
        <w:rPr/>
      </w:pPr>
      <w:bookmarkStart w:id="4831" w:name="__RefHeading___Toc166989_1934241801"/>
      <w:bookmarkStart w:id="4832" w:name="_Toc2258"/>
      <w:bookmarkEnd w:id="4831"/>
      <w:r>
        <w:rPr>
          <w:rtl w:val="true"/>
        </w:rPr>
        <w:t xml:space="preserve">روایت </w:t>
      </w:r>
      <w:r>
        <w:rPr/>
        <w:t>108</w:t>
      </w:r>
      <w:bookmarkEnd w:id="483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گرسنه‌ای را سیر کند، خدا نهری برایش در بهشت روان می سازد</w:t>
      </w:r>
      <w:r>
        <w:rPr>
          <w:rFonts w:eastAsia="IRNazanin" w:cs="IRNazanin"/>
          <w:color w:val="111111"/>
          <w:sz w:val="28"/>
          <w:szCs w:val="28"/>
          <w:rtl w:val="true"/>
          <w:lang w:bidi="fa-IR"/>
        </w:rPr>
        <w:t>.»</w:t>
      </w:r>
      <w:r>
        <w:rPr>
          <w:rStyle w:val="FootnoteAnchor"/>
          <w:rtl w:val="true"/>
        </w:rPr>
        <w:footnoteReference w:id="2133"/>
      </w:r>
      <w:bookmarkStart w:id="4833" w:name="pg13501_148839"/>
    </w:p>
    <w:p>
      <w:pPr>
        <w:pStyle w:val="BookText"/>
        <w:rPr/>
      </w:pPr>
      <w:bookmarkEnd w:id="4833"/>
      <w:r>
        <w:rPr>
          <w:rFonts w:ascii="Amiri" w:hAnsi="Amiri" w:eastAsia="Amiri" w:cs="Amiri"/>
          <w:color w:val="111111"/>
          <w:sz w:val="28"/>
          <w:sz w:val="28"/>
          <w:szCs w:val="28"/>
          <w:rtl w:val="true"/>
          <w:lang w:bidi="ar-SA"/>
        </w:rPr>
        <w:t>ابْنِ إِسْحَاقَ عَنْ مُحَمَّدِ بْنِ الْأَصْبَغِ عَنِ ابْنِ مِهْرَانَ عَنْ صَفْوَانَ بْنِ يَحْيَي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جَائِعاً أَجْرَي اللَّهُ لَهُ نَهَراً فِي الْجَنَّةِ</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4" w:name="__RefHeading___Toc166991_1934241801"/>
      <w:bookmarkStart w:id="4835" w:name="_Toc2259"/>
      <w:bookmarkEnd w:id="4834"/>
      <w:r>
        <w:rPr>
          <w:rtl w:val="true"/>
        </w:rPr>
        <w:t>«</w:t>
      </w:r>
      <w:r>
        <w:rPr/>
        <w:t>109</w:t>
      </w:r>
      <w:r>
        <w:rPr>
          <w:rtl w:val="true"/>
        </w:rPr>
        <w:t>»</w:t>
      </w:r>
      <w:bookmarkEnd w:id="48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إِبْرَاهِيمَ بْنِ إِسْحَاقَ عَنْ مُحَمَّدِ بْنِ خَالِدٍ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كَبِداً جَائِعَةً وَجَبَتْ لَهُ الْجَنَّةُ</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6" w:name="__RefHeading___Toc166993_1934241801"/>
      <w:bookmarkStart w:id="4837" w:name="_Toc2260"/>
      <w:bookmarkEnd w:id="4836"/>
      <w:r>
        <w:rPr>
          <w:rtl w:val="true"/>
        </w:rPr>
        <w:t>«</w:t>
      </w:r>
      <w:r>
        <w:rPr/>
        <w:t>110</w:t>
      </w:r>
      <w:r>
        <w:rPr>
          <w:rtl w:val="true"/>
        </w:rPr>
        <w:t>»</w:t>
      </w:r>
      <w:bookmarkEnd w:id="483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عَلِيٍّ عَنْ مُحَمَّدِ بْنِ سِنَانٍ عَنْ فُرَاتِ بْنِ أَحْنَفَ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فَضْلُ ثَوْبٍ فَعَلِمَ أَنَّ بِحَضْرَتِهِ مُؤْمِناً يَحْتَاجُ إِلَيْهِ فَلَمْ يَدْفَعْهُ إِلَيْهِ أَكَبَّهُ اللَّهُ عَزَّ وَ جَلَّ فِي النَّارِ عَلَي مَنْخِرَيْهِ‌</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8" w:name="__RefHeading___Toc166995_1934241801"/>
      <w:bookmarkStart w:id="4839" w:name="_Toc2261"/>
      <w:bookmarkEnd w:id="4838"/>
      <w:r>
        <w:rPr>
          <w:rtl w:val="true"/>
        </w:rPr>
        <w:t>«</w:t>
      </w:r>
      <w:r>
        <w:rPr/>
        <w:t>111</w:t>
      </w:r>
      <w:r>
        <w:rPr>
          <w:rtl w:val="true"/>
        </w:rPr>
        <w:t>»</w:t>
      </w:r>
      <w:bookmarkEnd w:id="483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الْكُوفِيِّ عَنْ مُحَمَّدِ بْنِ سِنَانٍ عَنْ فُرَاتِ بْنِ أَحْنَفَ قَالَ قَالَ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شَبْعَاناً وَ بِحَضْرَتِهِ مُؤْمِنٌ جَائِعٌ طَاوٍ قَالَ اللَّهُ عَزَّ وَ جَلَّ مَلَائِكَتِي أُشْهِدُكُمْ عَلَي هَذَا الْعَبْدِ أَنَّنِي أَمَرْتُهُ فَعَصَانِي وَ أَطَاعَ غَيْرِي وَكَلْتُهُ إِلَي عَمَلِهِ وَ عِزَّتِي وَ جَلَالِي لَا غَفَرْتُ لَهُ أَبَداً وَ فِي رِوَايَةِ حَرِيزٍ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مَا آمَنَ بِي مَنْ بَاتَ شَبِعاً وَ أَخُوهُ الْمُسْلِمُ طَاوٍ</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0" w:name="__RefHeading___Toc166997_1934241801"/>
      <w:bookmarkStart w:id="4841" w:name="_Toc2262"/>
      <w:bookmarkEnd w:id="4840"/>
      <w:r>
        <w:rPr>
          <w:rtl w:val="true"/>
        </w:rPr>
        <w:t>«</w:t>
      </w:r>
      <w:r>
        <w:rPr/>
        <w:t>112</w:t>
      </w:r>
      <w:r>
        <w:rPr>
          <w:rtl w:val="true"/>
        </w:rPr>
        <w:t>»</w:t>
      </w:r>
      <w:bookmarkEnd w:id="48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مَا آمَنَ بِي مَنْ أَمْسَي شَبْعَاناً وَ أَمْسَي جَارُهُ جَائِعاً</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2" w:name="__RefHeading___Toc166999_1934241801"/>
      <w:bookmarkStart w:id="4843" w:name="_Toc2263"/>
      <w:bookmarkEnd w:id="4842"/>
      <w:r>
        <w:rPr>
          <w:rtl w:val="true"/>
        </w:rPr>
        <w:t xml:space="preserve">روایت </w:t>
      </w:r>
      <w:r>
        <w:rPr/>
        <w:t>109</w:t>
      </w:r>
      <w:bookmarkEnd w:id="484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شکم گرسنه‌ای را سیر کند، بهشت بر او واجب می شود</w:t>
      </w:r>
      <w:r>
        <w:rPr>
          <w:rFonts w:eastAsia="IRNazanin" w:cs="IRNazanin"/>
          <w:color w:val="111111"/>
          <w:sz w:val="28"/>
          <w:szCs w:val="28"/>
          <w:rtl w:val="true"/>
          <w:lang w:bidi="fa-IR"/>
        </w:rPr>
        <w:t>.»</w:t>
      </w:r>
      <w:r>
        <w:rPr>
          <w:rStyle w:val="FootnoteAnchor"/>
          <w:rtl w:val="true"/>
        </w:rPr>
        <w:footnoteReference w:id="2141"/>
      </w:r>
    </w:p>
    <w:p>
      <w:pPr>
        <w:pStyle w:val="Heading5"/>
        <w:numPr>
          <w:ilvl w:val="4"/>
          <w:numId w:val="1"/>
        </w:numPr>
        <w:rPr/>
      </w:pPr>
      <w:bookmarkStart w:id="4844" w:name="__RefHeading___Toc167001_1934241801"/>
      <w:bookmarkStart w:id="4845" w:name="_Toc2264"/>
      <w:bookmarkEnd w:id="4844"/>
      <w:r>
        <w:rPr>
          <w:rtl w:val="true"/>
        </w:rPr>
        <w:t xml:space="preserve">روایت </w:t>
      </w:r>
      <w:r>
        <w:rPr/>
        <w:t>110</w:t>
      </w:r>
      <w:bookmarkEnd w:id="48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جامه زیادی دارد و می داند که مومنی در دسترس او است که به آن نیاز دارد، و آن جامه را به او ندهد، خدای عزوجل او را بر دو سوراخ بینی، وارونه به دوزخ می افکند</w:t>
      </w:r>
      <w:r>
        <w:rPr>
          <w:rFonts w:eastAsia="IRNazanin" w:cs="IRNazanin"/>
          <w:color w:val="111111"/>
          <w:sz w:val="28"/>
          <w:szCs w:val="28"/>
          <w:rtl w:val="true"/>
          <w:lang w:bidi="fa-IR"/>
        </w:rPr>
        <w:t>.»</w:t>
      </w:r>
      <w:r>
        <w:rPr>
          <w:rStyle w:val="FootnoteAnchor"/>
          <w:rtl w:val="true"/>
        </w:rPr>
        <w:footnoteReference w:id="2142"/>
      </w:r>
    </w:p>
    <w:p>
      <w:pPr>
        <w:pStyle w:val="BookText"/>
        <w:rPr/>
      </w:pPr>
      <w:r>
        <w:rPr>
          <w:rFonts w:ascii="IRNazanin" w:hAnsi="IRNazanin" w:eastAsia="IRNazanin"/>
          <w:color w:val="111111"/>
          <w:sz w:val="28"/>
          <w:sz w:val="28"/>
          <w:szCs w:val="28"/>
          <w:rtl w:val="true"/>
          <w:lang w:bidi="fa-IR"/>
        </w:rPr>
        <w:t>در محاسن، حدیثی مانند این آمده است</w:t>
      </w:r>
      <w:r>
        <w:rPr>
          <w:rFonts w:eastAsia="IRNazanin" w:cs="IRNazanin"/>
          <w:color w:val="111111"/>
          <w:sz w:val="28"/>
          <w:szCs w:val="28"/>
          <w:rtl w:val="true"/>
          <w:lang w:bidi="fa-IR"/>
        </w:rPr>
        <w:t>.</w:t>
      </w:r>
      <w:r>
        <w:rPr>
          <w:rStyle w:val="FootnoteAnchor"/>
          <w:rtl w:val="true"/>
        </w:rPr>
        <w:footnoteReference w:id="2143"/>
      </w:r>
    </w:p>
    <w:p>
      <w:pPr>
        <w:pStyle w:val="Heading5"/>
        <w:numPr>
          <w:ilvl w:val="4"/>
          <w:numId w:val="1"/>
        </w:numPr>
        <w:rPr/>
      </w:pPr>
      <w:bookmarkStart w:id="4846" w:name="__RefHeading___Toc167003_1934241801"/>
      <w:bookmarkStart w:id="4847" w:name="_Toc2265"/>
      <w:bookmarkEnd w:id="4846"/>
      <w:r>
        <w:rPr>
          <w:rtl w:val="true"/>
        </w:rPr>
        <w:t xml:space="preserve">روایت </w:t>
      </w:r>
      <w:r>
        <w:rPr/>
        <w:t>111</w:t>
      </w:r>
      <w:bookmarkEnd w:id="484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شب را سیر بگذراند و در کنار او مومنی گرسنه و شکم تهی باشد،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فرشته‌هایم، شما را بر این بنده گواه می گیرم؛ به او فرمان دادم و از من نافرمانی کرد؛ فرمان غیر من را برد، و او را به کردارش وانهادم؛ به عزت و جلال خودم سوگند که هرگز او را نمی 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حریز آمده است، از امام صادق علیه السلام ،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ایمان ندارد کسی که شب را به سیری می گذراند ، در حالی که برادر مسلمانش گرسنه است</w:t>
      </w:r>
      <w:r>
        <w:rPr>
          <w:rFonts w:eastAsia="IRNazanin" w:cs="IRNazanin"/>
          <w:color w:val="111111"/>
          <w:sz w:val="28"/>
          <w:szCs w:val="28"/>
          <w:rtl w:val="true"/>
          <w:lang w:bidi="fa-IR"/>
        </w:rPr>
        <w:t>.»</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در محاسن هم حدیثی مانند این آمده است</w:t>
      </w:r>
      <w:r>
        <w:rPr>
          <w:rFonts w:eastAsia="IRNazanin" w:cs="IRNazanin"/>
          <w:color w:val="111111"/>
          <w:sz w:val="28"/>
          <w:szCs w:val="28"/>
          <w:rtl w:val="true"/>
          <w:lang w:bidi="fa-IR"/>
        </w:rPr>
        <w:t>.</w:t>
      </w:r>
      <w:r>
        <w:rPr>
          <w:rStyle w:val="FootnoteAnchor"/>
          <w:rtl w:val="true"/>
        </w:rPr>
        <w:footnoteReference w:id="2145"/>
      </w:r>
    </w:p>
    <w:p>
      <w:pPr>
        <w:pStyle w:val="Heading5"/>
        <w:numPr>
          <w:ilvl w:val="4"/>
          <w:numId w:val="1"/>
        </w:numPr>
        <w:rPr/>
      </w:pPr>
      <w:bookmarkStart w:id="4848" w:name="__RefHeading___Toc167005_1934241801"/>
      <w:bookmarkStart w:id="4849" w:name="_Toc2266"/>
      <w:bookmarkEnd w:id="4848"/>
      <w:r>
        <w:rPr>
          <w:rtl w:val="true"/>
        </w:rPr>
        <w:t xml:space="preserve">روایت </w:t>
      </w:r>
      <w:r>
        <w:rPr/>
        <w:t>112</w:t>
      </w:r>
      <w:bookmarkEnd w:id="4849"/>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قرمود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ایمان ندارد، کسی که شب را سیر باشد و همسایه‌اش شب را گرسنه بگذراند</w:t>
      </w:r>
      <w:r>
        <w:rPr>
          <w:rFonts w:eastAsia="IRNazanin" w:cs="IRNazanin"/>
          <w:color w:val="111111"/>
          <w:sz w:val="28"/>
          <w:szCs w:val="28"/>
          <w:rtl w:val="true"/>
          <w:lang w:bidi="fa-IR"/>
        </w:rPr>
        <w:t>.»</w:t>
      </w:r>
      <w:r>
        <w:rPr>
          <w:rStyle w:val="FootnoteAnchor"/>
          <w:rtl w:val="true"/>
        </w:rPr>
        <w:footnoteReference w:id="2146"/>
      </w:r>
      <w:bookmarkStart w:id="4850" w:name="pg13501_148840"/>
    </w:p>
    <w:p>
      <w:pPr>
        <w:pStyle w:val="Heading5"/>
        <w:numPr>
          <w:ilvl w:val="4"/>
          <w:numId w:val="1"/>
        </w:numPr>
        <w:rPr/>
      </w:pPr>
      <w:bookmarkStart w:id="4851" w:name="__RefHeading___Toc167007_1934241801"/>
      <w:bookmarkStart w:id="4852" w:name="_Toc2267"/>
      <w:bookmarkEnd w:id="4850"/>
      <w:bookmarkEnd w:id="4851"/>
      <w:r>
        <w:rPr>
          <w:rtl w:val="true"/>
        </w:rPr>
        <w:t>«</w:t>
      </w:r>
      <w:r>
        <w:rPr/>
        <w:t>113</w:t>
      </w:r>
      <w:r>
        <w:rPr>
          <w:rtl w:val="true"/>
        </w:rPr>
        <w:t>»</w:t>
      </w:r>
      <w:bookmarkEnd w:id="485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عَبْدِ اللَّهِ بْنِ الْفَضْلِ عَنْ خَالِهِ مُحَمَّدِ بْنِ سُلَيْمَانَ‌</w:t>
      </w:r>
      <w:r>
        <w:rPr>
          <w:rStyle w:val="FootnoteAnchor"/>
          <w:rtl w:val="true"/>
        </w:rPr>
        <w:footnoteReference w:id="2147"/>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رَجُلٌ بِلِجَامِ دَابَّةِ رَسُولِ اللَّهِ صلي الله عليه و آله فَقَالَ يَا رَسُولَ اللَّهِ أَيُّ الْأَعْمَالِ أَفْضَلُ فَقَالَ إِطْعَامُ الطَّعَامِ وَ إِطْيَابُ الْكَلَامِ‌</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3" w:name="__RefHeading___Toc167009_1934241801"/>
      <w:bookmarkStart w:id="4854" w:name="_Toc2268"/>
      <w:bookmarkEnd w:id="4853"/>
      <w:r>
        <w:rPr>
          <w:rtl w:val="true"/>
        </w:rPr>
        <w:t xml:space="preserve">باب </w:t>
      </w:r>
      <w:r>
        <w:rPr/>
        <w:t>24</w:t>
      </w:r>
      <w:r>
        <w:rPr>
          <w:rtl w:val="true"/>
        </w:rPr>
        <w:t xml:space="preserve"> </w:t>
      </w:r>
      <w:r>
        <w:rPr>
          <w:rtl w:val="true"/>
        </w:rPr>
        <w:t>ثواب من كفي لضرير حاجة</w:t>
      </w:r>
      <w:bookmarkEnd w:id="4854"/>
    </w:p>
    <w:p>
      <w:pPr>
        <w:pStyle w:val="Heading4"/>
        <w:numPr>
          <w:ilvl w:val="3"/>
          <w:numId w:val="1"/>
        </w:numPr>
        <w:rPr/>
      </w:pPr>
      <w:bookmarkStart w:id="4855" w:name="__RefHeading___Toc167011_1934241801"/>
      <w:bookmarkStart w:id="4856" w:name="_Toc2269"/>
      <w:bookmarkEnd w:id="4855"/>
      <w:r>
        <w:rPr>
          <w:rtl w:val="true"/>
        </w:rPr>
        <w:t>روايات</w:t>
      </w:r>
      <w:bookmarkEnd w:id="4856"/>
    </w:p>
    <w:p>
      <w:pPr>
        <w:pStyle w:val="Heading5"/>
        <w:numPr>
          <w:ilvl w:val="4"/>
          <w:numId w:val="1"/>
        </w:numPr>
        <w:rPr/>
      </w:pPr>
      <w:bookmarkStart w:id="4857" w:name="__RefHeading___Toc167013_1934241801"/>
      <w:bookmarkStart w:id="4858" w:name="_Toc2270"/>
      <w:bookmarkEnd w:id="4857"/>
      <w:r>
        <w:rPr>
          <w:rtl w:val="true"/>
        </w:rPr>
        <w:t>«</w:t>
      </w:r>
      <w:r>
        <w:rPr/>
        <w:t>1</w:t>
      </w:r>
      <w:r>
        <w:rPr>
          <w:rtl w:val="true"/>
        </w:rPr>
        <w:t>»</w:t>
      </w:r>
      <w:bookmarkEnd w:id="485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مَنَاهِي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كَفَي ضَرِيراً حَاجَةً مِنْ حَوَائِجِ الدُّنْيَا وَ مَشَي فِيهَا حَتَّي يَقْضِيَ اللَّهُ لَهُ حَاجَتَهُ أَعْطَاهُ اللَّهُ بَرَاءَةً مِنَ النِّفَاقِ وَ بَرَاءَةً مِنَ النَّارِ وَ قَضَي لَهُ سَبْعِينَ حَاجَةً مِنْ حَوَائِجِ الدُّنْيَا وَ لَا يَزَالُ يَخُوضُ فِي رَحْمَةِ اللَّهِ عَزَّ وَ جَلَّ حَتَّي يَرْجِعَ‌</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59" w:name="__RefHeading___Toc167015_1934241801"/>
      <w:bookmarkStart w:id="4860" w:name="_Toc2271"/>
      <w:bookmarkEnd w:id="4859"/>
      <w:r>
        <w:rPr>
          <w:rtl w:val="true"/>
        </w:rPr>
        <w:t xml:space="preserve">باب </w:t>
      </w:r>
      <w:r>
        <w:rPr/>
        <w:t>25</w:t>
      </w:r>
      <w:r>
        <w:rPr>
          <w:rtl w:val="true"/>
        </w:rPr>
        <w:t xml:space="preserve"> </w:t>
      </w:r>
      <w:r>
        <w:rPr>
          <w:rtl w:val="true"/>
        </w:rPr>
        <w:t>فضل إسماع الأصم من غير تضجر</w:t>
      </w:r>
      <w:bookmarkEnd w:id="4860"/>
    </w:p>
    <w:p>
      <w:pPr>
        <w:pStyle w:val="Heading4"/>
        <w:numPr>
          <w:ilvl w:val="3"/>
          <w:numId w:val="1"/>
        </w:numPr>
        <w:rPr/>
      </w:pPr>
      <w:bookmarkStart w:id="4861" w:name="__RefHeading___Toc167017_1934241801"/>
      <w:bookmarkStart w:id="4862" w:name="_Toc2272"/>
      <w:bookmarkEnd w:id="4861"/>
      <w:r>
        <w:rPr>
          <w:rtl w:val="true"/>
        </w:rPr>
        <w:t>روايات</w:t>
      </w:r>
      <w:bookmarkEnd w:id="4862"/>
    </w:p>
    <w:p>
      <w:pPr>
        <w:pStyle w:val="Heading5"/>
        <w:numPr>
          <w:ilvl w:val="4"/>
          <w:numId w:val="1"/>
        </w:numPr>
        <w:rPr/>
      </w:pPr>
      <w:bookmarkStart w:id="4863" w:name="__RefHeading___Toc167019_1934241801"/>
      <w:bookmarkStart w:id="4864" w:name="_Toc2273"/>
      <w:bookmarkEnd w:id="4863"/>
      <w:r>
        <w:rPr>
          <w:rtl w:val="true"/>
        </w:rPr>
        <w:t>«</w:t>
      </w:r>
      <w:r>
        <w:rPr/>
        <w:t>1</w:t>
      </w:r>
      <w:r>
        <w:rPr>
          <w:rtl w:val="true"/>
        </w:rPr>
        <w:t>»</w:t>
      </w:r>
      <w:bookmarkEnd w:id="486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ابْنِ يَزِيدَ قَالَ وَجَدْتُ فِي كِتَابِ ابْنِ فَضَّالٍ عَنْ أَبِي الْبَخْتَرِيِّ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الْأَصَمِّ مِنْ غَيْرِ تَضَجُّرٍ صَدَقَةٌ هَنِيئَةٌ</w:t>
      </w:r>
      <w:r>
        <w:rPr>
          <w:rFonts w:eastAsia="Amiri" w:cs="Amiri" w:ascii="Amiri" w:hAnsi="Amiri"/>
          <w:color w:val="111111"/>
          <w:sz w:val="28"/>
          <w:szCs w:val="28"/>
          <w:rtl w:val="true"/>
          <w:lang w:bidi="ar-SA"/>
        </w:rPr>
        <w:t>.</w:t>
      </w:r>
    </w:p>
    <w:p>
      <w:pPr>
        <w:pStyle w:val="Heading5"/>
        <w:numPr>
          <w:ilvl w:val="4"/>
          <w:numId w:val="1"/>
        </w:numPr>
        <w:rPr/>
      </w:pPr>
      <w:bookmarkStart w:id="4865" w:name="__RefHeading___Toc167021_1934241801"/>
      <w:bookmarkStart w:id="4866" w:name="_Toc2274"/>
      <w:bookmarkEnd w:id="4865"/>
      <w:r>
        <w:rPr>
          <w:rtl w:val="true"/>
        </w:rPr>
        <w:t xml:space="preserve">روایت </w:t>
      </w:r>
      <w:r>
        <w:rPr/>
        <w:t>113</w:t>
      </w:r>
      <w:bookmarkEnd w:id="48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لجام مرکب رسول خدا صلی الله علیه و آله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کدام عمل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اطعام خوراک و خوشی کلام</w:t>
      </w:r>
      <w:r>
        <w:rPr>
          <w:rFonts w:eastAsia="IRNazanin" w:cs="IRNazanin"/>
          <w:color w:val="111111"/>
          <w:sz w:val="28"/>
          <w:szCs w:val="28"/>
          <w:rtl w:val="true"/>
          <w:lang w:bidi="fa-IR"/>
        </w:rPr>
        <w:t>.»</w:t>
      </w:r>
      <w:r>
        <w:rPr>
          <w:rStyle w:val="FootnoteAnchor"/>
          <w:rtl w:val="true"/>
        </w:rPr>
        <w:footnoteReference w:id="2150"/>
      </w:r>
    </w:p>
    <w:p>
      <w:pPr>
        <w:pStyle w:val="Heading3"/>
        <w:numPr>
          <w:ilvl w:val="2"/>
          <w:numId w:val="1"/>
        </w:numPr>
        <w:rPr/>
      </w:pPr>
      <w:bookmarkStart w:id="4867" w:name="__RefHeading___Toc167023_1934241801"/>
      <w:bookmarkStart w:id="4868" w:name="_Toc2275"/>
      <w:bookmarkEnd w:id="4867"/>
      <w:r>
        <w:rPr>
          <w:rtl w:val="true"/>
        </w:rPr>
        <w:t xml:space="preserve">باب بیست و چهارم </w:t>
      </w:r>
      <w:r>
        <w:rPr>
          <w:rtl w:val="true"/>
        </w:rPr>
        <w:t xml:space="preserve">: </w:t>
      </w:r>
      <w:r>
        <w:rPr>
          <w:rtl w:val="true"/>
        </w:rPr>
        <w:t>ثواب کسی که نیاز نابینا را برآورده سازد</w:t>
      </w:r>
      <w:bookmarkEnd w:id="4868"/>
    </w:p>
    <w:p>
      <w:pPr>
        <w:pStyle w:val="Heading4"/>
        <w:numPr>
          <w:ilvl w:val="3"/>
          <w:numId w:val="1"/>
        </w:numPr>
        <w:rPr/>
      </w:pPr>
      <w:bookmarkStart w:id="4869" w:name="__RefHeading___Toc167025_1934241801"/>
      <w:bookmarkStart w:id="4870" w:name="_Toc2276"/>
      <w:bookmarkEnd w:id="4869"/>
      <w:r>
        <w:rPr>
          <w:rtl w:val="true"/>
        </w:rPr>
        <w:t>روایات</w:t>
      </w:r>
      <w:bookmarkEnd w:id="4870"/>
    </w:p>
    <w:p>
      <w:pPr>
        <w:pStyle w:val="Heading5"/>
        <w:numPr>
          <w:ilvl w:val="4"/>
          <w:numId w:val="1"/>
        </w:numPr>
        <w:rPr/>
      </w:pPr>
      <w:bookmarkStart w:id="4871" w:name="__RefHeading___Toc167027_1934241801"/>
      <w:bookmarkStart w:id="4872" w:name="_Toc2277"/>
      <w:bookmarkEnd w:id="4871"/>
      <w:r>
        <w:rPr>
          <w:rtl w:val="true"/>
        </w:rPr>
        <w:t xml:space="preserve">روایت </w:t>
      </w:r>
      <w:r>
        <w:rPr/>
        <w:t>1</w:t>
      </w:r>
      <w:bookmarkEnd w:id="4872"/>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پیغمبر صلی الله علیه و آله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نیاز شخص نابینا را، از نیازهای دنیا، برآورده سازد، و دنبال آن روانه شود تا خدا نیاز او را برآورده سازد، خدا به او عطا می کند برکناری از نفاق، و برکناری از دوزخ را، و هفتاد حاجت را در دنیا برایش برآورده می سازد؛ و پیوسته در رحمت خدای عزوجل شناور است تا از انجام کارِ نابینا برگردد</w:t>
      </w:r>
      <w:r>
        <w:rPr>
          <w:rFonts w:eastAsia="IRNazanin" w:cs="IRNazanin"/>
          <w:color w:val="111111"/>
          <w:sz w:val="28"/>
          <w:szCs w:val="28"/>
          <w:rtl w:val="true"/>
          <w:lang w:bidi="fa-IR"/>
        </w:rPr>
        <w:t>.»</w:t>
      </w:r>
      <w:r>
        <w:rPr>
          <w:rStyle w:val="FootnoteAnchor"/>
          <w:rtl w:val="true"/>
        </w:rPr>
        <w:footnoteReference w:id="2151"/>
      </w:r>
    </w:p>
    <w:p>
      <w:pPr>
        <w:pStyle w:val="Heading3"/>
        <w:numPr>
          <w:ilvl w:val="2"/>
          <w:numId w:val="1"/>
        </w:numPr>
        <w:rPr/>
      </w:pPr>
      <w:bookmarkStart w:id="4873" w:name="__RefHeading___Toc167029_1934241801"/>
      <w:bookmarkStart w:id="4874" w:name="_Toc2278"/>
      <w:bookmarkEnd w:id="4873"/>
      <w:r>
        <w:rPr>
          <w:rtl w:val="true"/>
        </w:rPr>
        <w:t xml:space="preserve">باب بیست و پنجم </w:t>
      </w:r>
      <w:r>
        <w:rPr>
          <w:rtl w:val="true"/>
        </w:rPr>
        <w:t xml:space="preserve">: </w:t>
      </w:r>
      <w:r>
        <w:rPr>
          <w:rtl w:val="true"/>
        </w:rPr>
        <w:t>در فضیلت شنواندن سخن به شخص ناشنوا، بدون دلتنگی</w:t>
      </w:r>
      <w:bookmarkEnd w:id="4874"/>
    </w:p>
    <w:p>
      <w:pPr>
        <w:pStyle w:val="Heading4"/>
        <w:numPr>
          <w:ilvl w:val="3"/>
          <w:numId w:val="1"/>
        </w:numPr>
        <w:rPr/>
      </w:pPr>
      <w:bookmarkStart w:id="4875" w:name="__RefHeading___Toc167031_1934241801"/>
      <w:bookmarkStart w:id="4876" w:name="_Toc2279"/>
      <w:bookmarkEnd w:id="4875"/>
      <w:r>
        <w:rPr>
          <w:rtl w:val="true"/>
        </w:rPr>
        <w:t>روایات</w:t>
      </w:r>
      <w:bookmarkEnd w:id="4876"/>
    </w:p>
    <w:p>
      <w:pPr>
        <w:pStyle w:val="Heading5"/>
        <w:numPr>
          <w:ilvl w:val="4"/>
          <w:numId w:val="1"/>
        </w:numPr>
        <w:rPr/>
      </w:pPr>
      <w:bookmarkStart w:id="4877" w:name="__RefHeading___Toc167033_1934241801"/>
      <w:bookmarkStart w:id="4878" w:name="_Toc2280"/>
      <w:bookmarkEnd w:id="4877"/>
      <w:r>
        <w:rPr>
          <w:rtl w:val="true"/>
        </w:rPr>
        <w:t xml:space="preserve">روایت </w:t>
      </w:r>
      <w:r>
        <w:rPr/>
        <w:t>1</w:t>
      </w:r>
      <w:bookmarkEnd w:id="487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ابن فضال یافتم، به نقل از ابی البختری، از امام صادق علیه السلام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شنواندن سخن به کسی که ناشنوا است، بدون دلتنگی و اظهار نفرت، یک صدقه گوارا است</w:t>
      </w:r>
      <w:r>
        <w:rPr>
          <w:rFonts w:eastAsia="IRNazanin" w:cs="IRNazanin"/>
          <w:color w:val="111111"/>
          <w:sz w:val="28"/>
          <w:szCs w:val="28"/>
          <w:rtl w:val="true"/>
          <w:lang w:bidi="fa-IR"/>
        </w:rPr>
        <w:t xml:space="preserve">.» </w:t>
      </w:r>
      <w:bookmarkStart w:id="4879" w:name="pg13501_148841"/>
    </w:p>
    <w:p>
      <w:pPr>
        <w:pStyle w:val="Heading3"/>
        <w:numPr>
          <w:ilvl w:val="2"/>
          <w:numId w:val="1"/>
        </w:numPr>
        <w:rPr/>
      </w:pPr>
      <w:bookmarkStart w:id="4880" w:name="__RefHeading___Toc167035_1934241801"/>
      <w:bookmarkStart w:id="4881" w:name="_Toc2281"/>
      <w:bookmarkEnd w:id="4879"/>
      <w:bookmarkEnd w:id="4880"/>
      <w:r>
        <w:rPr>
          <w:rtl w:val="true"/>
        </w:rPr>
        <w:t xml:space="preserve">باب </w:t>
      </w:r>
      <w:r>
        <w:rPr/>
        <w:t>26</w:t>
      </w:r>
      <w:r>
        <w:rPr>
          <w:rtl w:val="true"/>
        </w:rPr>
        <w:t xml:space="preserve"> </w:t>
      </w:r>
      <w:r>
        <w:rPr>
          <w:rtl w:val="true"/>
        </w:rPr>
        <w:t>ثواب من عال أهل بيت من المؤمنين</w:t>
      </w:r>
      <w:bookmarkEnd w:id="4881"/>
    </w:p>
    <w:p>
      <w:pPr>
        <w:pStyle w:val="Heading4"/>
        <w:numPr>
          <w:ilvl w:val="3"/>
          <w:numId w:val="1"/>
        </w:numPr>
        <w:rPr/>
      </w:pPr>
      <w:bookmarkStart w:id="4882" w:name="__RefHeading___Toc167037_1934241801"/>
      <w:bookmarkStart w:id="4883" w:name="_Toc2282"/>
      <w:bookmarkEnd w:id="4882"/>
      <w:r>
        <w:rPr>
          <w:rtl w:val="true"/>
        </w:rPr>
        <w:t>روايات</w:t>
      </w:r>
      <w:bookmarkEnd w:id="4883"/>
    </w:p>
    <w:p>
      <w:pPr>
        <w:pStyle w:val="Heading5"/>
        <w:numPr>
          <w:ilvl w:val="4"/>
          <w:numId w:val="1"/>
        </w:numPr>
        <w:rPr/>
      </w:pPr>
      <w:bookmarkStart w:id="4884" w:name="__RefHeading___Toc167039_1934241801"/>
      <w:bookmarkStart w:id="4885" w:name="_Toc2283"/>
      <w:bookmarkEnd w:id="4884"/>
      <w:r>
        <w:rPr>
          <w:rtl w:val="true"/>
        </w:rPr>
        <w:t>«</w:t>
      </w:r>
      <w:r>
        <w:rPr/>
        <w:t>1</w:t>
      </w:r>
      <w:r>
        <w:rPr>
          <w:rtl w:val="true"/>
        </w:rPr>
        <w:t>»</w:t>
      </w:r>
      <w:bookmarkEnd w:id="488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خَلَفِ بْنِ حَمَّادٍ عَنْ إِسْمَاعِيلَ الْجَوْهَرِيِّ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أَحُجَّ حِجَّةً أَحَبُّ إِلَيَّ مِنْ أَنْ أُعْتِقَ رَقَبَةً حَتَّي انْتَهَي إِلَي عَشْرٍ وَ مِثْلَهَا وَ مِثْلَهَا حَتَّي انْتَهَي إِلَي سَبْعِينَ وَ لَأَنْ أَعُولَ أَهْلَ بَيْتٍ مِنَ الْمُسْلِمِينَ وَ أُشْبِعَ جَوْعَتَهُمْ وَ أَكْسُوَ عُرْيَهُمْ وَ أَكُفَّ وُجُوهَهُمْ عَنِ النَّاسِ أَحَبُّ إِلَيَّ مِنْ أَنْ أَحُجَّ حِجَّةً وَ حِجَّةً وَ حِجَّةً حَتَّي انْتَهَي إِلَي عَشْرٍ وَ مِثْلَهَا وَ مِثْلَهَا حَتَّي انْتَهَي إِلَي سَبْعِينَ‌</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6" w:name="__RefHeading___Toc167041_1934241801"/>
      <w:bookmarkStart w:id="4887" w:name="_Toc2284"/>
      <w:bookmarkEnd w:id="4886"/>
      <w:r>
        <w:rPr>
          <w:rtl w:val="true"/>
        </w:rPr>
        <w:t>«</w:t>
      </w:r>
      <w:r>
        <w:rPr/>
        <w:t>2</w:t>
      </w:r>
      <w:r>
        <w:rPr>
          <w:rtl w:val="true"/>
        </w:rPr>
        <w:t>»</w:t>
      </w:r>
      <w:bookmarkEnd w:id="48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هَارُونَ بْنِ حُمَيْدٍ عَنْ مُحَمَّدِ بْنِ صَالِحٍ عَنِ الْمُنْذِرِ بْنِ زِيَادٍ عَنْ عَبْدِ اللَّهِ بْنِ الْحَسَنِ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أَهْلَ بَيْتٍ مِنَ الْمُسْلِمِينَ يَوْمَهُمْ وَ لَيْلَتَهُمْ غَفَرَ اللَّهُ لَهُ ذُنُوبَهُ‌</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8" w:name="__RefHeading___Toc167043_1934241801"/>
      <w:bookmarkStart w:id="4889" w:name="_Toc2285"/>
      <w:bookmarkEnd w:id="4888"/>
      <w:r>
        <w:rPr>
          <w:rtl w:val="true"/>
        </w:rPr>
        <w:t xml:space="preserve">باب </w:t>
      </w:r>
      <w:r>
        <w:rPr/>
        <w:t>27</w:t>
      </w:r>
      <w:r>
        <w:rPr>
          <w:rtl w:val="true"/>
        </w:rPr>
        <w:t xml:space="preserve"> </w:t>
      </w:r>
      <w:r>
        <w:rPr>
          <w:rtl w:val="true"/>
        </w:rPr>
        <w:t>من أسكن مؤمنا بيتا و عقاب من منعه عن ذلك</w:t>
      </w:r>
      <w:bookmarkEnd w:id="4889"/>
    </w:p>
    <w:p>
      <w:pPr>
        <w:pStyle w:val="Heading4"/>
        <w:numPr>
          <w:ilvl w:val="3"/>
          <w:numId w:val="1"/>
        </w:numPr>
        <w:rPr/>
      </w:pPr>
      <w:bookmarkStart w:id="4890" w:name="__RefHeading___Toc167045_1934241801"/>
      <w:bookmarkStart w:id="4891" w:name="_Toc2286"/>
      <w:bookmarkEnd w:id="4890"/>
      <w:r>
        <w:rPr>
          <w:rtl w:val="true"/>
        </w:rPr>
        <w:t>روايات</w:t>
      </w:r>
      <w:bookmarkEnd w:id="4891"/>
    </w:p>
    <w:p>
      <w:pPr>
        <w:pStyle w:val="Heading5"/>
        <w:numPr>
          <w:ilvl w:val="4"/>
          <w:numId w:val="1"/>
        </w:numPr>
        <w:rPr/>
      </w:pPr>
      <w:bookmarkStart w:id="4892" w:name="__RefHeading___Toc167047_1934241801"/>
      <w:bookmarkStart w:id="4893" w:name="_Toc2287"/>
      <w:bookmarkEnd w:id="4892"/>
      <w:r>
        <w:rPr>
          <w:rtl w:val="true"/>
        </w:rPr>
        <w:t>«</w:t>
      </w:r>
      <w:r>
        <w:rPr/>
        <w:t>1</w:t>
      </w:r>
      <w:r>
        <w:rPr>
          <w:rtl w:val="true"/>
        </w:rPr>
        <w:t>»</w:t>
      </w:r>
      <w:bookmarkEnd w:id="489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الْكُوفِيِّ عَنْ مُحَمَّدِ بْنِ سِنَانٍ عَنِ الْمُفَضَّلِ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دَارٌ وَ احْتَاجَ مُؤْمِنٌ إِلَي سُكْنَاهَا فَمَنَعَهُ إِيَّاهَا قَالَ اللَّهُ عَزَّ وَ جَلَّ مَلَائِكَتِي عَبْدِي بَخِلَ عَلَي عَبْدِي بِسُكْنَي الدُّنْيَا وَ عِزَّتِي لَا يَسْكُنُ جِنَانِي أَبَداً</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4" w:name="__RefHeading___Toc167049_1934241801"/>
      <w:bookmarkStart w:id="4895" w:name="_Toc2288"/>
      <w:bookmarkEnd w:id="4894"/>
      <w:r>
        <w:rPr>
          <w:rtl w:val="true"/>
        </w:rPr>
        <w:t>باب بیست و ششم</w:t>
      </w:r>
      <w:r>
        <w:rPr>
          <w:rtl w:val="true"/>
        </w:rPr>
        <w:t xml:space="preserve">: </w:t>
      </w:r>
      <w:r>
        <w:rPr>
          <w:rtl w:val="true"/>
        </w:rPr>
        <w:t>ثواب کسی که یک خانواده از مومنین را سرپرستی می‌کند</w:t>
      </w:r>
      <w:bookmarkEnd w:id="4895"/>
    </w:p>
    <w:p>
      <w:pPr>
        <w:pStyle w:val="Heading4"/>
        <w:numPr>
          <w:ilvl w:val="3"/>
          <w:numId w:val="1"/>
        </w:numPr>
        <w:rPr/>
      </w:pPr>
      <w:bookmarkStart w:id="4896" w:name="__RefHeading___Toc167051_1934241801"/>
      <w:bookmarkStart w:id="4897" w:name="_Toc2289"/>
      <w:bookmarkEnd w:id="4896"/>
      <w:r>
        <w:rPr>
          <w:rtl w:val="true"/>
        </w:rPr>
        <w:t>روایات</w:t>
      </w:r>
      <w:bookmarkEnd w:id="4897"/>
    </w:p>
    <w:p>
      <w:pPr>
        <w:pStyle w:val="Heading5"/>
        <w:numPr>
          <w:ilvl w:val="4"/>
          <w:numId w:val="1"/>
        </w:numPr>
        <w:rPr/>
      </w:pPr>
      <w:bookmarkStart w:id="4898" w:name="__RefHeading___Toc167053_1934241801"/>
      <w:bookmarkStart w:id="4899" w:name="_Toc2290"/>
      <w:bookmarkEnd w:id="4898"/>
      <w:r>
        <w:rPr>
          <w:rtl w:val="true"/>
        </w:rPr>
        <w:t xml:space="preserve">روایت </w:t>
      </w:r>
      <w:r>
        <w:rPr/>
        <w:t>1</w:t>
      </w:r>
      <w:bookmarkEnd w:id="489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هرآینه، اگر یک حج انجام بدهم، برایم محبوب تر است از اینکه یک بنده را آزاد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رساند به ده بنده و مانند آن و مانند آن، تا رساند به هفتاد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یک خانواده از مسلمانان را سرپرستی کنم، و شکم آنها را سیر کنم، و برهنگی آنها را بپوشانم، و آبروی آنها را در برابر مردم نگاه دارم، برایم محبوب تر است از اینکه یک حج به جا بیاورم، و حج دیگر، و حج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رساند به ده حج، و باز هم و باز هم، تا به هفتاد حج رسید</w:t>
      </w:r>
      <w:r>
        <w:rPr>
          <w:rFonts w:eastAsia="IRNazanin" w:cs="IRNazanin"/>
          <w:color w:val="111111"/>
          <w:sz w:val="28"/>
          <w:szCs w:val="28"/>
          <w:rtl w:val="true"/>
          <w:lang w:bidi="fa-IR"/>
        </w:rPr>
        <w:t>.</w:t>
      </w:r>
      <w:r>
        <w:rPr>
          <w:rStyle w:val="FootnoteAnchor"/>
          <w:rtl w:val="true"/>
        </w:rPr>
        <w:footnoteReference w:id="2156"/>
      </w:r>
    </w:p>
    <w:p>
      <w:pPr>
        <w:pStyle w:val="Heading5"/>
        <w:numPr>
          <w:ilvl w:val="4"/>
          <w:numId w:val="1"/>
        </w:numPr>
        <w:rPr/>
      </w:pPr>
      <w:bookmarkStart w:id="4900" w:name="__RefHeading___Toc167055_1934241801"/>
      <w:bookmarkStart w:id="4901" w:name="_Toc2291"/>
      <w:bookmarkEnd w:id="4900"/>
      <w:r>
        <w:rPr>
          <w:rtl w:val="true"/>
        </w:rPr>
        <w:t xml:space="preserve">روایت </w:t>
      </w:r>
      <w:r>
        <w:rPr/>
        <w:t>2</w:t>
      </w:r>
      <w:bookmarkEnd w:id="490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خانواده ای از مسلمانان را سرپرستی کند، در روز آنها و شب آنها، خدا گناهان او را می آمرزد</w:t>
      </w:r>
      <w:r>
        <w:rPr>
          <w:rFonts w:eastAsia="IRNazanin" w:cs="IRNazanin"/>
          <w:color w:val="111111"/>
          <w:sz w:val="28"/>
          <w:szCs w:val="28"/>
          <w:rtl w:val="true"/>
          <w:lang w:bidi="fa-IR"/>
        </w:rPr>
        <w:t>.»</w:t>
      </w:r>
      <w:r>
        <w:rPr>
          <w:rStyle w:val="FootnoteAnchor"/>
          <w:rtl w:val="true"/>
        </w:rPr>
        <w:footnoteReference w:id="2157"/>
      </w:r>
    </w:p>
    <w:p>
      <w:pPr>
        <w:pStyle w:val="Heading3"/>
        <w:numPr>
          <w:ilvl w:val="2"/>
          <w:numId w:val="1"/>
        </w:numPr>
        <w:rPr/>
      </w:pPr>
      <w:bookmarkStart w:id="4902" w:name="__RefHeading___Toc167057_1934241801"/>
      <w:bookmarkStart w:id="4903" w:name="_Toc2292"/>
      <w:bookmarkEnd w:id="4902"/>
      <w:r>
        <w:rPr>
          <w:rtl w:val="true"/>
        </w:rPr>
        <w:t xml:space="preserve">باب بیست و هفتم </w:t>
      </w:r>
      <w:r>
        <w:rPr>
          <w:rtl w:val="true"/>
        </w:rPr>
        <w:t xml:space="preserve">: </w:t>
      </w:r>
      <w:r>
        <w:rPr>
          <w:rtl w:val="true"/>
        </w:rPr>
        <w:t>درباره کسی که مومنی را در خانه‌ای اسکان می دهد، و در کیفر کسی که او را از آن کار منع می کند</w:t>
      </w:r>
      <w:bookmarkEnd w:id="4903"/>
    </w:p>
    <w:p>
      <w:pPr>
        <w:pStyle w:val="Heading4"/>
        <w:numPr>
          <w:ilvl w:val="3"/>
          <w:numId w:val="1"/>
        </w:numPr>
        <w:rPr/>
      </w:pPr>
      <w:bookmarkStart w:id="4904" w:name="__RefHeading___Toc167059_1934241801"/>
      <w:bookmarkStart w:id="4905" w:name="_Toc2293"/>
      <w:bookmarkEnd w:id="4904"/>
      <w:r>
        <w:rPr>
          <w:rtl w:val="true"/>
        </w:rPr>
        <w:t>روایات</w:t>
      </w:r>
      <w:bookmarkEnd w:id="4905"/>
    </w:p>
    <w:p>
      <w:pPr>
        <w:pStyle w:val="Heading5"/>
        <w:numPr>
          <w:ilvl w:val="4"/>
          <w:numId w:val="1"/>
        </w:numPr>
        <w:rPr/>
      </w:pPr>
      <w:bookmarkStart w:id="4906" w:name="__RefHeading___Toc167061_1934241801"/>
      <w:bookmarkStart w:id="4907" w:name="_Toc2294"/>
      <w:bookmarkEnd w:id="4906"/>
      <w:r>
        <w:rPr>
          <w:rtl w:val="true"/>
        </w:rPr>
        <w:t xml:space="preserve">روایت </w:t>
      </w:r>
      <w:r>
        <w:rPr/>
        <w:t>1</w:t>
      </w:r>
      <w:bookmarkEnd w:id="49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خانه‌ای دارد و مومنی به اسکان در آن نیاز دارد، و آن را از او دریغ می دارد،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فرشته‌های من، بنده من از یک مسکن دنیا بر بنده‌ام بخل ورزید؛ به عزت خودم سوگند که در بهشت های من ساکن نمی شود و جای نمی گیرد</w:t>
      </w:r>
      <w:r>
        <w:rPr>
          <w:rFonts w:eastAsia="IRNazanin" w:cs="IRNazanin"/>
          <w:color w:val="111111"/>
          <w:sz w:val="28"/>
          <w:szCs w:val="28"/>
          <w:rtl w:val="true"/>
          <w:lang w:bidi="fa-IR"/>
        </w:rPr>
        <w:t>.»</w:t>
      </w:r>
      <w:r>
        <w:rPr>
          <w:rStyle w:val="FootnoteAnchor"/>
          <w:rtl w:val="true"/>
        </w:rPr>
        <w:footnoteReference w:id="2158"/>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از ابن سنان، حدیثی مانند این را آورده است</w:t>
      </w:r>
      <w:r>
        <w:rPr>
          <w:rFonts w:eastAsia="IRNazanin" w:cs="IRNazanin"/>
          <w:color w:val="111111"/>
          <w:sz w:val="28"/>
          <w:szCs w:val="28"/>
          <w:rtl w:val="true"/>
          <w:lang w:bidi="fa-IR"/>
        </w:rPr>
        <w:t>.</w:t>
      </w:r>
      <w:r>
        <w:rPr>
          <w:rStyle w:val="FootnoteAnchor"/>
          <w:rtl w:val="true"/>
        </w:rPr>
        <w:footnoteReference w:id="2159"/>
      </w:r>
      <w:bookmarkStart w:id="4908" w:name="pg13501_148842"/>
    </w:p>
    <w:p>
      <w:pPr>
        <w:pStyle w:val="Heading3"/>
        <w:numPr>
          <w:ilvl w:val="2"/>
          <w:numId w:val="1"/>
        </w:numPr>
        <w:rPr/>
      </w:pPr>
      <w:bookmarkStart w:id="4909" w:name="__RefHeading___Toc167063_1934241801"/>
      <w:bookmarkStart w:id="4910" w:name="_Toc2295"/>
      <w:bookmarkEnd w:id="4908"/>
      <w:bookmarkEnd w:id="4909"/>
      <w:r>
        <w:rPr>
          <w:rtl w:val="true"/>
        </w:rPr>
        <w:t xml:space="preserve">باب </w:t>
      </w:r>
      <w:r>
        <w:rPr/>
        <w:t>28</w:t>
      </w:r>
      <w:r>
        <w:rPr>
          <w:rtl w:val="true"/>
        </w:rPr>
        <w:t xml:space="preserve"> </w:t>
      </w:r>
      <w:r>
        <w:rPr>
          <w:rtl w:val="true"/>
        </w:rPr>
        <w:t>التراحم و التعاطف و التودد و البر و الصلة و الإيثار و المواساة و إحياء المؤمن</w:t>
      </w:r>
      <w:bookmarkEnd w:id="4910"/>
    </w:p>
    <w:p>
      <w:pPr>
        <w:pStyle w:val="Heading4"/>
        <w:numPr>
          <w:ilvl w:val="3"/>
          <w:numId w:val="1"/>
        </w:numPr>
        <w:rPr/>
      </w:pPr>
      <w:bookmarkStart w:id="4911" w:name="__RefHeading___Toc167065_1934241801"/>
      <w:bookmarkStart w:id="4912" w:name="_Toc2296"/>
      <w:bookmarkEnd w:id="4911"/>
      <w:r>
        <w:rPr>
          <w:rtl w:val="true"/>
        </w:rPr>
        <w:t>الآيات</w:t>
      </w:r>
      <w:bookmarkEnd w:id="4912"/>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مَعَهُ أَشِدَّاءُ عَلَي الْكُفَّارِ رُحَماءُ بَيْنَهُمْ‌</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قُلُوبِ الَّذِينَ اتَّبَعُوهُ رَأْفَةً وَ رَحْمَةً</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تَواصَوْا بِالْمَرْحَمَةِ</w:t>
      </w:r>
      <w:r>
        <w:rPr>
          <w:rStyle w:val="FootnoteAnchor"/>
          <w:rtl w:val="true"/>
        </w:rPr>
        <w:footnoteReference w:id="2162"/>
      </w:r>
    </w:p>
    <w:p>
      <w:pPr>
        <w:pStyle w:val="Heading4"/>
        <w:numPr>
          <w:ilvl w:val="3"/>
          <w:numId w:val="1"/>
        </w:numPr>
        <w:rPr/>
      </w:pPr>
      <w:bookmarkStart w:id="4913" w:name="__RefHeading___Toc167067_1934241801"/>
      <w:bookmarkStart w:id="4914" w:name="_Toc2297"/>
      <w:bookmarkEnd w:id="4913"/>
      <w:r>
        <w:rPr>
          <w:rtl w:val="true"/>
        </w:rPr>
        <w:t>روايات</w:t>
      </w:r>
      <w:bookmarkEnd w:id="4914"/>
    </w:p>
    <w:p>
      <w:pPr>
        <w:pStyle w:val="Heading5"/>
        <w:numPr>
          <w:ilvl w:val="4"/>
          <w:numId w:val="1"/>
        </w:numPr>
        <w:rPr/>
      </w:pPr>
      <w:bookmarkStart w:id="4915" w:name="__RefHeading___Toc167069_1934241801"/>
      <w:bookmarkStart w:id="4916" w:name="_Toc2298"/>
      <w:bookmarkEnd w:id="4915"/>
      <w:r>
        <w:rPr>
          <w:rtl w:val="true"/>
        </w:rPr>
        <w:t>«</w:t>
      </w:r>
      <w:r>
        <w:rPr/>
        <w:t>1</w:t>
      </w:r>
      <w:r>
        <w:rPr>
          <w:rtl w:val="true"/>
        </w:rPr>
        <w:t>»</w:t>
      </w:r>
      <w:bookmarkEnd w:id="491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الْفَامِيُّ عَنْ مُحَمَّدٍ الْحِمْيَرِيِّ عَنْ أَبِيهِ عَنْ هَارُونَ عَنِ ابْنِ صَدَقَةَ عَنِ الصَّادِقِ عليه السلام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إِذَا رَأَي أَهْلَ قَرْيَةٍ قَدْ أَسْرَفُوا فِي الْمَعَاصِي وَ فِيهَا ثَلَاثَةُ نَفَرٍ مِنَ الْمُؤْمِنِينَ نَادَاهُمْ جَلَّ جَلَالُهُ وَ تَقَدَّسَتْ أَسْمَاؤُهُ يَا أَهْلَ مَعْصِيَتِي لَوْ لَا مَنْ فِيكُمْ مِنَ الْمُؤْمِنِينَ الْمُتَحَابِّينَ بِجَلَالِي الْعَامِرِينَ بِصَلَاتِهِمْ أَرْضِي وَ مَسَاجِدِي وَ الْمُسْتَغْفِرِينَ بِالْأَسْحَارِ خَوْفاً مِنِّي لَأَنْزَلْتُ بِكُمْ عَذَابِي ثُمَّ لَا أُبَالِي‌</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7" w:name="__RefHeading___Toc167071_1934241801"/>
      <w:bookmarkStart w:id="4918" w:name="_Toc2299"/>
      <w:bookmarkEnd w:id="4917"/>
      <w:r>
        <w:rPr>
          <w:rtl w:val="true"/>
        </w:rPr>
        <w:t>أقول</w:t>
      </w:r>
      <w:bookmarkEnd w:id="4918"/>
    </w:p>
    <w:p>
      <w:pPr>
        <w:pStyle w:val="BookText"/>
        <w:rPr/>
      </w:pPr>
      <w:r>
        <w:rPr>
          <w:rFonts w:ascii="Amiri" w:hAnsi="Amiri" w:eastAsia="Amiri" w:cs="Amiri"/>
          <w:color w:val="111111"/>
          <w:sz w:val="28"/>
          <w:sz w:val="28"/>
          <w:szCs w:val="28"/>
          <w:rtl w:val="true"/>
          <w:lang w:bidi="ar-SA"/>
        </w:rPr>
        <w:t>قد مضي مثله بأسانيد في باب من يدفع الله بهم عن أهل المعاصي</w:t>
      </w:r>
      <w:r>
        <w:rPr>
          <w:rFonts w:eastAsia="Amiri" w:cs="Amiri" w:ascii="Amiri" w:hAnsi="Amiri"/>
          <w:color w:val="111111"/>
          <w:sz w:val="28"/>
          <w:szCs w:val="28"/>
          <w:rtl w:val="true"/>
          <w:lang w:bidi="ar-SA"/>
        </w:rPr>
        <w:t>.</w:t>
      </w:r>
    </w:p>
    <w:p>
      <w:pPr>
        <w:pStyle w:val="Heading5"/>
        <w:numPr>
          <w:ilvl w:val="4"/>
          <w:numId w:val="1"/>
        </w:numPr>
        <w:rPr/>
      </w:pPr>
      <w:bookmarkStart w:id="4919" w:name="__RefHeading___Toc167073_1934241801"/>
      <w:bookmarkStart w:id="4920" w:name="_Toc2300"/>
      <w:bookmarkEnd w:id="4919"/>
      <w:r>
        <w:rPr>
          <w:rtl w:val="true"/>
        </w:rPr>
        <w:t>«</w:t>
      </w:r>
      <w:r>
        <w:rPr/>
        <w:t>2</w:t>
      </w:r>
      <w:r>
        <w:rPr>
          <w:rtl w:val="true"/>
        </w:rPr>
        <w:t>»</w:t>
      </w:r>
      <w:bookmarkEnd w:id="49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يُوصِينَا بِهِ أَبُو عَبْدِ اللَّهِ عليه السلام الْبِرَّ وَ الصِّلَةَ</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1" w:name="__RefHeading___Toc167075_1934241801"/>
      <w:bookmarkStart w:id="4922" w:name="_Toc2301"/>
      <w:bookmarkEnd w:id="4921"/>
      <w:r>
        <w:rPr>
          <w:rtl w:val="true"/>
        </w:rPr>
        <w:t xml:space="preserve">باب بیست و هشتم </w:t>
      </w:r>
      <w:r>
        <w:rPr>
          <w:rtl w:val="true"/>
        </w:rPr>
        <w:t xml:space="preserve">: </w:t>
      </w:r>
      <w:r>
        <w:rPr>
          <w:rtl w:val="true"/>
        </w:rPr>
        <w:t>مهربانی و توجه، اظهار دوستی، نیکی کردن، صله دادن، ایثار و همدردی نسبت به یکدیگر، و زنده داشتن مومن</w:t>
      </w:r>
      <w:bookmarkEnd w:id="4922"/>
    </w:p>
    <w:p>
      <w:pPr>
        <w:pStyle w:val="Heading4"/>
        <w:numPr>
          <w:ilvl w:val="3"/>
          <w:numId w:val="1"/>
        </w:numPr>
        <w:rPr/>
      </w:pPr>
      <w:bookmarkStart w:id="4923" w:name="__RefHeading___Toc167077_1934241801"/>
      <w:bookmarkStart w:id="4924" w:name="_Toc2302"/>
      <w:bookmarkEnd w:id="4923"/>
      <w:r>
        <w:rPr>
          <w:rtl w:val="true"/>
        </w:rPr>
        <w:t>آیات</w:t>
      </w:r>
      <w:bookmarkEnd w:id="49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معه أشداء علی الکفار رحماء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با اویند، 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w:t>
      </w:r>
      <w:r>
        <w:rPr>
          <w:rStyle w:val="FootnoteAnchor"/>
          <w:rtl w:val="true"/>
        </w:rPr>
        <w:footnoteReference w:id="2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جعلنا فی قلوب الذین اتبعوه رأفة و 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دل های کسانی که از او پیروی کردند رأفت و رحمت نهادیم</w:t>
      </w:r>
      <w:r>
        <w:rPr>
          <w:rFonts w:eastAsia="IRNazanin" w:cs="IRNazanin"/>
          <w:color w:val="111111"/>
          <w:sz w:val="28"/>
          <w:szCs w:val="28"/>
          <w:rtl w:val="true"/>
          <w:lang w:bidi="fa-IR"/>
        </w:rPr>
        <w:t>.}</w:t>
      </w:r>
      <w:r>
        <w:rPr>
          <w:rStyle w:val="FootnoteAnchor"/>
          <w:rtl w:val="true"/>
        </w:rPr>
        <w:footnoteReference w:id="2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تواصوا بالمرحمة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مهربانی سفارش کرده‌اند</w:t>
      </w:r>
      <w:r>
        <w:rPr>
          <w:rFonts w:eastAsia="IRNazanin" w:cs="IRNazanin"/>
          <w:color w:val="111111"/>
          <w:sz w:val="28"/>
          <w:szCs w:val="28"/>
          <w:rtl w:val="true"/>
          <w:lang w:bidi="fa-IR"/>
        </w:rPr>
        <w:t>.}</w:t>
      </w:r>
      <w:r>
        <w:rPr>
          <w:rStyle w:val="FootnoteAnchor"/>
          <w:rtl w:val="true"/>
        </w:rPr>
        <w:footnoteReference w:id="2167"/>
      </w:r>
    </w:p>
    <w:p>
      <w:pPr>
        <w:pStyle w:val="Heading4"/>
        <w:numPr>
          <w:ilvl w:val="3"/>
          <w:numId w:val="1"/>
        </w:numPr>
        <w:rPr/>
      </w:pPr>
      <w:bookmarkStart w:id="4925" w:name="__RefHeading___Toc167079_1934241801"/>
      <w:bookmarkStart w:id="4926" w:name="_Toc2303"/>
      <w:bookmarkEnd w:id="4925"/>
      <w:r>
        <w:rPr>
          <w:rtl w:val="true"/>
        </w:rPr>
        <w:t>روایات</w:t>
      </w:r>
      <w:bookmarkEnd w:id="4926"/>
    </w:p>
    <w:p>
      <w:pPr>
        <w:pStyle w:val="Heading5"/>
        <w:numPr>
          <w:ilvl w:val="4"/>
          <w:numId w:val="1"/>
        </w:numPr>
        <w:rPr/>
      </w:pPr>
      <w:bookmarkStart w:id="4927" w:name="__RefHeading___Toc167081_1934241801"/>
      <w:bookmarkStart w:id="4928" w:name="_Toc2304"/>
      <w:bookmarkEnd w:id="4927"/>
      <w:r>
        <w:rPr>
          <w:rtl w:val="true"/>
        </w:rPr>
        <w:t xml:space="preserve">روایت </w:t>
      </w:r>
      <w:r>
        <w:rPr/>
        <w:t>1</w:t>
      </w:r>
      <w:bookmarkEnd w:id="492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تبارک و تعالی چون ببیند که مردم یک آبادی در گناهان از اندازه بیرون شده اند، و در آن آبادی سه تا مومن است، خدای جل جلاله و تقدست اسمائه، به آنها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گناه پیشه‌ها، اگر نبودند در میان شما مومنانی که همدیگر را به خاطر بزرگواری من دوست دارند، آنان که زمین مرا و مسجدهایم را با نماز خود آباد می سازند، و آنان که از خوف من در سحرها آمرزش می خواهند، البته که عذابم را بر شما فرو می‌آوردم و باکی نداشتم</w:t>
      </w:r>
      <w:r>
        <w:rPr>
          <w:rFonts w:eastAsia="IRNazanin" w:cs="IRNazanin"/>
          <w:color w:val="111111"/>
          <w:sz w:val="28"/>
          <w:szCs w:val="28"/>
          <w:rtl w:val="true"/>
          <w:lang w:bidi="fa-IR"/>
        </w:rPr>
        <w:t>.»</w:t>
      </w:r>
      <w:r>
        <w:rPr>
          <w:rStyle w:val="FootnoteAnchor"/>
          <w:rtl w:val="true"/>
        </w:rPr>
        <w:footnoteReference w:id="2168"/>
      </w:r>
    </w:p>
    <w:p>
      <w:pPr>
        <w:pStyle w:val="Heading5"/>
        <w:numPr>
          <w:ilvl w:val="4"/>
          <w:numId w:val="1"/>
        </w:numPr>
        <w:rPr/>
      </w:pPr>
      <w:bookmarkStart w:id="4929" w:name="__RefHeading___Toc167083_1934241801"/>
      <w:bookmarkStart w:id="4930" w:name="_Toc2305"/>
      <w:bookmarkEnd w:id="4929"/>
      <w:r>
        <w:rPr>
          <w:rtl w:val="true"/>
        </w:rPr>
        <w:t>مؤلف</w:t>
      </w:r>
      <w:bookmarkEnd w:id="4930"/>
    </w:p>
    <w:p>
      <w:pPr>
        <w:pStyle w:val="BookText"/>
        <w:rPr/>
      </w:pPr>
      <w:r>
        <w:rPr>
          <w:rFonts w:ascii="IRNazanin" w:hAnsi="IRNazanin" w:eastAsia="IRNazanin"/>
          <w:color w:val="111111"/>
          <w:sz w:val="28"/>
          <w:sz w:val="28"/>
          <w:szCs w:val="28"/>
          <w:rtl w:val="true"/>
          <w:lang w:bidi="fa-IR"/>
        </w:rPr>
        <w:t xml:space="preserve">مانند این حدیث، به چند سند،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خدا به سبب آنها از اهل گناه، دفع بلا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Heading5"/>
        <w:numPr>
          <w:ilvl w:val="4"/>
          <w:numId w:val="1"/>
        </w:numPr>
        <w:rPr/>
      </w:pPr>
      <w:bookmarkStart w:id="4931" w:name="__RefHeading___Toc167085_1934241801"/>
      <w:bookmarkStart w:id="4932" w:name="_Toc2306"/>
      <w:bookmarkEnd w:id="4931"/>
      <w:r>
        <w:rPr>
          <w:rtl w:val="true"/>
        </w:rPr>
        <w:t xml:space="preserve">روایت </w:t>
      </w:r>
      <w:r>
        <w:rPr/>
        <w:t>2</w:t>
      </w:r>
      <w:bookmarkEnd w:id="493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که امام صادق علیه السلام همیشه ما را به آن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 و صله بود</w:t>
      </w:r>
      <w:r>
        <w:rPr>
          <w:rFonts w:eastAsia="IRNazanin" w:cs="IRNazanin"/>
          <w:color w:val="111111"/>
          <w:sz w:val="28"/>
          <w:szCs w:val="28"/>
          <w:rtl w:val="true"/>
          <w:lang w:bidi="fa-IR"/>
        </w:rPr>
        <w:t>.»</w:t>
      </w:r>
      <w:r>
        <w:rPr>
          <w:rStyle w:val="FootnoteAnchor"/>
          <w:rtl w:val="true"/>
        </w:rPr>
        <w:footnoteReference w:id="2169"/>
      </w:r>
      <w:bookmarkStart w:id="4933" w:name="pg13501_148843"/>
    </w:p>
    <w:p>
      <w:pPr>
        <w:pStyle w:val="Heading5"/>
        <w:numPr>
          <w:ilvl w:val="4"/>
          <w:numId w:val="1"/>
        </w:numPr>
        <w:rPr/>
      </w:pPr>
      <w:bookmarkStart w:id="4934" w:name="__RefHeading___Toc167087_1934241801"/>
      <w:bookmarkStart w:id="4935" w:name="_Toc2307"/>
      <w:bookmarkEnd w:id="4933"/>
      <w:bookmarkEnd w:id="4934"/>
      <w:r>
        <w:rPr>
          <w:rtl w:val="true"/>
        </w:rPr>
        <w:t>«</w:t>
      </w:r>
      <w:r>
        <w:rPr/>
        <w:t>3</w:t>
      </w:r>
      <w:r>
        <w:rPr>
          <w:rtl w:val="true"/>
        </w:rPr>
        <w:t>»</w:t>
      </w:r>
      <w:bookmarkEnd w:id="493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امْتَحِنُوا شِيعَتَنَا عِنْدَ مَوَاقِيتِ الصَّلَاةِ كَيْفَ مُحَافَظَتُهُمْ عَلَيْهَا وَ إِلَي أَسْرَارِنَا كَيْفَ حِفْظُهُمْ لَهَا عِنْدَ عَدُوِّنَا وَ إِلَي أَمْوَالِهِمْ كَيْفَ مُوَاسَاتُهُمْ لِإِخْوَانِهِمْ فِيهَا</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6" w:name="__RefHeading___Toc167089_1934241801"/>
      <w:bookmarkStart w:id="4937" w:name="_Toc2308"/>
      <w:bookmarkEnd w:id="4936"/>
      <w:r>
        <w:rPr>
          <w:rtl w:val="true"/>
        </w:rPr>
        <w:t>«</w:t>
      </w:r>
      <w:r>
        <w:rPr/>
        <w:t>4</w:t>
      </w:r>
      <w:r>
        <w:rPr>
          <w:rtl w:val="true"/>
        </w:rPr>
        <w:t>»</w:t>
      </w:r>
      <w:bookmarkEnd w:id="493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مَا أَدْنَي حَقِّ الْمُؤْمِنِ عَلَي أَخِيهِ قَالَ أَنْ لَا يَسْتَأْثِرَ عَلَيْهِ بِمَا هُوَ أَحْوَجُ إِلَيْهِ مِنْهُ‌</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8" w:name="__RefHeading___Toc167091_1934241801"/>
      <w:bookmarkStart w:id="4939" w:name="_Toc2309"/>
      <w:bookmarkEnd w:id="4938"/>
      <w:r>
        <w:rPr>
          <w:rtl w:val="true"/>
        </w:rPr>
        <w:t>«</w:t>
      </w:r>
      <w:r>
        <w:rPr/>
        <w:t>5</w:t>
      </w:r>
      <w:r>
        <w:rPr>
          <w:rtl w:val="true"/>
        </w:rPr>
        <w:t>»</w:t>
      </w:r>
      <w:bookmarkEnd w:id="493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عُمَرَ بْنِ يَزِيدَ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إِلَي اللَّهِ تَعَالَي بِمُوَاسَاةِ إِخْوَانِكُمْ‌</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0" w:name="__RefHeading___Toc167093_1934241801"/>
      <w:bookmarkStart w:id="4941" w:name="_Toc2310"/>
      <w:bookmarkEnd w:id="4940"/>
      <w:r>
        <w:rPr>
          <w:rtl w:val="true"/>
        </w:rPr>
        <w:t>«</w:t>
      </w:r>
      <w:r>
        <w:rPr/>
        <w:t>6</w:t>
      </w:r>
      <w:r>
        <w:rPr>
          <w:rtl w:val="true"/>
        </w:rPr>
        <w:t>»</w:t>
      </w:r>
      <w:bookmarkEnd w:id="49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حَمَّادٍ عَمَّنْ ذَكَرَهُ عَنْ أَبِي عَبْدِ اللَّهِ عليه السلام قَالَ قَالَ أَمِيرُ الْمُؤْمِنِينَ عليه السلام 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نَفْسَكَ التَّوَدُّدَ وَ صَبِّرْ عَلَي مَئُونَاتِ النَّاسِ نَفْسَكَ وَ ابْذُلْ لِصَدِيقِكَ نَفْسَكَ وَ مَالَكَ وَ لِمَعْرِفَتِكَ رِفْدَكَ وَ مَحْضَرَكَ وَ لِلْعَامَّةِ بِشْرَكَ وَ مَحَبَّتَكَ وَ لِعَدُوِّكَ عَدْلَكَ وَ إِنْصَافَكَ وَ اضْنَنْ بِدِينِكَ وَ عِرْضِكَ عَنْ كُلِّ أَحَدٍ فَإِنَّهُ أَسْلَمُ لِدِينِكَ وَ دُنْيَاكَ‌</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2" w:name="__RefHeading___Toc167095_1934241801"/>
      <w:bookmarkStart w:id="4943" w:name="_Toc2311"/>
      <w:bookmarkEnd w:id="4942"/>
      <w:r>
        <w:rPr>
          <w:rtl w:val="true"/>
        </w:rPr>
        <w:t>«</w:t>
      </w:r>
      <w:r>
        <w:rPr/>
        <w:t>7</w:t>
      </w:r>
      <w:r>
        <w:rPr>
          <w:rtl w:val="true"/>
        </w:rPr>
        <w:t>»</w:t>
      </w:r>
      <w:bookmarkEnd w:id="49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الْبَرْقِيِّ عَنْ مُحَمَّدِ بْنِ عَلِيٍّ الْكُوفِيِّ عَنْ مُحَمَّدِ بْنِ سِنَانٍ عَنْ عُمَرَ بْنِ عَبْدِ الْعَزِيزِ عَنِ الْخَيْبَرِيِّ عَنْ يُونُسَ بْنِ ظَبْيَانَ وَ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كَانَتَا فِيهِ وَ إِلَّا فَاعْزُبْ ثُمَّ اعْزُبْ ثُمَّ اعْزُبْ قِيلَ وَ مَا هُمَا قَالَ الصَّلَاةُ فِي مَوَاقِيتِهَا وَ الْمُحَافَظَةُ عَلَيْهَا وَ الْمُوَاسَاةُ</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4" w:name="__RefHeading___Toc167097_1934241801"/>
      <w:bookmarkStart w:id="4945" w:name="_Toc2312"/>
      <w:bookmarkEnd w:id="4944"/>
      <w:r>
        <w:rPr>
          <w:rtl w:val="true"/>
        </w:rPr>
        <w:t>«</w:t>
      </w:r>
      <w:r>
        <w:rPr/>
        <w:t>8</w:t>
      </w:r>
      <w:r>
        <w:rPr>
          <w:rtl w:val="true"/>
        </w:rPr>
        <w:t>»</w:t>
      </w:r>
      <w:bookmarkEnd w:id="494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مَحْبُوبٍ عَنْ عَبْدِ اللَّهِ</w:t>
      </w:r>
    </w:p>
    <w:p>
      <w:pPr>
        <w:pStyle w:val="Heading5"/>
        <w:numPr>
          <w:ilvl w:val="4"/>
          <w:numId w:val="1"/>
        </w:numPr>
        <w:rPr/>
      </w:pPr>
      <w:bookmarkStart w:id="4946" w:name="__RefHeading___Toc167099_1934241801"/>
      <w:bookmarkStart w:id="4947" w:name="_Toc2313"/>
      <w:bookmarkEnd w:id="4946"/>
      <w:r>
        <w:rPr>
          <w:rtl w:val="true"/>
        </w:rPr>
        <w:t xml:space="preserve">روایت </w:t>
      </w:r>
      <w:r>
        <w:rPr/>
        <w:t>3</w:t>
      </w:r>
      <w:bookmarkEnd w:id="49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آزمایش کنید شیعه‌ها را در اوقات نماز، که چگونه مواظب آن هستند؛ و درباره اسرار ما، که چگونه آنها را از دشمن ما نهفته می دارند؛ و در مورد اموال خودشان، که چگونه با آنها در مورد برادرشان همدردی می کنند</w:t>
      </w:r>
      <w:r>
        <w:rPr>
          <w:rFonts w:eastAsia="IRNazanin" w:cs="IRNazanin"/>
          <w:color w:val="111111"/>
          <w:sz w:val="28"/>
          <w:szCs w:val="28"/>
          <w:rtl w:val="true"/>
          <w:lang w:bidi="fa-IR"/>
        </w:rPr>
        <w:t>.»</w:t>
      </w:r>
      <w:r>
        <w:rPr>
          <w:rStyle w:val="FootnoteAnchor"/>
          <w:rtl w:val="true"/>
        </w:rPr>
        <w:footnoteReference w:id="2175"/>
      </w:r>
    </w:p>
    <w:p>
      <w:pPr>
        <w:pStyle w:val="Heading5"/>
        <w:numPr>
          <w:ilvl w:val="4"/>
          <w:numId w:val="1"/>
        </w:numPr>
        <w:rPr/>
      </w:pPr>
      <w:bookmarkStart w:id="4948" w:name="__RefHeading___Toc167101_1934241801"/>
      <w:bookmarkStart w:id="4949" w:name="_Toc2314"/>
      <w:bookmarkEnd w:id="4948"/>
      <w:r>
        <w:rPr>
          <w:rtl w:val="true"/>
        </w:rPr>
        <w:t xml:space="preserve">روایت </w:t>
      </w:r>
      <w:r>
        <w:rPr/>
        <w:t>4</w:t>
      </w:r>
      <w:bookmarkEnd w:id="494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حق مومن بر برادرش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که برای خود نگه ندارد چیزی را که آن برادر، به آن نیازمندتر است</w:t>
      </w:r>
      <w:r>
        <w:rPr>
          <w:rFonts w:eastAsia="IRNazanin" w:cs="IRNazanin"/>
          <w:color w:val="111111"/>
          <w:sz w:val="28"/>
          <w:szCs w:val="28"/>
          <w:rtl w:val="true"/>
          <w:lang w:bidi="fa-IR"/>
        </w:rPr>
        <w:t>.»</w:t>
      </w:r>
      <w:r>
        <w:rPr>
          <w:rStyle w:val="FootnoteAnchor"/>
          <w:rtl w:val="true"/>
        </w:rPr>
        <w:footnoteReference w:id="2176"/>
      </w:r>
    </w:p>
    <w:p>
      <w:pPr>
        <w:pStyle w:val="Heading5"/>
        <w:numPr>
          <w:ilvl w:val="4"/>
          <w:numId w:val="1"/>
        </w:numPr>
        <w:rPr/>
      </w:pPr>
      <w:bookmarkStart w:id="4950" w:name="__RefHeading___Toc167103_1934241801"/>
      <w:bookmarkStart w:id="4951" w:name="_Toc2315"/>
      <w:bookmarkEnd w:id="4950"/>
      <w:r>
        <w:rPr>
          <w:rtl w:val="true"/>
        </w:rPr>
        <w:t xml:space="preserve">روایت </w:t>
      </w:r>
      <w:r>
        <w:rPr/>
        <w:t>5</w:t>
      </w:r>
      <w:bookmarkEnd w:id="495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تقرب بجویید به درگاه خدای تعالی، با همراهی کردن برادرانتان</w:t>
      </w:r>
      <w:r>
        <w:rPr>
          <w:rFonts w:eastAsia="IRNazanin" w:cs="IRNazanin"/>
          <w:color w:val="111111"/>
          <w:sz w:val="28"/>
          <w:szCs w:val="28"/>
          <w:rtl w:val="true"/>
          <w:lang w:bidi="fa-IR"/>
        </w:rPr>
        <w:t>.»</w:t>
      </w:r>
      <w:r>
        <w:rPr>
          <w:rStyle w:val="FootnoteAnchor"/>
          <w:rtl w:val="true"/>
        </w:rPr>
        <w:footnoteReference w:id="2177"/>
      </w:r>
    </w:p>
    <w:p>
      <w:pPr>
        <w:pStyle w:val="Heading5"/>
        <w:numPr>
          <w:ilvl w:val="4"/>
          <w:numId w:val="1"/>
        </w:numPr>
        <w:rPr/>
      </w:pPr>
      <w:bookmarkStart w:id="4952" w:name="__RefHeading___Toc167105_1934241801"/>
      <w:bookmarkStart w:id="4953" w:name="_Toc2316"/>
      <w:bookmarkEnd w:id="4952"/>
      <w:r>
        <w:rPr>
          <w:rtl w:val="true"/>
        </w:rPr>
        <w:t xml:space="preserve">روایت </w:t>
      </w:r>
      <w:r>
        <w:rPr/>
        <w:t>6</w:t>
      </w:r>
      <w:bookmarkEnd w:id="495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مومنان در سفارش خود به پسرش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وادار کن به محبت کردن؛ و شکیبا نگاه دار خود را برای تحمل مخارج نسبت به مردم؛ و به یار خود از جان و مالت دریغ نداشته باش؛ و از آشنایان خود پذیرایی کن؛ و حضور در مجلسِ با او را دریغ مکن؛ و خوش رویی و دوستی خود را از عموم مردم دریغ مکن؛ و عدل و انصاف را درباره دشمن هم رعایت کن؛ و دین و آبرویت را از هر کسی دریغ دار، که این روش برای دین و دنیایت سازگارتر است</w:t>
      </w:r>
      <w:r>
        <w:rPr>
          <w:rFonts w:eastAsia="IRNazanin" w:cs="IRNazanin"/>
          <w:color w:val="111111"/>
          <w:sz w:val="28"/>
          <w:szCs w:val="28"/>
          <w:rtl w:val="true"/>
          <w:lang w:bidi="fa-IR"/>
        </w:rPr>
        <w:t>.»</w:t>
      </w:r>
      <w:r>
        <w:rPr>
          <w:rStyle w:val="FootnoteAnchor"/>
          <w:rtl w:val="true"/>
        </w:rPr>
        <w:footnoteReference w:id="2178"/>
      </w:r>
    </w:p>
    <w:p>
      <w:pPr>
        <w:pStyle w:val="Heading5"/>
        <w:numPr>
          <w:ilvl w:val="4"/>
          <w:numId w:val="1"/>
        </w:numPr>
        <w:rPr/>
      </w:pPr>
      <w:bookmarkStart w:id="4954" w:name="__RefHeading___Toc167107_1934241801"/>
      <w:bookmarkStart w:id="4955" w:name="_Toc2317"/>
      <w:bookmarkEnd w:id="4954"/>
      <w:r>
        <w:rPr>
          <w:rtl w:val="true"/>
        </w:rPr>
        <w:t xml:space="preserve">روایت </w:t>
      </w:r>
      <w:r>
        <w:rPr/>
        <w:t>7</w:t>
      </w:r>
      <w:bookmarkEnd w:id="495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خصلت است که در هر کس باشند خوب است، و اگر در کسی نباشند، دور شو از او، سپس دور شو، و باز هم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آن دو خصلت کدامند؟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وقت خودش، و مواظبت بر آن، و مواسات و همراهی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برادران</w:t>
      </w:r>
      <w:r>
        <w:rPr>
          <w:rFonts w:eastAsia="IRNazanin" w:cs="IRNazanin"/>
          <w:color w:val="111111"/>
          <w:sz w:val="28"/>
          <w:szCs w:val="28"/>
          <w:rtl w:val="true"/>
          <w:lang w:bidi="fa-IR"/>
        </w:rPr>
        <w:t>)</w:t>
      </w:r>
      <w:r>
        <w:rPr>
          <w:rStyle w:val="FootnoteAnchor"/>
          <w:rtl w:val="true"/>
        </w:rPr>
        <w:footnoteReference w:id="2179"/>
      </w:r>
    </w:p>
    <w:p>
      <w:pPr>
        <w:pStyle w:val="Heading5"/>
        <w:numPr>
          <w:ilvl w:val="4"/>
          <w:numId w:val="1"/>
        </w:numPr>
        <w:rPr/>
      </w:pPr>
      <w:bookmarkStart w:id="4956" w:name="__RefHeading___Toc167109_1934241801"/>
      <w:bookmarkStart w:id="4957" w:name="_Toc2318"/>
      <w:bookmarkEnd w:id="4956"/>
      <w:r>
        <w:rPr>
          <w:rtl w:val="true"/>
        </w:rPr>
        <w:t xml:space="preserve">روایت </w:t>
      </w:r>
      <w:r>
        <w:rPr/>
        <w:t>8</w:t>
      </w:r>
      <w:bookmarkEnd w:id="495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4958" w:name="pg13501_148844"/>
    </w:p>
    <w:p>
      <w:pPr>
        <w:pStyle w:val="BookText"/>
        <w:rPr/>
      </w:pPr>
      <w:bookmarkEnd w:id="4958"/>
      <w:r>
        <w:rPr>
          <w:rFonts w:ascii="Amiri" w:hAnsi="Amiri" w:eastAsia="Amiri" w:cs="Amiri"/>
          <w:color w:val="111111"/>
          <w:sz w:val="28"/>
          <w:sz w:val="28"/>
          <w:szCs w:val="28"/>
          <w:rtl w:val="true"/>
          <w:lang w:bidi="ar-SA"/>
        </w:rPr>
        <w:t>ابْنِ سِنَانٍ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بَنَي اللَّهُ لَهُ بَيْتاً فِي الْجَنَّةِ مَنْ آوَي الْيَتِيمَ وَ رَحِمَ الضَّعِيفَ وَ أَشْفَقَ عَلَي وَالِدَيْهِ وَ رَفَقَ بِمَمْلُوكِهِ‌</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9" w:name="__RefHeading___Toc167111_1934241801"/>
      <w:bookmarkStart w:id="4960" w:name="_Toc2319"/>
      <w:bookmarkEnd w:id="4959"/>
      <w:r>
        <w:rPr>
          <w:rtl w:val="true"/>
        </w:rPr>
        <w:t>«</w:t>
      </w:r>
      <w:r>
        <w:rPr/>
        <w:t>9</w:t>
      </w:r>
      <w:r>
        <w:rPr>
          <w:rtl w:val="true"/>
        </w:rPr>
        <w:t>»</w:t>
      </w:r>
      <w:bookmarkEnd w:id="496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مَرَّارٍ عَنْ يُونُسَ رَفَعَهُ إِلَي أَبِي عَبْدِ اللَّهِ عليه السلام قَالَ كَانَ فِيمَا أَوْصَي بِهِ رَسُولُ اللَّهِ صلي الله عليه و آله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سَيِّدُ الْأَعْمَالِ ثَلَاثُ خِصَالٍ إِنْصَافُكَ النَّاسَ مِنْ نَفْسِكَ وَ مُوَاسَاتُكَ الْأَخَ فِي اللَّهِ عَزَّ وَ جَلَّ وَ ذِكْرُكَ اللَّهَ تَعَالَي عَلَي كُلِّ حَالٍ‌</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1" w:name="__RefHeading___Toc167113_1934241801"/>
      <w:bookmarkStart w:id="4962" w:name="_Toc2320"/>
      <w:bookmarkEnd w:id="4961"/>
      <w:r>
        <w:rPr>
          <w:rtl w:val="true"/>
        </w:rPr>
        <w:t>«</w:t>
      </w:r>
      <w:r>
        <w:rPr/>
        <w:t>10</w:t>
      </w:r>
      <w:r>
        <w:rPr>
          <w:rtl w:val="true"/>
        </w:rPr>
        <w:t>»</w:t>
      </w:r>
      <w:bookmarkEnd w:id="49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تَهَادَوْا وَ أَدَّوُا الْأَمَانَةَ وَ اجْتَنَبُوا الْحَرَامَ وَ قَرَوُا الضَّيْفَ وَ أَقامُوا الصَّلاةَ وَ آتَوُا الزَّكاةَ فَإِذَا لَمْ يَفْعَلُوا ذَلِكَ ابْتُلُوا بِالْقَحْطِ وَ السِّنِينَ‌</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3" w:name="__RefHeading___Toc167115_1934241801"/>
      <w:bookmarkStart w:id="4964" w:name="_Toc2321"/>
      <w:bookmarkEnd w:id="4963"/>
      <w:r>
        <w:rPr>
          <w:rtl w:val="true"/>
        </w:rPr>
        <w:t>«</w:t>
      </w:r>
      <w:r>
        <w:rPr/>
        <w:t>11</w:t>
      </w:r>
      <w:r>
        <w:rPr>
          <w:rtl w:val="true"/>
        </w:rPr>
        <w:t>»</w:t>
      </w:r>
      <w:bookmarkEnd w:id="496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نِصْفُ الدِّينِ وَ اسْتَنْزِلُوا الرِّزْقَ بِالصَّدَقَةِ</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5" w:name="__RefHeading___Toc167117_1934241801"/>
      <w:bookmarkStart w:id="4966" w:name="_Toc2322"/>
      <w:bookmarkEnd w:id="4965"/>
      <w:r>
        <w:rPr>
          <w:rtl w:val="true"/>
        </w:rPr>
        <w:t>«</w:t>
      </w:r>
      <w:r>
        <w:rPr/>
        <w:t>12</w:t>
      </w:r>
      <w:r>
        <w:rPr>
          <w:rtl w:val="true"/>
        </w:rPr>
        <w:t>»</w:t>
      </w:r>
      <w:bookmarkEnd w:id="49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الدِّينِ التَّوَدُّدُ إِلَي النَّاسِ وَ اصْطِنَاعُ الْخَيْرِ إِلَي كُلِّ أَحَدٍ بَرٍّ وَ فَاجِرٍ</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7" w:name="__RefHeading___Toc167119_1934241801"/>
      <w:bookmarkStart w:id="4968" w:name="_Toc2323"/>
      <w:bookmarkEnd w:id="4967"/>
      <w:r>
        <w:rPr>
          <w:rtl w:val="true"/>
        </w:rPr>
        <w:t>«</w:t>
      </w:r>
      <w:r>
        <w:rPr/>
        <w:t>13</w:t>
      </w:r>
      <w:r>
        <w:rPr>
          <w:rtl w:val="true"/>
        </w:rPr>
        <w:t>»</w:t>
      </w:r>
      <w:bookmarkEnd w:id="496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أَحْمَدَ بْنِ مُحَمَّدِ بْنِ عِيسَي عَنْ مُحَمَّدِ بْنِ مَرْوَانَ عَنْ مُحَمَّدِ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لَمْ يُبَدِّلْ نِعْمَةَ اللَّهِ كُفْراً طُوبَي لِلْمُتَحَابِّينَ فِي اللَّهِ‌</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9" w:name="__RefHeading___Toc167121_1934241801"/>
      <w:bookmarkStart w:id="4970" w:name="_Toc2324"/>
      <w:bookmarkEnd w:id="4969"/>
      <w:r>
        <w:rPr>
          <w:rtl w:val="true"/>
        </w:rPr>
        <w:t>أقول</w:t>
      </w:r>
      <w:bookmarkEnd w:id="4970"/>
    </w:p>
    <w:p>
      <w:pPr>
        <w:pStyle w:val="BookText"/>
        <w:rPr/>
      </w:pPr>
      <w:r>
        <w:rPr>
          <w:rFonts w:ascii="Amiri" w:hAnsi="Amiri" w:eastAsia="Amiri" w:cs="Amiri"/>
          <w:color w:val="111111"/>
          <w:sz w:val="28"/>
          <w:sz w:val="28"/>
          <w:szCs w:val="28"/>
          <w:rtl w:val="true"/>
          <w:lang w:bidi="ar-SA"/>
        </w:rPr>
        <w:t>سيأتي بعض الأخبار في باب زيارة المؤمن و مضي بعضها في باب حقوقه</w:t>
      </w:r>
      <w:r>
        <w:rPr>
          <w:rFonts w:eastAsia="Amiri" w:cs="Amiri" w:ascii="Amiri" w:hAnsi="Amiri"/>
          <w:color w:val="111111"/>
          <w:sz w:val="28"/>
          <w:szCs w:val="28"/>
          <w:rtl w:val="true"/>
          <w:lang w:bidi="ar-SA"/>
        </w:rPr>
        <w:t>.</w:t>
      </w:r>
    </w:p>
    <w:p>
      <w:pPr>
        <w:pStyle w:val="Heading5"/>
        <w:numPr>
          <w:ilvl w:val="4"/>
          <w:numId w:val="1"/>
        </w:numPr>
        <w:rPr/>
      </w:pPr>
      <w:bookmarkStart w:id="4971" w:name="__RefHeading___Toc167123_1934241801"/>
      <w:bookmarkStart w:id="4972" w:name="_Toc2325"/>
      <w:bookmarkEnd w:id="4971"/>
      <w:r>
        <w:rPr>
          <w:rtl w:val="true"/>
        </w:rPr>
        <w:t>«</w:t>
      </w:r>
      <w:r>
        <w:rPr/>
        <w:t>14</w:t>
      </w:r>
      <w:r>
        <w:rPr>
          <w:rtl w:val="true"/>
        </w:rPr>
        <w:t>»</w:t>
      </w:r>
      <w:bookmarkEnd w:id="49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هر کس آنها را داشته باشد، خدا در بهشت برایش خانه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به یتیم؛ مهربانی در حق ناتوان؛ دلسوزی برای پدر و مادر؛ و مدارا با مملوک</w:t>
      </w:r>
      <w:r>
        <w:rPr>
          <w:rFonts w:eastAsia="IRNazanin" w:cs="IRNazanin"/>
          <w:color w:val="111111"/>
          <w:sz w:val="28"/>
          <w:szCs w:val="28"/>
          <w:rtl w:val="true"/>
          <w:lang w:bidi="fa-IR"/>
        </w:rPr>
        <w:t>.»</w:t>
      </w:r>
      <w:r>
        <w:rPr>
          <w:rStyle w:val="FootnoteAnchor"/>
          <w:rtl w:val="true"/>
        </w:rPr>
        <w:footnoteReference w:id="2186"/>
      </w:r>
    </w:p>
    <w:p>
      <w:pPr>
        <w:pStyle w:val="Heading5"/>
        <w:numPr>
          <w:ilvl w:val="4"/>
          <w:numId w:val="1"/>
        </w:numPr>
        <w:rPr/>
      </w:pPr>
      <w:bookmarkStart w:id="4973" w:name="__RefHeading___Toc167125_1934241801"/>
      <w:bookmarkStart w:id="4974" w:name="_Toc2326"/>
      <w:bookmarkEnd w:id="4973"/>
      <w:r>
        <w:rPr>
          <w:rtl w:val="true"/>
        </w:rPr>
        <w:t xml:space="preserve">روایت </w:t>
      </w:r>
      <w:r>
        <w:rPr/>
        <w:t>9</w:t>
      </w:r>
      <w:bookmarkEnd w:id="497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ضمن سفارش های رسول خدا صلی الله علیه و آله به علی علیه السلام ،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بالاترین اعمال سه خصلت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به مردم از طرف خودت؛ همراهی کردن با برادر، برای خدای عزوجل؛ و یاد کردن تو از خدای تعالی، در هر حال</w:t>
      </w:r>
      <w:r>
        <w:rPr>
          <w:rFonts w:eastAsia="IRNazanin" w:cs="IRNazanin"/>
          <w:color w:val="111111"/>
          <w:sz w:val="28"/>
          <w:szCs w:val="28"/>
          <w:rtl w:val="true"/>
          <w:lang w:bidi="fa-IR"/>
        </w:rPr>
        <w:t>.»</w:t>
      </w:r>
      <w:r>
        <w:rPr>
          <w:rStyle w:val="FootnoteAnchor"/>
          <w:rtl w:val="true"/>
        </w:rPr>
        <w:footnoteReference w:id="2187"/>
      </w:r>
    </w:p>
    <w:p>
      <w:pPr>
        <w:pStyle w:val="Heading5"/>
        <w:numPr>
          <w:ilvl w:val="4"/>
          <w:numId w:val="1"/>
        </w:numPr>
        <w:rPr/>
      </w:pPr>
      <w:bookmarkStart w:id="4975" w:name="__RefHeading___Toc167127_1934241801"/>
      <w:bookmarkStart w:id="4976" w:name="_Toc2327"/>
      <w:bookmarkEnd w:id="4975"/>
      <w:r>
        <w:rPr>
          <w:rtl w:val="true"/>
        </w:rPr>
        <w:t xml:space="preserve">روایت </w:t>
      </w:r>
      <w:r>
        <w:rPr/>
        <w:t>10</w:t>
      </w:r>
      <w:bookmarkEnd w:id="4976"/>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همیشه امتم در خوشی و خوبی خواهند بود، تا زمانی که با هم دوستی می کنند، و به هم هدیه می دهند، و امانت را می پردازند، و از حرام دوری می‌کنند، و از مهمان پذیرایی 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 و آتوا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می‌دارند و زکات را می دهند؛ و اگر انجام ندهند، گرفتار قحطی و خشکسالی خواهند شد</w:t>
      </w:r>
      <w:r>
        <w:rPr>
          <w:rFonts w:eastAsia="IRNazanin" w:cs="IRNazanin"/>
          <w:color w:val="111111"/>
          <w:sz w:val="28"/>
          <w:szCs w:val="28"/>
          <w:rtl w:val="true"/>
          <w:lang w:bidi="fa-IR"/>
        </w:rPr>
        <w:t>.»</w:t>
      </w:r>
      <w:r>
        <w:rPr>
          <w:rStyle w:val="FootnoteAnchor"/>
          <w:rtl w:val="true"/>
        </w:rPr>
        <w:footnoteReference w:id="2188"/>
      </w:r>
    </w:p>
    <w:p>
      <w:pPr>
        <w:pStyle w:val="Heading5"/>
        <w:numPr>
          <w:ilvl w:val="4"/>
          <w:numId w:val="1"/>
        </w:numPr>
        <w:rPr/>
      </w:pPr>
      <w:bookmarkStart w:id="4977" w:name="__RefHeading___Toc167129_1934241801"/>
      <w:bookmarkStart w:id="4978" w:name="_Toc2328"/>
      <w:bookmarkEnd w:id="4977"/>
      <w:r>
        <w:rPr>
          <w:rtl w:val="true"/>
        </w:rPr>
        <w:t xml:space="preserve">روایت </w:t>
      </w:r>
      <w:r>
        <w:rPr/>
        <w:t>11</w:t>
      </w:r>
      <w:bookmarkEnd w:id="4978"/>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محبت نیمی از دین است، و روزی را با دادن صدقه، به سوی خود فرو آورید</w:t>
      </w:r>
      <w:r>
        <w:rPr>
          <w:rFonts w:eastAsia="IRNazanin" w:cs="IRNazanin"/>
          <w:color w:val="111111"/>
          <w:sz w:val="28"/>
          <w:szCs w:val="28"/>
          <w:rtl w:val="true"/>
          <w:lang w:bidi="fa-IR"/>
        </w:rPr>
        <w:t>.»</w:t>
      </w:r>
      <w:r>
        <w:rPr>
          <w:rStyle w:val="FootnoteAnchor"/>
          <w:rtl w:val="true"/>
        </w:rPr>
        <w:footnoteReference w:id="2189"/>
      </w:r>
    </w:p>
    <w:p>
      <w:pPr>
        <w:pStyle w:val="Heading5"/>
        <w:numPr>
          <w:ilvl w:val="4"/>
          <w:numId w:val="1"/>
        </w:numPr>
        <w:rPr/>
      </w:pPr>
      <w:bookmarkStart w:id="4979" w:name="__RefHeading___Toc167131_1934241801"/>
      <w:bookmarkStart w:id="4980" w:name="_Toc2329"/>
      <w:bookmarkEnd w:id="4979"/>
      <w:r>
        <w:rPr>
          <w:rtl w:val="true"/>
        </w:rPr>
        <w:t xml:space="preserve">روایت </w:t>
      </w:r>
      <w:r>
        <w:rPr/>
        <w:t>12</w:t>
      </w:r>
      <w:bookmarkEnd w:id="4980"/>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 خردمندی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 با مردم است، و خوبی کردن به هر کسی، از خوش کردار تا بدکردار</w:t>
      </w:r>
      <w:r>
        <w:rPr>
          <w:rFonts w:eastAsia="IRNazanin" w:cs="IRNazanin"/>
          <w:color w:val="111111"/>
          <w:sz w:val="28"/>
          <w:szCs w:val="28"/>
          <w:rtl w:val="true"/>
          <w:lang w:bidi="fa-IR"/>
        </w:rPr>
        <w:t>.»</w:t>
      </w:r>
      <w:r>
        <w:rPr>
          <w:rStyle w:val="FootnoteAnchor"/>
          <w:rtl w:val="true"/>
        </w:rPr>
        <w:footnoteReference w:id="2190"/>
      </w:r>
    </w:p>
    <w:p>
      <w:pPr>
        <w:pStyle w:val="Heading5"/>
        <w:numPr>
          <w:ilvl w:val="4"/>
          <w:numId w:val="1"/>
        </w:numPr>
        <w:rPr/>
      </w:pPr>
      <w:bookmarkStart w:id="4981" w:name="__RefHeading___Toc167133_1934241801"/>
      <w:bookmarkStart w:id="4982" w:name="_Toc2330"/>
      <w:bookmarkEnd w:id="4981"/>
      <w:r>
        <w:rPr>
          <w:rtl w:val="true"/>
        </w:rPr>
        <w:t xml:space="preserve">روایت </w:t>
      </w:r>
      <w:r>
        <w:rPr/>
        <w:t>13</w:t>
      </w:r>
      <w:bookmarkEnd w:id="4982"/>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بر کسی که نعمت خدا را دگرگون نمی سازد؛ خوشا به محبت کنندگان به یکدیگر، در راه خدا</w:t>
      </w:r>
      <w:r>
        <w:rPr>
          <w:rFonts w:eastAsia="IRNazanin" w:cs="IRNazanin"/>
          <w:color w:val="111111"/>
          <w:sz w:val="28"/>
          <w:szCs w:val="28"/>
          <w:rtl w:val="true"/>
          <w:lang w:bidi="fa-IR"/>
        </w:rPr>
        <w:t>.»</w:t>
      </w:r>
      <w:r>
        <w:rPr>
          <w:rStyle w:val="FootnoteAnchor"/>
          <w:rtl w:val="true"/>
        </w:rPr>
        <w:footnoteReference w:id="2191"/>
      </w:r>
    </w:p>
    <w:p>
      <w:pPr>
        <w:pStyle w:val="Heading5"/>
        <w:numPr>
          <w:ilvl w:val="4"/>
          <w:numId w:val="1"/>
        </w:numPr>
        <w:rPr/>
      </w:pPr>
      <w:bookmarkStart w:id="4983" w:name="__RefHeading___Toc167135_1934241801"/>
      <w:bookmarkStart w:id="4984" w:name="_Toc2331"/>
      <w:bookmarkEnd w:id="4983"/>
      <w:r>
        <w:rPr>
          <w:rtl w:val="true"/>
        </w:rPr>
        <w:t>مؤلف</w:t>
      </w:r>
      <w:bookmarkEnd w:id="4984"/>
    </w:p>
    <w:p>
      <w:pPr>
        <w:pStyle w:val="BookText"/>
        <w:rPr/>
      </w:pPr>
      <w:r>
        <w:rPr>
          <w:rFonts w:ascii="IRNazanin" w:hAnsi="IRNazanin" w:eastAsia="IRNazanin"/>
          <w:color w:val="111111"/>
          <w:sz w:val="28"/>
          <w:sz w:val="28"/>
          <w:szCs w:val="28"/>
          <w:rtl w:val="true"/>
          <w:lang w:bidi="fa-IR"/>
        </w:rPr>
        <w:t xml:space="preserve">برخی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هم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4985" w:name="__RefHeading___Toc167137_1934241801"/>
      <w:bookmarkStart w:id="4986" w:name="_Toc2332"/>
      <w:bookmarkEnd w:id="4985"/>
      <w:r>
        <w:rPr>
          <w:rtl w:val="true"/>
        </w:rPr>
        <w:t xml:space="preserve">روایت </w:t>
      </w:r>
      <w:r>
        <w:rPr/>
        <w:t>14</w:t>
      </w:r>
      <w:bookmarkEnd w:id="498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4987" w:name="pg13501_148845"/>
    </w:p>
    <w:p>
      <w:pPr>
        <w:pStyle w:val="BookText"/>
        <w:rPr/>
      </w:pPr>
      <w:bookmarkEnd w:id="4987"/>
      <w:r>
        <w:rPr>
          <w:rFonts w:ascii="Amiri" w:hAnsi="Amiri" w:eastAsia="Amiri" w:cs="Amiri"/>
          <w:color w:val="111111"/>
          <w:sz w:val="28"/>
          <w:sz w:val="28"/>
          <w:szCs w:val="28"/>
          <w:rtl w:val="true"/>
          <w:lang w:bidi="ar-SA"/>
        </w:rPr>
        <w:t>عِيسَي عَنِ ابْنِ أَبِي عُمَيْرٍ عَنْ صَبَّاحٍ الْحَذَّاءِ عَنِ الثُّمَالِيِّ عَنْ أَبِي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الْخَلَائِقَ فِي صَعِيدٍ وَاحِدٍ وَ نَادَي مُنَادٍ مِنْ عِنْدِ اللَّهِ يَسْمَعُ آخِرُهُمْ كَمَا يَسْمَعُ أَوَّلُهُمْ فَيَقُولُ أَيْنَ أَهْلُ الصَّبْرِ قَالَ فَيَقُومُ عُنُقٌ مِنَ النَّاسِ فَتَسْتَقْبِلُهُمْ زُمْرَةٌ مِنَ الْمَلَائِكَةِ فَيَقُولُونَ لَهُمْ مَا كَانَ صَبْرُكُمْ هَذَا الَّذِي صَبَرْتُمْ فَيَقُولُونَ صَبَّرْنَا أَنْفُسَنَا عَلَي طَاعَةِ اللَّهِ وَ صَبَّرْنَاهَا عَنْ مَعْصِيَتِهِ قَالَ فَيُنَادِي مُنَادٍ مِنْ عِنْدِ اللَّهِ صَدَقَ عِبَادِي خَلُّوا سَبِيلَهُمْ لِيَدْخُلُوا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يُنَادِي مُنَادٍ آخَرَ يَسْمَعُ آخِرُهُمْ كَمَا يَسْمَعُ أَوَّلُهُمْ فَيَقُولُ أَيْنَ أَهْلُ الْفَضْلِ فَيَقُومُ عُنُقٌ مِنَ النَّاسِ فَتَسْتَقْبِلُهُمُ الْمَلَائِكَةُ فَيَقُولُونَ مَا فَضْلُكُمْ هَذَا الَّذِي نُودِيتُمْ بِهِ فَيَقُولُونَ كُنَّا يُجْهَلُ عَلَيْنَا فِي الدُّنْيَا فَنَحْتَمِلُ وَ يُسَاءُ إِلَيْنَا فَنَعْفُو قَالَ فَيُنَادِي مُنَادٍ مِنْ عِنْدِ اللَّهِ تَعَالَي صَدَقَ عِبَادِي خَلُّوا سَبِيلَهُمْ لِيَدْخُلُوا الْجَنَّةَ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يُنَادِي مُنَادٍ مِنَ اللَّهِ عَزَّ وَ جَلَّ يَسْمَعُ آخِرُهُمْ كَمَا يَسْمَعُ أَوَّلُهُمْ فَيَقُولُ أَيْنَ جِيرَانُ اللَّهِ جَلَّ جَلَالُهُ فِي دَارِهِ فَيَقُومُ عُنُقٌ مِنَ النَّاسِ فَتَسْتَقْبِلُهُمْ زُمْرَةٌ مِنَ الْمَلَائِكَةِ فَيَقُولُونَ لَهُمْ مَا كَانَ عَمَلُكُمْ فِي دَارِ الدُّنْيَا فَصِرْتُمْ بِهِ الْيَوْمَ جِيرَانَ اللَّهِ تَعَالَي فِي دَارِهِ فَيَقُولُونَ كُنَّا نَتَحَابُّ فِي اللَّهِ عَزَّ وَ جَلَّ وَ نَتَبَاذَلُ فِي اللَّهِ وَ نَتَوَازَرُ فِي اللَّهِ قَالَ فَيُنَادِي مُنَادٍ مِنْ عِنْدِ اللَّهِ تَعَالَي صَدَقَ عِبَادِي خَلُّوا سَبِيلَهُمْ لِيَنْطَلِقُوا إِلَي جِوَارِ اللَّهِ فِي الْجَنَّةِ بِغَيْرِ حِسَابٍ قَالَ فَيَنْطَلِقُونَ إِلَي الْجَنَّةِ بِغَيْرِ حِسَابٍ ثُمَّ قَالَ أَبُو جَعْفَرٍ عليه السلام فَهَؤُلَاءِ جِيرَانُ اللَّهِ فِي دَارِهِ يَخَافُ النَّاسُ وَ لَا يَخَافُونَ وَ يُحَاسَبُ النَّاسُ وَ لَا يُحَاسَبُونَ‌</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8" w:name="__RefHeading___Toc167139_1934241801"/>
      <w:bookmarkStart w:id="4989" w:name="_Toc2333"/>
      <w:bookmarkEnd w:id="4988"/>
      <w:r>
        <w:rPr>
          <w:rtl w:val="true"/>
        </w:rPr>
        <w:t>«</w:t>
      </w:r>
      <w:r>
        <w:rPr/>
        <w:t>15</w:t>
      </w:r>
      <w:r>
        <w:rPr>
          <w:rtl w:val="true"/>
        </w:rPr>
        <w:t>»</w:t>
      </w:r>
      <w:bookmarkEnd w:id="498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جَعْفَرِ بْنِ مُحَمَّدٍ الْحَسَنِيِّ عَنْ عَلِيِّ بْنِ الْحَسَنِ بْنِ عَلِيِّ بْنِ عُمَرَ بْنِ عَلِيٍّ عَنْ حُسَيْنِ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 كَرِيمٌ وَ الْفَاجِرُ خَبٌّ لَئِيمٌ وَ خَيْرُ الْمُؤْمِنِينَ مَنْ كَانَ مَأْلَفَةً لِلْمُؤْمِنِينَ وَ لَا خَيْرَ فِيمَنْ لَا يَأْلَفُ وَ لَا يُؤْلَفُ الْخَبَرَ</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از پدرانش علیهم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می شود، خدا همه خلق را در یک پهنای زمین گرد می آورد، و یک منادی از جانب خدا ندا می دهد تا آخرین مردم همانند اولین آنان بشنوند؛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اهل شکیبایی؟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مردم برپا می خیزند و یک دسته از فرشته‌ها به پیشوازشان می آیند و به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صبر و شکیبایی که شما داشتید،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نفس خود را شکیبا داشتیم بر انجام فرمان خدا، و شکیبا داشتیم در پرهیز از نافرمانی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منادی از درگاه خدا فریاد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راست گفتند؛ راه آنها را باز کنید تا بی‌حساب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یک منادی دیگر ندا درمی دهد که آخرین مردم همچون پیشروان آنها بشنوند؛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اهل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برپا می شوند و فرشته‌ها به آنها پیشواز می روند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فضیلت شما که به سبب آن مورد ندا قرار گرفتید،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به ما نادانی می شد و تحمل می کردیم؛ و به ما بدکرداری می‌شد و گذشت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خدا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راست گفتند، راهشان را باز کنید تا بی حساب وارد بهشت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خدای عزوجل ندا می کند که آخرین مردم همانند اولین آنها بشنوند،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همسایگان خدای جل جلاله در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برمی خیزند و یک دسته فرشته به پیشوازشان می روند و به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بوده کردار شما در دار دنیا که امروز همسایگان خدای تعالی شدید در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راه خدای عزوجل به هم دوستی می ورزیدیم، و در راه خدا به هم بخشش می‌کردیم، و در راه خدا به هم کمک می ر‌ساندیم، و از یکدیگر پشتیبانی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درگاه خدا ندا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بندگانم راست گفتند، راه آنها را باز کنید تا بی حساب به بهشت بروند، در جوار خدا، و بدون حساب رسی به بهشت روانه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پایان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ها هستند همسایه‌های خدا در خانه او؛ مردم می ترسند و آنها نمی ترسند؛ مردم حساب رسی می شوند و آنها حساب رسی نمی شوند</w:t>
      </w:r>
      <w:r>
        <w:rPr>
          <w:rFonts w:eastAsia="IRNazanin" w:cs="IRNazanin"/>
          <w:color w:val="111111"/>
          <w:sz w:val="28"/>
          <w:szCs w:val="28"/>
          <w:rtl w:val="true"/>
          <w:lang w:bidi="fa-IR"/>
        </w:rPr>
        <w:t>.»</w:t>
      </w:r>
      <w:r>
        <w:rPr>
          <w:rStyle w:val="FootnoteAnchor"/>
          <w:rtl w:val="true"/>
        </w:rPr>
        <w:footnoteReference w:id="2194"/>
      </w:r>
    </w:p>
    <w:p>
      <w:pPr>
        <w:pStyle w:val="Heading5"/>
        <w:numPr>
          <w:ilvl w:val="4"/>
          <w:numId w:val="1"/>
        </w:numPr>
        <w:rPr/>
      </w:pPr>
      <w:bookmarkStart w:id="4990" w:name="__RefHeading___Toc167141_1934241801"/>
      <w:bookmarkStart w:id="4991" w:name="_Toc2334"/>
      <w:bookmarkEnd w:id="4990"/>
      <w:r>
        <w:rPr>
          <w:rtl w:val="true"/>
        </w:rPr>
        <w:t xml:space="preserve">روایت </w:t>
      </w:r>
      <w:r>
        <w:rPr/>
        <w:t>15</w:t>
      </w:r>
      <w:bookmarkEnd w:id="499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 درخشان و ارجمند است و فاجر، بخیل و نیرنگ باز و پست است؛ و بهترین مومن کسی است که وسیله الفت مومنان است؛ و خیری نیست در کسی که الفت نمی‌گیرد و الفت نمی پذیرد؛ الخبر</w:t>
      </w:r>
      <w:r>
        <w:rPr>
          <w:rFonts w:eastAsia="IRNazanin" w:cs="IRNazanin"/>
          <w:color w:val="111111"/>
          <w:sz w:val="28"/>
          <w:szCs w:val="28"/>
          <w:rtl w:val="true"/>
          <w:lang w:bidi="fa-IR"/>
        </w:rPr>
        <w:t>»</w:t>
      </w:r>
      <w:r>
        <w:rPr>
          <w:rStyle w:val="FootnoteAnchor"/>
          <w:rtl w:val="true"/>
        </w:rPr>
        <w:footnoteReference w:id="2195"/>
      </w:r>
      <w:bookmarkStart w:id="4992" w:name="pg13501_148846"/>
    </w:p>
    <w:p>
      <w:pPr>
        <w:pStyle w:val="Heading5"/>
        <w:numPr>
          <w:ilvl w:val="4"/>
          <w:numId w:val="1"/>
        </w:numPr>
        <w:rPr/>
      </w:pPr>
      <w:bookmarkStart w:id="4993" w:name="__RefHeading___Toc167143_1934241801"/>
      <w:bookmarkStart w:id="4994" w:name="_Toc2335"/>
      <w:bookmarkEnd w:id="4992"/>
      <w:bookmarkEnd w:id="4993"/>
      <w:r>
        <w:rPr>
          <w:rtl w:val="true"/>
        </w:rPr>
        <w:t>«</w:t>
      </w:r>
      <w:r>
        <w:rPr/>
        <w:t>16</w:t>
      </w:r>
      <w:r>
        <w:rPr>
          <w:rtl w:val="true"/>
        </w:rPr>
        <w:t>»</w:t>
      </w:r>
      <w:bookmarkEnd w:id="49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ابْنِ عُقْدَةَ عَنْ أَحْمَدَ بْنِ يَحْيَي بْنِ زَكَرِيَّا عَنْ مُحَمَّدِ بْنِ سَعِيدٍ عَنْ شَرِيكٍ عَنْ أَبِي إِسْحَاقَ عَنِ الْحَارِثِ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رَحِيمٌ يُحِبُّ كُلَّ رَحِيمٍ‌</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5" w:name="__RefHeading___Toc167145_1934241801"/>
      <w:bookmarkStart w:id="4996" w:name="_Toc2336"/>
      <w:bookmarkEnd w:id="4995"/>
      <w:r>
        <w:rPr>
          <w:rtl w:val="true"/>
        </w:rPr>
        <w:t>أقول</w:t>
      </w:r>
      <w:bookmarkEnd w:id="4996"/>
    </w:p>
    <w:p>
      <w:pPr>
        <w:pStyle w:val="BookText"/>
        <w:rPr/>
      </w:pPr>
      <w:r>
        <w:rPr>
          <w:rFonts w:ascii="Amiri" w:hAnsi="Amiri" w:eastAsia="Amiri" w:cs="Amiri"/>
          <w:color w:val="111111"/>
          <w:sz w:val="28"/>
          <w:sz w:val="28"/>
          <w:szCs w:val="28"/>
          <w:rtl w:val="true"/>
          <w:lang w:bidi="ar-SA"/>
        </w:rPr>
        <w:t>قد مضي بأسانيد عن النبي صلي الله عليه و آله أن أسرع الخير ثوابا البر في باب جوامع المكارم و غيره</w:t>
      </w:r>
      <w:r>
        <w:rPr>
          <w:rFonts w:eastAsia="Amiri" w:cs="Amiri" w:ascii="Amiri" w:hAnsi="Amiri"/>
          <w:color w:val="111111"/>
          <w:sz w:val="28"/>
          <w:szCs w:val="28"/>
          <w:rtl w:val="true"/>
          <w:lang w:bidi="ar-SA"/>
        </w:rPr>
        <w:t>.</w:t>
      </w:r>
    </w:p>
    <w:p>
      <w:pPr>
        <w:pStyle w:val="Heading5"/>
        <w:numPr>
          <w:ilvl w:val="4"/>
          <w:numId w:val="1"/>
        </w:numPr>
        <w:rPr/>
      </w:pPr>
      <w:bookmarkStart w:id="4997" w:name="__RefHeading___Toc167147_1934241801"/>
      <w:bookmarkStart w:id="4998" w:name="_Toc2337"/>
      <w:bookmarkEnd w:id="4997"/>
      <w:r>
        <w:rPr>
          <w:rtl w:val="true"/>
        </w:rPr>
        <w:t>«</w:t>
      </w:r>
      <w:r>
        <w:rPr/>
        <w:t>17</w:t>
      </w:r>
      <w:r>
        <w:rPr>
          <w:rtl w:val="true"/>
        </w:rPr>
        <w:t>»</w:t>
      </w:r>
      <w:bookmarkEnd w:id="499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أَبَانٍ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وَ الْبِرَّ وَ الْحِلْمَ وَ حُسْنَ الْخُلُقِ مِنْ أَخْلَاقِ الْأَنْبِيَاءِ</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9" w:name="__RefHeading___Toc167149_1934241801"/>
      <w:bookmarkStart w:id="5000" w:name="_Toc2338"/>
      <w:bookmarkEnd w:id="4999"/>
      <w:r>
        <w:rPr>
          <w:rtl w:val="true"/>
        </w:rPr>
        <w:t>«</w:t>
      </w:r>
      <w:r>
        <w:rPr/>
        <w:t>18</w:t>
      </w:r>
      <w:r>
        <w:rPr>
          <w:rtl w:val="true"/>
        </w:rPr>
        <w:t>»</w:t>
      </w:r>
      <w:bookmarkEnd w:id="5000"/>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مُحَمَّدِ بْنِ هَمَّامٍ عَنْ عَبْدِ اللَّهِ بْنِ الْعَلَاءِ عَنْ سَهْلٍ عَنْ عُمَرَ بْنِ عَبْدِ الْعَزِيزِ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 شِرَارُكُمْ بُخَلَاؤُكُمْ وَ مِنْ صَالِحِ الْأَعْمَالِ الْبِرُّ بِالْإِخْوَانِ وَ السَّعْيُ فِي حَوَائِجِهِمْ وَ فِي ذَلِكَ مَرْغَمَةُ الشَّيْطَانِ وَ تَزَحْزُحٌ عَنِ النِّيرَانِ وَ دُخُولُ الْجِنَانِ يَا جَمِيلُ أَخْبِرْ بِهَذَا الْحَدِيثِ غُرَرَ أَصْحَابِكَ قُلْتُ مَنْ غُرَرُ أَصْحَابِي قَالَ هُمُ الْبَارُّونَ بِالْإِخْوَانِ فِي الْعُسْرِ وَ الْيُسْرِ ثُمَّ قَالَ أَمَا إِنَّ صَاحِبَ الْكَثِيرِ يَهُونُ عَلَيْهِ ذَلِكَ وَ قَدْ مَدَحَ اللَّهُ صَاحِبَ الْقَلِيلِ فَقَالَ وَ يُؤْثِرُونَ عَلي أَنْفُسِهِمْ وَ لَوْ كانَ بِهِمْ خَصاصَةٌ وَ مَنْ يُوقَ شُحَّ نَفْسِهِ فَأُولئِكَ هُمُ الْمُفْلِحُونَ‌</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1" w:name="__RefHeading___Toc167151_1934241801"/>
      <w:bookmarkStart w:id="5002" w:name="_Toc2339"/>
      <w:bookmarkEnd w:id="5001"/>
      <w:r>
        <w:rPr>
          <w:rtl w:val="true"/>
        </w:rPr>
        <w:t>«</w:t>
      </w:r>
      <w:r>
        <w:rPr/>
        <w:t>19</w:t>
      </w:r>
      <w:r>
        <w:rPr>
          <w:rtl w:val="true"/>
        </w:rPr>
        <w:t>»</w:t>
      </w:r>
      <w:bookmarkEnd w:id="50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مُعَلَّي بْنُ خُنَيْسٍ عَلَي أَبِي عَبْدِ اللَّهِ عليه السلام يُوَدِّعُهُ وَ قَدْ أَرَادَ سَفَراً فَلَمَّا وَدَّعَهُ قَالَ يَا مُعَلَّي اعْتَزِزْ بِاللَّهِ يُعْزِزْكَ قَالَ بِمَا ذَا يَا ابْنَ رَسُولِ اللَّهِ قَالَ يَا مُعَلَّي خَفِ اللَّهَ يَخَفْ مِنْكَ كُلُّ شَيْ‌ءٍ يَا مُعَلَّي</w:t>
      </w:r>
    </w:p>
    <w:p>
      <w:pPr>
        <w:pStyle w:val="Heading5"/>
        <w:numPr>
          <w:ilvl w:val="4"/>
          <w:numId w:val="1"/>
        </w:numPr>
        <w:rPr/>
      </w:pPr>
      <w:bookmarkStart w:id="5003" w:name="__RefHeading___Toc167153_1934241801"/>
      <w:bookmarkStart w:id="5004" w:name="_Toc2340"/>
      <w:bookmarkEnd w:id="5003"/>
      <w:r>
        <w:rPr>
          <w:rtl w:val="true"/>
        </w:rPr>
        <w:t xml:space="preserve">روایت </w:t>
      </w:r>
      <w:r>
        <w:rPr/>
        <w:t>16</w:t>
      </w:r>
      <w:bookmarkEnd w:id="500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هر مهربانی را دوست دارد</w:t>
      </w:r>
      <w:r>
        <w:rPr>
          <w:rFonts w:eastAsia="IRNazanin" w:cs="IRNazanin"/>
          <w:color w:val="111111"/>
          <w:sz w:val="28"/>
          <w:szCs w:val="28"/>
          <w:rtl w:val="true"/>
          <w:lang w:bidi="fa-IR"/>
        </w:rPr>
        <w:t>.»</w:t>
      </w:r>
      <w:r>
        <w:rPr>
          <w:rStyle w:val="FootnoteAnchor"/>
          <w:rtl w:val="true"/>
        </w:rPr>
        <w:footnoteReference w:id="2200"/>
      </w:r>
    </w:p>
    <w:p>
      <w:pPr>
        <w:pStyle w:val="Heading5"/>
        <w:numPr>
          <w:ilvl w:val="4"/>
          <w:numId w:val="1"/>
        </w:numPr>
        <w:rPr/>
      </w:pPr>
      <w:bookmarkStart w:id="5005" w:name="__RefHeading___Toc167155_1934241801"/>
      <w:bookmarkStart w:id="5006" w:name="_Toc2341"/>
      <w:bookmarkEnd w:id="5005"/>
      <w:r>
        <w:rPr>
          <w:rtl w:val="true"/>
        </w:rPr>
        <w:t>مؤلف</w:t>
      </w:r>
      <w:bookmarkEnd w:id="5006"/>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به چند سند از پیغمبر صلی الله علیه و آله ، نقل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نیکی کردن زودرس‌ترین ثواب است</w:t>
      </w:r>
      <w:r>
        <w:rPr>
          <w:rFonts w:eastAsia="IRNazanin" w:cs="IRNazanin"/>
          <w:color w:val="111111"/>
          <w:sz w:val="28"/>
          <w:szCs w:val="28"/>
          <w:rtl w:val="true"/>
          <w:lang w:bidi="fa-IR"/>
        </w:rPr>
        <w:t>.</w:t>
      </w:r>
    </w:p>
    <w:p>
      <w:pPr>
        <w:pStyle w:val="Heading5"/>
        <w:numPr>
          <w:ilvl w:val="4"/>
          <w:numId w:val="1"/>
        </w:numPr>
        <w:rPr/>
      </w:pPr>
      <w:bookmarkStart w:id="5007" w:name="__RefHeading___Toc167157_1934241801"/>
      <w:bookmarkStart w:id="5008" w:name="_Toc2342"/>
      <w:bookmarkEnd w:id="5007"/>
      <w:r>
        <w:rPr>
          <w:rtl w:val="true"/>
        </w:rPr>
        <w:t xml:space="preserve">روایت </w:t>
      </w:r>
      <w:r>
        <w:rPr/>
        <w:t>17</w:t>
      </w:r>
      <w:bookmarkEnd w:id="500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که صبر و نیکی و بردباری و خوش خویی از اخلاق پیغمبران است</w:t>
      </w:r>
      <w:r>
        <w:rPr>
          <w:rFonts w:eastAsia="IRNazanin" w:cs="IRNazanin"/>
          <w:color w:val="111111"/>
          <w:sz w:val="28"/>
          <w:szCs w:val="28"/>
          <w:rtl w:val="true"/>
          <w:lang w:bidi="fa-IR"/>
        </w:rPr>
        <w:t>.»</w:t>
      </w:r>
      <w:r>
        <w:rPr>
          <w:rStyle w:val="FootnoteAnchor"/>
          <w:rtl w:val="true"/>
        </w:rPr>
        <w:footnoteReference w:id="2201"/>
      </w:r>
    </w:p>
    <w:p>
      <w:pPr>
        <w:pStyle w:val="Heading5"/>
        <w:numPr>
          <w:ilvl w:val="4"/>
          <w:numId w:val="1"/>
        </w:numPr>
        <w:rPr/>
      </w:pPr>
      <w:bookmarkStart w:id="5009" w:name="__RefHeading___Toc167159_1934241801"/>
      <w:bookmarkStart w:id="5010" w:name="_Toc2343"/>
      <w:bookmarkEnd w:id="5009"/>
      <w:r>
        <w:rPr>
          <w:rtl w:val="true"/>
        </w:rPr>
        <w:t xml:space="preserve">روایت </w:t>
      </w:r>
      <w:r>
        <w:rPr/>
        <w:t>18</w:t>
      </w:r>
      <w:bookmarkEnd w:id="5010"/>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بخشندگان شما هستند، و بدترین شما، بخیلان شمایند؛ و از کارهای شایسته، نیکی کردن به برادران و کوشش در انجام نیازهای آنان است، و در آن است، سرکوبی شیطان و دور شدن از دوزخ سوزان، و ورود به بهشت ها؛ ای جمیل، این حدیث را به درخشنده‌های یارانت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درخشنده‌های یارانم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در تنگی و خوشی به برادران خود نیکی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کسی که فراوان دارد، این عمل آسان است، و خدا کسی را که کم دارد، ستوده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 و 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خسّت نفس خود مصون ماند، ایشانند که رستگارانند</w:t>
      </w:r>
      <w:r>
        <w:rPr>
          <w:rFonts w:eastAsia="IRNazanin" w:cs="IRNazanin"/>
          <w:color w:val="111111"/>
          <w:sz w:val="28"/>
          <w:szCs w:val="28"/>
          <w:rtl w:val="true"/>
          <w:lang w:bidi="fa-IR"/>
        </w:rPr>
        <w:t>.}</w:t>
      </w:r>
      <w:r>
        <w:rPr>
          <w:rStyle w:val="FootnoteAnchor"/>
          <w:rtl w:val="true"/>
        </w:rPr>
        <w:footnoteReference w:id="2203"/>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حدیثی مانند این روایت شده است</w:t>
      </w:r>
      <w:r>
        <w:rPr>
          <w:rFonts w:eastAsia="IRNazanin" w:cs="IRNazanin"/>
          <w:color w:val="111111"/>
          <w:sz w:val="28"/>
          <w:szCs w:val="28"/>
          <w:rtl w:val="true"/>
          <w:lang w:bidi="fa-IR"/>
        </w:rPr>
        <w:t>.</w:t>
      </w:r>
      <w:r>
        <w:rPr>
          <w:rStyle w:val="FootnoteAnchor"/>
          <w:rtl w:val="true"/>
        </w:rPr>
        <w:footnoteReference w:id="2204"/>
      </w:r>
    </w:p>
    <w:p>
      <w:pPr>
        <w:pStyle w:val="Heading5"/>
        <w:numPr>
          <w:ilvl w:val="4"/>
          <w:numId w:val="1"/>
        </w:numPr>
        <w:rPr/>
      </w:pPr>
      <w:bookmarkStart w:id="5011" w:name="__RefHeading___Toc167161_1934241801"/>
      <w:bookmarkStart w:id="5012" w:name="_Toc2344"/>
      <w:bookmarkEnd w:id="5011"/>
      <w:r>
        <w:rPr>
          <w:rtl w:val="true"/>
        </w:rPr>
        <w:t xml:space="preserve">روایت </w:t>
      </w:r>
      <w:r>
        <w:rPr/>
        <w:t>19</w:t>
      </w:r>
      <w:bookmarkEnd w:id="501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بن خنیس نزد امام صادق علیه السلام آمد تا با آن حضرت وداع کند، زیرا می خواست به سفر برود، و هنگامی که وداع کرد،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خود را به خدا عزیزدار تا تو را عزیز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با چه 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معلی، از خدا بترس تا هر چیزی از تو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w:t>
      </w:r>
      <w:bookmarkStart w:id="5013" w:name="pg13501_148847"/>
    </w:p>
    <w:p>
      <w:pPr>
        <w:pStyle w:val="BookText"/>
        <w:rPr/>
      </w:pPr>
      <w:bookmarkEnd w:id="5013"/>
      <w:r>
        <w:rPr>
          <w:rFonts w:ascii="Amiri" w:hAnsi="Amiri" w:eastAsia="Amiri" w:cs="Amiri"/>
          <w:color w:val="111111"/>
          <w:sz w:val="28"/>
          <w:sz w:val="28"/>
          <w:szCs w:val="28"/>
          <w:rtl w:val="true"/>
          <w:lang w:bidi="ar-SA"/>
        </w:rPr>
        <w:t>تَحَبَّبْ إِلَي إِخْوَانِكَ بِصِلَتِهِمْ فَإِنَّ اللَّهَ جَعَلَ الْعَطَاءَ مَحَبَّةً وَ الْمَنْعَ مَبْغَضَةً فَأَنْتُمْ وَ اللَّهِ إِنْ تَسْأَلُونِي أُعْطِكُمْ أَحَبُّ إِلَيَّ مِنْ أَنْ تَسْأَلُونِي فَلَا أُعْطِيَكُمْ فَتُبْغِضُونِي وَ مَهْمَا أَجْرَي اللَّهُ عَزَّ وَ جَلَّ لَكُمْ مِنْ شَيْ‌ءٍ عَلَي يَدِي فَالْمَحْمُودُ اللَّهُ تَعَالَي وَ لَا تَبْعُدُونَ مِنْ شُكْرِ مَا أَجْرَي اللَّهُ لَكُمْ عَلَي يَدِي‌</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4" w:name="__RefHeading___Toc167163_1934241801"/>
      <w:bookmarkStart w:id="5015" w:name="_Toc2345"/>
      <w:bookmarkEnd w:id="5014"/>
      <w:r>
        <w:rPr>
          <w:rtl w:val="true"/>
        </w:rPr>
        <w:t>«</w:t>
      </w:r>
      <w:r>
        <w:rPr/>
        <w:t>20</w:t>
      </w:r>
      <w:r>
        <w:rPr>
          <w:rtl w:val="true"/>
        </w:rPr>
        <w:t>»</w:t>
      </w:r>
      <w:bookmarkEnd w:id="50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ثَلَاثٌ لَا تُطِيقُهَا هَذِهِ الْأُمَّةُ الْمُوَاسَاةُ لِلْأَخِ فِي مَالِهِ وَ إِنْصَافُ النَّاسِ مِنْ نَفْسِهِ وَ ذِكْرُ اللَّهِ عَلَي كُلِّ حَالٍ‌</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6" w:name="__RefHeading___Toc167165_1934241801"/>
      <w:bookmarkStart w:id="5017" w:name="_Toc2346"/>
      <w:bookmarkEnd w:id="5016"/>
      <w:r>
        <w:rPr>
          <w:rtl w:val="true"/>
        </w:rPr>
        <w:t>أقول</w:t>
      </w:r>
      <w:bookmarkEnd w:id="5017"/>
    </w:p>
    <w:p>
      <w:pPr>
        <w:pStyle w:val="BookText"/>
        <w:rPr/>
      </w:pPr>
      <w:r>
        <w:rPr>
          <w:rFonts w:ascii="Amiri" w:hAnsi="Amiri" w:eastAsia="Amiri" w:cs="Amiri"/>
          <w:color w:val="111111"/>
          <w:sz w:val="28"/>
          <w:sz w:val="28"/>
          <w:szCs w:val="28"/>
          <w:rtl w:val="true"/>
          <w:lang w:bidi="ar-SA"/>
        </w:rPr>
        <w:t>قد مضي مثله بأسانيد جمة في باب الذكر و باب الإنصاف و باب جوامع المكارم</w:t>
      </w:r>
      <w:r>
        <w:rPr>
          <w:rFonts w:eastAsia="Amiri" w:cs="Amiri" w:ascii="Amiri" w:hAnsi="Amiri"/>
          <w:color w:val="111111"/>
          <w:sz w:val="28"/>
          <w:szCs w:val="28"/>
          <w:rtl w:val="true"/>
          <w:lang w:bidi="ar-SA"/>
        </w:rPr>
        <w:t>.</w:t>
      </w:r>
    </w:p>
    <w:p>
      <w:pPr>
        <w:pStyle w:val="Heading5"/>
        <w:numPr>
          <w:ilvl w:val="4"/>
          <w:numId w:val="1"/>
        </w:numPr>
        <w:rPr/>
      </w:pPr>
      <w:bookmarkStart w:id="5018" w:name="__RefHeading___Toc167167_1934241801"/>
      <w:bookmarkStart w:id="5019" w:name="_Toc2347"/>
      <w:bookmarkEnd w:id="5018"/>
      <w:r>
        <w:rPr>
          <w:rtl w:val="true"/>
        </w:rPr>
        <w:t>«</w:t>
      </w:r>
      <w:r>
        <w:rPr/>
        <w:t>21</w:t>
      </w:r>
      <w:r>
        <w:rPr>
          <w:rtl w:val="true"/>
        </w:rPr>
        <w:t>»</w:t>
      </w:r>
      <w:bookmarkEnd w:id="50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مَحْبُوبٍ عَنْ إِسْحَاقَ بْنِ عَمَّارٍ عَنْ عَبْدِ اللَّهِ بْنِ سِنَانٍ قَالَ سَمِعْتُ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إِنِّي أَعْطَيْتُ الدُّنْيَا بَيْنَ عِبَادِي فَيْضاً فَمَنْ أَقْرَضَنِي مِنْهَا قَرْضاً أَعْطَيْتُهُ بِكُلِّ وَاحِدَةٍ مِنْهُنَّ عَشْراً إِلَي سَبْعِمِائَةِ ضِعْفٍ وَ مَا شِئْتُ مِنْ ذَلِكَ وَ مَنْ لَمْ يُقْرِضْنِي مِنْهَا قَرْضاً فَأَخَذْتُ مِنْهُ قَسْراً أَعْطَيْتُهُ ثَلَاثَ خِصَالٍ لَوْ أَعْطَيْتُ وَاحِدَةً مِنْهُنَّ مَلَائِكَتِي لَرَضُوا الصَّلَاةَ وَ الْهِدَايَةَ وَ الرَّحْمَةَ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وَاحِدَةً مِنَ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الْمُهْتَدُونَ ثَلَاثَةً ثُمَّ قَالَ أَبُو عَبْدِ اللَّهِ عليه السلام هَذَا لِمَنْ أَخَذَ مِنْهُ شَيْئاً قَسْراً</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0" w:name="__RefHeading___Toc167169_1934241801"/>
      <w:bookmarkStart w:id="5021" w:name="_Toc2348"/>
      <w:bookmarkEnd w:id="5020"/>
      <w:r>
        <w:rPr>
          <w:rtl w:val="true"/>
        </w:rPr>
        <w:t>«</w:t>
      </w:r>
      <w:r>
        <w:rPr/>
        <w:t>22</w:t>
      </w:r>
      <w:r>
        <w:rPr>
          <w:rtl w:val="true"/>
        </w:rPr>
        <w:t>»</w:t>
      </w:r>
      <w:bookmarkEnd w:id="50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عِلَاقَةَ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الْأَخِ فِي اللَّهِ عَزَّ وَ جَلَّ تَزِيدُ فِي الرِّزْقِ‌</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کن با برادرانت، با احسان به آنان، زیرا خدا بخشش را وسیله محبت ساخته، و دریغ را وسیله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شما از من چیزی بخواهید و به شما بدهم، برایم محبوب تر است از اینکه بخواهید و به شما ندهم، و مرا دشمن دارید؛ و هر آن گاه که خدای عزوجل عطایی را به دست من برای شما روانه کرد، آن کسی که باید مورد سپاس قرار گیرد، خدای تعالی است؛ پس دور نباشید از شکر نعمتی که خدا به دست من به سوی شما روانه کرده است</w:t>
      </w:r>
      <w:r>
        <w:rPr>
          <w:rFonts w:eastAsia="IRNazanin" w:cs="IRNazanin"/>
          <w:color w:val="111111"/>
          <w:sz w:val="28"/>
          <w:szCs w:val="28"/>
          <w:rtl w:val="true"/>
          <w:lang w:bidi="fa-IR"/>
        </w:rPr>
        <w:t>.»</w:t>
      </w:r>
      <w:r>
        <w:rPr>
          <w:rStyle w:val="FootnoteAnchor"/>
          <w:rtl w:val="true"/>
        </w:rPr>
        <w:footnoteReference w:id="2209"/>
      </w:r>
    </w:p>
    <w:p>
      <w:pPr>
        <w:pStyle w:val="Heading5"/>
        <w:numPr>
          <w:ilvl w:val="4"/>
          <w:numId w:val="1"/>
        </w:numPr>
        <w:rPr/>
      </w:pPr>
      <w:bookmarkStart w:id="5022" w:name="__RefHeading___Toc167171_1934241801"/>
      <w:bookmarkStart w:id="5023" w:name="_Toc2349"/>
      <w:bookmarkEnd w:id="5022"/>
      <w:r>
        <w:rPr>
          <w:rtl w:val="true"/>
        </w:rPr>
        <w:t xml:space="preserve">روایت </w:t>
      </w:r>
      <w:r>
        <w:rPr/>
        <w:t>20</w:t>
      </w:r>
      <w:bookmarkEnd w:id="502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پیغمبر صلی الله علیه و آله به علی علیه السلام سفارش کرد،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سه چیز است که این امت را طاقت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کردن با برادر دینی در مال و دارایی؛ انصاف دادن به مردم از طرف خود، و قضاوت به نفع آنها و به ضرر خود؛ و به یادآوردن خدا در هر حال</w:t>
      </w:r>
      <w:r>
        <w:rPr>
          <w:rFonts w:eastAsia="IRNazanin" w:cs="IRNazanin"/>
          <w:color w:val="111111"/>
          <w:sz w:val="28"/>
          <w:szCs w:val="28"/>
          <w:rtl w:val="true"/>
          <w:lang w:bidi="fa-IR"/>
        </w:rPr>
        <w:t>.»</w:t>
      </w:r>
      <w:r>
        <w:rPr>
          <w:rStyle w:val="FootnoteAnchor"/>
          <w:rtl w:val="true"/>
        </w:rPr>
        <w:footnoteReference w:id="2210"/>
      </w:r>
    </w:p>
    <w:p>
      <w:pPr>
        <w:pStyle w:val="Heading5"/>
        <w:numPr>
          <w:ilvl w:val="4"/>
          <w:numId w:val="1"/>
        </w:numPr>
        <w:rPr/>
      </w:pPr>
      <w:bookmarkStart w:id="5024" w:name="__RefHeading___Toc167173_1934241801"/>
      <w:bookmarkStart w:id="5025" w:name="_Toc2350"/>
      <w:bookmarkEnd w:id="5024"/>
      <w:r>
        <w:rPr>
          <w:rtl w:val="true"/>
        </w:rPr>
        <w:t>مؤلف</w:t>
      </w:r>
      <w:bookmarkEnd w:id="5025"/>
    </w:p>
    <w:p>
      <w:pPr>
        <w:pStyle w:val="BookText"/>
        <w:rPr/>
      </w:pPr>
      <w:r>
        <w:rPr>
          <w:rFonts w:ascii="IRNazanin" w:hAnsi="IRNazanin" w:eastAsia="IRNazanin"/>
          <w:color w:val="111111"/>
          <w:sz w:val="28"/>
          <w:sz w:val="28"/>
          <w:szCs w:val="28"/>
          <w:rtl w:val="true"/>
          <w:lang w:bidi="fa-IR"/>
        </w:rPr>
        <w:t xml:space="preserve">مانند این حدیث، با سندهای بسیار، در باب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p>
    <w:p>
      <w:pPr>
        <w:pStyle w:val="Heading5"/>
        <w:numPr>
          <w:ilvl w:val="4"/>
          <w:numId w:val="1"/>
        </w:numPr>
        <w:rPr/>
      </w:pPr>
      <w:bookmarkStart w:id="5026" w:name="__RefHeading___Toc167175_1934241801"/>
      <w:bookmarkStart w:id="5027" w:name="_Toc2351"/>
      <w:bookmarkEnd w:id="5026"/>
      <w:r>
        <w:rPr>
          <w:rtl w:val="true"/>
        </w:rPr>
        <w:t xml:space="preserve">روایت </w:t>
      </w:r>
      <w:r>
        <w:rPr/>
        <w:t>21</w:t>
      </w:r>
      <w:bookmarkEnd w:id="502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دنیا را به بنده‌هایم بخشش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حق‌دار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اختیار خود از آن به من قرض بدهد، به او در برابر هر یک از آن، ده برابر تا هفتصد برابر می دهم؛ و هر چه در این باره بخواهم، و هر کس از آن دارایی دنیا به من قرض ندهد، به زور از او می گیرم و در برابر، به او سه خصلت می دهم که اگر یکی از آنها را به فرشته‌های خود بدهم، البته که خوشدل می شوند؛ و آن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و هدایت، و رحمت؛ زیرا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أصابتهم مصیبة قالوا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علیهم صلوات من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چون مصیبتی به آنان برسد،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 خدا هستیم، و به سوی او بازمی‌گردیم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درودها از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یکی از آن سه تا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شد دو 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پاداش برای کسی است که از او چیزی به زور گرفته می شود</w:t>
      </w:r>
      <w:r>
        <w:rPr>
          <w:rFonts w:eastAsia="IRNazanin" w:cs="IRNazanin"/>
          <w:color w:val="111111"/>
          <w:sz w:val="28"/>
          <w:szCs w:val="28"/>
          <w:rtl w:val="true"/>
          <w:lang w:bidi="fa-IR"/>
        </w:rPr>
        <w:t>.»</w:t>
      </w:r>
      <w:r>
        <w:rPr>
          <w:rStyle w:val="FootnoteAnchor"/>
          <w:rtl w:val="true"/>
        </w:rPr>
        <w:footnoteReference w:id="2211"/>
      </w:r>
    </w:p>
    <w:p>
      <w:pPr>
        <w:pStyle w:val="Heading5"/>
        <w:numPr>
          <w:ilvl w:val="4"/>
          <w:numId w:val="1"/>
        </w:numPr>
        <w:rPr/>
      </w:pPr>
      <w:bookmarkStart w:id="5028" w:name="__RefHeading___Toc167177_1934241801"/>
      <w:bookmarkStart w:id="5029" w:name="_Toc2352"/>
      <w:bookmarkEnd w:id="5028"/>
      <w:r>
        <w:rPr>
          <w:rtl w:val="true"/>
        </w:rPr>
        <w:t xml:space="preserve">روایت </w:t>
      </w:r>
      <w:r>
        <w:rPr/>
        <w:t>22</w:t>
      </w:r>
      <w:bookmarkEnd w:id="502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همراهی با برادر دینی در راه رضای خدای عزوجل، بر روزی می افزاید</w:t>
      </w:r>
      <w:r>
        <w:rPr>
          <w:rFonts w:eastAsia="IRNazanin" w:cs="IRNazanin"/>
          <w:color w:val="111111"/>
          <w:sz w:val="28"/>
          <w:szCs w:val="28"/>
          <w:rtl w:val="true"/>
          <w:lang w:bidi="fa-IR"/>
        </w:rPr>
        <w:t xml:space="preserve">.» </w:t>
      </w:r>
      <w:r>
        <w:rPr>
          <w:rStyle w:val="FootnoteAnchor"/>
          <w:rtl w:val="true"/>
        </w:rPr>
        <w:footnoteReference w:id="2212"/>
      </w:r>
      <w:bookmarkStart w:id="5030" w:name="pg13501_148848"/>
    </w:p>
    <w:p>
      <w:pPr>
        <w:pStyle w:val="Heading5"/>
        <w:numPr>
          <w:ilvl w:val="4"/>
          <w:numId w:val="1"/>
        </w:numPr>
        <w:rPr/>
      </w:pPr>
      <w:bookmarkStart w:id="5031" w:name="__RefHeading___Toc167179_1934241801"/>
      <w:bookmarkStart w:id="5032" w:name="_Toc2353"/>
      <w:bookmarkEnd w:id="5030"/>
      <w:bookmarkEnd w:id="5031"/>
      <w:r>
        <w:rPr>
          <w:rtl w:val="true"/>
        </w:rPr>
        <w:t>«</w:t>
      </w:r>
      <w:r>
        <w:rPr/>
        <w:t>23</w:t>
      </w:r>
      <w:r>
        <w:rPr>
          <w:rtl w:val="true"/>
        </w:rPr>
        <w:t>»</w:t>
      </w:r>
      <w:bookmarkEnd w:id="503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يُحْجَبْنَ عَنِ اللَّهِ تَعَالَي دُعَاءُ الْوَالِدِ لِوَلَدِهِ إِذَا بَرَّهُ وَ دَعْوَتُهُ عَلَيْهِ إِذَا عَقَّهُ وَ دُعَاءُ الْمَظْلُومِ عَلَي ظَالِمِهِ وَ دُعَاؤُهُ لِمَنِ انْتَصَرَ لَهُ مِنْهُ وَ رَجُلٌ مُؤْمِنٌ دَعَا لِأَخٍ لَهُ مُؤْمِنٍ وَاسَاهُ فِينَا وَ دُعَاؤُهُ عَلَيْهِ إِذَا لَمْ يُوَاسِهِ مَعَ الْقُدْرَةِ عَلَيْهِ وَ اضْطِرَارِ أَخِيهِ إِلَيْهِ‌</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3" w:name="__RefHeading___Toc167181_1934241801"/>
      <w:bookmarkStart w:id="5034" w:name="_Toc2354"/>
      <w:bookmarkEnd w:id="5033"/>
      <w:r>
        <w:rPr>
          <w:rtl w:val="true"/>
        </w:rPr>
        <w:t>«</w:t>
      </w:r>
      <w:r>
        <w:rPr/>
        <w:t>24</w:t>
      </w:r>
      <w:r>
        <w:rPr>
          <w:rtl w:val="true"/>
        </w:rPr>
        <w:t>»</w:t>
      </w:r>
      <w:bookmarkEnd w:id="50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أَبِي عَبْدِ اللَّهِ الرَّازِيِّ عَنْ نَصْرِ بْنِ الصَّبَّاحِ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فَسَأَلَهُ رَجُلٌ فِي كَمْ تَجِبُ الزَّكَاةُ مِنَ الْمَالِ فَقَالَ لَهُ الزَّكَاةَ الظَّاهِرَةَ أَمِ الْبَاطِنَةَ تُرِيدُ قَالَ أُرِيدُهُمَا جَمِيعاً فَقَالَ أَمَّا الظَّاهِرَةُ فَفِي كُلِّ أَلْفٍ خَمْسَةٌ وَ عِشْرُونَ دِرْهَماً وَ أَمَّا الْبَاطِنَةُ فَلَا تَسْتَأْثِرْ عَلَي أَخِيكَ بِمَا هُوَ أَحْوَجُ إِلَيْكَ مِنْكَ‌</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5" w:name="__RefHeading___Toc167183_1934241801"/>
      <w:bookmarkStart w:id="5036" w:name="_Toc2355"/>
      <w:bookmarkEnd w:id="5035"/>
      <w:r>
        <w:rPr>
          <w:rtl w:val="true"/>
        </w:rPr>
        <w:t>«</w:t>
      </w:r>
      <w:r>
        <w:rPr/>
        <w:t>25</w:t>
      </w:r>
      <w:r>
        <w:rPr>
          <w:rtl w:val="true"/>
        </w:rPr>
        <w:t>»</w:t>
      </w:r>
      <w:bookmarkEnd w:id="503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عَنِ ابْنِ حَبِيبٍ عَنْ أَحْمَدَ بْنِ يَعْقُوبَ بْنِ مَطَرٍ عَنْ مُحَمَّدِ بْنِ الْحَسَنِ بْنِ عَبْدِ الْعَزِيزِ عَنْ أَبِيهِ عَنْ طَلْحَةَ بْنِ يَزِيدَ عَنْ عُبَيْدِ اللَّهِ بْنِ عُبَيْدٍ عَنْ أَبِي مَعْمَرٍ السَّعْدَانِيِّ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فَأُولئِكَ يَدْخُلُونَ الْجَنَّةَ يُرْزَقُونَ فِيها بِغَيْرِ حِسابٍ‌</w:t>
      </w:r>
      <w:r>
        <w:rPr>
          <w:rStyle w:val="FootnoteAnchor"/>
          <w:rtl w:val="true"/>
        </w:rPr>
        <w:footnoteReference w:id="2215"/>
      </w:r>
      <w:r>
        <w:rPr>
          <w:rFonts w:ascii="Amiri" w:hAnsi="Amiri" w:eastAsia="Amiri" w:cs="Amiri"/>
          <w:color w:val="111111"/>
          <w:sz w:val="28"/>
          <w:sz w:val="28"/>
          <w:szCs w:val="28"/>
          <w:rtl w:val="true"/>
          <w:lang w:bidi="ar-SA"/>
        </w:rPr>
        <w:t>قَالَ قَالَ رَسُولُ اللَّهِ صلي الله عليه و آله قَالَ اللَّهُ عَزَّ وَ جَلَّ لَقَدْ حَقَّتْ كَرَامَتِي أَوْ قَالَ مَوَدَّتِي لِمَنْ يُرَاقِبُنِي وَ يَتَحَابُّ بِجَلَالِي إِنَّ وُجُوهَهُمْ يَوْمَ الْقِيَامَةِ مِنْ نُورٍ عَلَي مَنَابِرَ مِنْ نُورٍ عَلَيْهِمْ ثِيَابٌ خُضْرٌ قِيلَ مَنْ هُمْ يَا رَسُولَ اللَّهِ قَالَ قَوْمٌ لَيْسُوا بِأَنْبِيَاءَ وَ لَا شُهَدَاءَ وَ لَكِنَّهُمْ تَحَابُّوا بِجَلَالِ اللَّهِ وَ يَدْخُلُونَ الْجَنَّةَ بِغَيْرِ حِسَابٍ نَسْأَلُ اللَّهَ أَنْ يَجْعَلَنَا مِنْهُمْ بِرَحْمَتِهِ</w:t>
      </w:r>
      <w:r>
        <w:rPr>
          <w:rFonts w:eastAsia="Amiri" w:cs="Amiri" w:ascii="Amiri" w:hAnsi="Amiri"/>
          <w:color w:val="111111"/>
          <w:sz w:val="28"/>
          <w:szCs w:val="28"/>
          <w:rtl w:val="true"/>
          <w:lang w:bidi="ar-SA"/>
        </w:rPr>
        <w:t>.</w:t>
      </w:r>
    </w:p>
    <w:p>
      <w:pPr>
        <w:pStyle w:val="Heading5"/>
        <w:numPr>
          <w:ilvl w:val="4"/>
          <w:numId w:val="1"/>
        </w:numPr>
        <w:rPr/>
      </w:pPr>
      <w:bookmarkStart w:id="5037" w:name="__RefHeading___Toc167185_1934241801"/>
      <w:bookmarkStart w:id="5038" w:name="_Toc2356"/>
      <w:bookmarkEnd w:id="5037"/>
      <w:r>
        <w:rPr>
          <w:rtl w:val="true"/>
        </w:rPr>
        <w:t>«</w:t>
      </w:r>
      <w:r>
        <w:rPr/>
        <w:t>26</w:t>
      </w:r>
      <w:r>
        <w:rPr>
          <w:rtl w:val="true"/>
        </w:rPr>
        <w:t>»</w:t>
      </w:r>
      <w:bookmarkEnd w:id="50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نَوْفٍ الْبِكَالِيِّ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ارْحَمْ تُرْحَمْ</w:t>
      </w:r>
      <w:r>
        <w:rPr>
          <w:rFonts w:eastAsia="Amiri" w:cs="Amiri" w:ascii="Amiri" w:hAnsi="Amiri"/>
          <w:color w:val="111111"/>
          <w:sz w:val="28"/>
          <w:szCs w:val="28"/>
          <w:rtl w:val="true"/>
          <w:lang w:bidi="ar-SA"/>
        </w:rPr>
        <w:t>.</w:t>
      </w:r>
    </w:p>
    <w:p>
      <w:pPr>
        <w:pStyle w:val="Heading5"/>
        <w:numPr>
          <w:ilvl w:val="4"/>
          <w:numId w:val="1"/>
        </w:numPr>
        <w:rPr/>
      </w:pPr>
      <w:bookmarkStart w:id="5039" w:name="__RefHeading___Toc167187_1934241801"/>
      <w:bookmarkStart w:id="5040" w:name="_Toc2357"/>
      <w:bookmarkEnd w:id="5039"/>
      <w:r>
        <w:rPr>
          <w:rtl w:val="true"/>
        </w:rPr>
        <w:t>«</w:t>
      </w:r>
      <w:r>
        <w:rPr/>
        <w:t>27</w:t>
      </w:r>
      <w:r>
        <w:rPr>
          <w:rtl w:val="true"/>
        </w:rPr>
        <w:t>»</w:t>
      </w:r>
      <w:bookmarkEnd w:id="504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أَبِي عَبْدِ اللَّهِ الرَّازِيِ</w:t>
      </w:r>
    </w:p>
    <w:p>
      <w:pPr>
        <w:pStyle w:val="Heading5"/>
        <w:numPr>
          <w:ilvl w:val="4"/>
          <w:numId w:val="1"/>
        </w:numPr>
        <w:rPr/>
      </w:pPr>
      <w:bookmarkStart w:id="5041" w:name="__RefHeading___Toc167189_1934241801"/>
      <w:bookmarkStart w:id="5042" w:name="_Toc2358"/>
      <w:bookmarkEnd w:id="5041"/>
      <w:r>
        <w:rPr>
          <w:rtl w:val="true"/>
        </w:rPr>
        <w:t xml:space="preserve">روایت </w:t>
      </w:r>
      <w:r>
        <w:rPr/>
        <w:t>23</w:t>
      </w:r>
      <w:bookmarkEnd w:id="5042"/>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دعا است که از طرف خدای تعالی مردود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درباره فرزندش، که به او نیکی کرده؛ و نفرین پدر بر فرزندی که او را عاق کرده، زیرا حق او را رعایت نکرده؛ و نفرین ستمدیده بر ستمگر خود، و دعای ستمدیده بر کسی که برای او از ستمگرش انتقام گرفته؛ و دعای مرد مومن درباره برادر مومن خودش، که به خاطر ما با او همراهی کرده؛ و نفرین او بر وی؛ چون با وجود توانایی، با او همراهی نکرده، در حالی که این برادر به وی نیاز شدید داشته و بیچاره بوده است</w:t>
      </w:r>
      <w:r>
        <w:rPr>
          <w:rFonts w:eastAsia="IRNazanin" w:cs="IRNazanin"/>
          <w:color w:val="111111"/>
          <w:sz w:val="28"/>
          <w:szCs w:val="28"/>
          <w:rtl w:val="true"/>
          <w:lang w:bidi="fa-IR"/>
        </w:rPr>
        <w:t>.»</w:t>
      </w:r>
      <w:r>
        <w:rPr>
          <w:rStyle w:val="FootnoteAnchor"/>
          <w:rtl w:val="true"/>
        </w:rPr>
        <w:footnoteReference w:id="2216"/>
      </w:r>
    </w:p>
    <w:p>
      <w:pPr>
        <w:pStyle w:val="Heading5"/>
        <w:numPr>
          <w:ilvl w:val="4"/>
          <w:numId w:val="1"/>
        </w:numPr>
        <w:rPr/>
      </w:pPr>
      <w:bookmarkStart w:id="5043" w:name="__RefHeading___Toc167191_1934241801"/>
      <w:bookmarkStart w:id="5044" w:name="_Toc2359"/>
      <w:bookmarkEnd w:id="5043"/>
      <w:r>
        <w:rPr>
          <w:rtl w:val="true"/>
        </w:rPr>
        <w:t xml:space="preserve">روایت </w:t>
      </w:r>
      <w:r>
        <w:rPr/>
        <w:t>24</w:t>
      </w:r>
      <w:bookmarkEnd w:id="504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امام صادق علیه السلام بودم و مردی از 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اندازه از مال، زکات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ظاهر را می خواهی یا زکات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اندازه هر دو را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زکات ظاهر، در هر هزار درهم، بیست و پنج درهم است؛ و اما زکات باطن، این است که دریغ نداری از برادر خود، آنچه را که او به آن نیازمندتر است</w:t>
      </w:r>
      <w:r>
        <w:rPr>
          <w:rFonts w:eastAsia="IRNazanin" w:cs="IRNazanin"/>
          <w:color w:val="111111"/>
          <w:sz w:val="28"/>
          <w:szCs w:val="28"/>
          <w:rtl w:val="true"/>
          <w:lang w:bidi="fa-IR"/>
        </w:rPr>
        <w:t>.»</w:t>
      </w:r>
      <w:r>
        <w:rPr>
          <w:rStyle w:val="FootnoteAnchor"/>
          <w:rtl w:val="true"/>
        </w:rPr>
        <w:footnoteReference w:id="2217"/>
      </w:r>
    </w:p>
    <w:p>
      <w:pPr>
        <w:pStyle w:val="Heading5"/>
        <w:numPr>
          <w:ilvl w:val="4"/>
          <w:numId w:val="1"/>
        </w:numPr>
        <w:rPr/>
      </w:pPr>
      <w:bookmarkStart w:id="5045" w:name="__RefHeading___Toc167193_1934241801"/>
      <w:bookmarkStart w:id="5046" w:name="_Toc2360"/>
      <w:bookmarkEnd w:id="5045"/>
      <w:r>
        <w:rPr>
          <w:rtl w:val="true"/>
        </w:rPr>
        <w:t xml:space="preserve">روایت </w:t>
      </w:r>
      <w:r>
        <w:rPr/>
        <w:t>25</w:t>
      </w:r>
      <w:bookmarkEnd w:id="5046"/>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در تفسیر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یدخلون الجنة یرزقون فیها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آنان داخل بهشت می‌شوند و در آنجا بی‌حساب روزی می‌یابند</w:t>
      </w:r>
      <w:r>
        <w:rPr>
          <w:rFonts w:eastAsia="IRNazanin" w:cs="IRNazanin"/>
          <w:color w:val="111111"/>
          <w:sz w:val="28"/>
          <w:szCs w:val="28"/>
          <w:rtl w:val="true"/>
          <w:lang w:bidi="fa-IR"/>
        </w:rPr>
        <w:t>.}</w:t>
      </w:r>
      <w:r>
        <w:rPr>
          <w:rStyle w:val="FootnoteAnchor"/>
          <w:rtl w:val="true"/>
        </w:rPr>
        <w:footnoteReference w:id="2218"/>
      </w:r>
      <w:r>
        <w:rPr>
          <w:rFonts w:ascii="IRNazanin" w:hAnsi="IRNazanin" w:eastAsia="IRNazanin"/>
          <w:color w:val="111111"/>
          <w:sz w:val="28"/>
          <w:sz w:val="28"/>
          <w:szCs w:val="28"/>
          <w:rtl w:val="true"/>
          <w:lang w:bidi="fa-IR"/>
        </w:rPr>
        <w:t>از قول 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واجب است کرامتم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مودتم برای کسی که مراقب من است، و به خاطر جلال من محبت می کند، و چهره‌هاشان از نور است، این است که در روز قیامت بر منبرهای نور باشند، و جامه‌های سبز بر تن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پیغمبرانند و نه شهیدان؛ کسانی هستند که به جلال خدا با همدیگر دوستی کردند، و بدون حساب رسی به بهشت درمی آیند؛ از خدا خواهیم که ما را به رحمت خودش از زمره آنها سازد</w:t>
      </w:r>
      <w:r>
        <w:rPr>
          <w:rFonts w:eastAsia="IRNazanin" w:cs="IRNazanin"/>
          <w:color w:val="111111"/>
          <w:sz w:val="28"/>
          <w:szCs w:val="28"/>
          <w:rtl w:val="true"/>
          <w:lang w:bidi="fa-IR"/>
        </w:rPr>
        <w:t>.»</w:t>
      </w:r>
    </w:p>
    <w:p>
      <w:pPr>
        <w:pStyle w:val="Heading5"/>
        <w:numPr>
          <w:ilvl w:val="4"/>
          <w:numId w:val="1"/>
        </w:numPr>
        <w:rPr/>
      </w:pPr>
      <w:bookmarkStart w:id="5047" w:name="__RefHeading___Toc167195_1934241801"/>
      <w:bookmarkStart w:id="5048" w:name="_Toc2361"/>
      <w:bookmarkEnd w:id="5047"/>
      <w:r>
        <w:rPr>
          <w:rtl w:val="true"/>
        </w:rPr>
        <w:t xml:space="preserve">روایت </w:t>
      </w:r>
      <w:r>
        <w:rPr/>
        <w:t>26</w:t>
      </w:r>
      <w:bookmarkEnd w:id="504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نوف بکالی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نوف، رحم کن تا بر تو رحم کنند</w:t>
      </w:r>
      <w:r>
        <w:rPr>
          <w:rFonts w:eastAsia="IRNazanin" w:cs="IRNazanin"/>
          <w:color w:val="111111"/>
          <w:sz w:val="28"/>
          <w:szCs w:val="28"/>
          <w:rtl w:val="true"/>
          <w:lang w:bidi="fa-IR"/>
        </w:rPr>
        <w:t>.»</w:t>
      </w:r>
    </w:p>
    <w:p>
      <w:pPr>
        <w:pStyle w:val="Heading5"/>
        <w:numPr>
          <w:ilvl w:val="4"/>
          <w:numId w:val="1"/>
        </w:numPr>
        <w:rPr/>
      </w:pPr>
      <w:bookmarkStart w:id="5049" w:name="__RefHeading___Toc167197_1934241801"/>
      <w:bookmarkStart w:id="5050" w:name="_Toc2362"/>
      <w:bookmarkEnd w:id="5049"/>
      <w:r>
        <w:rPr>
          <w:rtl w:val="true"/>
        </w:rPr>
        <w:t xml:space="preserve">روایت </w:t>
      </w:r>
      <w:r>
        <w:rPr/>
        <w:t>27</w:t>
      </w:r>
      <w:bookmarkEnd w:id="5050"/>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5051" w:name="pg13501_148849"/>
    </w:p>
    <w:p>
      <w:pPr>
        <w:pStyle w:val="BookText"/>
        <w:rPr/>
      </w:pPr>
      <w:bookmarkEnd w:id="5051"/>
      <w:r>
        <w:rPr>
          <w:rFonts w:ascii="Amiri" w:hAnsi="Amiri" w:eastAsia="Amiri" w:cs="Amiri"/>
          <w:color w:val="111111"/>
          <w:sz w:val="28"/>
          <w:sz w:val="28"/>
          <w:szCs w:val="28"/>
          <w:rtl w:val="true"/>
          <w:lang w:bidi="ar-SA"/>
        </w:rPr>
        <w:t>عَنِ ابْنِ أَبِي عُثْمَانَ عَنْ أَحْمَدَ بْنِ عُمَرَ عَنْ يَحْيَي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يُفْسِدُونَ أَعْمَالَهُمْ الرَّجُلُ الْحَلِيمُ ذُو الْعِلْمِ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بِذَلِكَ وَ لَا يُذْكَرُ بِهِ وَ الْحَكِيمُ الَّذِي يُدِينُ مَالَهُ كُلَّ كَاذِبٍ مُنْكِرٍ لِمَا يُؤْتَي إِلَيْهِ وَ الرَّجُلُ الَّذِي يَأْمَنُ ذَا الْمَكْرِ وَ الْخِيَانَةِ وَ السَّيِّدُ الْفَظُّ الَّذِي لَا رَحْمَةَ لَهُ وَ الْأُمُّ الَّتِي لَا تَكْتُمُ عَنِ الْوَلَدِ السِّرَّ وَ تُفْشِي عَلَيْهِ وَ السَّرِيعُ إِلَي لَائِمَةِ إِخْوَانِهِ وَ الَّذِي يُجَادِلُ أَخَاهُ مُخَاصِماً لَهُ‌</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2" w:name="__RefHeading___Toc167199_1934241801"/>
      <w:bookmarkStart w:id="5053" w:name="_Toc2363"/>
      <w:bookmarkEnd w:id="5052"/>
      <w:r>
        <w:rPr>
          <w:rtl w:val="true"/>
        </w:rPr>
        <w:t>«</w:t>
      </w:r>
      <w:r>
        <w:rPr/>
        <w:t>28</w:t>
      </w:r>
      <w:r>
        <w:rPr>
          <w:rtl w:val="true"/>
        </w:rPr>
        <w:t>»</w:t>
      </w:r>
      <w:bookmarkEnd w:id="505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فَضَّالٍ عَنْ أَبِي الْحَسَنِ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عَلَي مَنَابِرَ مِنْ نُورٍ قَدْ أَضَاءَ نُورُ وُجُوهِهِمْ وَ أَجْسَادِهِمْ وَ نُورُ مَنَابِرِهِمْ كُلَّ شَيْ‌ءٍ حَتَّي يُعْرَفُوا أَنَّهُمُ الْمُتَحَابُّونَ فِي اللَّهِ عَزَّ وَ جَلَ‌</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مُرْسَلًا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4" w:name="__RefHeading___Toc167201_1934241801"/>
      <w:bookmarkStart w:id="5055" w:name="_Toc2364"/>
      <w:bookmarkEnd w:id="5054"/>
      <w:r>
        <w:rPr>
          <w:rtl w:val="true"/>
        </w:rPr>
        <w:t>«</w:t>
      </w:r>
      <w:r>
        <w:rPr/>
        <w:t>29</w:t>
      </w:r>
      <w:r>
        <w:rPr>
          <w:rtl w:val="true"/>
        </w:rPr>
        <w:t>»</w:t>
      </w:r>
      <w:bookmarkEnd w:id="50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أَحْمَدَ بْنِ خَالِدٍ عَنْ مُحَمَّدِ بْنِ عَلِيٍّ عَنْ عُمَرَ بْنِ عَبْدِ الْعَزِيزِ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الرَّجُلِ عِنْدَ اللَّهِ مَحَبَّتُهُ لِإِخْوَانِهِ وَ مَنْ عَرَّفَهُ اللَّهُ مَحَبَّةَ إِخْوَانِهِ فَقَدْ أَحَبَّهُ اللَّهُ وَ مَنْ أَحَبَّهُ اللَّهُ أَوْفَاهُ أَجْرَهُ يَوْمَ الْقِيَامَةِ</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6" w:name="__RefHeading___Toc167203_1934241801"/>
      <w:bookmarkStart w:id="5057" w:name="_Toc2365"/>
      <w:bookmarkEnd w:id="5056"/>
      <w:r>
        <w:rPr>
          <w:rtl w:val="true"/>
        </w:rPr>
        <w:t>«</w:t>
      </w:r>
      <w:r>
        <w:rPr/>
        <w:t>30</w:t>
      </w:r>
      <w:r>
        <w:rPr>
          <w:rtl w:val="true"/>
        </w:rPr>
        <w:t>»</w:t>
      </w:r>
      <w:bookmarkEnd w:id="505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مُحَمَّدِ بْنِ أَسْلَمَ عَنِ الْخَطَّابِ الْكُوفِيِّ وَ مُصْعَبٍ الْكُوفِيِّ عَنْ أَبِي عَبْدِ اللَّهِ عليه السلام أَنَّهُ قَالَ لِسَدِيرٍ وَ الَّذِي بَعَثَ مُحَمَّداً بِالنُّبُوَّةِ وَ عَجَّلَ رُوحَهُ إِلَي الْجَنَّةِ مَا بَيْنَ أَحَدِكُمْ وَ بَيْنَ أَنْ يَغْتَبِطَ وَ يَرَي سُرُوراً أَوْ تَبَيَّنَ لَهُ النَّدَامَةُ وَ الْحَسْرَةُ إِلَّا أَنْ يُعَايِنَ مَا 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الْيَمِينِ وَ عَنِ الشِّمالِ قَعِيدٌ</w:t>
      </w:r>
      <w:r>
        <w:rPr>
          <w:rStyle w:val="FootnoteAnchor"/>
          <w:rtl w:val="true"/>
        </w:rPr>
        <w:footnoteReference w:id="2223"/>
      </w:r>
      <w:r>
        <w:rPr>
          <w:rFonts w:ascii="Amiri" w:hAnsi="Amiri" w:eastAsia="Amiri" w:cs="Amiri"/>
          <w:color w:val="111111"/>
          <w:sz w:val="28"/>
          <w:sz w:val="28"/>
          <w:szCs w:val="28"/>
          <w:rtl w:val="true"/>
          <w:lang w:bidi="ar-SA"/>
        </w:rPr>
        <w:t>وَ أَتَاهُ مَلَكُ الْمَوْتِ يَقْبِضُ رُوحَهُ فَيُنَادِي رُوحَهُ فَتَخْرُجُ مِنْ جَسَدِهِ فَأَمَّا</w:t>
      </w:r>
    </w:p>
    <w:p>
      <w:pPr>
        <w:pStyle w:val="BookText"/>
        <w:rPr/>
      </w:pPr>
      <w:r>
        <w:rPr>
          <w:rFonts w:ascii="IRNazanin" w:hAnsi="IRNazanin" w:eastAsia="IRNazanin"/>
          <w:color w:val="111111"/>
          <w:sz w:val="28"/>
          <w:sz w:val="28"/>
          <w:szCs w:val="28"/>
          <w:rtl w:val="true"/>
          <w:lang w:bidi="fa-IR"/>
        </w:rPr>
        <w:t>یحیی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تن اعمال خود را 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بردباری که دانش بسیار دارد، اما با آن شناخته نمی‌شود و با آن یادش را نمی کنند؛ مرد حکیم و فرزانه‌ای که عقیده دارد به آنچه که هر دروغگو به او نسبت می دهد، و منکر می شود آنچه را برایش می آورند؛ کسی که نیرنگ باز و خائن را امین می داند و امانت و کار خود را به او واگذار می کند؛ آقا و مولای سخت‌دلی که مهربانی ندارد؛ مادری که سرّ فرزندش را پنهان نگاه نمی دارد و فاش می کند؛ آن کسی که شتابان به سرزنش برادران خود می پردازد؛ و کسی که با برادر خود مجادله می کند، آن چنان که گویا با او دشمن است</w:t>
      </w:r>
      <w:r>
        <w:rPr>
          <w:rFonts w:eastAsia="IRNazanin" w:cs="IRNazanin"/>
          <w:color w:val="111111"/>
          <w:sz w:val="28"/>
          <w:szCs w:val="28"/>
          <w:rtl w:val="true"/>
          <w:lang w:bidi="fa-IR"/>
        </w:rPr>
        <w:t>.»</w:t>
      </w:r>
      <w:r>
        <w:rPr>
          <w:rStyle w:val="FootnoteAnchor"/>
          <w:rtl w:val="true"/>
        </w:rPr>
        <w:footnoteReference w:id="2224"/>
      </w:r>
    </w:p>
    <w:p>
      <w:pPr>
        <w:pStyle w:val="Heading5"/>
        <w:numPr>
          <w:ilvl w:val="4"/>
          <w:numId w:val="1"/>
        </w:numPr>
        <w:rPr/>
      </w:pPr>
      <w:bookmarkStart w:id="5058" w:name="__RefHeading___Toc167205_1934241801"/>
      <w:bookmarkStart w:id="5059" w:name="_Toc2366"/>
      <w:bookmarkEnd w:id="5058"/>
      <w:r>
        <w:rPr>
          <w:rtl w:val="true"/>
        </w:rPr>
        <w:t xml:space="preserve">روایت </w:t>
      </w:r>
      <w:r>
        <w:rPr/>
        <w:t>28</w:t>
      </w:r>
      <w:bookmarkEnd w:id="505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در راه خدا با هم دوستی می کنند، روز قیامت بر فراز منبرهای نور هستند، و نور چهره و تن، و نور منبرهاشان، بر هر چیزی می تابد؛ تا جایی که شناخته می شوند در راه خدای عزوجل دوستان یکدیگر هستند</w:t>
      </w:r>
      <w:r>
        <w:rPr>
          <w:rFonts w:eastAsia="IRNazanin" w:cs="IRNazanin"/>
          <w:color w:val="111111"/>
          <w:sz w:val="28"/>
          <w:szCs w:val="28"/>
          <w:rtl w:val="true"/>
          <w:lang w:bidi="fa-IR"/>
        </w:rPr>
        <w:t>.»</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در محاسن هم، بدون سند، حدیثی مانند این از امام باقر علیه السلام روایت شده است</w:t>
      </w:r>
      <w:r>
        <w:rPr>
          <w:rFonts w:eastAsia="IRNazanin" w:cs="IRNazanin"/>
          <w:color w:val="111111"/>
          <w:sz w:val="28"/>
          <w:szCs w:val="28"/>
          <w:rtl w:val="true"/>
          <w:lang w:bidi="fa-IR"/>
        </w:rPr>
        <w:t>.</w:t>
      </w:r>
      <w:r>
        <w:rPr>
          <w:rStyle w:val="FootnoteAnchor"/>
          <w:rtl w:val="true"/>
        </w:rPr>
        <w:footnoteReference w:id="2226"/>
      </w:r>
    </w:p>
    <w:p>
      <w:pPr>
        <w:pStyle w:val="Heading5"/>
        <w:numPr>
          <w:ilvl w:val="4"/>
          <w:numId w:val="1"/>
        </w:numPr>
        <w:rPr/>
      </w:pPr>
      <w:bookmarkStart w:id="5060" w:name="__RefHeading___Toc167207_1934241801"/>
      <w:bookmarkStart w:id="5061" w:name="_Toc2367"/>
      <w:bookmarkEnd w:id="5060"/>
      <w:r>
        <w:rPr>
          <w:rtl w:val="true"/>
        </w:rPr>
        <w:t xml:space="preserve">روایت </w:t>
      </w:r>
      <w:r>
        <w:rPr/>
        <w:t>29</w:t>
      </w:r>
      <w:bookmarkEnd w:id="506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مرد نسبت به برادران خود، از فضیلت او نزد خدای عزوجل است؛ هر کس که خدا به او محبت برادرانش را بشناساند، او را دوست دارد؛ و هر کس که خدا او را دوست داشته باشد، در روز قیامت مزد کامل به او می دهد</w:t>
      </w:r>
      <w:r>
        <w:rPr>
          <w:rFonts w:eastAsia="IRNazanin" w:cs="IRNazanin"/>
          <w:color w:val="111111"/>
          <w:sz w:val="28"/>
          <w:szCs w:val="28"/>
          <w:rtl w:val="true"/>
          <w:lang w:bidi="fa-IR"/>
        </w:rPr>
        <w:t>.»</w:t>
      </w:r>
      <w:r>
        <w:rPr>
          <w:rStyle w:val="FootnoteAnchor"/>
          <w:rtl w:val="true"/>
        </w:rPr>
        <w:footnoteReference w:id="2227"/>
      </w:r>
    </w:p>
    <w:p>
      <w:pPr>
        <w:pStyle w:val="Heading5"/>
        <w:numPr>
          <w:ilvl w:val="4"/>
          <w:numId w:val="1"/>
        </w:numPr>
        <w:rPr/>
      </w:pPr>
      <w:bookmarkStart w:id="5062" w:name="__RefHeading___Toc167209_1934241801"/>
      <w:bookmarkStart w:id="5063" w:name="_Toc2368"/>
      <w:bookmarkEnd w:id="5062"/>
      <w:r>
        <w:rPr>
          <w:rtl w:val="true"/>
        </w:rPr>
        <w:t xml:space="preserve">روایت </w:t>
      </w:r>
      <w:r>
        <w:rPr/>
        <w:t>30</w:t>
      </w:r>
      <w:bookmarkEnd w:id="5063"/>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سدیر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کسی که محمد را به پیغمبری فرستاده و روحش را شتابان به بهشت برده، میان هیچ یک از شما، با غبطه و شادمانی، یا روشن شدن پشیمانی و افسوس، فاصله‌ای نیست، جز آنکه به چشم خود ببیند آنچه را خدای عزوجل در قرآنش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راست و از چپ، مراقب نشسته‌اند</w:t>
      </w:r>
      <w:r>
        <w:rPr>
          <w:rFonts w:eastAsia="IRNazanin" w:cs="IRNazanin"/>
          <w:color w:val="111111"/>
          <w:sz w:val="28"/>
          <w:szCs w:val="28"/>
          <w:rtl w:val="true"/>
          <w:lang w:bidi="fa-IR"/>
        </w:rPr>
        <w:t>.}</w:t>
      </w:r>
      <w:r>
        <w:rPr>
          <w:rStyle w:val="FootnoteAnchor"/>
          <w:rtl w:val="true"/>
        </w:rPr>
        <w:footnoteReference w:id="2228"/>
      </w:r>
      <w:r>
        <w:rPr>
          <w:rFonts w:ascii="IRNazanin" w:hAnsi="IRNazanin" w:eastAsia="IRNazanin"/>
          <w:color w:val="111111"/>
          <w:sz w:val="28"/>
          <w:sz w:val="28"/>
          <w:szCs w:val="28"/>
          <w:rtl w:val="true"/>
          <w:lang w:bidi="fa-IR"/>
        </w:rPr>
        <w:t xml:space="preserve">و ملک الموت می آید تا جانش را بگیرد، و به روحش ندا می دهد تا از تنش بیرون بیاید؛ اما آن </w:t>
      </w:r>
      <w:bookmarkStart w:id="5064" w:name="pg13501_148850"/>
    </w:p>
    <w:p>
      <w:pPr>
        <w:pStyle w:val="BookText"/>
        <w:rPr/>
      </w:pPr>
      <w:bookmarkEnd w:id="5064"/>
      <w:r>
        <w:rPr>
          <w:rFonts w:ascii="Amiri" w:hAnsi="Amiri" w:eastAsia="Amiri" w:cs="Amiri"/>
          <w:color w:val="111111"/>
          <w:sz w:val="28"/>
          <w:sz w:val="28"/>
          <w:szCs w:val="28"/>
          <w:rtl w:val="true"/>
          <w:lang w:bidi="ar-SA"/>
        </w:rPr>
        <w:t>الْمُؤْمِنُ فَمَا يُحِسُّ بِخُرُوجِهَا وَ ذَلِكَ قَوْلُ اللَّهِ سُبْحَانَهُ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 رَبِّكِ راضِيَةً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 وَ ادْخُلِي جَنَّتِي‌</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ذَلِكَ لِمَنْ كَانَ وَرِعاً مُوَاسِياً لِإِخْوَانِهِ وَصُولًا لَهُمْ وَ إِنْ كَانَ غَيْرَ وَرِعٍ وَ لَا وَصُولٍ لِإِخْوَانِهِ قِيلَ لَهُ مَا مَنَعَكَ مِنَ الْوَرَعِ وَ الْمُوَاسَاةِ لِإِخْوَانِكَ أَنْتَ مِمَّنِ انْتَحَلَ الْمَحَبَّةَ بِلِسَانِهِ وَ لَمْ يُصَدِّقْ ذَلِكَ بِفِعْلٍ وَ إِذَا لَقِيَ رَسُولَ اللَّهِ صلي الله عليه و آله وَ أَمِيرَ الْمُؤْمِنِينَ لَقِيَهُمَا مُعْرِضَيْنِ مُقَطِّبَيْنِ فِي وَجْهِهِ غَيْرَ شَافِعَيْنِ لَهُ قَالَ سَدِيرٌ مَنْ جَدَعَ اللَّهُ أَنْفَهُ قَالَ أَبُو عَبْدِ اللَّهِ عليه السلام فَهُوَ ذَاكَ‌</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5" w:name="__RefHeading___Toc167211_1934241801"/>
      <w:bookmarkStart w:id="5066" w:name="_Toc2369"/>
      <w:bookmarkEnd w:id="5065"/>
      <w:r>
        <w:rPr>
          <w:rtl w:val="true"/>
        </w:rPr>
        <w:t>«</w:t>
      </w:r>
      <w:r>
        <w:rPr/>
        <w:t>31</w:t>
      </w:r>
      <w:r>
        <w:rPr>
          <w:rtl w:val="true"/>
        </w:rPr>
        <w:t>»</w:t>
      </w:r>
      <w:bookmarkEnd w:id="506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وَلَّادٍ عَنْ مُيَسِّرِ بْنِ عَبْدِ الْعَزِيزِ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عَلَيْهِ بِالرَّجُلِ وَ قَدْ أُمِرَ بِهِ إِلَي النَّارِ فَيَقُولُ لَهُ يَا فُلَانُ أَعِنِّي فَقَدْ كُنْتُ أَصْنَعُ إِلَيْكَ الْمَعْرُوفَ فِي الدُّنْيَا فَيَقُولُ الْمُؤْمِنُ لِلْمَلَكِ خَلِّ سَبِيلَهُ فَيَأْمُرُ اللَّهُ الْمَلَكَ أَنْ أَجِزْ قَوْلَ الْمُؤْمِنِ فَيُخَلِّي الْمَلَكُ سَبِيلَهُ‌</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7" w:name="__RefHeading___Toc167213_1934241801"/>
      <w:bookmarkStart w:id="5068" w:name="_Toc2370"/>
      <w:bookmarkEnd w:id="5067"/>
      <w:r>
        <w:rPr>
          <w:rtl w:val="true"/>
        </w:rPr>
        <w:t>«</w:t>
      </w:r>
      <w:r>
        <w:rPr/>
        <w:t>32</w:t>
      </w:r>
      <w:r>
        <w:rPr>
          <w:rtl w:val="true"/>
        </w:rPr>
        <w:t>»</w:t>
      </w:r>
      <w:bookmarkEnd w:id="506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وَ ابْنُ فَضَّالٍ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الْتَقَي مُؤْمِنَانِ قَطُّ إِلَّا كَانَ أَفْضَلُهُمَا أَشَدَّهُمَا حُبّاً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أَشَدَّهُمَا حُبّاً لِصَاحِبِهِ‌</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9" w:name="__RefHeading___Toc167215_1934241801"/>
      <w:bookmarkStart w:id="5070" w:name="_Toc2371"/>
      <w:bookmarkEnd w:id="5069"/>
      <w:r>
        <w:rPr>
          <w:rtl w:val="true"/>
        </w:rPr>
        <w:t>«</w:t>
      </w:r>
      <w:r>
        <w:rPr/>
        <w:t>33</w:t>
      </w:r>
      <w:r>
        <w:rPr>
          <w:rtl w:val="true"/>
        </w:rPr>
        <w:t>»</w:t>
      </w:r>
      <w:bookmarkEnd w:id="507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يَلْتَقِيَانِ فَأَفْضَلُهُمَا أَشَدُّهُمَا حُبّاً لِصَاحِبِهِ‌</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1" w:name="__RefHeading___Toc167217_1934241801"/>
      <w:bookmarkStart w:id="5072" w:name="_Toc2372"/>
      <w:bookmarkEnd w:id="5071"/>
      <w:r>
        <w:rPr>
          <w:rtl w:val="true"/>
        </w:rPr>
        <w:t>«</w:t>
      </w:r>
      <w:r>
        <w:rPr/>
        <w:t>34</w:t>
      </w:r>
      <w:r>
        <w:rPr>
          <w:rtl w:val="true"/>
        </w:rPr>
        <w:t>»</w:t>
      </w:r>
      <w:bookmarkEnd w:id="507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مُحَمَّدِ بْنِ جَبَلَةَ عَنْ أَبِي الْجَارُودِ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يَوْمَ الْقِيَامَةِ عَلَي أَرْضٍ زَبَرْجَدٍ خَضْرَاءَ فِي ظِلِّ عَرْشِهِ عَنْ يَمِينِهِ وَ كِلْتَا يَدَيْهِ يَمِينٌ وُجُوهُهُمْ أَشَدُّ بَيَاضاً مِنَ الثَّلْجِ</w:t>
      </w:r>
    </w:p>
    <w:p>
      <w:pPr>
        <w:pStyle w:val="BookText"/>
        <w:rPr/>
      </w:pPr>
      <w:r>
        <w:rPr>
          <w:rFonts w:ascii="IRNazanin" w:hAnsi="IRNazanin" w:eastAsia="IRNazanin"/>
          <w:color w:val="111111"/>
          <w:sz w:val="28"/>
          <w:sz w:val="28"/>
          <w:szCs w:val="28"/>
          <w:rtl w:val="true"/>
          <w:lang w:bidi="fa-IR"/>
        </w:rPr>
        <w:t>کس که مومن است، خروجش را احساس نمی کند، برای اینکه خدای سبحانه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 و 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 و در بهشت من داخل شو</w:t>
      </w:r>
      <w:r>
        <w:rPr>
          <w:rFonts w:eastAsia="IRNazanin" w:cs="IRNazanin"/>
          <w:color w:val="111111"/>
          <w:sz w:val="28"/>
          <w:szCs w:val="28"/>
          <w:rtl w:val="true"/>
          <w:lang w:bidi="fa-IR"/>
        </w:rPr>
        <w:t>.}</w:t>
      </w:r>
      <w:r>
        <w:rPr>
          <w:rStyle w:val="FootnoteAnchor"/>
          <w:rtl w:val="true"/>
        </w:rPr>
        <w:footnoteReference w:id="2234"/>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برای کسی است که پارسا است و با برادران دینی خود همراهی دارد، و به آنها خیر می رساند؛ و اگر بی تقوا است و خیررسان به برادران خود نیست، به او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بازداشت از پارسایی و همراهی کردن با برادرانت؟ تو از کسانی هستی که با زبان اظهار دوستی می کنند و با کردار آن را پیاده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رسول خدا صلی الله علیه و آله و امیر مومنان ملاقات می کند، از او رو برمی گردانند، و در روی او ترشرو هستند، و شفاعتش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از کسانی است که خدا بینی آنها را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w:t>
      </w:r>
      <w:r>
        <w:rPr>
          <w:rStyle w:val="FootnoteAnchor"/>
          <w:rtl w:val="true"/>
        </w:rPr>
        <w:footnoteReference w:id="2235"/>
      </w:r>
    </w:p>
    <w:p>
      <w:pPr>
        <w:pStyle w:val="Heading5"/>
        <w:numPr>
          <w:ilvl w:val="4"/>
          <w:numId w:val="1"/>
        </w:numPr>
        <w:rPr/>
      </w:pPr>
      <w:bookmarkStart w:id="5073" w:name="__RefHeading___Toc167219_1934241801"/>
      <w:bookmarkStart w:id="5074" w:name="_Toc2373"/>
      <w:bookmarkEnd w:id="5073"/>
      <w:r>
        <w:rPr>
          <w:rtl w:val="true"/>
        </w:rPr>
        <w:t xml:space="preserve">روایت </w:t>
      </w:r>
      <w:r>
        <w:rPr/>
        <w:t>31</w:t>
      </w:r>
      <w:bookmarkEnd w:id="507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روز قیامت، مردی را به یکی از شما مومنان گذر می دهند، که فرمان رسیده او را به دوزخ ببرند، و آن مرد به آن مومن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 به من کمک بده، چرا که من در دنیا به تو احسان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مومن به آن فرشته، که گماشته بر آن شخص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کن تا به راه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 فرشته می فرماید که گفته مومن را اجرا کن، و آن فرشته، مرد را آزاد می کند</w:t>
      </w:r>
      <w:r>
        <w:rPr>
          <w:rFonts w:eastAsia="IRNazanin" w:cs="IRNazanin"/>
          <w:color w:val="111111"/>
          <w:sz w:val="28"/>
          <w:szCs w:val="28"/>
          <w:rtl w:val="true"/>
          <w:lang w:bidi="fa-IR"/>
        </w:rPr>
        <w:t>.»</w:t>
      </w:r>
      <w:r>
        <w:rPr>
          <w:rStyle w:val="FootnoteAnchor"/>
          <w:rtl w:val="true"/>
        </w:rPr>
        <w:footnoteReference w:id="2236"/>
      </w:r>
    </w:p>
    <w:p>
      <w:pPr>
        <w:pStyle w:val="Heading5"/>
        <w:numPr>
          <w:ilvl w:val="4"/>
          <w:numId w:val="1"/>
        </w:numPr>
        <w:rPr/>
      </w:pPr>
      <w:bookmarkStart w:id="5075" w:name="__RefHeading___Toc167221_1934241801"/>
      <w:bookmarkStart w:id="5076" w:name="_Toc2374"/>
      <w:bookmarkEnd w:id="5075"/>
      <w:r>
        <w:rPr>
          <w:rtl w:val="true"/>
        </w:rPr>
        <w:t xml:space="preserve">روایت </w:t>
      </w:r>
      <w:r>
        <w:rPr/>
        <w:t>32</w:t>
      </w:r>
      <w:bookmarkEnd w:id="507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دو مومن با هم ملاقات نمی کنند، مگر آنکه افضل آن دو، آن کسی است که برادرش را بیشتر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یارش را دوست دارد</w:t>
      </w:r>
      <w:r>
        <w:rPr>
          <w:rFonts w:eastAsia="IRNazanin" w:cs="IRNazanin"/>
          <w:color w:val="111111"/>
          <w:sz w:val="28"/>
          <w:szCs w:val="28"/>
          <w:rtl w:val="true"/>
          <w:lang w:bidi="fa-IR"/>
        </w:rPr>
        <w:t>.</w:t>
      </w:r>
      <w:r>
        <w:rPr>
          <w:rStyle w:val="FootnoteAnchor"/>
          <w:rtl w:val="true"/>
        </w:rPr>
        <w:footnoteReference w:id="2237"/>
      </w:r>
    </w:p>
    <w:p>
      <w:pPr>
        <w:pStyle w:val="Heading5"/>
        <w:numPr>
          <w:ilvl w:val="4"/>
          <w:numId w:val="1"/>
        </w:numPr>
        <w:rPr/>
      </w:pPr>
      <w:bookmarkStart w:id="5077" w:name="__RefHeading___Toc167223_1934241801"/>
      <w:bookmarkStart w:id="5078" w:name="_Toc2375"/>
      <w:bookmarkEnd w:id="5077"/>
      <w:r>
        <w:rPr>
          <w:rtl w:val="true"/>
        </w:rPr>
        <w:t xml:space="preserve">روایت </w:t>
      </w:r>
      <w:r>
        <w:rPr/>
        <w:t>33</w:t>
      </w:r>
      <w:bookmarkEnd w:id="5078"/>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دو مسلمان با هم ملاقات می کنند، برترشان آن کسی است که یار خود را بیشتر دوست دارد</w:t>
      </w:r>
      <w:r>
        <w:rPr>
          <w:rFonts w:eastAsia="IRNazanin" w:cs="IRNazanin"/>
          <w:color w:val="111111"/>
          <w:sz w:val="28"/>
          <w:szCs w:val="28"/>
          <w:rtl w:val="true"/>
          <w:lang w:bidi="fa-IR"/>
        </w:rPr>
        <w:t>.»</w:t>
      </w:r>
      <w:r>
        <w:rPr>
          <w:rStyle w:val="FootnoteAnchor"/>
          <w:rtl w:val="true"/>
        </w:rPr>
        <w:footnoteReference w:id="2238"/>
      </w:r>
    </w:p>
    <w:p>
      <w:pPr>
        <w:pStyle w:val="Heading5"/>
        <w:numPr>
          <w:ilvl w:val="4"/>
          <w:numId w:val="1"/>
        </w:numPr>
        <w:rPr/>
      </w:pPr>
      <w:bookmarkStart w:id="5079" w:name="__RefHeading___Toc167225_1934241801"/>
      <w:bookmarkStart w:id="5080" w:name="_Toc2376"/>
      <w:bookmarkEnd w:id="5079"/>
      <w:r>
        <w:rPr>
          <w:rtl w:val="true"/>
        </w:rPr>
        <w:t xml:space="preserve">روایت </w:t>
      </w:r>
      <w:r>
        <w:rPr/>
        <w:t>34</w:t>
      </w:r>
      <w:bookmarkEnd w:id="508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در راه رضای خدا با همدیگر دوستی می کنند، در روز قیامت، در سایه عرش خدا، سمت راست او، بر قطعه زمینی از زبرجد سبز قرار می گیرند، و هر دو دست او راست به حساب می آید؛ و رخسار آنها از برف سفیدتر است، </w:t>
      </w:r>
      <w:bookmarkStart w:id="5081" w:name="pg13501_148851"/>
    </w:p>
    <w:p>
      <w:pPr>
        <w:pStyle w:val="BookText"/>
        <w:rPr/>
      </w:pPr>
      <w:bookmarkEnd w:id="5081"/>
      <w:r>
        <w:rPr>
          <w:rFonts w:ascii="Amiri" w:hAnsi="Amiri" w:eastAsia="Amiri" w:cs="Amiri"/>
          <w:color w:val="111111"/>
          <w:sz w:val="28"/>
          <w:sz w:val="28"/>
          <w:szCs w:val="28"/>
          <w:rtl w:val="true"/>
          <w:lang w:bidi="ar-SA"/>
        </w:rPr>
        <w:t>وَ أَضْوَأُ مِنَ الشَّمْسِ الطَّالِعَةِ يَغْبِطُهُمْ بِمَنْزِلَتِهِمْ كُلُّ مَلَكٍ مُقَرَّبٍ وَ نَبِيٍّ مُرْسَلٍ يَقُولُ النَّاسُ مَنْ هَؤُلَاءِ فَيَقُولُ هَؤُلَاءِ الْمُتَحَابُّونَ فِي اللَّهِ‌</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2" w:name="__RefHeading___Toc167227_1934241801"/>
      <w:bookmarkStart w:id="5083" w:name="_Toc2377"/>
      <w:bookmarkEnd w:id="5082"/>
      <w:r>
        <w:rPr>
          <w:rtl w:val="true"/>
        </w:rPr>
        <w:t>«</w:t>
      </w:r>
      <w:r>
        <w:rPr/>
        <w:t>35</w:t>
      </w:r>
      <w:r>
        <w:rPr>
          <w:rtl w:val="true"/>
        </w:rPr>
        <w:t>»</w:t>
      </w:r>
      <w:bookmarkEnd w:id="508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عَلِيِّ بْنِ أَبِي حَمْزَةَ عَنْ أَبِي بَصِيرٍ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الْمُتَحَابِّينَ فِي اللَّهِ يَوْمَ الْقِيَامَةِ عَلَي مَنَابِرَ مِنْ نُورٍ قَدْ أَضَاءَ نُورُ أَجْسَادِهِمْ وَ نُورُ مَنَابِرِهِمْ كُلَّ شَيْ‌ءٍ حَتَّي يُعْرَفُوا بِهِ فَيُقَالُ هَؤُلَاءِ الْمُتَحَابُّونَ فِي اللَّهِ‌</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4" w:name="__RefHeading___Toc167229_1934241801"/>
      <w:bookmarkStart w:id="5085" w:name="_Toc2378"/>
      <w:bookmarkEnd w:id="5084"/>
      <w:r>
        <w:rPr>
          <w:rtl w:val="true"/>
        </w:rPr>
        <w:t>«</w:t>
      </w:r>
      <w:r>
        <w:rPr/>
        <w:t>36</w:t>
      </w:r>
      <w:r>
        <w:rPr>
          <w:rtl w:val="true"/>
        </w:rPr>
        <w:t>»</w:t>
      </w:r>
      <w:bookmarkEnd w:id="508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سِنَانٍ عَنْ عَمَّارِ بْنِ مَرْوَانَ عَنْ مُحَمَّدِ بْنِ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يُبَدِّلُ نِعْمَةَ اللَّهِ كُفْراً طُوبَي لِلْمُتَحَابِّينَ فِي اللَّهِ‌</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6" w:name="__RefHeading___Toc167231_1934241801"/>
      <w:bookmarkStart w:id="5087" w:name="_Toc2379"/>
      <w:bookmarkEnd w:id="5086"/>
      <w:r>
        <w:rPr>
          <w:rtl w:val="true"/>
        </w:rPr>
        <w:t>«</w:t>
      </w:r>
      <w:r>
        <w:rPr/>
        <w:t>37</w:t>
      </w:r>
      <w:r>
        <w:rPr>
          <w:rtl w:val="true"/>
        </w:rPr>
        <w:t>»</w:t>
      </w:r>
      <w:bookmarkEnd w:id="508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التَّمِيمِيُّ عَنْ هِشَامِ بْنِ يُونُسَ النَّهْشَلِيِّ عَنْ يَحْيَي بْنِ يَعْلَي عَنْ حُمَيْدٍ عَنْ عَبْدِ اللَّهِ بْنِ الْحَارِثِ عَنْ عَبْدِ اللَّهِ 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الْمُتَحَابُّونَ فِي اللَّهِ عَزَّ وَ جَلَّ عَلَي أَعْمِدَةٍ مِنْ يَاقُوتٍ أَحْمَرَ فِي الْجَنَّةِ يُشْرِفُونَ عَلَي أَهْلِ الْجَنَّةِ فَإِذَا اطَّلَعَ أَحَدُهُمْ مَلَأَ حُسْنُهُ بُيُوتَ أَهْلِ الْجَنَّةِ فَيَقُولُ أَهْلُ الْجَنَّةِ اخْرُجُوا نَنْظُرِ الْمُتَحَابِّينَ فِي اللَّهِ عَزَّ وَ جَلَّ قَالَ فَيَخْرُجُونَ فَيَنْظُرُونَ إِلَيْهِمْ أَحَدُهُمْ وَجْهُهُ مِثْلُ الْقَمَرِ فِي لَيْلَةِ الْبَدْرِ عَلَي جِبَاهِهِمْ هَؤُلَاءِ الْمُتَحَابُّونَ فِي اللَّهِ عَزَّ وَ جَلَ‌</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8" w:name="__RefHeading___Toc167233_1934241801"/>
      <w:bookmarkStart w:id="5089" w:name="_Toc2380"/>
      <w:bookmarkEnd w:id="5088"/>
      <w:r>
        <w:rPr>
          <w:rtl w:val="true"/>
        </w:rPr>
        <w:t>«</w:t>
      </w:r>
      <w:r>
        <w:rPr/>
        <w:t>38</w:t>
      </w:r>
      <w:r>
        <w:rPr>
          <w:rtl w:val="true"/>
        </w:rPr>
        <w:t>»</w:t>
      </w:r>
      <w:bookmarkEnd w:id="508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أَوْصَلَ إِلَي أَخِيهِ الْمُؤْمِنِ مَعْرُوفاً فَقَدْ أَوْصَلَ إِلَي رَسُولِ اللَّهِ صلي الله عليه و آله‌</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0" w:name="__RefHeading___Toc167235_1934241801"/>
      <w:bookmarkStart w:id="5091" w:name="_Toc2381"/>
      <w:bookmarkEnd w:id="5090"/>
      <w:r>
        <w:rPr>
          <w:rtl w:val="true"/>
        </w:rPr>
        <w:t>«</w:t>
      </w:r>
      <w:r>
        <w:rPr/>
        <w:t>39</w:t>
      </w:r>
      <w:r>
        <w:rPr>
          <w:rtl w:val="true"/>
        </w:rPr>
        <w:t>»</w:t>
      </w:r>
      <w:bookmarkEnd w:id="509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سِنَانٍ عَنْ كُلَيْبٍ الْأَسَدِيِّ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وَ كُونُوا إِخْوَةً بَرَرَةً كَمَا أَمَرَكُمُ اللَّهُ</w:t>
      </w:r>
      <w:r>
        <w:rPr>
          <w:rFonts w:eastAsia="Amiri" w:cs="Amiri" w:ascii="Amiri" w:hAnsi="Amiri"/>
          <w:color w:val="111111"/>
          <w:sz w:val="28"/>
          <w:szCs w:val="28"/>
          <w:rtl w:val="true"/>
          <w:lang w:bidi="ar-SA"/>
        </w:rPr>
        <w:t>.</w:t>
      </w:r>
    </w:p>
    <w:p>
      <w:pPr>
        <w:pStyle w:val="Heading5"/>
        <w:numPr>
          <w:ilvl w:val="4"/>
          <w:numId w:val="1"/>
        </w:numPr>
        <w:rPr/>
      </w:pPr>
      <w:bookmarkStart w:id="5092" w:name="__RefHeading___Toc167237_1934241801"/>
      <w:bookmarkStart w:id="5093" w:name="_Toc2382"/>
      <w:bookmarkEnd w:id="5092"/>
      <w:r>
        <w:rPr>
          <w:rtl w:val="true"/>
        </w:rPr>
        <w:t>«</w:t>
      </w:r>
      <w:r>
        <w:rPr/>
        <w:t>40</w:t>
      </w:r>
      <w:r>
        <w:rPr>
          <w:rtl w:val="true"/>
        </w:rPr>
        <w:t>»</w:t>
      </w:r>
      <w:bookmarkEnd w:id="509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عَنِ التَّلَّعُكْبَرِيِّ عَنْ مُحَمَّدِ بْنِ عَلِيِّ بْنِ مَعْمَرٍ</w:t>
      </w:r>
    </w:p>
    <w:p>
      <w:pPr>
        <w:pStyle w:val="BookText"/>
        <w:rPr/>
      </w:pPr>
      <w:r>
        <w:rPr>
          <w:rFonts w:ascii="IRNazanin" w:hAnsi="IRNazanin" w:eastAsia="IRNazanin"/>
          <w:color w:val="111111"/>
          <w:sz w:val="28"/>
          <w:sz w:val="28"/>
          <w:szCs w:val="28"/>
          <w:rtl w:val="true"/>
          <w:lang w:bidi="fa-IR"/>
        </w:rPr>
        <w:t>و از خورشید طلوع کرده، تابنده‌تر؛ رشک می برد به مقام آنها هر فرشته مقرب، و هر پیغمبر مرسل، و مردم می‌گویند اینها کی هستند؟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کسانی اند که در راه خدا با هم دوستی کردند</w:t>
      </w:r>
      <w:r>
        <w:rPr>
          <w:rFonts w:eastAsia="IRNazanin" w:cs="IRNazanin"/>
          <w:color w:val="111111"/>
          <w:sz w:val="28"/>
          <w:szCs w:val="28"/>
          <w:rtl w:val="true"/>
          <w:lang w:bidi="fa-IR"/>
        </w:rPr>
        <w:t>.»</w:t>
      </w:r>
      <w:r>
        <w:rPr>
          <w:rStyle w:val="FootnoteAnchor"/>
          <w:rtl w:val="true"/>
        </w:rPr>
        <w:footnoteReference w:id="2244"/>
      </w:r>
    </w:p>
    <w:p>
      <w:pPr>
        <w:pStyle w:val="Heading5"/>
        <w:numPr>
          <w:ilvl w:val="4"/>
          <w:numId w:val="1"/>
        </w:numPr>
        <w:rPr/>
      </w:pPr>
      <w:bookmarkStart w:id="5094" w:name="__RefHeading___Toc167239_1934241801"/>
      <w:bookmarkStart w:id="5095" w:name="_Toc2383"/>
      <w:bookmarkEnd w:id="5094"/>
      <w:r>
        <w:rPr>
          <w:rtl w:val="true"/>
        </w:rPr>
        <w:t xml:space="preserve">روایت </w:t>
      </w:r>
      <w:r>
        <w:rPr/>
        <w:t>35</w:t>
      </w:r>
      <w:bookmarkEnd w:id="509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در راه خدا با هم دوستی می کنند، روز قیامت بر فراز منبرهای نور هستند، و نور بدن ها، و نور منبرهایشان بر هر چیزی می تابد؛ تا آنجا که با آن شناخته می شوند،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در راه خدا به هم محبت می کردند</w:t>
      </w:r>
      <w:r>
        <w:rPr>
          <w:rFonts w:eastAsia="IRNazanin" w:cs="IRNazanin"/>
          <w:color w:val="111111"/>
          <w:sz w:val="28"/>
          <w:szCs w:val="28"/>
          <w:rtl w:val="true"/>
          <w:lang w:bidi="fa-IR"/>
        </w:rPr>
        <w:t>.»</w:t>
      </w:r>
      <w:r>
        <w:rPr>
          <w:rStyle w:val="FootnoteAnchor"/>
          <w:rtl w:val="true"/>
        </w:rPr>
        <w:footnoteReference w:id="2245"/>
      </w:r>
    </w:p>
    <w:p>
      <w:pPr>
        <w:pStyle w:val="Heading5"/>
        <w:numPr>
          <w:ilvl w:val="4"/>
          <w:numId w:val="1"/>
        </w:numPr>
        <w:rPr/>
      </w:pPr>
      <w:bookmarkStart w:id="5096" w:name="__RefHeading___Toc167241_1934241801"/>
      <w:bookmarkStart w:id="5097" w:name="_Toc2384"/>
      <w:bookmarkEnd w:id="5096"/>
      <w:r>
        <w:rPr>
          <w:rtl w:val="true"/>
        </w:rPr>
        <w:t xml:space="preserve">روایت </w:t>
      </w:r>
      <w:r>
        <w:rPr/>
        <w:t>36</w:t>
      </w:r>
      <w:bookmarkEnd w:id="509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نعمت خدا را به کفر و ناسپاسی دگرگون سازد؛ خوشا بر کسانی که در راه خدا با هم دوستی می‌کنند</w:t>
      </w:r>
      <w:r>
        <w:rPr>
          <w:rFonts w:eastAsia="IRNazanin" w:cs="IRNazanin"/>
          <w:color w:val="111111"/>
          <w:sz w:val="28"/>
          <w:szCs w:val="28"/>
          <w:rtl w:val="true"/>
          <w:lang w:bidi="fa-IR"/>
        </w:rPr>
        <w:t>.»</w:t>
      </w:r>
      <w:r>
        <w:rPr>
          <w:rStyle w:val="FootnoteAnchor"/>
          <w:rtl w:val="true"/>
        </w:rPr>
        <w:footnoteReference w:id="2246"/>
      </w:r>
    </w:p>
    <w:p>
      <w:pPr>
        <w:pStyle w:val="Heading5"/>
        <w:numPr>
          <w:ilvl w:val="4"/>
          <w:numId w:val="1"/>
        </w:numPr>
        <w:rPr/>
      </w:pPr>
      <w:bookmarkStart w:id="5098" w:name="__RefHeading___Toc167243_1934241801"/>
      <w:bookmarkStart w:id="5099" w:name="_Toc2385"/>
      <w:bookmarkEnd w:id="5098"/>
      <w:r>
        <w:rPr>
          <w:rtl w:val="true"/>
        </w:rPr>
        <w:t xml:space="preserve">روایت </w:t>
      </w:r>
      <w:r>
        <w:rPr/>
        <w:t>37</w:t>
      </w:r>
      <w:bookmarkEnd w:id="5099"/>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راه خدای عزوجل با یکدیگر دوستی می کنند، در بهشت، بر فراز ستون های یاقوت سرخ هستند، که مُشرف بر اهل بهشت اند؛ و هنگامی که یکی از آنها سر برمی آورد، زیبایی او خانه‌های اهل بهشت را پر می کند و اهل بهشت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شوید تا دوست داران در راه خدای عزوجل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 آیند و به آنها نگاه می کنند، و هر کدام در چهره خود درخشندگی دارند؛ مانند ماه در شب چهارده، و بر پیشانی آنها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در راه خدای عزوجل اینان هستند</w:t>
      </w:r>
      <w:r>
        <w:rPr>
          <w:rFonts w:eastAsia="IRNazanin" w:cs="IRNazanin"/>
          <w:color w:val="111111"/>
          <w:sz w:val="28"/>
          <w:szCs w:val="28"/>
          <w:rtl w:val="true"/>
          <w:lang w:bidi="fa-IR"/>
        </w:rPr>
        <w:t>.»</w:t>
      </w:r>
      <w:r>
        <w:rPr>
          <w:rStyle w:val="FootnoteAnchor"/>
          <w:rtl w:val="true"/>
        </w:rPr>
        <w:footnoteReference w:id="2247"/>
      </w:r>
    </w:p>
    <w:p>
      <w:pPr>
        <w:pStyle w:val="Heading5"/>
        <w:numPr>
          <w:ilvl w:val="4"/>
          <w:numId w:val="1"/>
        </w:numPr>
        <w:rPr/>
      </w:pPr>
      <w:bookmarkStart w:id="5100" w:name="__RefHeading___Toc167245_1934241801"/>
      <w:bookmarkStart w:id="5101" w:name="_Toc2386"/>
      <w:bookmarkEnd w:id="5100"/>
      <w:r>
        <w:rPr>
          <w:rtl w:val="true"/>
        </w:rPr>
        <w:t xml:space="preserve">روایت </w:t>
      </w:r>
      <w:r>
        <w:rPr/>
        <w:t>38</w:t>
      </w:r>
      <w:bookmarkEnd w:id="5101"/>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که به برادرش احسانی برساند، البته که آن را به رسول خدا صلی الله علیه و آله رسانده است</w:t>
      </w:r>
      <w:r>
        <w:rPr>
          <w:rFonts w:eastAsia="IRNazanin" w:cs="IRNazanin"/>
          <w:color w:val="111111"/>
          <w:sz w:val="28"/>
          <w:szCs w:val="28"/>
          <w:rtl w:val="true"/>
          <w:lang w:bidi="fa-IR"/>
        </w:rPr>
        <w:t>.»</w:t>
      </w:r>
      <w:r>
        <w:rPr>
          <w:rStyle w:val="FootnoteAnchor"/>
          <w:rtl w:val="true"/>
        </w:rPr>
        <w:footnoteReference w:id="2248"/>
      </w:r>
    </w:p>
    <w:p>
      <w:pPr>
        <w:pStyle w:val="Heading5"/>
        <w:numPr>
          <w:ilvl w:val="4"/>
          <w:numId w:val="1"/>
        </w:numPr>
        <w:rPr/>
      </w:pPr>
      <w:bookmarkStart w:id="5102" w:name="__RefHeading___Toc167247_1934241801"/>
      <w:bookmarkStart w:id="5103" w:name="_Toc2387"/>
      <w:bookmarkEnd w:id="5102"/>
      <w:r>
        <w:rPr>
          <w:rtl w:val="true"/>
        </w:rPr>
        <w:t xml:space="preserve">روایت </w:t>
      </w:r>
      <w:r>
        <w:rPr/>
        <w:t>39</w:t>
      </w:r>
      <w:bookmarkEnd w:id="5103"/>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کلیب اسدی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صله کنید، و به هم نیکی کنید، به یکدیگر مهربانی کنید، و با هم برادرانی نیکوکار باشید، چنان که خدا شما را به آن امر کرده است</w:t>
      </w:r>
      <w:r>
        <w:rPr>
          <w:rFonts w:eastAsia="IRNazanin" w:cs="IRNazanin"/>
          <w:color w:val="111111"/>
          <w:sz w:val="28"/>
          <w:szCs w:val="28"/>
          <w:rtl w:val="true"/>
          <w:lang w:bidi="fa-IR"/>
        </w:rPr>
        <w:t>.»</w:t>
      </w:r>
    </w:p>
    <w:p>
      <w:pPr>
        <w:pStyle w:val="Heading5"/>
        <w:numPr>
          <w:ilvl w:val="4"/>
          <w:numId w:val="1"/>
        </w:numPr>
        <w:rPr/>
      </w:pPr>
      <w:bookmarkStart w:id="5104" w:name="__RefHeading___Toc167249_1934241801"/>
      <w:bookmarkStart w:id="5105" w:name="_Toc2388"/>
      <w:bookmarkEnd w:id="5104"/>
      <w:r>
        <w:rPr>
          <w:rtl w:val="true"/>
        </w:rPr>
        <w:t xml:space="preserve">روایت </w:t>
      </w:r>
      <w:r>
        <w:rPr/>
        <w:t>40</w:t>
      </w:r>
      <w:bookmarkEnd w:id="510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bookmarkStart w:id="5106" w:name="pg13501_148852"/>
    </w:p>
    <w:p>
      <w:pPr>
        <w:pStyle w:val="BookText"/>
        <w:rPr/>
      </w:pPr>
      <w:bookmarkEnd w:id="5106"/>
      <w:r>
        <w:rPr>
          <w:rFonts w:ascii="Amiri" w:hAnsi="Amiri" w:eastAsia="Amiri" w:cs="Amiri"/>
          <w:color w:val="111111"/>
          <w:sz w:val="28"/>
          <w:sz w:val="28"/>
          <w:szCs w:val="28"/>
          <w:rtl w:val="true"/>
          <w:lang w:bidi="ar-SA"/>
        </w:rPr>
        <w:t>عَنْ مُحَمَّدِ بْنِ صَدَقَةَ عَنْ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أَقَامُوا الصَّلَاةَ وَ آتَوُا الزَّكَاةَ وَ قَرَوُا الضَّيْفَ فَإِنْ لَمْ يَفْعَلُوا ابْتُلُوا بِالسِّنِينَ وَ الْجَدْبِ قَالَ إِنَّا أَهْلُ بَيْتٍ لَا نَمْسَحُ عَلَي أَخْفَافِنَا</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7" w:name="__RefHeading___Toc167251_1934241801"/>
      <w:bookmarkStart w:id="5108" w:name="_Toc2389"/>
      <w:bookmarkEnd w:id="5107"/>
      <w:r>
        <w:rPr>
          <w:rtl w:val="true"/>
        </w:rPr>
        <w:t>«</w:t>
      </w:r>
      <w:r>
        <w:rPr/>
        <w:t>41</w:t>
      </w:r>
      <w:r>
        <w:rPr>
          <w:rtl w:val="true"/>
        </w:rPr>
        <w:t>»</w:t>
      </w:r>
      <w:bookmarkEnd w:id="5108"/>
    </w:p>
    <w:p>
      <w:pPr>
        <w:pStyle w:val="BookText"/>
        <w:rPr/>
      </w:pPr>
      <w:r>
        <w:rPr>
          <w:rFonts w:ascii="Amiri" w:hAnsi="Amiri" w:eastAsia="Amiri" w:cs="Amiri"/>
          <w:color w:val="111111"/>
          <w:sz w:val="28"/>
          <w:sz w:val="28"/>
          <w:szCs w:val="28"/>
          <w:rtl w:val="true"/>
          <w:lang w:bidi="ar-SA"/>
        </w:rPr>
        <w:t>الدُّرَّةُ الْبَاهِرَةُ،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يَكُونَنَّ أَخُوكَ عَلَي قَطِيعَتِكَ أَقْوَي مِنْكَ عَلَي صِلَتِهِ وَ لَا يَكُونَنَّ عَلَي الْإِسَاءَةِ أَقْوَي مِنْكَ عَلَي الْإِحْسَانِ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الْخُشُوعَ عِنْدَ الْحَاجَةِ وَ الْجَفَاءَ عِنْدَ الْغِنَي 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أَجْوَدَ النَّاسِ مَنْ أَعْطَي مَنْ لَا يَرْجُوهُ وَ إِنَّ أَعْفَي النَّاسِ مَنْ عَفَا عِنْدَ قُدْرَتِهِ وَ إِنَّ أَوْصَلَ النَّاسِ مَنْ وَصَلَ مَنْ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أَحَبَّ إِلَيَّ مِنْ رَجُلٍ سَلَفَتْ مِنِّي إِلَيْهِ يَدٌ تَتْبَعُهَا أُخْتُهَا وَ أَحْسَنْتَ مُرَبَّهَا لِأَنِّي رَأَيْتُ مَنْعَ الْأَوَاخِرِ يَقْطَعُ شُكْرَ الْأَوَائِلِ</w:t>
      </w:r>
      <w:r>
        <w:rPr>
          <w:rFonts w:eastAsia="Amiri" w:cs="Amiri" w:ascii="Amiri" w:hAnsi="Amiri"/>
          <w:color w:val="111111"/>
          <w:sz w:val="28"/>
          <w:szCs w:val="28"/>
          <w:rtl w:val="true"/>
          <w:lang w:bidi="ar-SA"/>
        </w:rPr>
        <w:t>.</w:t>
      </w:r>
    </w:p>
    <w:p>
      <w:pPr>
        <w:pStyle w:val="Heading5"/>
        <w:numPr>
          <w:ilvl w:val="4"/>
          <w:numId w:val="1"/>
        </w:numPr>
        <w:rPr/>
      </w:pPr>
      <w:bookmarkStart w:id="5109" w:name="__RefHeading___Toc167253_1934241801"/>
      <w:bookmarkStart w:id="5110" w:name="_Toc2390"/>
      <w:bookmarkEnd w:id="5109"/>
      <w:r>
        <w:rPr>
          <w:rtl w:val="true"/>
        </w:rPr>
        <w:t>«</w:t>
      </w:r>
      <w:r>
        <w:rPr/>
        <w:t>42</w:t>
      </w:r>
      <w:r>
        <w:rPr>
          <w:rtl w:val="true"/>
        </w:rPr>
        <w:t>»</w:t>
      </w:r>
      <w:bookmarkEnd w:id="5110"/>
    </w:p>
    <w:p>
      <w:pPr>
        <w:pStyle w:val="BookText"/>
        <w:rPr/>
      </w:pPr>
      <w:r>
        <w:rPr>
          <w:rFonts w:ascii="Amiri" w:hAnsi="Amiri" w:eastAsia="Amiri" w:cs="Amiri"/>
          <w:color w:val="111111"/>
          <w:sz w:val="28"/>
          <w:sz w:val="28"/>
          <w:szCs w:val="28"/>
          <w:rtl w:val="true"/>
          <w:lang w:bidi="ar-SA"/>
        </w:rPr>
        <w:t>دَعَوَاتُ الرَّاوَنْدِيِّ،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يَوْمُ الْقِيَامَةِ يُنَادِي كُلُّ مَنْ يَقُومُ مِنْ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اللَّهُمَّ ارْحَمْنِي فَيُجَابُونَ لَئِنْ رَحِمْتُمْ فِي الدُّنْيَا لَتُرْحَمُونَ الْيَوْمَ</w:t>
      </w:r>
      <w:r>
        <w:rPr>
          <w:rFonts w:eastAsia="Amiri" w:cs="Amiri" w:ascii="Amiri" w:hAnsi="Amiri"/>
          <w:color w:val="111111"/>
          <w:sz w:val="28"/>
          <w:szCs w:val="28"/>
          <w:rtl w:val="true"/>
          <w:lang w:bidi="ar-SA"/>
        </w:rPr>
        <w:t>.</w:t>
      </w:r>
    </w:p>
    <w:p>
      <w:pPr>
        <w:pStyle w:val="Heading5"/>
        <w:numPr>
          <w:ilvl w:val="4"/>
          <w:numId w:val="1"/>
        </w:numPr>
        <w:rPr/>
      </w:pPr>
      <w:bookmarkStart w:id="5111" w:name="__RefHeading___Toc167255_1934241801"/>
      <w:bookmarkStart w:id="5112" w:name="_Toc2391"/>
      <w:bookmarkEnd w:id="5111"/>
      <w:r>
        <w:rPr>
          <w:rtl w:val="true"/>
        </w:rPr>
        <w:t>«</w:t>
      </w:r>
      <w:r>
        <w:rPr/>
        <w:t>43</w:t>
      </w:r>
      <w:r>
        <w:rPr>
          <w:rtl w:val="true"/>
        </w:rPr>
        <w:t>»</w:t>
      </w:r>
      <w:bookmarkEnd w:id="5112"/>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بِالتَّوَاصُلِ وَ التَّبَادُلِ وَ إِيَّاكُمْ وَ التَّدَابُرَ وَ التَّقَاطُعَ‌</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3" w:name="__RefHeading___Toc167257_1934241801"/>
      <w:bookmarkStart w:id="5114" w:name="_Toc2392"/>
      <w:bookmarkEnd w:id="5113"/>
      <w:r>
        <w:rPr>
          <w:rtl w:val="true"/>
        </w:rPr>
        <w:t>«</w:t>
      </w:r>
      <w:r>
        <w:rPr/>
        <w:t>43</w:t>
      </w:r>
      <w:r>
        <w:rPr>
          <w:rtl w:val="true"/>
        </w:rPr>
        <w:t>»</w:t>
      </w:r>
      <w:bookmarkEnd w:id="5114"/>
    </w:p>
    <w:p>
      <w:pPr>
        <w:pStyle w:val="BookText"/>
        <w:rPr/>
      </w:pPr>
      <w:r>
        <w:rPr>
          <w:rFonts w:ascii="Amiri" w:hAnsi="Amiri" w:eastAsia="Amiri" w:cs="Amiri"/>
          <w:color w:val="111111"/>
          <w:sz w:val="28"/>
          <w:sz w:val="28"/>
          <w:szCs w:val="28"/>
          <w:rtl w:val="true"/>
          <w:lang w:bidi="ar-SA"/>
        </w:rPr>
        <w:t>عُدَّةُ الدَّاعِي،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أُمَّتِي بِخَيْرٍ مَا تَحَابُّوا وَ أَدَّوُا الْأَمَانَةَ وَ أَقامُوا الصَّلاةَ وَ آتَوُا الزَّكاةَ فَإِذَا لَمْ يَفْعَلُوا ابْتُلُوا بِالْقَحْطِ وَ السِّنِينَ وَ سَيَأْتِي عَلَي أُمَّتِي زَمَانٌ تَخْبُثُ فِيهِ سَرَائِرُهُمْ وَ تَحْسُنُ فِيهِ عَلَانِيَتُهُمْ طَمَعاً فِي الدُّنْيَا يَكُونُ عَمَلُهُمْ رِئَاءً لَا يُخَالِطُهُمْ خَوْفُ أَنْ يَعُمَّهُمُ اللَّهُ بِبَلَاءٍ فَيَدْعُونَهُ دُعَاءَ الْغَرِيقِ فَلَا يَسْتَجِيبُ لَهُمْ‌</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5" w:name="__RefHeading___Toc167259_1934241801"/>
      <w:bookmarkStart w:id="5116" w:name="_Toc2393"/>
      <w:bookmarkEnd w:id="5115"/>
      <w:r>
        <w:rPr>
          <w:rtl w:val="true"/>
        </w:rPr>
        <w:t>«</w:t>
      </w:r>
      <w:r>
        <w:rPr/>
        <w:t>44</w:t>
      </w:r>
      <w:r>
        <w:rPr>
          <w:rtl w:val="true"/>
        </w:rPr>
        <w:t>»</w:t>
      </w:r>
      <w:bookmarkEnd w:id="5116"/>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امتم در خوشی به سر می‌برند، تا زمانی که با هم دوستی می کنند، نماز را به پا می دارند، زکات را می دهند، و از مهمان پذیرایی می کنند؛ و اگر نکنند، گرفتار قحطی و خشکسالی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بر کفش خود مسح نمی کشیم</w:t>
      </w:r>
      <w:r>
        <w:rPr>
          <w:rFonts w:eastAsia="IRNazanin" w:cs="IRNazanin"/>
          <w:color w:val="111111"/>
          <w:sz w:val="28"/>
          <w:szCs w:val="28"/>
          <w:rtl w:val="true"/>
          <w:lang w:bidi="fa-IR"/>
        </w:rPr>
        <w:t>.»</w:t>
      </w:r>
      <w:r>
        <w:rPr>
          <w:rStyle w:val="FootnoteAnchor"/>
          <w:rtl w:val="true"/>
        </w:rPr>
        <w:footnoteReference w:id="2252"/>
      </w:r>
    </w:p>
    <w:p>
      <w:pPr>
        <w:pStyle w:val="Heading5"/>
        <w:numPr>
          <w:ilvl w:val="4"/>
          <w:numId w:val="1"/>
        </w:numPr>
        <w:rPr/>
      </w:pPr>
      <w:bookmarkStart w:id="5117" w:name="__RefHeading___Toc167261_1934241801"/>
      <w:bookmarkStart w:id="5118" w:name="_Toc2394"/>
      <w:bookmarkEnd w:id="5117"/>
      <w:r>
        <w:rPr>
          <w:rtl w:val="true"/>
        </w:rPr>
        <w:t xml:space="preserve">روایت </w:t>
      </w:r>
      <w:r>
        <w:rPr/>
        <w:t>41</w:t>
      </w:r>
      <w:bookmarkEnd w:id="5118"/>
    </w:p>
    <w:p>
      <w:pPr>
        <w:pStyle w:val="BookText"/>
        <w:rPr/>
      </w:pP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در بریدن دوستی تو، نیرومندتر از تو در پیوند با او، نیست؛ و به بدی کردن به تو، نیرومندتر نیست از احسان تو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زشت است فروتنی هنگام نیازمندی، و جفا و حق ناشناسی در هنگام بی‌نیازی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بخشنده‌ترین مردم آن کسی است که عطای خود را به کسی می دهد که به پاداش او چشم ندارد؛ و همانا باگذشت‌ترین مردم کسی است که با وجود توانایی انتقام گرفتن، گذشت می کند؛ و همانا صله‌گزارترین مردم، کسی است که صله می کند با کسی که از او بریده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نزد من محبوب تر از این نیست که به دنبال بخشش به مردی، بخشش تازه‌ای به او بکنم، و پرورشگاه احسان خود را پاینده سازم؛ زیرا می‌دانم که دریغ در پایان بخشش ها، شکر بر گذشته آنها را از میان می برد</w:t>
      </w:r>
      <w:r>
        <w:rPr>
          <w:rFonts w:eastAsia="IRNazanin" w:cs="IRNazanin"/>
          <w:color w:val="111111"/>
          <w:sz w:val="28"/>
          <w:szCs w:val="28"/>
          <w:rtl w:val="true"/>
          <w:lang w:bidi="fa-IR"/>
        </w:rPr>
        <w:t>.»</w:t>
      </w:r>
    </w:p>
    <w:p>
      <w:pPr>
        <w:pStyle w:val="Heading5"/>
        <w:numPr>
          <w:ilvl w:val="4"/>
          <w:numId w:val="1"/>
        </w:numPr>
        <w:rPr/>
      </w:pPr>
      <w:bookmarkStart w:id="5119" w:name="__RefHeading___Toc167263_1934241801"/>
      <w:bookmarkStart w:id="5120" w:name="_Toc2395"/>
      <w:bookmarkEnd w:id="5119"/>
      <w:r>
        <w:rPr>
          <w:rtl w:val="true"/>
        </w:rPr>
        <w:t xml:space="preserve">روایت </w:t>
      </w:r>
      <w:r>
        <w:rPr/>
        <w:t>42</w:t>
      </w:r>
      <w:bookmarkEnd w:id="5120"/>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روز قیامت، هر کس از قبرش بیرون می آید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به من رحم کن، بارخدایا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در دنیا رحم کرده اید، امروز به شما رحم می شود</w:t>
      </w:r>
      <w:r>
        <w:rPr>
          <w:rFonts w:eastAsia="IRNazanin" w:cs="IRNazanin"/>
          <w:color w:val="111111"/>
          <w:sz w:val="28"/>
          <w:szCs w:val="28"/>
          <w:rtl w:val="true"/>
          <w:lang w:bidi="fa-IR"/>
        </w:rPr>
        <w:t>.»</w:t>
      </w:r>
    </w:p>
    <w:p>
      <w:pPr>
        <w:pStyle w:val="Heading5"/>
        <w:numPr>
          <w:ilvl w:val="4"/>
          <w:numId w:val="1"/>
        </w:numPr>
        <w:rPr/>
      </w:pPr>
      <w:bookmarkStart w:id="5121" w:name="__RefHeading___Toc167265_1934241801"/>
      <w:bookmarkStart w:id="5122" w:name="_Toc2396"/>
      <w:bookmarkEnd w:id="5121"/>
      <w:r>
        <w:rPr>
          <w:rtl w:val="true"/>
        </w:rPr>
        <w:t xml:space="preserve">روایت </w:t>
      </w:r>
      <w:r>
        <w:rPr/>
        <w:t>43</w:t>
      </w:r>
      <w:bookmarkEnd w:id="512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هنگام وفاتش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صله با همدیگر، و بخشش به یکدیگر؛ و بپرهیزید از پشت کردن به هم، و از بریدن از هم</w:t>
      </w:r>
      <w:r>
        <w:rPr>
          <w:rFonts w:eastAsia="IRNazanin" w:cs="IRNazanin"/>
          <w:color w:val="111111"/>
          <w:sz w:val="28"/>
          <w:szCs w:val="28"/>
          <w:rtl w:val="true"/>
          <w:lang w:bidi="fa-IR"/>
        </w:rPr>
        <w:t>.»</w:t>
      </w:r>
      <w:r>
        <w:rPr>
          <w:rStyle w:val="FootnoteAnchor"/>
          <w:rtl w:val="true"/>
        </w:rPr>
        <w:footnoteReference w:id="2253"/>
      </w:r>
    </w:p>
    <w:p>
      <w:pPr>
        <w:pStyle w:val="Heading5"/>
        <w:numPr>
          <w:ilvl w:val="4"/>
          <w:numId w:val="1"/>
        </w:numPr>
        <w:rPr/>
      </w:pPr>
      <w:bookmarkStart w:id="5123" w:name="__RefHeading___Toc167267_1934241801"/>
      <w:bookmarkStart w:id="5124" w:name="_Toc2397"/>
      <w:bookmarkEnd w:id="5123"/>
      <w:r>
        <w:rPr>
          <w:rtl w:val="true"/>
        </w:rPr>
        <w:t xml:space="preserve">روایت </w:t>
      </w:r>
      <w:r>
        <w:rPr/>
        <w:t>43</w:t>
      </w:r>
      <w:bookmarkEnd w:id="5124"/>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امتم در خوشی به سر می برند، تا زمانی که با هم دوستی می کنند، و امانت را ادا می کنند، و نماز را برپا می دارند، و زکات را می دهند، و اگر نکنند، گرفتار قحطی و خشکسالی می شوند؛ و البته می آید بر امتم، دورانی که نهاد آنها پلید است، و وضع آشکارشان زیبا جلوه می کند، برای طمع به دنیا؛ و اعمالشان از سر ریا است، و در دلشان ترسی نیست از اینکه بلایی آنها را فرا بگیرد، و همچون غریق دعا می کنند و اجابت نمی شود</w:t>
      </w:r>
      <w:r>
        <w:rPr>
          <w:rFonts w:eastAsia="IRNazanin" w:cs="IRNazanin"/>
          <w:color w:val="111111"/>
          <w:sz w:val="28"/>
          <w:szCs w:val="28"/>
          <w:rtl w:val="true"/>
          <w:lang w:bidi="fa-IR"/>
        </w:rPr>
        <w:t>.»</w:t>
      </w:r>
      <w:r>
        <w:rPr>
          <w:rStyle w:val="FootnoteAnchor"/>
          <w:rtl w:val="true"/>
        </w:rPr>
        <w:footnoteReference w:id="2254"/>
      </w:r>
    </w:p>
    <w:p>
      <w:pPr>
        <w:pStyle w:val="Heading5"/>
        <w:numPr>
          <w:ilvl w:val="4"/>
          <w:numId w:val="1"/>
        </w:numPr>
        <w:rPr/>
      </w:pPr>
      <w:bookmarkStart w:id="5125" w:name="__RefHeading___Toc167269_1934241801"/>
      <w:bookmarkStart w:id="5126" w:name="_Toc2398"/>
      <w:bookmarkEnd w:id="5125"/>
      <w:r>
        <w:rPr>
          <w:rtl w:val="true"/>
        </w:rPr>
        <w:t xml:space="preserve">روایت </w:t>
      </w:r>
      <w:r>
        <w:rPr/>
        <w:t>44</w:t>
      </w:r>
      <w:bookmarkEnd w:id="5126"/>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امامت و تبصره</w:t>
      </w:r>
      <w:r>
        <w:rPr>
          <w:rFonts w:eastAsia="IRNazanin" w:cs="IRNazanin"/>
          <w:color w:val="111111"/>
          <w:sz w:val="28"/>
          <w:szCs w:val="28"/>
          <w:rtl w:val="true"/>
          <w:lang w:bidi="fa-IR"/>
        </w:rPr>
        <w:t xml:space="preserve">: </w:t>
      </w:r>
      <w:bookmarkStart w:id="5127" w:name="pg13501_148853"/>
    </w:p>
    <w:p>
      <w:pPr>
        <w:pStyle w:val="BookText"/>
        <w:rPr/>
      </w:pPr>
      <w:bookmarkEnd w:id="5127"/>
      <w:r>
        <w:rPr>
          <w:rFonts w:ascii="Amiri" w:hAnsi="Amiri" w:eastAsia="Amiri" w:cs="Amiri"/>
          <w:color w:val="111111"/>
          <w:sz w:val="28"/>
          <w:sz w:val="28"/>
          <w:szCs w:val="28"/>
          <w:rtl w:val="true"/>
          <w:lang w:bidi="ar-SA"/>
        </w:rPr>
        <w:t>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الدِّينِ التَّوَدُّدُ إِلَي النَّاسِ وَ اصْطِنَاعُ الْخَيْرِ إِلَي كُلِّ بَرٍّ وَ فَاجِرٍ</w:t>
      </w:r>
      <w:r>
        <w:rPr>
          <w:rFonts w:eastAsia="Amiri" w:cs="Amiri" w:ascii="Amiri" w:hAnsi="Amiri"/>
          <w:color w:val="111111"/>
          <w:sz w:val="28"/>
          <w:szCs w:val="28"/>
          <w:rtl w:val="true"/>
          <w:lang w:bidi="ar-SA"/>
        </w:rPr>
        <w:t>.</w:t>
      </w:r>
    </w:p>
    <w:p>
      <w:pPr>
        <w:pStyle w:val="Heading5"/>
        <w:numPr>
          <w:ilvl w:val="4"/>
          <w:numId w:val="1"/>
        </w:numPr>
        <w:rPr/>
      </w:pPr>
      <w:bookmarkStart w:id="5128" w:name="__RefHeading___Toc167271_1934241801"/>
      <w:bookmarkStart w:id="5129" w:name="_Toc2399"/>
      <w:bookmarkEnd w:id="5128"/>
      <w:r>
        <w:rPr>
          <w:rtl w:val="true"/>
        </w:rPr>
        <w:t>«</w:t>
      </w:r>
      <w:r>
        <w:rPr/>
        <w:t>45</w:t>
      </w:r>
      <w:r>
        <w:rPr>
          <w:rtl w:val="true"/>
        </w:rPr>
        <w:t>»</w:t>
      </w:r>
      <w:bookmarkEnd w:id="512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الْحَسَنِ بْنِ مَحْبُوبٍ عَنْ شُعَيْبٍ الْعَقَرْقُوفِيِّ قَالَ سَمِعْتُ أَبَا عَبْدِ اللَّهِ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أَمْرَنَا وَ أَحْيُوهُ‌</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0" w:name="__RefHeading___Toc167273_1934241801"/>
      <w:bookmarkStart w:id="5131" w:name="_Toc2400"/>
      <w:bookmarkEnd w:id="5130"/>
      <w:r>
        <w:rPr>
          <w:rtl w:val="true"/>
        </w:rPr>
        <w:t>بيان</w:t>
      </w:r>
      <w:bookmarkEnd w:id="5131"/>
    </w:p>
    <w:p>
      <w:pPr>
        <w:pStyle w:val="BookText"/>
        <w:rPr/>
      </w:pPr>
      <w:r>
        <w:rPr>
          <w:rFonts w:ascii="Amiri" w:hAnsi="Amiri" w:eastAsia="Amiri" w:cs="Amiri"/>
          <w:color w:val="111111"/>
          <w:sz w:val="28"/>
          <w:sz w:val="28"/>
          <w:szCs w:val="28"/>
          <w:rtl w:val="true"/>
          <w:lang w:bidi="ar-SA"/>
        </w:rPr>
        <w:t>المراد بأمرهم إمامتهم و دلائلهم و فضائلهم و صفاتهم أو الأعم منها و من رواية أخبارهم و نشر آثارهم و مذاكرة علومهم و إحياؤها تعاهدها و نسخها و روايتها و حفظها عن الاندراس و هذا أظهر</w:t>
      </w:r>
      <w:r>
        <w:rPr>
          <w:rFonts w:eastAsia="Amiri" w:cs="Amiri" w:ascii="Amiri" w:hAnsi="Amiri"/>
          <w:color w:val="111111"/>
          <w:sz w:val="28"/>
          <w:szCs w:val="28"/>
          <w:rtl w:val="true"/>
          <w:lang w:bidi="ar-SA"/>
        </w:rPr>
        <w:t>.</w:t>
      </w:r>
    </w:p>
    <w:p>
      <w:pPr>
        <w:pStyle w:val="Heading5"/>
        <w:numPr>
          <w:ilvl w:val="4"/>
          <w:numId w:val="1"/>
        </w:numPr>
        <w:rPr/>
      </w:pPr>
      <w:bookmarkStart w:id="5132" w:name="__RefHeading___Toc167275_1934241801"/>
      <w:bookmarkStart w:id="5133" w:name="_Toc2401"/>
      <w:bookmarkEnd w:id="5132"/>
      <w:r>
        <w:rPr>
          <w:rtl w:val="true"/>
        </w:rPr>
        <w:t>«</w:t>
      </w:r>
      <w:r>
        <w:rPr/>
        <w:t>46</w:t>
      </w:r>
      <w:r>
        <w:rPr>
          <w:rtl w:val="true"/>
        </w:rPr>
        <w:t>»</w:t>
      </w:r>
      <w:bookmarkEnd w:id="513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ابْنِ عِيسَي عَنْ مُحَمَّدِ بْنِ سِنَانٍ عَنْ كُلَيْبٍ الصَّيْدَاوِيِّ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وَ كُونُوا إِخْوَةً بَرَرَةً كَمَا أَمَرَكُمُ اللَّهُ عَزَّ وَ جَلَ‌</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4" w:name="__RefHeading___Toc167277_1934241801"/>
      <w:bookmarkStart w:id="5135" w:name="_Toc2402"/>
      <w:bookmarkEnd w:id="5134"/>
      <w:r>
        <w:rPr>
          <w:rtl w:val="true"/>
        </w:rPr>
        <w:t>«</w:t>
      </w:r>
      <w:r>
        <w:rPr/>
        <w:t>47</w:t>
      </w:r>
      <w:r>
        <w:rPr>
          <w:rtl w:val="true"/>
        </w:rPr>
        <w:t>»</w:t>
      </w:r>
      <w:bookmarkEnd w:id="513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ابْنِ سِنَانٍ عَنْ عَبْدِ اللَّهِ الْكَاهِلِيِّ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وَ تَعَاطَفُوا</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36" w:name="__RefHeading___Toc167279_1934241801"/>
      <w:bookmarkStart w:id="5137" w:name="_Toc2403"/>
      <w:bookmarkEnd w:id="5136"/>
      <w:r>
        <w:rPr>
          <w:rtl w:val="true"/>
        </w:rPr>
        <w:t>بيان</w:t>
      </w:r>
      <w:bookmarkEnd w:id="5137"/>
    </w:p>
    <w:p>
      <w:pPr>
        <w:pStyle w:val="BookText"/>
        <w:rPr/>
      </w:pPr>
      <w:r>
        <w:rPr>
          <w:rFonts w:ascii="Amiri" w:hAnsi="Amiri" w:eastAsia="Amiri" w:cs="Amiri"/>
          <w:color w:val="111111"/>
          <w:sz w:val="28"/>
          <w:sz w:val="28"/>
          <w:szCs w:val="28"/>
          <w:rtl w:val="true"/>
          <w:lang w:bidi="ar-SA"/>
        </w:rPr>
        <w:t>يقال عطف يعطف أي مال و عليه أشفق كتعطف و تعاطفوا عطف بعضهم علي بعض</w:t>
      </w:r>
      <w:r>
        <w:rPr>
          <w:rFonts w:eastAsia="Amiri" w:cs="Amiri" w:ascii="Amiri" w:hAnsi="Amiri"/>
          <w:color w:val="111111"/>
          <w:sz w:val="28"/>
          <w:szCs w:val="28"/>
          <w:rtl w:val="true"/>
          <w:lang w:bidi="ar-SA"/>
        </w:rPr>
        <w:t>.</w:t>
      </w:r>
    </w:p>
    <w:p>
      <w:pPr>
        <w:pStyle w:val="Heading5"/>
        <w:numPr>
          <w:ilvl w:val="4"/>
          <w:numId w:val="1"/>
        </w:numPr>
        <w:rPr/>
      </w:pPr>
      <w:bookmarkStart w:id="5138" w:name="__RefHeading___Toc167281_1934241801"/>
      <w:bookmarkStart w:id="5139" w:name="_Toc2404"/>
      <w:bookmarkEnd w:id="5138"/>
      <w:r>
        <w:rPr>
          <w:rtl w:val="true"/>
        </w:rPr>
        <w:t>«</w:t>
      </w:r>
      <w:r>
        <w:rPr/>
        <w:t>48</w:t>
      </w:r>
      <w:r>
        <w:rPr>
          <w:rtl w:val="true"/>
        </w:rPr>
        <w:t>»</w:t>
      </w:r>
      <w:bookmarkEnd w:id="513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 وَ مَنْ أَحْياها فَكَأَنَّما أَحْيَا النَّاسَ جَمِيعاً قَالَ وَ مَنْ أَخْرَجَهَا مِنْ ضَلَالٍ إِلَي الْهُدَي فَكَأَنَّمَا أَحْيَاهَا وَ مَنْ أَخْرَجَهَا مِنْ هُدًي إِلَي ضَلَالٍ فَقَدْ قَتَلَهَا</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0" w:name="__RefHeading___Toc167283_1934241801"/>
      <w:bookmarkStart w:id="5141" w:name="_Toc2405"/>
      <w:bookmarkEnd w:id="5140"/>
      <w:r>
        <w:rPr>
          <w:rtl w:val="true"/>
        </w:rPr>
        <w:t>تبيان</w:t>
      </w:r>
      <w:bookmarkEnd w:id="5141"/>
    </w:p>
    <w:p>
      <w:pPr>
        <w:pStyle w:val="BookText"/>
        <w:rPr/>
      </w:pPr>
      <w:r>
        <w:rPr>
          <w:rFonts w:ascii="Amiri" w:hAnsi="Amiri" w:eastAsia="Amiri" w:cs="Amiri"/>
          <w:color w:val="111111"/>
          <w:sz w:val="28"/>
          <w:sz w:val="28"/>
          <w:szCs w:val="28"/>
          <w:rtl w:val="true"/>
          <w:lang w:bidi="ar-SA"/>
        </w:rPr>
        <w:t>الآية في المائدة هكذا مِنْ أَجْلِ ذلِكَ كَتَبْنا عَلي بَنِي إِسْرائِيلَ أَنَّهُ مَنْ</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کردن با مردم است، و خوبی کردن به هر خوش کردار و بدکردار</w:t>
      </w:r>
      <w:r>
        <w:rPr>
          <w:rFonts w:eastAsia="IRNazanin" w:cs="IRNazanin"/>
          <w:color w:val="111111"/>
          <w:sz w:val="28"/>
          <w:szCs w:val="28"/>
          <w:rtl w:val="true"/>
          <w:lang w:bidi="fa-IR"/>
        </w:rPr>
        <w:t>.»</w:t>
      </w:r>
    </w:p>
    <w:p>
      <w:pPr>
        <w:pStyle w:val="Heading5"/>
        <w:numPr>
          <w:ilvl w:val="4"/>
          <w:numId w:val="1"/>
        </w:numPr>
        <w:rPr/>
      </w:pPr>
      <w:bookmarkStart w:id="5142" w:name="__RefHeading___Toc167285_1934241801"/>
      <w:bookmarkStart w:id="5143" w:name="_Toc2406"/>
      <w:bookmarkEnd w:id="5142"/>
      <w:r>
        <w:rPr>
          <w:rtl w:val="true"/>
        </w:rPr>
        <w:t xml:space="preserve">روایت </w:t>
      </w:r>
      <w:r>
        <w:rPr/>
        <w:t>45</w:t>
      </w:r>
      <w:bookmarkEnd w:id="514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یارانش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بپرهیزید و برادران نیکوکاری باشید که برای خدا به هم دوستی می کنید، و با هم صله می کنید، و به یکدیگر مهر می ورزید؛ از هم دیدن کنید، و یکدیگر را ملاقات کنید، و امر ما را به یکدیگر بگویید و آن را زنده نگاه دارید</w:t>
      </w:r>
      <w:r>
        <w:rPr>
          <w:rFonts w:eastAsia="IRNazanin" w:cs="IRNazanin"/>
          <w:color w:val="111111"/>
          <w:sz w:val="28"/>
          <w:szCs w:val="28"/>
          <w:rtl w:val="true"/>
          <w:lang w:bidi="fa-IR"/>
        </w:rPr>
        <w:t>.»</w:t>
      </w:r>
      <w:r>
        <w:rPr>
          <w:rStyle w:val="FootnoteAnchor"/>
          <w:rtl w:val="true"/>
        </w:rPr>
        <w:footnoteReference w:id="2259"/>
      </w:r>
    </w:p>
    <w:p>
      <w:pPr>
        <w:pStyle w:val="Heading5"/>
        <w:numPr>
          <w:ilvl w:val="4"/>
          <w:numId w:val="1"/>
        </w:numPr>
        <w:rPr/>
      </w:pPr>
      <w:bookmarkStart w:id="5144" w:name="__RefHeading___Toc167287_1934241801"/>
      <w:bookmarkStart w:id="5145" w:name="_Toc2407"/>
      <w:bookmarkEnd w:id="5144"/>
      <w:r>
        <w:rPr>
          <w:rtl w:val="true"/>
        </w:rPr>
        <w:t>توضیح</w:t>
      </w:r>
      <w:bookmarkEnd w:id="5145"/>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آنها است، و دلیل های آن، و فضائل و اوصاف آنان؛ و چه بسا شامل روایت اخبار آنها و جلوگیری از میان رفتن آن هم باشد؛ و این معنا روشن تر است </w:t>
      </w:r>
      <w:r>
        <w:rPr>
          <w:rFonts w:eastAsia="IRNazanin" w:cs="IRNazanin"/>
          <w:color w:val="111111"/>
          <w:sz w:val="28"/>
          <w:szCs w:val="28"/>
          <w:rtl w:val="true"/>
          <w:lang w:bidi="fa-IR"/>
        </w:rPr>
        <w:t>.</w:t>
      </w:r>
    </w:p>
    <w:p>
      <w:pPr>
        <w:pStyle w:val="Heading5"/>
        <w:numPr>
          <w:ilvl w:val="4"/>
          <w:numId w:val="1"/>
        </w:numPr>
        <w:rPr/>
      </w:pPr>
      <w:bookmarkStart w:id="5146" w:name="__RefHeading___Toc167289_1934241801"/>
      <w:bookmarkStart w:id="5147" w:name="_Toc2408"/>
      <w:bookmarkEnd w:id="5146"/>
      <w:r>
        <w:rPr>
          <w:rtl w:val="true"/>
        </w:rPr>
        <w:t xml:space="preserve">روایت </w:t>
      </w:r>
      <w:r>
        <w:rPr/>
        <w:t>46</w:t>
      </w:r>
      <w:bookmarkEnd w:id="514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صله کنید، و با هم نیکی کنید، و به یکدیگر مهر بورزید، و برادران خوبی باشید؛ همان گونه که خدای عزوجل به شما فرموده است</w:t>
      </w:r>
      <w:r>
        <w:rPr>
          <w:rFonts w:eastAsia="IRNazanin" w:cs="IRNazanin"/>
          <w:color w:val="111111"/>
          <w:sz w:val="28"/>
          <w:szCs w:val="28"/>
          <w:rtl w:val="true"/>
          <w:lang w:bidi="fa-IR"/>
        </w:rPr>
        <w:t>.»</w:t>
      </w:r>
      <w:r>
        <w:rPr>
          <w:rStyle w:val="FootnoteAnchor"/>
          <w:rtl w:val="true"/>
        </w:rPr>
        <w:footnoteReference w:id="2260"/>
      </w:r>
    </w:p>
    <w:p>
      <w:pPr>
        <w:pStyle w:val="Heading5"/>
        <w:numPr>
          <w:ilvl w:val="4"/>
          <w:numId w:val="1"/>
        </w:numPr>
        <w:rPr/>
      </w:pPr>
      <w:bookmarkStart w:id="5148" w:name="__RefHeading___Toc167291_1934241801"/>
      <w:bookmarkStart w:id="5149" w:name="_Toc2409"/>
      <w:bookmarkEnd w:id="5148"/>
      <w:r>
        <w:rPr>
          <w:rtl w:val="true"/>
        </w:rPr>
        <w:t xml:space="preserve">روایت </w:t>
      </w:r>
      <w:r>
        <w:rPr/>
        <w:t>47</w:t>
      </w:r>
      <w:bookmarkEnd w:id="51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 صله کنید، و به یکدیگر نیکی کنید، و به هم عطوفت بورزید</w:t>
      </w:r>
      <w:r>
        <w:rPr>
          <w:rFonts w:eastAsia="IRNazanin" w:cs="IRNazanin"/>
          <w:color w:val="111111"/>
          <w:sz w:val="28"/>
          <w:szCs w:val="28"/>
          <w:rtl w:val="true"/>
          <w:lang w:bidi="fa-IR"/>
        </w:rPr>
        <w:t>.»</w:t>
      </w:r>
      <w:r>
        <w:rPr>
          <w:rStyle w:val="FootnoteAnchor"/>
          <w:rtl w:val="true"/>
        </w:rPr>
        <w:footnoteReference w:id="2261"/>
      </w:r>
    </w:p>
    <w:p>
      <w:pPr>
        <w:pStyle w:val="Heading5"/>
        <w:numPr>
          <w:ilvl w:val="4"/>
          <w:numId w:val="1"/>
        </w:numPr>
        <w:rPr/>
      </w:pPr>
      <w:bookmarkStart w:id="5150" w:name="__RefHeading___Toc167293_1934241801"/>
      <w:bookmarkStart w:id="5151" w:name="_Toc2410"/>
      <w:bookmarkEnd w:id="5150"/>
      <w:r>
        <w:rPr>
          <w:rtl w:val="true"/>
        </w:rPr>
        <w:t>توضیح</w:t>
      </w:r>
      <w:bookmarkEnd w:id="5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توجه و دلسوزی است</w:t>
      </w:r>
      <w:r>
        <w:rPr>
          <w:rFonts w:eastAsia="IRNazanin" w:cs="IRNazanin"/>
          <w:color w:val="111111"/>
          <w:sz w:val="28"/>
          <w:szCs w:val="28"/>
          <w:rtl w:val="true"/>
          <w:lang w:bidi="fa-IR"/>
        </w:rPr>
        <w:t>.</w:t>
      </w:r>
    </w:p>
    <w:p>
      <w:pPr>
        <w:pStyle w:val="Heading5"/>
        <w:numPr>
          <w:ilvl w:val="4"/>
          <w:numId w:val="1"/>
        </w:numPr>
        <w:rPr/>
      </w:pPr>
      <w:bookmarkStart w:id="5152" w:name="__RefHeading___Toc167295_1934241801"/>
      <w:bookmarkStart w:id="5153" w:name="_Toc2411"/>
      <w:bookmarkEnd w:id="5152"/>
      <w:r>
        <w:rPr>
          <w:rtl w:val="true"/>
        </w:rPr>
        <w:t xml:space="preserve">روایت </w:t>
      </w:r>
      <w:r>
        <w:rPr/>
        <w:t>48</w:t>
      </w:r>
      <w:bookmarkEnd w:id="515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 پرسیدم درباره این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قتل نفسا 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فکأنما قتل الناس جمیعا و من أحیاها فکأنما أحیا الناس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از گمراهی به هدایت برآورد، گویا او را زنده داشته، و هر کس او را از هدایت به گمراهی بکشاند، البته که او را کشته است</w:t>
      </w:r>
      <w:r>
        <w:rPr>
          <w:rFonts w:eastAsia="IRNazanin" w:cs="IRNazanin"/>
          <w:color w:val="111111"/>
          <w:sz w:val="28"/>
          <w:szCs w:val="28"/>
          <w:rtl w:val="true"/>
          <w:lang w:bidi="fa-IR"/>
        </w:rPr>
        <w:t>.»</w:t>
      </w:r>
      <w:r>
        <w:rPr>
          <w:rStyle w:val="FootnoteAnchor"/>
          <w:rtl w:val="true"/>
        </w:rPr>
        <w:footnoteReference w:id="2262"/>
      </w:r>
    </w:p>
    <w:p>
      <w:pPr>
        <w:pStyle w:val="Heading5"/>
        <w:numPr>
          <w:ilvl w:val="4"/>
          <w:numId w:val="1"/>
        </w:numPr>
        <w:rPr/>
      </w:pPr>
      <w:bookmarkStart w:id="5154" w:name="__RefHeading___Toc167297_1934241801"/>
      <w:bookmarkStart w:id="5155" w:name="_Toc2412"/>
      <w:bookmarkEnd w:id="5154"/>
      <w:r>
        <w:rPr>
          <w:rtl w:val="true"/>
        </w:rPr>
        <w:t>توضیح</w:t>
      </w:r>
      <w:bookmarkEnd w:id="515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سوره مائده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أجل ذلک کتبنا علی بنی إسرائیل أنه من </w:t>
      </w:r>
    </w:p>
    <w:p>
      <w:pPr>
        <w:pStyle w:val="BookText"/>
        <w:rPr/>
      </w:pPr>
      <w:r>
        <w:rPr>
          <w:rFonts w:ascii="Amiri" w:hAnsi="Amiri" w:eastAsia="Amiri" w:cs="Amiri"/>
          <w:color w:val="111111"/>
          <w:sz w:val="28"/>
          <w:sz w:val="28"/>
          <w:szCs w:val="28"/>
          <w:rtl w:val="true"/>
          <w:lang w:bidi="ar-SA"/>
        </w:rPr>
        <w:t>قَتَلَ نَفْساً بِغَيْرِ نَفْسٍ أَوْ فَسادٍ فِي الْأَرْضِ فَكَأَنَّما قَتَلَ النَّاسَ جَمِيعاً وَ مَنْ أَحْياها فَكَأَنَّما أَحْيَا النَّاسَ جَمِيعاً</w:t>
      </w:r>
      <w:r>
        <w:rPr>
          <w:rStyle w:val="FootnoteAnchor"/>
          <w:rtl w:val="true"/>
        </w:rPr>
        <w:footnoteReference w:id="2263"/>
      </w:r>
      <w:r>
        <w:rPr>
          <w:rFonts w:ascii="Amiri" w:hAnsi="Amiri" w:eastAsia="Amiri" w:cs="Amiri"/>
          <w:color w:val="111111"/>
          <w:sz w:val="28"/>
          <w:sz w:val="28"/>
          <w:szCs w:val="28"/>
          <w:rtl w:val="true"/>
          <w:lang w:bidi="ar-SA"/>
        </w:rPr>
        <w:t>فما في الخبر علي النقل بالمعني و الاكتفاء ببعض الآية لظهورها و قال الطبرسي قدس سره في المجمع بِغَيْرِ نَفْسٍ أي بغير قود أَوْ فَسادٍ فِي الْأَرْضِ أي بغير فساد كان منها في الأرض فاستحقت بذلك قتلها و فسادها بالحرب لله و لرسوله و إخافة السبيل علي ما ذكر الله في قوله إِنَّما جَزاءُ الَّذِينَ يُحارِبُونَ اللَّهَ وَ رَسُولَهُ‌</w:t>
      </w:r>
      <w:r>
        <w:rPr>
          <w:rStyle w:val="FootnoteAnchor"/>
          <w:rtl w:val="true"/>
        </w:rPr>
        <w:footnoteReference w:id="2264"/>
      </w:r>
      <w:r>
        <w:rPr>
          <w:rFonts w:ascii="Amiri" w:hAnsi="Amiri" w:eastAsia="Amiri" w:cs="Amiri"/>
          <w:color w:val="111111"/>
          <w:sz w:val="28"/>
          <w:sz w:val="28"/>
          <w:szCs w:val="28"/>
          <w:rtl w:val="true"/>
          <w:lang w:bidi="ar-SA"/>
        </w:rPr>
        <w:t>الآية فَكَأَنَّما قَتَلَ النَّاسَ جَمِيعاً قيل في تأويله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 معناه هو أن الناس كلهم خصماؤه في قتل ذلك الإنسان و قد وترهم وتر من قصد لقتلهم جميعا فأوصل إليهم من المكروه ما يشبه القتل الذي أوصله إلي المقتول فكأنه قتلهم كلهم و من استنقذها من غرق أو حرق أو هدم أو ما يميت لا محالة أو استنقذها من ضلال فكأنما أحيا الناس جميعا أي آجره الله علي ذلك أجر من أحياهم أجمعين لأنه في إسدائه المعروف إليهم بإحيائه أخاهم المؤمن بمنزلة من أحيا كل واحد منهم رُوِيَ ذَلِكَ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مِنْ ذَلِكَ أَنْ يُخْرِجَهَا مِنْ ضَلَالٍ إِلَي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من قتل نبيا أو إمام عدل فكأنما قتل الناس جميعا أي يعذب عليه كما لو قتل الناس كلهم و من شد علي عضد نبي أو إمام عدل فكأنما أحيا الناس جميعا في استحقاق الثواب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معناه من قتل نفسا بغير حق فعليه مأثم كل قاتل من الناس لأنه سن القتل و سهله لغيره فكأنه بمنزلة المشارك و من زجر عن قتلها بما فيه حياتها علي وجه يقتدي به فيه بأن يعظم تحريم قتلها كما حرمه الله فلم يقدم علي قتلها لذلك فقد أحيا الناس بسلامتهم منه فذلك إحياؤه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رابعهما أن المراد فكأنما قتل الناس جميعا عند المقتول و من أحياها فكأنما أحيا الناس جميعا عند المستنقذ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 معناه يجب عليه من القصاص بقتلها مثل الذي يجب عليه لو قتل</w:t>
      </w:r>
    </w:p>
    <w:p>
      <w:pPr>
        <w:pStyle w:val="BookText"/>
        <w:rPr/>
      </w:pPr>
      <w:r>
        <w:rPr>
          <w:rFonts w:ascii="IRNazanin" w:hAnsi="IRNazanin" w:eastAsia="IRNazanin"/>
          <w:color w:val="111111"/>
          <w:sz w:val="28"/>
          <w:sz w:val="28"/>
          <w:szCs w:val="28"/>
          <w:rtl w:val="true"/>
          <w:lang w:bidi="fa-IR"/>
        </w:rPr>
        <w:t>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 بر فرزندان اسرائیل مقرر داشتیم که هر کس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w:t>
      </w:r>
      <w:r>
        <w:rPr>
          <w:rStyle w:val="FootnoteAnchor"/>
          <w:rtl w:val="true"/>
        </w:rPr>
        <w:footnoteReference w:id="2265"/>
      </w:r>
      <w:r>
        <w:rPr>
          <w:rFonts w:ascii="IRNazanin" w:hAnsi="IRNazanin" w:eastAsia="IRNazanin"/>
          <w:color w:val="111111"/>
          <w:sz w:val="28"/>
          <w:sz w:val="28"/>
          <w:szCs w:val="28"/>
          <w:rtl w:val="true"/>
          <w:lang w:bidi="fa-IR"/>
        </w:rPr>
        <w:t xml:space="preserve">و آنچه در این حدیث است، نقل به معنی است، و اکتفا به قسمتی از آیه است، چون ظاهر و روشن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الشرح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حساب قصاص و خونخواهی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فساد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تباهی کردن او در زمین، که سزای او کشتن است، و فساد او به خاطر جنگ او با خدا و رسولش، و به سبب ترساندن مردم رهگذر است، چنانچه خدا آن را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سزای کسانی که می‌جنگند با خدا و رسولش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 شرح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فکأنما قتل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مردم همه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آن چند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همه مردم، خصم و طرف او هستند در کشتن آن آدم؛ و از او، همچون کسی که قصد کشتن همه را دارد و به همه بد کرده، خون خواهی</w:t>
      </w:r>
    </w:p>
    <w:p>
      <w:pPr>
        <w:pStyle w:val="BookText"/>
        <w:rPr/>
      </w:pPr>
      <w:r>
        <w:rPr>
          <w:rFonts w:ascii="IRNazanin" w:hAnsi="IRNazanin" w:eastAsia="IRNazanin"/>
          <w:color w:val="111111"/>
          <w:sz w:val="28"/>
          <w:sz w:val="28"/>
          <w:szCs w:val="28"/>
          <w:rtl w:val="true"/>
          <w:lang w:bidi="fa-IR"/>
        </w:rPr>
        <w:t>می کنند؛ به مانند قتلی که به مقتول وارد کرده و گویا همه را کشته؛ و هر کس نجات بدهد آن شخص را از غرق شدن، یا سوختن، یا زیر آوار ماندن، یا از هر آسیبی که مرگ‌آور است، یا او را از گمراهی رها سازد، گویا همه مردم را زنده داشته؛ یعنی از نظر استحقاق ثواب و پاداش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بکشد، گویا تمام مردم را کشته؛ یعنی به همان صورت باید عذاب شود؛ چنان که گویی همه را کشته؛ و کسی که پشتیبان نبی یا امام عادلی است، گویا همه مردم را زنده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است که هر کس بی گناهی را بکشد، گناه یک آدمکش بر گردن او است، زیرا او کشتن را باب کرده و برای دیگران آسان ساخته، و گویا شریک جرم هر آدمکشی است؛ و هر کس از کشتن بی گناه جلوگیری کند، به وجهی که الگو شود و از او پیروی شود، به اینکه تحریم قتل او را بزرگ شمرده، چنان که خدا آن را حرام کرده؛ و برای آن اقدام به آدم کشتن نمی کند، و چنان است که گویا همه مردم را احیاء کرده، که به وسیله او به سلامت ماندند، و این است معنی زنده داشتن همه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از نظر مقتول، در حکم کشتن همه مردم است؛ و زنده داشتن او، زنده داشتن همه مردم است، در نظر نجات یافته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با کشتن او، قصاص بر قاتل لازم می آید؛ به مانند آنچه لازم می آید با </w:t>
      </w:r>
      <w:bookmarkStart w:id="5156" w:name="pg13501_148855"/>
    </w:p>
    <w:p>
      <w:pPr>
        <w:pStyle w:val="BookText"/>
        <w:rPr/>
      </w:pPr>
      <w:bookmarkEnd w:id="5156"/>
      <w:r>
        <w:rPr>
          <w:rFonts w:ascii="Amiri" w:hAnsi="Amiri" w:eastAsia="Amiri" w:cs="Amiri"/>
          <w:color w:val="111111"/>
          <w:sz w:val="28"/>
          <w:sz w:val="28"/>
          <w:szCs w:val="28"/>
          <w:rtl w:val="true"/>
          <w:lang w:bidi="ar-SA"/>
        </w:rPr>
        <w:t>الناس جميعا و من عفا عن دمها و قد وجب القود عليها كان كما لو عفا عن الناس جميعا و الإحياء هنا مجاز لأنه لا يقدر عليه إلا الله تعالي</w:t>
      </w:r>
      <w:r>
        <w:rPr>
          <w:rFonts w:eastAsia="Amiri" w:cs="Amiri" w:ascii="Amiri" w:hAnsi="Amiri"/>
          <w:color w:val="111111"/>
          <w:sz w:val="28"/>
          <w:szCs w:val="28"/>
          <w:rtl w:val="true"/>
          <w:lang w:bidi="ar-SA"/>
        </w:rPr>
        <w:t>.</w:t>
      </w:r>
    </w:p>
    <w:p>
      <w:pPr>
        <w:pStyle w:val="Heading5"/>
        <w:numPr>
          <w:ilvl w:val="4"/>
          <w:numId w:val="1"/>
        </w:numPr>
        <w:rPr/>
      </w:pPr>
      <w:bookmarkStart w:id="5157" w:name="__RefHeading___Toc167299_1934241801"/>
      <w:bookmarkStart w:id="5158" w:name="_Toc2413"/>
      <w:bookmarkEnd w:id="5157"/>
      <w:r>
        <w:rPr>
          <w:rtl w:val="true"/>
        </w:rPr>
        <w:t>و أقول</w:t>
      </w:r>
      <w:bookmarkEnd w:id="5158"/>
    </w:p>
    <w:p>
      <w:pPr>
        <w:pStyle w:val="BookText"/>
        <w:rPr/>
      </w:pPr>
      <w:r>
        <w:rPr>
          <w:rFonts w:ascii="Amiri" w:hAnsi="Amiri" w:eastAsia="Amiri" w:cs="Amiri"/>
          <w:color w:val="111111"/>
          <w:sz w:val="28"/>
          <w:sz w:val="28"/>
          <w:szCs w:val="28"/>
          <w:rtl w:val="true"/>
          <w:lang w:bidi="ar-SA"/>
        </w:rPr>
        <w:t>تطبيق التأويل المذكور في الخبر علي قوله تعالي بِغَيْرِ نَفْسٍ أَوْ فَسادٍ يحتاج إلي تكلف كثير و لذا لم يتعرض الطبرسي رحمه الله له و يمكن أن يكون المراد أن نزول الآية إنما هو في إذهاب الحياة البدني لكن يظهر منها إذهاب الحياة القلبي و الروحاني بطريق أولي و بعبارة أخري دلالة الآية علي الأول دلالة مطابقية و علي الثاني التزامية و لذا قال عليه السلام من أخرجها من ضلال إلي هدي فكأنما أحياها و لم يصرح بأن هذا هو المراد بالآية و كذا عبر في الأخبار الآتية بالتأويل إشارة إلي ذلك مع أنه يحتمل أن يكون المراد علي هذا التأويل من قتل نفسا بالإضلال بغير نفس أي من غير أن يقتل نفسا ظاهرا أو يفسد في الأرض كان عقابه عقاب من قتل الناس جميعا بالقتل الظاهري</w:t>
      </w:r>
      <w:r>
        <w:rPr>
          <w:rFonts w:eastAsia="Amiri" w:cs="Amiri" w:ascii="Amiri" w:hAnsi="Amiri"/>
          <w:color w:val="111111"/>
          <w:sz w:val="28"/>
          <w:szCs w:val="28"/>
          <w:rtl w:val="true"/>
          <w:lang w:bidi="ar-SA"/>
        </w:rPr>
        <w:t>.</w:t>
      </w:r>
    </w:p>
    <w:p>
      <w:pPr>
        <w:pStyle w:val="Heading5"/>
        <w:numPr>
          <w:ilvl w:val="4"/>
          <w:numId w:val="1"/>
        </w:numPr>
        <w:rPr/>
      </w:pPr>
      <w:bookmarkStart w:id="5159" w:name="__RefHeading___Toc167301_1934241801"/>
      <w:bookmarkStart w:id="5160" w:name="_Toc2414"/>
      <w:bookmarkEnd w:id="5159"/>
      <w:r>
        <w:rPr>
          <w:rtl w:val="true"/>
        </w:rPr>
        <w:t>«</w:t>
      </w:r>
      <w:r>
        <w:rPr/>
        <w:t>49</w:t>
      </w:r>
      <w:r>
        <w:rPr>
          <w:rtl w:val="true"/>
        </w:rPr>
        <w:t>»</w:t>
      </w:r>
      <w:bookmarkEnd w:id="51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الْبَرْقِيِّ عَنْ عَلِيِّ بْنِ الْحَكَمِ عَنْ أَبَانِ بْنِ عُثْمَانَ 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قَالَ مِنْ حَرَقٍ أَوْ غَرَقٍ قُلْتُ فَمَنْ أَخْرَجَهَا مِنْ ضَلَالٍ إِلَي هُدًي قَالَ ذَاكَ تَأْوِيلُهَا الْأَعْظَمُ‌</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وَ عَبْدِ اللَّهِ ابْنَيْ مُحَمَّدِ بْنِ عِيسَي عَنْ عَلِيِّ بْنِ الْحَكَمِ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1" w:name="__RefHeading___Toc167303_1934241801"/>
      <w:bookmarkStart w:id="5162" w:name="_Toc2415"/>
      <w:bookmarkEnd w:id="5161"/>
      <w:r>
        <w:rPr>
          <w:rtl w:val="true"/>
        </w:rPr>
        <w:t>بيان</w:t>
      </w:r>
      <w:bookmarkEnd w:id="5162"/>
    </w:p>
    <w:p>
      <w:pPr>
        <w:pStyle w:val="BookText"/>
        <w:rPr/>
      </w:pPr>
      <w:r>
        <w:rPr>
          <w:rFonts w:ascii="Amiri" w:hAnsi="Amiri" w:eastAsia="Amiri" w:cs="Amiri"/>
          <w:color w:val="111111"/>
          <w:sz w:val="28"/>
          <w:sz w:val="28"/>
          <w:szCs w:val="28"/>
          <w:rtl w:val="true"/>
          <w:lang w:bidi="ar-SA"/>
        </w:rPr>
        <w:t>قوله ذاك تأويلها الأعظم أي الآية شاملة لها و هي بطن من بطونها</w:t>
      </w:r>
      <w:r>
        <w:rPr>
          <w:rFonts w:eastAsia="Amiri" w:cs="Amiri" w:ascii="Amiri" w:hAnsi="Amiri"/>
          <w:color w:val="111111"/>
          <w:sz w:val="28"/>
          <w:szCs w:val="28"/>
          <w:rtl w:val="true"/>
          <w:lang w:bidi="ar-SA"/>
        </w:rPr>
        <w:t>.</w:t>
      </w:r>
    </w:p>
    <w:p>
      <w:pPr>
        <w:pStyle w:val="Heading5"/>
        <w:numPr>
          <w:ilvl w:val="4"/>
          <w:numId w:val="1"/>
        </w:numPr>
        <w:rPr/>
      </w:pPr>
      <w:bookmarkStart w:id="5163" w:name="__RefHeading___Toc167305_1934241801"/>
      <w:bookmarkStart w:id="5164" w:name="_Toc2416"/>
      <w:bookmarkEnd w:id="5163"/>
      <w:r>
        <w:rPr>
          <w:rtl w:val="true"/>
        </w:rPr>
        <w:t>«</w:t>
      </w:r>
      <w:r>
        <w:rPr/>
        <w:t>50</w:t>
      </w:r>
      <w:r>
        <w:rPr>
          <w:rtl w:val="true"/>
        </w:rPr>
        <w:t>»</w:t>
      </w:r>
      <w:bookmarkEnd w:id="516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يَحْيَي عَنْ أَحْمَدَ بْنِ مُحَمَّدٍ عَنْ مُحَمَّدِ بْنِ خَالِدٍ عَنِ النَّضْرِ بْنِ سُوَيْدٍ عَنْ يَحْيَي بْنِ عِمْرَانَ الْحَلَبِيِّ عَنْ أَبِي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أَسْأَلُكَ أَصْلَحَكَ اللَّهُ فَقَالَ نَعَمْ فَقُلْتُ كُنْتُ عَلَي حَالٍ وَ أَنَا الْيَوْمَ عَلَي حَالٍ أُخْرَي كُنْتُ أَدْخُلُ الْأَرْضَ فَأَدْعُو الرَّجُلَ وَ الِاثْنَيْنِ وَ الْمَرْأَةَ فَيُنْقِذُ اللَّهُ مَنْ شَاءَ وَ أَنَا الْيَوْمَ لَا أَدْعُو أَحَداً فَقَالَ وَ مَا عَلَيْكَ أَنْ تُخَلِّيَ بَيْنَ النَّاسِ</w:t>
      </w:r>
    </w:p>
    <w:p>
      <w:pPr>
        <w:pStyle w:val="BookText"/>
        <w:rPr/>
      </w:pPr>
      <w:r>
        <w:rPr>
          <w:rFonts w:ascii="IRNazanin" w:hAnsi="IRNazanin" w:eastAsia="IRNazanin"/>
          <w:color w:val="111111"/>
          <w:sz w:val="28"/>
          <w:sz w:val="28"/>
          <w:szCs w:val="28"/>
          <w:rtl w:val="true"/>
          <w:lang w:bidi="fa-IR"/>
        </w:rPr>
        <w:t>کشتن همه مردم؛ و هر کس از خونی که به گردن او است، گذشت کند، همانند کسی است که از همه مردم گذشت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احیاء در اینجا مجاز است، چون زنده داشتن، کاری است که جز خدای تعالی بر آن توانا نیست</w:t>
      </w:r>
      <w:r>
        <w:rPr>
          <w:rFonts w:eastAsia="IRNazanin" w:cs="IRNazanin"/>
          <w:color w:val="111111"/>
          <w:sz w:val="28"/>
          <w:szCs w:val="28"/>
          <w:rtl w:val="true"/>
          <w:lang w:bidi="fa-IR"/>
        </w:rPr>
        <w:t>.</w:t>
      </w:r>
    </w:p>
    <w:p>
      <w:pPr>
        <w:pStyle w:val="Heading5"/>
        <w:numPr>
          <w:ilvl w:val="4"/>
          <w:numId w:val="1"/>
        </w:numPr>
        <w:rPr/>
      </w:pPr>
      <w:bookmarkStart w:id="5165" w:name="__RefHeading___Toc167307_1934241801"/>
      <w:bookmarkStart w:id="5166" w:name="_Toc2417"/>
      <w:bookmarkEnd w:id="5165"/>
      <w:r>
        <w:rPr>
          <w:rtl w:val="true"/>
        </w:rPr>
        <w:t>مؤلف</w:t>
      </w:r>
      <w:bookmarkEnd w:id="5166"/>
    </w:p>
    <w:p>
      <w:pPr>
        <w:pStyle w:val="BookText"/>
        <w:rPr/>
      </w:pPr>
      <w:r>
        <w:rPr>
          <w:rFonts w:ascii="IRNazanin" w:hAnsi="IRNazanin" w:eastAsia="IRNazanin"/>
          <w:color w:val="111111"/>
          <w:sz w:val="28"/>
          <w:sz w:val="28"/>
          <w:szCs w:val="28"/>
          <w:rtl w:val="true"/>
          <w:lang w:bidi="fa-IR"/>
        </w:rPr>
        <w:t>تطبیق تفسیری که در این خبر است، بر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نفس یا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تکلف بسیار دارد، و از این رو طبرسی آن را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گفت که آیه در خصوص سلب زندگی بدنی است، و سلب زندگی معنوی، که اضلال است، به اولویت از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دلالت آیه به وجه اول، بر وجه مطابقه و مدلول تحت لفظی است؛ و بر دومی، بر وجه التزام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بیرون بیاورد کسی را از گمراهی به هدایت، گویا او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ندارد که چنین چیزی مقصود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به این معنا در اخبار آینده، به همین معنا اشارت دارد؛ و می‌شود گفت بنا بر این تفسیر، معنای آیه این است که هر کس کسی را به گمراه کردن بکشاند و او را از ایمان به در ببرد، بدون اینکه کسی را هم کشته باشد، یا در زمین تباهی کرده باشد، کیفر او، کیفر کسی است که همه مردم را از نظر ظاهری و جسمی بکشد</w:t>
      </w:r>
      <w:r>
        <w:rPr>
          <w:rFonts w:eastAsia="IRNazanin" w:cs="IRNazanin"/>
          <w:color w:val="111111"/>
          <w:sz w:val="28"/>
          <w:szCs w:val="28"/>
          <w:rtl w:val="true"/>
          <w:lang w:bidi="fa-IR"/>
        </w:rPr>
        <w:t>.</w:t>
      </w:r>
    </w:p>
    <w:p>
      <w:pPr>
        <w:pStyle w:val="Heading5"/>
        <w:numPr>
          <w:ilvl w:val="4"/>
          <w:numId w:val="1"/>
        </w:numPr>
        <w:rPr/>
      </w:pPr>
      <w:bookmarkStart w:id="5167" w:name="__RefHeading___Toc167309_1934241801"/>
      <w:bookmarkStart w:id="5168" w:name="_Toc2418"/>
      <w:bookmarkEnd w:id="5167"/>
      <w:r>
        <w:rPr>
          <w:rtl w:val="true"/>
        </w:rPr>
        <w:t xml:space="preserve">روایت </w:t>
      </w:r>
      <w:r>
        <w:rPr/>
        <w:t>49</w:t>
      </w:r>
      <w:bookmarkEnd w:id="516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 پرسیدم درباره قول خدای عزوجل در قرآنش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زنده کردن از سوختن و غرق‌شدن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کسی که او را از گمراهی به هدایت می کشاند،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تاویل اعظم آن است</w:t>
      </w:r>
      <w:r>
        <w:rPr>
          <w:rFonts w:eastAsia="IRNazanin" w:cs="IRNazanin"/>
          <w:color w:val="111111"/>
          <w:sz w:val="28"/>
          <w:szCs w:val="28"/>
          <w:rtl w:val="true"/>
          <w:lang w:bidi="fa-IR"/>
        </w:rPr>
        <w:t>.»</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حدیثی مانند این را آورده است</w:t>
      </w:r>
      <w:r>
        <w:rPr>
          <w:rFonts w:eastAsia="IRNazanin" w:cs="IRNazanin"/>
          <w:color w:val="111111"/>
          <w:sz w:val="28"/>
          <w:szCs w:val="28"/>
          <w:rtl w:val="true"/>
          <w:lang w:bidi="fa-IR"/>
        </w:rPr>
        <w:t>.</w:t>
      </w:r>
      <w:r>
        <w:rPr>
          <w:rStyle w:val="FootnoteAnchor"/>
          <w:rtl w:val="true"/>
        </w:rPr>
        <w:footnoteReference w:id="2269"/>
      </w:r>
    </w:p>
    <w:p>
      <w:pPr>
        <w:pStyle w:val="Heading5"/>
        <w:numPr>
          <w:ilvl w:val="4"/>
          <w:numId w:val="1"/>
        </w:numPr>
        <w:rPr/>
      </w:pPr>
      <w:bookmarkStart w:id="5169" w:name="__RefHeading___Toc167311_1934241801"/>
      <w:bookmarkStart w:id="5170" w:name="_Toc2419"/>
      <w:bookmarkEnd w:id="5169"/>
      <w:r>
        <w:rPr>
          <w:rtl w:val="true"/>
        </w:rPr>
        <w:t>توضیح</w:t>
      </w:r>
      <w:bookmarkEnd w:id="51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 اعظم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شامل این هم می‌شود و آن، یکی از بطون آن است</w:t>
      </w:r>
      <w:r>
        <w:rPr>
          <w:rFonts w:eastAsia="IRNazanin" w:cs="IRNazanin"/>
          <w:color w:val="111111"/>
          <w:sz w:val="28"/>
          <w:szCs w:val="28"/>
          <w:rtl w:val="true"/>
          <w:lang w:bidi="fa-IR"/>
        </w:rPr>
        <w:t>.</w:t>
      </w:r>
    </w:p>
    <w:p>
      <w:pPr>
        <w:pStyle w:val="Heading5"/>
        <w:numPr>
          <w:ilvl w:val="4"/>
          <w:numId w:val="1"/>
        </w:numPr>
        <w:rPr/>
      </w:pPr>
      <w:bookmarkStart w:id="5171" w:name="__RefHeading___Toc167313_1934241801"/>
      <w:bookmarkStart w:id="5172" w:name="_Toc2420"/>
      <w:bookmarkEnd w:id="5171"/>
      <w:r>
        <w:rPr>
          <w:rtl w:val="true"/>
        </w:rPr>
        <w:t xml:space="preserve">روایت </w:t>
      </w:r>
      <w:r>
        <w:rPr/>
        <w:t>50</w:t>
      </w:r>
      <w:bookmarkEnd w:id="517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سلامت دارد، از تو سوالی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پیش از این حالی داشتم و هم اکنون حال دیگری دارم؛ من به سرزمینی وارد می شدم و یک مرد، یا دو تا، یا یک زنی را دعوت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روش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هر کس را می خواست نجات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خلاف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کسی را به مذهب حق دعوت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باکی نیست که مردم را میان خودشان </w:t>
      </w:r>
      <w:bookmarkStart w:id="5173" w:name="pg13501_148856"/>
    </w:p>
    <w:p>
      <w:pPr>
        <w:pStyle w:val="BookText"/>
        <w:rPr/>
      </w:pPr>
      <w:bookmarkEnd w:id="5173"/>
      <w:r>
        <w:rPr>
          <w:rFonts w:ascii="Amiri" w:hAnsi="Amiri" w:eastAsia="Amiri" w:cs="Amiri"/>
          <w:color w:val="111111"/>
          <w:sz w:val="28"/>
          <w:sz w:val="28"/>
          <w:szCs w:val="28"/>
          <w:rtl w:val="true"/>
          <w:lang w:bidi="ar-SA"/>
        </w:rPr>
        <w:t>وَ بَيْنَ رَبِّهِمْ فَمَنْ أَرَادَ اللَّهُ أَنْ يُخْرِجَهُ مِنْ ظُلْمَةٍ إِلَي نُورٍ أَخْرَجَهُ ثُمَّ قَالَ وَ لَا عَلَيْكَ إِنْ آنَسْتَ مِنْ أَحَدٍ خَيْراً أَنْ تَنْبِذَ إِلَيْهِ الشَّيْ‌ءَ نَبْذاً قُلْتُ 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أَحْياها فَكَأَنَّما أَحْيَا النَّاسَ جَمِيعاً قَالَ مِنْ حَرَقٍ أَوْ غَرَقٍ ثُمَّ سَكَتَ ثُمَّ قَالَ تَأْوِيلُهَا الْأَعْظَمُ إِنْ دَعَاهَا فَاسْتَجَابَتْ لَهُ‌</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4" w:name="__RefHeading___Toc167315_1934241801"/>
      <w:bookmarkStart w:id="5175" w:name="_Toc2421"/>
      <w:bookmarkEnd w:id="5174"/>
      <w:r>
        <w:rPr>
          <w:rtl w:val="true"/>
        </w:rPr>
        <w:t>بيان</w:t>
      </w:r>
      <w:bookmarkEnd w:id="5175"/>
    </w:p>
    <w:p>
      <w:pPr>
        <w:pStyle w:val="BookText"/>
        <w:rPr/>
      </w:pPr>
      <w:r>
        <w:rPr>
          <w:rFonts w:ascii="Amiri" w:hAnsi="Amiri" w:eastAsia="Amiri" w:cs="Amiri"/>
          <w:color w:val="111111"/>
          <w:sz w:val="28"/>
          <w:sz w:val="28"/>
          <w:szCs w:val="28"/>
          <w:rtl w:val="true"/>
          <w:lang w:bidi="ar-SA"/>
        </w:rPr>
        <w:t>قوله كنت علي حال كأنه كان قبل أن ينهاه عليه السلام عن دعوة الناس تقية يدعو الناس و بعد نهيه عليه السلام ترك ذلك و كان ذكر ذلك رجاء أن يأذنه فقال عليه السلام و ما عليك إما علي النفي أي لا بأس عليك أو الاستفهام الإنكاري أي أي ضرر عليك أن تخلي أي في أن تخلي أي اتركهم مع الله فإن الله يهديهم إذا علم أنهم قابلون لذلك فمن أراد الله أن يخرجه إشارة إلي قوله تعالي اللَّهُ وَلِيُّ الَّذِينَ آمَنُوا يُخْرِجُهُمْ مِنَ الظُّلُماتِ إِلَي النُّورِ</w:t>
      </w:r>
      <w:r>
        <w:rPr>
          <w:rStyle w:val="FootnoteAnchor"/>
          <w:rtl w:val="true"/>
        </w:rPr>
        <w:footnoteReference w:id="2271"/>
      </w:r>
      <w:r>
        <w:rPr>
          <w:rFonts w:ascii="Amiri" w:hAnsi="Amiri" w:eastAsia="Amiri" w:cs="Amiri"/>
          <w:color w:val="111111"/>
          <w:sz w:val="28"/>
          <w:sz w:val="28"/>
          <w:szCs w:val="28"/>
          <w:rtl w:val="true"/>
          <w:lang w:bidi="ar-SA"/>
        </w:rPr>
        <w:t>أي من ظلمة الكفر و الضلال و الشك إلي نور الإيمان و اليقين و قيل إشارة إلي قوله سبحانه فَمَنْ يُرِدِ اللَّهُ أَنْ يَهْدِيَهُ يَشْرَحْ صَدْرَهُ لِلْإِسْلامِ‌</w:t>
      </w:r>
      <w:r>
        <w:rPr>
          <w:rStyle w:val="FootnoteAnchor"/>
          <w:rtl w:val="true"/>
        </w:rPr>
        <w:footnoteReference w:id="2272"/>
      </w:r>
      <w:r>
        <w:rPr>
          <w:rFonts w:ascii="Amiri" w:hAnsi="Amiri" w:eastAsia="Amiri" w:cs="Amiri"/>
          <w:color w:val="111111"/>
          <w:sz w:val="28"/>
          <w:sz w:val="28"/>
          <w:szCs w:val="28"/>
          <w:rtl w:val="true"/>
          <w:lang w:bidi="ar-SA"/>
        </w:rPr>
        <w:t>و الحاصل أن سعيك في ذلك إن كان للأغراض الدنيوية فهو مضر لك و إن كان لثواب الآخرة فالثواب في زمن التقية في ترك ذلك و إن كان للشفقة علي الخلق فلا ينفع سعيك في ذلك فإنه إذا كان قابلا للتوفيق يوفقه الله بأي وجه كان بدون سعيك و إلا فسعيك أيضا 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استثني عليه السلام صورة واحدة فقال و لا عليك أي ليس عليك بأس إن آنست أي أبصرت و علمت في القاموس آنس الشي‌ء أبصره و علمه و أحس به من أحد خيرا كأن تجده لينا غير متعصب طالبا للحق و تأمن حيلته و ضرره أن تنبذ إليه الشي‌ء أي ترمي و تلقي إليه شيئا من براهين دين الحق نبذا يسيرا موافقا للحكمة بحيث إذا لم يقبل ذلك يمكنك تأويله و توجيهه في القاموس النبذ طرحك الشي‌ء أمامك أو وراءك أو عام و الفعل كضرب قوله عليه السلام إن دعاها لما كانت</w:t>
      </w:r>
    </w:p>
    <w:p>
      <w:pPr>
        <w:pStyle w:val="BookText"/>
        <w:rPr/>
      </w:pPr>
      <w:r>
        <w:rPr>
          <w:rFonts w:ascii="IRNazanin" w:hAnsi="IRNazanin" w:eastAsia="IRNazanin"/>
          <w:color w:val="111111"/>
          <w:sz w:val="28"/>
          <w:sz w:val="28"/>
          <w:szCs w:val="28"/>
          <w:rtl w:val="true"/>
          <w:lang w:bidi="fa-IR"/>
        </w:rPr>
        <w:t>و پروردگارشان وانهی؛ هر کس را که خدا خودش بخواهد از ظلمت گمراهی به نور هدایت بیرون بیاورد،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باکی بر تو نیست که اگر از کسی خیری دیدی، چیزکی از آموزش عقیده را به او گوشزد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 از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زنده دارد آن را گویا که مردم همه را زنده داشته</w:t>
      </w:r>
      <w:r>
        <w:rPr>
          <w:rFonts w:eastAsia="IRNazanin" w:cs="IRNazanin"/>
          <w:color w:val="111111"/>
          <w:sz w:val="28"/>
          <w:szCs w:val="28"/>
          <w:rtl w:val="true"/>
          <w:lang w:bidi="fa-IR"/>
        </w:rPr>
        <w:t>.}</w:t>
      </w:r>
      <w:r>
        <w:rPr>
          <w:rStyle w:val="FootnoteAnchor"/>
          <w:rtl w:val="true"/>
        </w:rPr>
        <w:footnoteReference w:id="227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نجات از سوختن و غرق‌شدن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بزرگ ترش این است که او را به سوی حق بخواند و او هم بپذیرد</w:t>
      </w:r>
      <w:r>
        <w:rPr>
          <w:rFonts w:eastAsia="IRNazanin" w:cs="IRNazanin"/>
          <w:color w:val="111111"/>
          <w:sz w:val="28"/>
          <w:szCs w:val="28"/>
          <w:rtl w:val="true"/>
          <w:lang w:bidi="fa-IR"/>
        </w:rPr>
        <w:t xml:space="preserve">.» </w:t>
      </w:r>
      <w:r>
        <w:rPr>
          <w:rStyle w:val="FootnoteAnchor"/>
          <w:rtl w:val="true"/>
        </w:rPr>
        <w:footnoteReference w:id="2274"/>
      </w:r>
    </w:p>
    <w:p>
      <w:pPr>
        <w:pStyle w:val="Heading5"/>
        <w:numPr>
          <w:ilvl w:val="4"/>
          <w:numId w:val="1"/>
        </w:numPr>
        <w:rPr/>
      </w:pPr>
      <w:bookmarkStart w:id="5176" w:name="__RefHeading___Toc167317_1934241801"/>
      <w:bookmarkStart w:id="5177" w:name="_Toc2422"/>
      <w:bookmarkEnd w:id="5176"/>
      <w:r>
        <w:rPr>
          <w:rtl w:val="true"/>
        </w:rPr>
        <w:t>توضیح</w:t>
      </w:r>
      <w:bookmarkEnd w:id="5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پیش از آنکه آن حضرت به سبب تقیه، او را از دعوت مردم به تشیع بازدارد، مردم را به آن دعوت می کرده، و پس از نهی آن حضرت، دعوت را ترک کرده؛ و ذکر این مطلب به این امید بوده که به او اجازه دعوت بدهد، و آن حضرت فرموده بر تو باکی نیست که مردم را به خدای خودشان واگذار کنی، و برای تو زیانی ندارد؛ چون اگر خدا آنها را قابل بداند، خودش به هر وسیله هدایتشان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ظلمت به نور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 ها به سوی روشنایی به در می‌برد</w:t>
      </w:r>
      <w:r>
        <w:rPr>
          <w:rFonts w:eastAsia="IRNazanin" w:cs="IRNazanin"/>
          <w:color w:val="111111"/>
          <w:sz w:val="28"/>
          <w:szCs w:val="28"/>
          <w:rtl w:val="true"/>
          <w:lang w:bidi="fa-IR"/>
        </w:rPr>
        <w:t>.}</w:t>
      </w:r>
      <w:r>
        <w:rPr>
          <w:rStyle w:val="FootnoteAnchor"/>
          <w:rtl w:val="true"/>
        </w:rPr>
        <w:footnoteReference w:id="2275"/>
      </w:r>
      <w:r>
        <w:rPr>
          <w:rFonts w:ascii="IRNazanin" w:hAnsi="IRNazanin" w:eastAsia="IRNazanin"/>
          <w:color w:val="111111"/>
          <w:sz w:val="28"/>
          <w:sz w:val="28"/>
          <w:szCs w:val="28"/>
          <w:rtl w:val="true"/>
          <w:lang w:bidi="fa-IR"/>
        </w:rPr>
        <w:t>یعنی از ظلمت کفر و گمراهی و دودلی، به نور ایمان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قول خدای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یرد الله أن یهدیه یشرح صدره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w:t>
      </w:r>
      <w:r>
        <w:rPr>
          <w:rFonts w:eastAsia="IRNazanin" w:cs="IRNazanin"/>
          <w:color w:val="111111"/>
          <w:sz w:val="28"/>
          <w:szCs w:val="28"/>
          <w:rtl w:val="true"/>
          <w:lang w:bidi="fa-IR"/>
        </w:rPr>
        <w:t>.}</w:t>
      </w:r>
      <w:r>
        <w:rPr>
          <w:rStyle w:val="FootnoteAnchor"/>
          <w:rtl w:val="true"/>
        </w:rPr>
        <w:footnoteReference w:id="2276"/>
      </w:r>
    </w:p>
    <w:p>
      <w:pPr>
        <w:pStyle w:val="BookText"/>
        <w:rPr/>
      </w:pP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تو در این باره اگر برای مقاصد دنیوی است، به تو زیان می رساند، و اگر برای ثواب آخرت است، در زمان تقیه، ثواب در ترک دعوت است؛ و اگر برای دلسوزی نسبت به مردم است، کوشش تو در این باره بیهوده است؛ زیرا اگر کسی توفیق‌پذیر باشد، خدا او را از هر راهی، بدون کوشش تو هم، موفق می دارد، وگرنه کوشش تو هم سودی ندارد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یک صورت را از ترک دعوت جدا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کسی بوی پذیرش شنیدی و خیری از او در دلت افتاد، و او را نرمخو، و دور از تعصب، و طالب حق، و بی‌ضرر دانستی، اندازه‌ای از دلائل دین حق را خرده خرده و با فرزانگی، به او اظهار کن؛ به گونه ای که اگر آن را نپذیرفت، بتوانی سخن خود را تاویل و توجیه کنی و دچار بدبینی و پی‌گیری مخالفان نشوی </w:t>
      </w:r>
      <w:r>
        <w:rPr>
          <w:rFonts w:eastAsia="IRNazanin" w:cs="IRNazanin"/>
          <w:color w:val="111111"/>
          <w:sz w:val="28"/>
          <w:szCs w:val="28"/>
          <w:rtl w:val="true"/>
          <w:lang w:bidi="fa-IR"/>
        </w:rPr>
        <w:t xml:space="preserve">. </w:t>
      </w:r>
      <w:bookmarkStart w:id="5178" w:name="pg13501_148857"/>
    </w:p>
    <w:p>
      <w:pPr>
        <w:pStyle w:val="BookText"/>
        <w:rPr/>
      </w:pPr>
      <w:bookmarkEnd w:id="5178"/>
      <w:r>
        <w:rPr>
          <w:rFonts w:ascii="Amiri" w:hAnsi="Amiri" w:eastAsia="Amiri" w:cs="Amiri"/>
          <w:color w:val="111111"/>
          <w:sz w:val="28"/>
          <w:sz w:val="28"/>
          <w:szCs w:val="28"/>
          <w:rtl w:val="true"/>
          <w:lang w:bidi="ar-SA"/>
        </w:rPr>
        <w:t>النفس في صدر الآية المراد بها المؤمنة فضمير أحياها أيضا راجع إلي المؤمنة فيكون علي سبيل مجاز المشارفة</w:t>
      </w:r>
      <w:r>
        <w:rPr>
          <w:rFonts w:eastAsia="Amiri" w:cs="Amiri" w:ascii="Amiri" w:hAnsi="Amiri"/>
          <w:color w:val="111111"/>
          <w:sz w:val="28"/>
          <w:szCs w:val="28"/>
          <w:rtl w:val="true"/>
          <w:lang w:bidi="ar-SA"/>
        </w:rPr>
        <w:t>.</w:t>
      </w:r>
    </w:p>
    <w:p>
      <w:pPr>
        <w:pStyle w:val="Heading3"/>
        <w:numPr>
          <w:ilvl w:val="2"/>
          <w:numId w:val="1"/>
        </w:numPr>
        <w:rPr/>
      </w:pPr>
      <w:bookmarkStart w:id="5179" w:name="__RefHeading___Toc167319_1934241801"/>
      <w:bookmarkStart w:id="5180" w:name="_Toc2423"/>
      <w:bookmarkEnd w:id="5179"/>
      <w:r>
        <w:rPr>
          <w:rtl w:val="true"/>
        </w:rPr>
        <w:t xml:space="preserve">باب </w:t>
      </w:r>
      <w:r>
        <w:rPr/>
        <w:t>29</w:t>
      </w:r>
      <w:r>
        <w:rPr>
          <w:rtl w:val="true"/>
        </w:rPr>
        <w:t xml:space="preserve"> </w:t>
      </w:r>
      <w:r>
        <w:rPr>
          <w:rtl w:val="true"/>
        </w:rPr>
        <w:t>من يستحق أن يرحم</w:t>
      </w:r>
      <w:bookmarkEnd w:id="5180"/>
    </w:p>
    <w:p>
      <w:pPr>
        <w:pStyle w:val="Heading4"/>
        <w:numPr>
          <w:ilvl w:val="3"/>
          <w:numId w:val="1"/>
        </w:numPr>
        <w:rPr/>
      </w:pPr>
      <w:bookmarkStart w:id="5181" w:name="__RefHeading___Toc167321_1934241801"/>
      <w:bookmarkStart w:id="5182" w:name="_Toc2424"/>
      <w:bookmarkEnd w:id="5181"/>
      <w:r>
        <w:rPr>
          <w:rtl w:val="true"/>
        </w:rPr>
        <w:t>روايات</w:t>
      </w:r>
      <w:bookmarkEnd w:id="5182"/>
    </w:p>
    <w:p>
      <w:pPr>
        <w:pStyle w:val="Heading5"/>
        <w:numPr>
          <w:ilvl w:val="4"/>
          <w:numId w:val="1"/>
        </w:numPr>
        <w:rPr/>
      </w:pPr>
      <w:bookmarkStart w:id="5183" w:name="__RefHeading___Toc167323_1934241801"/>
      <w:bookmarkStart w:id="5184" w:name="_Toc2425"/>
      <w:bookmarkEnd w:id="5183"/>
      <w:r>
        <w:rPr>
          <w:rtl w:val="true"/>
        </w:rPr>
        <w:t>«</w:t>
      </w:r>
      <w:r>
        <w:rPr/>
        <w:t>1</w:t>
      </w:r>
      <w:r>
        <w:rPr>
          <w:rtl w:val="true"/>
        </w:rPr>
        <w:t>»</w:t>
      </w:r>
      <w:bookmarkEnd w:id="518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لَأَرْحَمُ ثَلَاثَةً وَ حَقٌّ لَهُمْ أَنْ يُرْحَمُوا عَزِيزٌ أَصَابَتْهُ مَذَلَّةٌ بَعْدَ الْعِزِّ وَ غَنِيٌّ أَصَابَتْهُ حَاجَةٌ بَعْدَ الْغِنَي وَ عَالِمٌ يَسْتَخِفُّ بِهِ أَهْلُهُ وَ الْجَهَلَةُ</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أَبِيهِ عَنِ الْأَزْدِيِّ عَنْ أَبَانٍ وَ غَيْرِهِ عَنْ أَبِي عَبْدِ اللَّهِ عليه السلام مِثْلَهُ‌</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5" w:name="__RefHeading___Toc167325_1934241801"/>
      <w:bookmarkStart w:id="5186" w:name="_Toc2426"/>
      <w:bookmarkEnd w:id="5185"/>
      <w:r>
        <w:rPr>
          <w:rtl w:val="true"/>
        </w:rPr>
        <w:t>«</w:t>
      </w:r>
      <w:r>
        <w:rPr/>
        <w:t>2</w:t>
      </w:r>
      <w:r>
        <w:rPr>
          <w:rtl w:val="true"/>
        </w:rPr>
        <w:t>»</w:t>
      </w:r>
      <w:bookmarkEnd w:id="51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عَزِيزاً ذَلَّ وَ غَنِيّاً افْتَقَرَ وَ عَالِماً ضَاعَ فِي زَمَانِ جُهَّالٍ‌</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عَالِماً تَتَلَاعَبُ بِهِ الْجُهَّالُ</w:t>
      </w:r>
      <w:r>
        <w:rPr>
          <w:rFonts w:eastAsia="Amiri" w:cs="Amiri" w:ascii="Amiri" w:hAnsi="Amiri"/>
          <w:color w:val="111111"/>
          <w:sz w:val="28"/>
          <w:szCs w:val="28"/>
          <w:rtl w:val="true"/>
          <w:lang w:bidi="ar-SA"/>
        </w:rPr>
        <w:t>.</w:t>
      </w:r>
    </w:p>
    <w:p>
      <w:pPr>
        <w:pStyle w:val="Heading5"/>
        <w:numPr>
          <w:ilvl w:val="4"/>
          <w:numId w:val="1"/>
        </w:numPr>
        <w:rPr/>
      </w:pPr>
      <w:bookmarkStart w:id="5187" w:name="__RefHeading___Toc167327_1934241801"/>
      <w:bookmarkStart w:id="5188" w:name="_Toc2427"/>
      <w:bookmarkEnd w:id="5187"/>
      <w:r>
        <w:rPr>
          <w:rtl w:val="true"/>
        </w:rPr>
        <w:t>«</w:t>
      </w:r>
      <w:r>
        <w:rPr/>
        <w:t>3</w:t>
      </w:r>
      <w:r>
        <w:rPr>
          <w:rtl w:val="true"/>
        </w:rPr>
        <w:t>»</w:t>
      </w:r>
      <w:bookmarkEnd w:id="518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أَقِيلُوا ذَوِي الْمُرُوءَاتِ عَثَرَاتِهِمْ فَمَا يَعْثُرُ مِنْهُمْ عَاثِرٌ إِلَّا وَ يَدُهُ بِيَدِ اللَّهِ يَرْفَعُهُ‌</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9" w:name="__RefHeading___Toc167329_1934241801"/>
      <w:bookmarkStart w:id="5190" w:name="_Toc2428"/>
      <w:bookmarkEnd w:id="5189"/>
      <w:r>
        <w:rPr>
          <w:rtl w:val="true"/>
        </w:rPr>
        <w:t xml:space="preserve">باب بیست و نهم </w:t>
      </w:r>
      <w:r>
        <w:rPr>
          <w:rtl w:val="true"/>
        </w:rPr>
        <w:t xml:space="preserve">: </w:t>
      </w:r>
      <w:r>
        <w:rPr>
          <w:rtl w:val="true"/>
        </w:rPr>
        <w:t>کسی که شایسته و سزاوار ترحم است</w:t>
      </w:r>
      <w:bookmarkEnd w:id="5190"/>
    </w:p>
    <w:p>
      <w:pPr>
        <w:pStyle w:val="Heading4"/>
        <w:numPr>
          <w:ilvl w:val="3"/>
          <w:numId w:val="1"/>
        </w:numPr>
        <w:rPr/>
      </w:pPr>
      <w:bookmarkStart w:id="5191" w:name="__RefHeading___Toc167331_1934241801"/>
      <w:bookmarkStart w:id="5192" w:name="_Toc2429"/>
      <w:bookmarkEnd w:id="5191"/>
      <w:r>
        <w:rPr>
          <w:rtl w:val="true"/>
        </w:rPr>
        <w:t>روایات</w:t>
      </w:r>
      <w:bookmarkEnd w:id="5192"/>
    </w:p>
    <w:p>
      <w:pPr>
        <w:pStyle w:val="Heading5"/>
        <w:numPr>
          <w:ilvl w:val="4"/>
          <w:numId w:val="1"/>
        </w:numPr>
        <w:rPr/>
      </w:pPr>
      <w:bookmarkStart w:id="5193" w:name="__RefHeading___Toc167333_1934241801"/>
      <w:bookmarkStart w:id="5194" w:name="_Toc2430"/>
      <w:bookmarkEnd w:id="5193"/>
      <w:r>
        <w:rPr>
          <w:rtl w:val="true"/>
        </w:rPr>
        <w:t xml:space="preserve">روایت </w:t>
      </w:r>
      <w:r>
        <w:rPr/>
        <w:t>1</w:t>
      </w:r>
      <w:bookmarkEnd w:id="51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به سه کس ترحم می کنم، و آنها سزاوار ترحم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که خوار شده، پس از دوران عزت خود؛ توانگری که نیازمند و ندار شده، پس از دوران توانگری خود؛ و عالمی که خاندانش و دیگر نادانان، او را سبک می شمارند و احترامش را به جا نمی آورند</w:t>
      </w:r>
      <w:r>
        <w:rPr>
          <w:rFonts w:eastAsia="IRNazanin" w:cs="IRNazanin"/>
          <w:color w:val="111111"/>
          <w:sz w:val="28"/>
          <w:szCs w:val="28"/>
          <w:rtl w:val="true"/>
          <w:lang w:bidi="fa-IR"/>
        </w:rPr>
        <w:t>.»</w:t>
      </w:r>
      <w:r>
        <w:rPr>
          <w:rStyle w:val="FootnoteAnchor"/>
          <w:rtl w:val="true"/>
        </w:rPr>
        <w:footnoteReference w:id="2281"/>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امام صادق علیه السلام روایت کرده است</w:t>
      </w:r>
      <w:r>
        <w:rPr>
          <w:rFonts w:eastAsia="IRNazanin" w:cs="IRNazanin"/>
          <w:color w:val="111111"/>
          <w:sz w:val="28"/>
          <w:szCs w:val="28"/>
          <w:rtl w:val="true"/>
          <w:lang w:bidi="fa-IR"/>
        </w:rPr>
        <w:t>.</w:t>
      </w:r>
      <w:r>
        <w:rPr>
          <w:rStyle w:val="FootnoteAnchor"/>
          <w:rtl w:val="true"/>
        </w:rPr>
        <w:footnoteReference w:id="2282"/>
      </w:r>
    </w:p>
    <w:p>
      <w:pPr>
        <w:pStyle w:val="Heading5"/>
        <w:numPr>
          <w:ilvl w:val="4"/>
          <w:numId w:val="1"/>
        </w:numPr>
        <w:rPr/>
      </w:pPr>
      <w:bookmarkStart w:id="5195" w:name="__RefHeading___Toc167335_1934241801"/>
      <w:bookmarkStart w:id="5196" w:name="_Toc2431"/>
      <w:bookmarkEnd w:id="5195"/>
      <w:r>
        <w:rPr>
          <w:rtl w:val="true"/>
        </w:rPr>
        <w:t xml:space="preserve">روایت </w:t>
      </w:r>
      <w:r>
        <w:rPr/>
        <w:t>2</w:t>
      </w:r>
      <w:bookmarkEnd w:id="519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کنید بر عزیزی که خوار شده، و بر توانگری که ندار و مستمند شده، و بر عالمی که به زمان نادانان گرفتار شده است</w:t>
      </w:r>
      <w:r>
        <w:rPr>
          <w:rFonts w:eastAsia="IRNazanin" w:cs="IRNazanin"/>
          <w:color w:val="111111"/>
          <w:sz w:val="28"/>
          <w:szCs w:val="28"/>
          <w:rtl w:val="true"/>
          <w:lang w:bidi="fa-IR"/>
        </w:rPr>
        <w:t>.»</w:t>
      </w:r>
      <w:r>
        <w:rPr>
          <w:rStyle w:val="FootnoteAnchor"/>
          <w:rtl w:val="true"/>
        </w:rPr>
        <w:footnoteReference w:id="2283"/>
      </w:r>
    </w:p>
    <w:p>
      <w:pPr>
        <w:pStyle w:val="BookText"/>
        <w:rPr/>
      </w:pP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را آورده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 که نادانان با او بازی می کنند</w:t>
      </w:r>
      <w:r>
        <w:rPr>
          <w:rFonts w:eastAsia="IRNazanin" w:cs="IRNazanin"/>
          <w:color w:val="111111"/>
          <w:sz w:val="28"/>
          <w:szCs w:val="28"/>
          <w:rtl w:val="true"/>
          <w:lang w:bidi="fa-IR"/>
        </w:rPr>
        <w:t>.»</w:t>
      </w:r>
    </w:p>
    <w:p>
      <w:pPr>
        <w:pStyle w:val="Heading5"/>
        <w:numPr>
          <w:ilvl w:val="4"/>
          <w:numId w:val="1"/>
        </w:numPr>
        <w:rPr/>
      </w:pPr>
      <w:bookmarkStart w:id="5197" w:name="__RefHeading___Toc167337_1934241801"/>
      <w:bookmarkStart w:id="5198" w:name="_Toc2432"/>
      <w:bookmarkEnd w:id="5197"/>
      <w:r>
        <w:rPr>
          <w:rtl w:val="true"/>
        </w:rPr>
        <w:t xml:space="preserve">روایت </w:t>
      </w:r>
      <w:r>
        <w:rPr/>
        <w:t>3</w:t>
      </w:r>
      <w:bookmarkEnd w:id="519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لغزش رادمردان درگذرید و آن را دنبال نکنید؛ زیرا هیچ کدام لغزشی نمی کنند، مگر آنکه خدا دستگیر آنها باشد و آنها را بلند کند</w:t>
      </w:r>
      <w:r>
        <w:rPr>
          <w:rFonts w:eastAsia="IRNazanin" w:cs="IRNazanin"/>
          <w:color w:val="111111"/>
          <w:sz w:val="28"/>
          <w:szCs w:val="28"/>
          <w:rtl w:val="true"/>
          <w:lang w:bidi="fa-IR"/>
        </w:rPr>
        <w:t>.»</w:t>
      </w:r>
      <w:r>
        <w:rPr>
          <w:rStyle w:val="FootnoteAnchor"/>
          <w:rtl w:val="true"/>
        </w:rPr>
        <w:footnoteReference w:id="2284"/>
      </w:r>
      <w:bookmarkStart w:id="5199" w:name="pg13501_148858"/>
    </w:p>
    <w:p>
      <w:pPr>
        <w:pStyle w:val="Heading3"/>
        <w:numPr>
          <w:ilvl w:val="2"/>
          <w:numId w:val="1"/>
        </w:numPr>
        <w:rPr/>
      </w:pPr>
      <w:bookmarkStart w:id="5200" w:name="__RefHeading___Toc167339_1934241801"/>
      <w:bookmarkStart w:id="5201" w:name="_Toc2433"/>
      <w:bookmarkEnd w:id="5199"/>
      <w:bookmarkEnd w:id="5200"/>
      <w:r>
        <w:rPr>
          <w:rtl w:val="true"/>
        </w:rPr>
        <w:t xml:space="preserve">باب </w:t>
      </w:r>
      <w:r>
        <w:rPr/>
        <w:t>30</w:t>
      </w:r>
      <w:r>
        <w:rPr>
          <w:rtl w:val="true"/>
        </w:rPr>
        <w:t xml:space="preserve"> </w:t>
      </w:r>
      <w:r>
        <w:rPr>
          <w:rtl w:val="true"/>
        </w:rPr>
        <w:t>فضل الإحسان و الفضل و المعروف و من هو أهل لها</w:t>
      </w:r>
      <w:bookmarkEnd w:id="5201"/>
    </w:p>
    <w:p>
      <w:pPr>
        <w:pStyle w:val="Heading4"/>
        <w:numPr>
          <w:ilvl w:val="3"/>
          <w:numId w:val="1"/>
        </w:numPr>
        <w:rPr/>
      </w:pPr>
      <w:bookmarkStart w:id="5202" w:name="__RefHeading___Toc167341_1934241801"/>
      <w:bookmarkStart w:id="5203" w:name="_Toc2434"/>
      <w:bookmarkEnd w:id="5202"/>
      <w:r>
        <w:rPr>
          <w:rtl w:val="true"/>
        </w:rPr>
        <w:t>الآيات</w:t>
      </w:r>
      <w:bookmarkEnd w:id="520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إِنَّ اللَّهَ يُحِبُّ الْمُحْسِنِينَ‌</w:t>
      </w:r>
      <w:r>
        <w:rPr>
          <w:rStyle w:val="FootnoteAnchor"/>
          <w:rtl w:val="true"/>
        </w:rPr>
        <w:footnoteReference w:id="2285"/>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Style w:val="FootnoteAnchor"/>
          <w:rtl w:val="true"/>
        </w:rPr>
        <w:footnoteReference w:id="2286"/>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قَرِيبٌ مِنَ الْمُحْسِنِينَ و قال تعالي سَنَزِيدُ الْمُحْسِنِينَ و قال تعالي إِنَّا لا نُضِيعُ أَجْرَ الْمُصْلِحِينَ‌</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الْمُحْسِنِينَ مِنْ سَبِيلٍ وَ اللَّهُ غَفُورٌ رَحِيمٌ و قال سبحانه إِنَّ اللَّهَ لا يُضِيعُ أَجْرَ الْمُحْسِنِينَ‌</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فَإِنَّ اللَّهَ لا يُضِيعُ أَجْرَ الْمُحْسِنِينَ‌</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نَجْزِي الْمُحْسِنِينَ و قال تعالي نُصِيبُ بِرَحْمَتِنا مَنْ نَشاءُ وَ لا نُضِيعُ أَجْرَ الْمُحْسِنِينَ‌</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 الْإِحْسانِ وَ إِيتاءِ ذِي الْقُرْبي و قال تعالي إِنَّ اللَّهَ مَعَ الَّذِينَ اتَّقَوْا وَ الَّذِينَ هُمْ مُحْسِنُونَ‌</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نَجْزِي الْمُحْسِنِينَ و قال تعالي وَ أَحْسِنْ كَما أَحْسَنَ اللَّهُ</w:t>
      </w:r>
    </w:p>
    <w:p>
      <w:pPr>
        <w:pStyle w:val="Heading3"/>
        <w:numPr>
          <w:ilvl w:val="2"/>
          <w:numId w:val="1"/>
        </w:numPr>
        <w:rPr/>
      </w:pPr>
      <w:bookmarkStart w:id="5204" w:name="__RefHeading___Toc167343_1934241801"/>
      <w:bookmarkStart w:id="5205" w:name="_Toc2435"/>
      <w:bookmarkEnd w:id="5204"/>
      <w:r>
        <w:rPr>
          <w:rtl w:val="true"/>
        </w:rPr>
        <w:t xml:space="preserve">باب سی ام </w:t>
      </w:r>
      <w:r>
        <w:rPr>
          <w:rtl w:val="true"/>
        </w:rPr>
        <w:t xml:space="preserve">: </w:t>
      </w:r>
      <w:r>
        <w:rPr>
          <w:rtl w:val="true"/>
        </w:rPr>
        <w:t>فضل احسان و بخشش و کار خیر، و کسی که سزاوار آنها است</w:t>
      </w:r>
      <w:bookmarkEnd w:id="5205"/>
    </w:p>
    <w:p>
      <w:pPr>
        <w:pStyle w:val="Heading4"/>
        <w:numPr>
          <w:ilvl w:val="3"/>
          <w:numId w:val="1"/>
        </w:numPr>
        <w:rPr/>
      </w:pPr>
      <w:bookmarkStart w:id="5206" w:name="__RefHeading___Toc167345_1934241801"/>
      <w:bookmarkStart w:id="5207" w:name="_Toc2436"/>
      <w:bookmarkEnd w:id="5206"/>
      <w:r>
        <w:rPr>
          <w:rtl w:val="true"/>
        </w:rPr>
        <w:t>آیات</w:t>
      </w:r>
      <w:bookmarkEnd w:id="5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أحسنوا إن الله یحب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کنید که خدا نیکوکاران را دوست می‌دارد</w:t>
      </w:r>
      <w:r>
        <w:rPr>
          <w:rFonts w:eastAsia="IRNazanin" w:cs="IRNazanin"/>
          <w:color w:val="111111"/>
          <w:sz w:val="28"/>
          <w:szCs w:val="28"/>
          <w:rtl w:val="true"/>
          <w:lang w:bidi="fa-IR"/>
        </w:rPr>
        <w:t>.}</w:t>
      </w:r>
      <w:r>
        <w:rPr>
          <w:rStyle w:val="FootnoteAnchor"/>
          <w:rtl w:val="true"/>
        </w:rPr>
        <w:footnoteReference w:id="2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نکوکاران را دوست دارد</w:t>
      </w:r>
      <w:r>
        <w:rPr>
          <w:rFonts w:eastAsia="IRNazanin" w:cs="IRNazanin"/>
          <w:color w:val="111111"/>
          <w:sz w:val="28"/>
          <w:szCs w:val="28"/>
          <w:rtl w:val="true"/>
          <w:lang w:bidi="fa-IR"/>
        </w:rPr>
        <w:t>.}</w:t>
      </w:r>
      <w:r>
        <w:rPr>
          <w:rStyle w:val="FootnoteAnchor"/>
          <w:rtl w:val="true"/>
        </w:rPr>
        <w:footnoteReference w:id="2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خیر فی کثیر من نجواهم إلا من أمر بصدقة أو معروف أو إصلاح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 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w:t>
      </w:r>
      <w:r>
        <w:rPr>
          <w:rStyle w:val="FootnoteAnchor"/>
          <w:rtl w:val="true"/>
        </w:rPr>
        <w:footnoteReference w:id="2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رحمت الله قریب من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سنزید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بیفزاییم</w:t>
      </w:r>
      <w:r>
        <w:rPr>
          <w:rFonts w:eastAsia="IRNazanin" w:cs="IRNazanin"/>
          <w:color w:val="111111"/>
          <w:sz w:val="28"/>
          <w:szCs w:val="28"/>
          <w:rtl w:val="true"/>
          <w:lang w:bidi="fa-IR"/>
        </w:rPr>
        <w:t>.}</w:t>
      </w:r>
      <w:r>
        <w:rPr>
          <w:rStyle w:val="FootnoteAnchor"/>
          <w:rtl w:val="true"/>
        </w:rPr>
        <w:footnoteReference w:id="2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علی المحسنین من سبیل و 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ایرادی نیست،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لا یضیع أجر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پاداش نیکوکاران را ضایع نمی‌کند</w:t>
      </w:r>
      <w:r>
        <w:rPr>
          <w:rFonts w:eastAsia="IRNazanin" w:cs="IRNazanin"/>
          <w:color w:val="111111"/>
          <w:sz w:val="28"/>
          <w:szCs w:val="28"/>
          <w:rtl w:val="true"/>
          <w:lang w:bidi="fa-IR"/>
        </w:rPr>
        <w:t>.}</w:t>
      </w:r>
      <w:r>
        <w:rPr>
          <w:rStyle w:val="FootnoteAnchor"/>
          <w:rtl w:val="true"/>
        </w:rPr>
        <w:footnoteReference w:id="2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اصبر فاِن الله لا یضیع أجر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 باش که خدا پاداش نیکوکاران را ضایع نمی‌گرداند</w:t>
      </w:r>
      <w:r>
        <w:rPr>
          <w:rFonts w:eastAsia="IRNazanin" w:cs="IRNazanin"/>
          <w:color w:val="111111"/>
          <w:sz w:val="28"/>
          <w:szCs w:val="28"/>
          <w:rtl w:val="true"/>
          <w:lang w:bidi="fa-IR"/>
        </w:rPr>
        <w:t>.}</w:t>
      </w:r>
      <w:r>
        <w:rPr>
          <w:rStyle w:val="FootnoteAnchor"/>
          <w:rtl w:val="true"/>
        </w:rPr>
        <w:footnoteReference w:id="2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نیکوکاران را چنین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نصیب برحمتنا من نشاء و لا نضیع أجر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بخواهیم به رحمت خود می‌رسانیم و اجر نیکوکاران را تباه نمی‌سازیم</w:t>
      </w:r>
      <w:r>
        <w:rPr>
          <w:rFonts w:eastAsia="IRNazanin" w:cs="IRNazanin"/>
          <w:color w:val="111111"/>
          <w:sz w:val="28"/>
          <w:szCs w:val="28"/>
          <w:rtl w:val="true"/>
          <w:lang w:bidi="fa-IR"/>
        </w:rPr>
        <w:t>.}</w:t>
      </w:r>
      <w:r>
        <w:rPr>
          <w:rStyle w:val="FootnoteAnchor"/>
          <w:rtl w:val="true"/>
        </w:rPr>
        <w:footnoteReference w:id="2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یأمر بالعدل و الإحسان و إیتاء ذی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مع الذین اتقوا و الذین هم محسنون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با کسانی است که پروا داشته‌اند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نیکوکارند</w:t>
      </w:r>
      <w:r>
        <w:rPr>
          <w:rFonts w:eastAsia="IRNazanin" w:cs="IRNazanin"/>
          <w:color w:val="111111"/>
          <w:sz w:val="28"/>
          <w:szCs w:val="28"/>
          <w:rtl w:val="true"/>
          <w:lang w:bidi="fa-IR"/>
        </w:rPr>
        <w:t>.}</w:t>
      </w:r>
      <w:r>
        <w:rPr>
          <w:rStyle w:val="FootnoteAnchor"/>
          <w:rtl w:val="true"/>
        </w:rPr>
        <w:footnoteReference w:id="2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کَذَالِکَ نجَْزِی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نیکوکاران را چنین پاداش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أحسن کما أحسن الله إلیک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احسان کن چنان که خدا به تو احسان کرده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bookmarkStart w:id="5208" w:name="pg13501_148859"/>
    </w:p>
    <w:p>
      <w:pPr>
        <w:pStyle w:val="BookText"/>
        <w:rPr/>
      </w:pPr>
      <w:bookmarkEnd w:id="5208"/>
      <w:r>
        <w:rPr>
          <w:rFonts w:ascii="Amiri" w:hAnsi="Amiri" w:eastAsia="Amiri" w:cs="Amiri"/>
          <w:color w:val="111111"/>
          <w:sz w:val="28"/>
          <w:sz w:val="28"/>
          <w:szCs w:val="28"/>
          <w:rtl w:val="true"/>
          <w:lang w:bidi="ar-SA"/>
        </w:rPr>
        <w:t>إِلَيْكَ‌</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مُحْسِنِينَ‌</w:t>
      </w:r>
      <w:r>
        <w:rPr>
          <w:rStyle w:val="FootnoteAnchor"/>
          <w:rtl w:val="true"/>
        </w:rPr>
        <w:footnoteReference w:id="2302"/>
      </w:r>
    </w:p>
    <w:p>
      <w:pPr>
        <w:pStyle w:val="Heading4"/>
        <w:numPr>
          <w:ilvl w:val="3"/>
          <w:numId w:val="1"/>
        </w:numPr>
        <w:rPr/>
      </w:pPr>
      <w:bookmarkStart w:id="5209" w:name="__RefHeading___Toc167347_1934241801"/>
      <w:bookmarkStart w:id="5210" w:name="_Toc2437"/>
      <w:bookmarkEnd w:id="5209"/>
      <w:r>
        <w:rPr>
          <w:rtl w:val="true"/>
        </w:rPr>
        <w:t>روايات</w:t>
      </w:r>
      <w:bookmarkEnd w:id="5210"/>
    </w:p>
    <w:p>
      <w:pPr>
        <w:pStyle w:val="Heading5"/>
        <w:numPr>
          <w:ilvl w:val="4"/>
          <w:numId w:val="1"/>
        </w:numPr>
        <w:rPr/>
      </w:pPr>
      <w:bookmarkStart w:id="5211" w:name="__RefHeading___Toc167349_1934241801"/>
      <w:bookmarkStart w:id="5212" w:name="_Toc2438"/>
      <w:bookmarkEnd w:id="5211"/>
      <w:r>
        <w:rPr>
          <w:rtl w:val="true"/>
        </w:rPr>
        <w:t>«</w:t>
      </w:r>
      <w:r>
        <w:rPr/>
        <w:t>1</w:t>
      </w:r>
      <w:r>
        <w:rPr>
          <w:rtl w:val="true"/>
        </w:rPr>
        <w:t>»</w:t>
      </w:r>
      <w:bookmarkEnd w:id="521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الْحُسَيْنِ بْنِ سَعِيدٍ عَنْ إِبْرَاهِيمَ بْنِ أَبِي الْبِلَادِ عَنْ عَبْدِ اللَّهِ بْنِ الْوَلِيدِ الْوَصَّافِيِّ قَالَ 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 وَ كُلُّ مَعْرُوفٍ صَدَقَةٌ وَ أَهْلُ الْمَعْرُوفِ فِي الدُّنْيَا أَهْلُ الْمَعْرُوفِ فِي الْآخِرَةِ وَ أَهْلُ الْمُنْكَرِ فِي الدُّنْيَا أَهْلُ الْمُنْكَرِ فِي الْآخِرَةِ وَ أَوَّلُ أَهْلِ الْجَنَّةِ دُخُولًا إِلَي الْجَنَّةِ أَهْلُ الْمَعْرُوفِ وَ إِنَّ أَوَّلَ أَهْلِ النَّارِ دُخُولًا إِلَي النَّارِ أَهْلُ الْمُنْكَرِ</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أَحْمَدَ بْنِ أَبِي الثَّلْجِ عَنْ مُحَمَّدِ بْنِ يَحْيَي الْخُنَيْسِيِّ عَنْ مُنْذِرِ بْنِ جَيْفَرٍ عَنْ عُبَيْدِ اللَّهِ الْوَصَّافِيِّ عَنْ أَبِي جَعْفَرٍ عليه السلام عَنْ أُمِّ سَلَمَةَ رَضِيَ اللَّهُ عَنْهَا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3" w:name="__RefHeading___Toc167351_1934241801"/>
      <w:bookmarkStart w:id="5214" w:name="_Toc2439"/>
      <w:bookmarkEnd w:id="5213"/>
      <w:r>
        <w:rPr>
          <w:rtl w:val="true"/>
        </w:rPr>
        <w:t>«</w:t>
      </w:r>
      <w:r>
        <w:rPr/>
        <w:t>2</w:t>
      </w:r>
      <w:r>
        <w:rPr>
          <w:rtl w:val="true"/>
        </w:rPr>
        <w:t>»</w:t>
      </w:r>
      <w:bookmarkEnd w:id="521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مُحَمَّدِ بْنِ الْقَاسِمِ الْأَنْبَارِيِّ عَنْ أَبِيهِ عَنْ مُحَمَّدِ بْنِ أَبِي يَعْقُوبَ الدِّينَوَرِيِّ عَنْ أَحْمَدَ بْنِ أَبِي الْمِقْدَامِ الْعِجْلِيِّ قَالَ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إِلَي عَلِيِّ بْنِ أَبِي طَالِبٍ عليه السلام فَقَالَ لَهُ يَا أَمِيرَ الْمُؤْمِنِينَ إِنَّ لِي إِلَيْكَ حَاجَةً فَقَالَ اكْتُبْهَا فِي الْأَرْضِ فَإِنِّي أَرَي الضُّرَّ فِيكَ بَيِّناً فَكَتَبَ فِي الْأَرْضِ أَنَا فَقِيرٌ مُحْتَاجٌ فَقَالَ عَلِيٌّ عليه السلام يَا قَنْبَرُ اكْسُهُ حُلَّتَيْنِ 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تُبْلَي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تَبْغِي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 الْجَبَلَا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إنهم کانوا قبل ذلک 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آنها پیش از این نیکوکار بودند</w:t>
      </w:r>
      <w:r>
        <w:rPr>
          <w:rFonts w:eastAsia="IRNazanin" w:cs="IRNazanin"/>
          <w:color w:val="111111"/>
          <w:sz w:val="28"/>
          <w:szCs w:val="28"/>
          <w:rtl w:val="true"/>
          <w:lang w:bidi="fa-IR"/>
        </w:rPr>
        <w:t xml:space="preserve">.} </w:t>
      </w:r>
      <w:r>
        <w:rPr>
          <w:rStyle w:val="FootnoteAnchor"/>
          <w:rtl w:val="true"/>
        </w:rPr>
        <w:footnoteReference w:id="2305"/>
      </w:r>
    </w:p>
    <w:p>
      <w:pPr>
        <w:pStyle w:val="Heading4"/>
        <w:numPr>
          <w:ilvl w:val="3"/>
          <w:numId w:val="1"/>
        </w:numPr>
        <w:rPr/>
      </w:pPr>
      <w:bookmarkStart w:id="5215" w:name="__RefHeading___Toc167353_1934241801"/>
      <w:bookmarkStart w:id="5216" w:name="_Toc2440"/>
      <w:bookmarkEnd w:id="5215"/>
      <w:r>
        <w:rPr>
          <w:rtl w:val="true"/>
        </w:rPr>
        <w:t>روایات</w:t>
      </w:r>
      <w:bookmarkEnd w:id="5216"/>
    </w:p>
    <w:p>
      <w:pPr>
        <w:pStyle w:val="Heading5"/>
        <w:numPr>
          <w:ilvl w:val="4"/>
          <w:numId w:val="1"/>
        </w:numPr>
        <w:rPr/>
      </w:pPr>
      <w:bookmarkStart w:id="5217" w:name="__RefHeading___Toc167355_1934241801"/>
      <w:bookmarkStart w:id="5218" w:name="_Toc2441"/>
      <w:bookmarkEnd w:id="5217"/>
      <w:r>
        <w:rPr>
          <w:rtl w:val="true"/>
        </w:rPr>
        <w:t xml:space="preserve">روایت </w:t>
      </w:r>
      <w:r>
        <w:rPr/>
        <w:t>1</w:t>
      </w:r>
      <w:bookmarkEnd w:id="5218"/>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خیر، نگه داری می کنند از مرگ و میرهای بد و ناگوار؛ و هر کار خیری صدقه به حساب می آید، و اهل کار خیر و خوب در دنیا، اهل کار خیر شمرده می شوند در آخرت؛ و اهل زشتکاری در دنیا، اهل زشتکاری هستند در آخرت؛ سرآغاز واردشوندگان به بهشت، اهل کار خیرند، و سرآغاز اهل دوزخ در ورود به دوزخ، زشت کاران هستند</w:t>
      </w:r>
      <w:r>
        <w:rPr>
          <w:rFonts w:eastAsia="IRNazanin" w:cs="IRNazanin"/>
          <w:color w:val="111111"/>
          <w:sz w:val="28"/>
          <w:szCs w:val="28"/>
          <w:rtl w:val="true"/>
          <w:lang w:bidi="fa-IR"/>
        </w:rPr>
        <w:t>.»</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در کتاب 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مانند این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 حدیثی</w:t>
      </w:r>
    </w:p>
    <w:p>
      <w:pPr>
        <w:pStyle w:val="BookText"/>
        <w:rPr/>
      </w:pPr>
      <w:r>
        <w:rPr>
          <w:rFonts w:ascii="IRNazanin" w:hAnsi="IRNazanin" w:eastAsia="IRNazanin"/>
          <w:color w:val="111111"/>
          <w:sz w:val="28"/>
          <w:sz w:val="28"/>
          <w:szCs w:val="28"/>
          <w:rtl w:val="true"/>
          <w:lang w:bidi="fa-IR"/>
        </w:rPr>
        <w:t>مانند این آمده است</w:t>
      </w:r>
      <w:r>
        <w:rPr>
          <w:rFonts w:eastAsia="IRNazanin" w:cs="IRNazanin"/>
          <w:color w:val="111111"/>
          <w:sz w:val="28"/>
          <w:szCs w:val="28"/>
          <w:rtl w:val="true"/>
          <w:lang w:bidi="fa-IR"/>
        </w:rPr>
        <w:t>.</w:t>
      </w:r>
      <w:r>
        <w:rPr>
          <w:rStyle w:val="FootnoteAnchor"/>
          <w:rtl w:val="true"/>
        </w:rPr>
        <w:footnoteReference w:id="2307"/>
      </w:r>
    </w:p>
    <w:p>
      <w:pPr>
        <w:pStyle w:val="Heading5"/>
        <w:numPr>
          <w:ilvl w:val="4"/>
          <w:numId w:val="1"/>
        </w:numPr>
        <w:rPr/>
      </w:pPr>
      <w:bookmarkStart w:id="5219" w:name="__RefHeading___Toc167357_1934241801"/>
      <w:bookmarkStart w:id="5220" w:name="_Toc2442"/>
      <w:bookmarkEnd w:id="5219"/>
      <w:r>
        <w:rPr>
          <w:rtl w:val="true"/>
        </w:rPr>
        <w:t xml:space="preserve">روایت </w:t>
      </w:r>
      <w:r>
        <w:rPr/>
        <w:t>2</w:t>
      </w:r>
      <w:bookmarkEnd w:id="5220"/>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مقدام عجلی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مردی نزد علی ابن ابی طالب علیه السلام آمد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من به تو نیازی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روی زمین بنویس، زیرا من تنگدستی تو را به روشنی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روی زمین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فقیر و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 دو حله بر او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شروع کرد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پوشاندی بر من جامه‌ای که زیبایی هایش کهنه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ستایش خوب، بر تو جامه‌ها می پوشانم اگر به ستایش خوب من برسی، به ارجمندی 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آنچه به آن رسیدی، عوضی نمی جویی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ستایش زنده می دارد نام صاحبش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که با رطوبتش زنده می کند دشت و کوه را </w:t>
      </w:r>
      <w:bookmarkStart w:id="5221" w:name="pg13501_148860"/>
    </w:p>
    <w:p>
      <w:pPr>
        <w:pStyle w:val="BookText"/>
        <w:rPr/>
      </w:pPr>
      <w:bookmarkEnd w:id="5221"/>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فَعَلَا</w:t>
      </w:r>
    </w:p>
    <w:p>
      <w:pPr>
        <w:pStyle w:val="BookText"/>
        <w:rPr/>
      </w:pPr>
      <w:r>
        <w:rPr>
          <w:rFonts w:ascii="Amiri" w:hAnsi="Amiri" w:eastAsia="Amiri" w:cs="Amiri"/>
          <w:color w:val="111111"/>
          <w:sz w:val="28"/>
          <w:sz w:val="28"/>
          <w:szCs w:val="28"/>
          <w:rtl w:val="true"/>
          <w:lang w:bidi="ar-SA"/>
        </w:rPr>
        <w:t>فَقَالَ عليه السلام أَعْطُوهُ مِائَةَ دِينَارٍ فَقِيلَ لَهُ يَا أَمِيرَ الْمُؤْمِنِينَ لَقَدْ أَغْنَيْتَهُ فَقَالَ إِنِّي سَمِعْتُ رَسُولَ اللَّهِ صلي الله عليه و آله يَقُولُ أَنْزِلِ النَّاسَ مَنَازِلَهُمْ ثُمَّ قَالَ عَلِيٌّ عليه السلام إِنِّي لَأَعْجَبُ مِنْ أَقْوَامٍ يَشْتَرُونَ الْمَمَالِيكَ بِأَمْوَالِهِمْ وَ لَا يَشْتَرُونَ الْأَحْرَارَ بِمَعْرُوفِهِمْ‌</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2" w:name="__RefHeading___Toc167359_1934241801"/>
      <w:bookmarkStart w:id="5223" w:name="_Toc2443"/>
      <w:bookmarkEnd w:id="5222"/>
      <w:r>
        <w:rPr>
          <w:rtl w:val="true"/>
        </w:rPr>
        <w:t>«</w:t>
      </w:r>
      <w:r>
        <w:rPr/>
        <w:t>3</w:t>
      </w:r>
      <w:r>
        <w:rPr>
          <w:rtl w:val="true"/>
        </w:rPr>
        <w:t>»</w:t>
      </w:r>
      <w:bookmarkEnd w:id="52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يُقَالُ لَهُ بَابُ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أَهْلُ الْمَعْرُوفِ‌</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4" w:name="__RefHeading___Toc167361_1934241801"/>
      <w:bookmarkStart w:id="5225" w:name="_Toc2444"/>
      <w:bookmarkEnd w:id="5224"/>
      <w:r>
        <w:rPr>
          <w:rtl w:val="true"/>
        </w:rPr>
        <w:t>«</w:t>
      </w:r>
      <w:r>
        <w:rPr/>
        <w:t>4</w:t>
      </w:r>
      <w:r>
        <w:rPr>
          <w:rtl w:val="true"/>
        </w:rPr>
        <w:t>»</w:t>
      </w:r>
      <w:bookmarkEnd w:id="522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إِلَيَّ مِنْ رَجُلٍ سَبَقَتْ مِنِّي إِلَيْهِ يَدٌ أُتْبِعُهَا أُخْتَهَا وَ أَحْسَنْتُ مُرَبَّهَا لِأَنِّي رَأَيْتُ مَنْعَ الْأَوَاخِرِ يَقْطَعُ لِسَانَ شُكْرِ الْأَوَائِلِ</w:t>
      </w:r>
      <w:r>
        <w:rPr>
          <w:rFonts w:eastAsia="Amiri" w:cs="Amiri" w:ascii="Amiri" w:hAnsi="Amiri"/>
          <w:color w:val="111111"/>
          <w:sz w:val="28"/>
          <w:szCs w:val="28"/>
          <w:rtl w:val="true"/>
          <w:lang w:bidi="ar-SA"/>
        </w:rPr>
        <w:t>.</w:t>
      </w:r>
    </w:p>
    <w:p>
      <w:pPr>
        <w:pStyle w:val="Heading5"/>
        <w:numPr>
          <w:ilvl w:val="4"/>
          <w:numId w:val="1"/>
        </w:numPr>
        <w:rPr/>
      </w:pPr>
      <w:bookmarkStart w:id="5226" w:name="__RefHeading___Toc167363_1934241801"/>
      <w:bookmarkStart w:id="5227" w:name="_Toc2445"/>
      <w:bookmarkEnd w:id="5226"/>
      <w:r>
        <w:rPr>
          <w:rtl w:val="true"/>
        </w:rPr>
        <w:t>«</w:t>
      </w:r>
      <w:r>
        <w:rPr/>
        <w:t>5</w:t>
      </w:r>
      <w:r>
        <w:rPr>
          <w:rtl w:val="true"/>
        </w:rPr>
        <w:t>»</w:t>
      </w:r>
      <w:bookmarkEnd w:id="522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أَبِي بَصِيرٍ عَنْ أَبِي عَبْدِ اللَّهِ عليه السلام قَالَ قَالَ رَسُولُ اللَّهِ صلي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بِصَنَائِعِ الْخَيْرِ فَإِنَّهَا تَدْفَعُ مَصَارِعَ السَّوْءِ</w:t>
      </w:r>
      <w:r>
        <w:rPr>
          <w:rFonts w:eastAsia="Amiri" w:cs="Amiri" w:ascii="Amiri" w:hAnsi="Amiri"/>
          <w:color w:val="111111"/>
          <w:sz w:val="28"/>
          <w:szCs w:val="28"/>
          <w:rtl w:val="true"/>
          <w:lang w:bidi="ar-SA"/>
        </w:rPr>
        <w:t>.</w:t>
      </w:r>
    </w:p>
    <w:p>
      <w:pPr>
        <w:pStyle w:val="Heading5"/>
        <w:numPr>
          <w:ilvl w:val="4"/>
          <w:numId w:val="1"/>
        </w:numPr>
        <w:rPr/>
      </w:pPr>
      <w:bookmarkStart w:id="5228" w:name="__RefHeading___Toc167365_1934241801"/>
      <w:bookmarkStart w:id="5229" w:name="_Toc2446"/>
      <w:bookmarkEnd w:id="5228"/>
      <w:r>
        <w:rPr>
          <w:rtl w:val="true"/>
        </w:rPr>
        <w:t>«</w:t>
      </w:r>
      <w:r>
        <w:rPr/>
        <w:t>6</w:t>
      </w:r>
      <w:r>
        <w:rPr>
          <w:rtl w:val="true"/>
        </w:rPr>
        <w:t>»</w:t>
      </w:r>
      <w:bookmarkEnd w:id="52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مَحْبُوبٍ عَنْ عُمَرَ بْنِ يَزِيدَ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شَيْ‌ءٌ سِوَي الزَّكَاةِ فَتَقَرَّبُوا إِلَي اللَّهِ عَزَّ وَ جَلَّ بِالْبِرِّ وَ صِلَةِ الرَّحِمِ‌</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0" w:name="__RefHeading___Toc167367_1934241801"/>
      <w:bookmarkStart w:id="5231" w:name="_Toc2447"/>
      <w:bookmarkEnd w:id="5230"/>
      <w:r>
        <w:rPr>
          <w:rtl w:val="true"/>
        </w:rPr>
        <w:t>«</w:t>
      </w:r>
      <w:r>
        <w:rPr/>
        <w:t>7</w:t>
      </w:r>
      <w:r>
        <w:rPr>
          <w:rtl w:val="true"/>
        </w:rPr>
        <w:t>»</w:t>
      </w:r>
      <w:bookmarkEnd w:id="523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ابْنِ عَمِيرَةَ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أَوْ دِينٍ‌</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2" w:name="__RefHeading___Toc167369_1934241801"/>
      <w:bookmarkStart w:id="5233" w:name="_Toc2448"/>
      <w:bookmarkEnd w:id="5232"/>
      <w:r>
        <w:rPr>
          <w:rtl w:val="true"/>
        </w:rPr>
        <w:t>«</w:t>
      </w:r>
      <w:r>
        <w:rPr/>
        <w:t>8</w:t>
      </w:r>
      <w:r>
        <w:rPr>
          <w:rtl w:val="true"/>
        </w:rPr>
        <w:t>»</w:t>
      </w:r>
      <w:bookmarkEnd w:id="52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أَبِيهِ عَنْ سَعْدَانَ بْنِ مُسْلِمٍ عَنْ حَاتِمٍ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الْمَعْرُوفَ لَا يَصْلُحُ إِلَّا بِثَلَاثِ خِصَالٍ تَصْغِيرِهِ وَ سَتْرِهِ وَ تَعْجِيلِهِ فَإِنَّكَ إِذَا صَغَّرْتَهُ عَظَّمْتَهُ عِنْدَ مَنْ تَصْنَعُهُ إِلَيْهِ وَ إِذَا سَتَرْتَهُ تَمَّمْتَهُ</w:t>
      </w:r>
    </w:p>
    <w:p>
      <w:pPr>
        <w:pStyle w:val="BookText"/>
        <w:rPr/>
      </w:pPr>
      <w:r>
        <w:rPr>
          <w:rFonts w:ascii="IRNazanin" w:hAnsi="IRNazanin" w:eastAsia="IRNazanin"/>
          <w:color w:val="111111"/>
          <w:sz w:val="28"/>
          <w:sz w:val="28"/>
          <w:szCs w:val="28"/>
          <w:rtl w:val="true"/>
          <w:lang w:bidi="fa-IR"/>
        </w:rPr>
        <w:t xml:space="preserve">تا زنده‌ای، از آن نیکی که آغاز کرده ای دست برندار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 البته پاداش می بیند به سبب آنچه انجام داده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اشرفی طلا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او را بی‌نیاز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پیغمبر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را به مقامی که سزاوار است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شگفتم از مردمی که با مال خود بنده و کنیز می خرند، و با احسان خود، آزادگان را نمی‌خرند</w:t>
      </w:r>
      <w:r>
        <w:rPr>
          <w:rFonts w:eastAsia="IRNazanin" w:cs="IRNazanin"/>
          <w:color w:val="111111"/>
          <w:sz w:val="28"/>
          <w:szCs w:val="28"/>
          <w:rtl w:val="true"/>
          <w:lang w:bidi="fa-IR"/>
        </w:rPr>
        <w:t>.»</w:t>
      </w:r>
      <w:r>
        <w:rPr>
          <w:rStyle w:val="FootnoteAnchor"/>
          <w:rtl w:val="true"/>
        </w:rPr>
        <w:footnoteReference w:id="2312"/>
      </w:r>
    </w:p>
    <w:p>
      <w:pPr>
        <w:pStyle w:val="Heading5"/>
        <w:numPr>
          <w:ilvl w:val="4"/>
          <w:numId w:val="1"/>
        </w:numPr>
        <w:rPr/>
      </w:pPr>
      <w:bookmarkStart w:id="5234" w:name="__RefHeading___Toc167371_1934241801"/>
      <w:bookmarkStart w:id="5235" w:name="_Toc2449"/>
      <w:bookmarkEnd w:id="5234"/>
      <w:r>
        <w:rPr>
          <w:rtl w:val="true"/>
        </w:rPr>
        <w:t xml:space="preserve">روایت </w:t>
      </w:r>
      <w:r>
        <w:rPr/>
        <w:t>3</w:t>
      </w:r>
      <w:bookmarkEnd w:id="523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را دری است که به آن باب‌المعروف می گویند، و از آن داخل نمی شود، مگر اهل کار خیر</w:t>
      </w:r>
      <w:r>
        <w:rPr>
          <w:rFonts w:eastAsia="IRNazanin" w:cs="IRNazanin"/>
          <w:color w:val="111111"/>
          <w:sz w:val="28"/>
          <w:szCs w:val="28"/>
          <w:rtl w:val="true"/>
          <w:lang w:bidi="fa-IR"/>
        </w:rPr>
        <w:t>.»</w:t>
      </w:r>
      <w:r>
        <w:rPr>
          <w:rStyle w:val="FootnoteAnchor"/>
          <w:rtl w:val="true"/>
        </w:rPr>
        <w:footnoteReference w:id="2313"/>
      </w:r>
    </w:p>
    <w:p>
      <w:pPr>
        <w:pStyle w:val="Heading5"/>
        <w:numPr>
          <w:ilvl w:val="4"/>
          <w:numId w:val="1"/>
        </w:numPr>
        <w:rPr/>
      </w:pPr>
      <w:bookmarkStart w:id="5236" w:name="__RefHeading___Toc167373_1934241801"/>
      <w:bookmarkStart w:id="5237" w:name="_Toc2450"/>
      <w:bookmarkEnd w:id="5236"/>
      <w:r>
        <w:rPr>
          <w:rtl w:val="true"/>
        </w:rPr>
        <w:t xml:space="preserve">روایت </w:t>
      </w:r>
      <w:r>
        <w:rPr/>
        <w:t>4</w:t>
      </w:r>
      <w:bookmarkEnd w:id="523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دوست‌تر ندارم از اینکه به مردی که در سابق به او بخششی کرده ام، بخشش دیگری کنم، و به خوبی آن را پرورش بدهم؛ زیرا دانسته ام که دریغ کردن از پایان نعمت ها، زبان تشکر از آنها را از میان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دست فراموشی می‌سپارد</w:t>
      </w:r>
      <w:r>
        <w:rPr>
          <w:rFonts w:eastAsia="IRNazanin" w:cs="IRNazanin"/>
          <w:color w:val="111111"/>
          <w:sz w:val="28"/>
          <w:szCs w:val="28"/>
          <w:rtl w:val="true"/>
          <w:lang w:bidi="fa-IR"/>
        </w:rPr>
        <w:t>)</w:t>
      </w:r>
    </w:p>
    <w:p>
      <w:pPr>
        <w:pStyle w:val="Heading5"/>
        <w:numPr>
          <w:ilvl w:val="4"/>
          <w:numId w:val="1"/>
        </w:numPr>
        <w:rPr/>
      </w:pPr>
      <w:bookmarkStart w:id="5238" w:name="__RefHeading___Toc167375_1934241801"/>
      <w:bookmarkStart w:id="5239" w:name="_Toc2451"/>
      <w:bookmarkEnd w:id="5238"/>
      <w:r>
        <w:rPr>
          <w:rtl w:val="true"/>
        </w:rPr>
        <w:t xml:space="preserve">روایت </w:t>
      </w:r>
      <w:r>
        <w:rPr/>
        <w:t>5</w:t>
      </w:r>
      <w:bookmarkEnd w:id="523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کارهای خوب، زیرا که جلوگیری می کنند از مُردن های بد</w:t>
      </w:r>
      <w:r>
        <w:rPr>
          <w:rFonts w:eastAsia="IRNazanin" w:cs="IRNazanin"/>
          <w:color w:val="111111"/>
          <w:sz w:val="28"/>
          <w:szCs w:val="28"/>
          <w:rtl w:val="true"/>
          <w:lang w:bidi="fa-IR"/>
        </w:rPr>
        <w:t>.»</w:t>
      </w:r>
    </w:p>
    <w:p>
      <w:pPr>
        <w:pStyle w:val="Heading5"/>
        <w:numPr>
          <w:ilvl w:val="4"/>
          <w:numId w:val="1"/>
        </w:numPr>
        <w:rPr/>
      </w:pPr>
      <w:bookmarkStart w:id="5240" w:name="__RefHeading___Toc167377_1934241801"/>
      <w:bookmarkStart w:id="5241" w:name="_Toc2452"/>
      <w:bookmarkEnd w:id="5240"/>
      <w:r>
        <w:rPr>
          <w:rtl w:val="true"/>
        </w:rPr>
        <w:t xml:space="preserve">روایت </w:t>
      </w:r>
      <w:r>
        <w:rPr/>
        <w:t>6</w:t>
      </w:r>
      <w:bookmarkEnd w:id="524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کردن، غیر از زکات واجب است؛ پس به خدای عزوجل تقرب بجویید، با نیکی کردن و صله رحم</w:t>
      </w:r>
      <w:r>
        <w:rPr>
          <w:rFonts w:eastAsia="IRNazanin" w:cs="IRNazanin"/>
          <w:color w:val="111111"/>
          <w:sz w:val="28"/>
          <w:szCs w:val="28"/>
          <w:rtl w:val="true"/>
          <w:lang w:bidi="fa-IR"/>
        </w:rPr>
        <w:t>.»</w:t>
      </w:r>
      <w:r>
        <w:rPr>
          <w:rStyle w:val="FootnoteAnchor"/>
          <w:rtl w:val="true"/>
        </w:rPr>
        <w:footnoteReference w:id="2314"/>
      </w:r>
    </w:p>
    <w:p>
      <w:pPr>
        <w:pStyle w:val="Heading5"/>
        <w:numPr>
          <w:ilvl w:val="4"/>
          <w:numId w:val="1"/>
        </w:numPr>
        <w:rPr/>
      </w:pPr>
      <w:bookmarkStart w:id="5242" w:name="__RefHeading___Toc167379_1934241801"/>
      <w:bookmarkStart w:id="5243" w:name="_Toc2453"/>
      <w:bookmarkEnd w:id="5242"/>
      <w:r>
        <w:rPr>
          <w:rtl w:val="true"/>
        </w:rPr>
        <w:t xml:space="preserve">روایت </w:t>
      </w:r>
      <w:r>
        <w:rPr/>
        <w:t>7</w:t>
      </w:r>
      <w:bookmarkEnd w:id="524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کردن و بخشش شایسته نیست، مگر برای کسی که خاندانی دارد، یا دیندار است</w:t>
      </w:r>
      <w:r>
        <w:rPr>
          <w:rFonts w:eastAsia="IRNazanin" w:cs="IRNazanin"/>
          <w:color w:val="111111"/>
          <w:sz w:val="28"/>
          <w:szCs w:val="28"/>
          <w:rtl w:val="true"/>
          <w:lang w:bidi="fa-IR"/>
        </w:rPr>
        <w:t>.»</w:t>
      </w:r>
      <w:r>
        <w:rPr>
          <w:rStyle w:val="FootnoteAnchor"/>
          <w:rtl w:val="true"/>
        </w:rPr>
        <w:footnoteReference w:id="2315"/>
      </w:r>
    </w:p>
    <w:p>
      <w:pPr>
        <w:pStyle w:val="Heading5"/>
        <w:numPr>
          <w:ilvl w:val="4"/>
          <w:numId w:val="1"/>
        </w:numPr>
        <w:rPr/>
      </w:pPr>
      <w:bookmarkStart w:id="5244" w:name="__RefHeading___Toc167381_1934241801"/>
      <w:bookmarkStart w:id="5245" w:name="_Toc2454"/>
      <w:bookmarkEnd w:id="5244"/>
      <w:r>
        <w:rPr>
          <w:rtl w:val="true"/>
        </w:rPr>
        <w:t xml:space="preserve">روایت </w:t>
      </w:r>
      <w:r>
        <w:rPr/>
        <w:t>8</w:t>
      </w:r>
      <w:bookmarkEnd w:id="524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 احسان خوش نیست، جز با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شمردن، نهان داشتن، و شتاب در آن؛ زیرا چون کم اش بشماری، تو را در نظر دریافت‌کننده‌اش بزرگ می کند؛ و چون نهانش داری، به کمالش رسانده ای؛ </w:t>
      </w:r>
      <w:bookmarkStart w:id="5246" w:name="pg13501_148861"/>
    </w:p>
    <w:p>
      <w:pPr>
        <w:pStyle w:val="BookText"/>
        <w:rPr/>
      </w:pPr>
      <w:bookmarkEnd w:id="5246"/>
      <w:r>
        <w:rPr>
          <w:rFonts w:ascii="Amiri" w:hAnsi="Amiri" w:eastAsia="Amiri" w:cs="Amiri"/>
          <w:color w:val="111111"/>
          <w:sz w:val="28"/>
          <w:sz w:val="28"/>
          <w:szCs w:val="28"/>
          <w:rtl w:val="true"/>
          <w:lang w:bidi="ar-SA"/>
        </w:rPr>
        <w:t>وَ إِذَا عَجَّلْتَهُ هَنَّيْتَهُ وَ إِنْ كَانَ غَيْرُ ذَلِكَ مَحَقْتَهُ وَ نَكَّدْتَهُ‌</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7" w:name="__RefHeading___Toc167383_1934241801"/>
      <w:bookmarkStart w:id="5248" w:name="_Toc2455"/>
      <w:bookmarkEnd w:id="5247"/>
      <w:r>
        <w:rPr>
          <w:rtl w:val="true"/>
        </w:rPr>
        <w:t>أقول</w:t>
      </w:r>
      <w:bookmarkEnd w:id="5248"/>
    </w:p>
    <w:p>
      <w:pPr>
        <w:pStyle w:val="BookText"/>
        <w:rPr/>
      </w:pPr>
      <w:r>
        <w:rPr>
          <w:rFonts w:ascii="Amiri" w:hAnsi="Amiri" w:eastAsia="Amiri" w:cs="Amiri"/>
          <w:color w:val="111111"/>
          <w:sz w:val="28"/>
          <w:sz w:val="28"/>
          <w:szCs w:val="28"/>
          <w:rtl w:val="true"/>
          <w:lang w:bidi="ar-SA"/>
        </w:rPr>
        <w:t>قد أوردنا مثله في مواعظ الصادق عليه السلام</w:t>
      </w:r>
      <w:r>
        <w:rPr>
          <w:rFonts w:eastAsia="Amiri" w:cs="Amiri" w:ascii="Amiri" w:hAnsi="Amiri"/>
          <w:color w:val="111111"/>
          <w:sz w:val="28"/>
          <w:szCs w:val="28"/>
          <w:rtl w:val="true"/>
          <w:lang w:bidi="ar-SA"/>
        </w:rPr>
        <w:t>.</w:t>
      </w:r>
    </w:p>
    <w:p>
      <w:pPr>
        <w:pStyle w:val="Heading5"/>
        <w:numPr>
          <w:ilvl w:val="4"/>
          <w:numId w:val="1"/>
        </w:numPr>
        <w:rPr/>
      </w:pPr>
      <w:bookmarkStart w:id="5249" w:name="__RefHeading___Toc167385_1934241801"/>
      <w:bookmarkStart w:id="5250" w:name="_Toc2456"/>
      <w:bookmarkEnd w:id="5249"/>
      <w:r>
        <w:rPr>
          <w:rtl w:val="true"/>
        </w:rPr>
        <w:t>«</w:t>
      </w:r>
      <w:r>
        <w:rPr/>
        <w:t>9</w:t>
      </w:r>
      <w:r>
        <w:rPr>
          <w:rtl w:val="true"/>
        </w:rPr>
        <w:t>»</w:t>
      </w:r>
      <w:bookmarkEnd w:id="52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عَنْ مُحَمَّدِ بْنِ عَبْدِ الْعَزِيزِ عَنِ الْحَسَنِ بْنِ مُحَمَّدٍ الزَّعْفَرَانِيِّ عَنْ عُبَيْدَةَ بْنِ حُمَيْدٍ عَنْ أَبِي الزَّعْرَاءِ عَنْ أَبِي الْأَحْوَصِ عَنْ أَبِيهِ مَالِكِ بْنِ نَضْلَةَ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ثَلَاثَةٌ فَيَدُ اللَّهِ عَزَّ وَ جَلَّ الْعُلْيَا وَ يَدُ الْمُعْطِي الَّتِي تَلِيهَا وَ يَدُ السَّائِلِ السُّفْلَي فَأَعْطِ الْفَضْلَ وَ لَا تُعْجِزْ نَفْسَكَ‌</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1" w:name="__RefHeading___Toc167387_1934241801"/>
      <w:bookmarkStart w:id="5252" w:name="_Toc2457"/>
      <w:bookmarkEnd w:id="5251"/>
      <w:r>
        <w:rPr>
          <w:rtl w:val="true"/>
        </w:rPr>
        <w:t>«</w:t>
      </w:r>
      <w:r>
        <w:rPr/>
        <w:t>10</w:t>
      </w:r>
      <w:r>
        <w:rPr>
          <w:rtl w:val="true"/>
        </w:rPr>
        <w:t>»</w:t>
      </w:r>
      <w:bookmarkEnd w:id="52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الْعَلَوِيُّ عَنْ عَلِيٍّ عَنْ أَبِيهِ عَنْ جَعْفَرِ بْنِ مُحَمَّدٍ الْأَشْعَرِيِّ عَنِ الْقَدَّاحِ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وَ الدَّالُّ عَلَي الْخَيْرِ كَفَاعِلِهِ وَ اللَّهُ يُحِبُّ إِغَاثَةَ اللَّهْفَانِ‌</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3" w:name="__RefHeading___Toc167389_1934241801"/>
      <w:bookmarkStart w:id="5254" w:name="_Toc2458"/>
      <w:bookmarkEnd w:id="5253"/>
      <w:r>
        <w:rPr>
          <w:rtl w:val="true"/>
        </w:rPr>
        <w:t>«</w:t>
      </w:r>
      <w:r>
        <w:rPr/>
        <w:t>11</w:t>
      </w:r>
      <w:r>
        <w:rPr>
          <w:rtl w:val="true"/>
        </w:rPr>
        <w:t>»</w:t>
      </w:r>
      <w:bookmarkEnd w:id="525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 بِمَا قَدَرْتُمْ عَلَي اصْطِنَاعِهِ فَإِنَّهُ يَقِي مَصَارِعَ السَّوْءِ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الصَّنِيعَةُ إِلَّا عِنْدَ ذِي حَسَبٍ أَوْ دِينٍ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 ثَمَرَةُ الْمَعْرُوفِ تَعْجِيلُهُ‌</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5" w:name="__RefHeading___Toc167391_1934241801"/>
      <w:bookmarkStart w:id="5256" w:name="_Toc2459"/>
      <w:bookmarkEnd w:id="5255"/>
      <w:r>
        <w:rPr>
          <w:rtl w:val="true"/>
        </w:rPr>
        <w:t>«</w:t>
      </w:r>
      <w:r>
        <w:rPr/>
        <w:t>12</w:t>
      </w:r>
      <w:r>
        <w:rPr>
          <w:rtl w:val="true"/>
        </w:rPr>
        <w:t>»</w:t>
      </w:r>
      <w:bookmarkEnd w:id="52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الْخَيْرَ إِلَي مَنْ هُوَ أَهْلُهُ وَ إِلَي مَنْ لَيْسَ هُوَ مِنْ أَهْلِهِ فَإِنْ لَمْ تُصِبْ مَنْ هُوَ أَهْلُهُ فَأَنْتَ أَهْلُهُ‌</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7" w:name="__RefHeading___Toc167393_1934241801"/>
      <w:bookmarkStart w:id="5258" w:name="_Toc2460"/>
      <w:bookmarkEnd w:id="5257"/>
      <w:r>
        <w:rPr>
          <w:rtl w:val="true"/>
        </w:rPr>
        <w:t>«</w:t>
      </w:r>
      <w:r>
        <w:rPr/>
        <w:t>13</w:t>
      </w:r>
      <w:r>
        <w:rPr>
          <w:rtl w:val="true"/>
        </w:rPr>
        <w:t>»</w:t>
      </w:r>
      <w:bookmarkEnd w:id="525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الدِّينِ التَّوَدُّدُ إِلَي النَّاسِ وَ اصْطِنَاعُ الْخَيْرِ إِلَي كُلِّ أَحَدٍ بَرٍّ وَ فَاجِرٍ</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9" w:name="__RefHeading___Toc167395_1934241801"/>
      <w:bookmarkStart w:id="5260" w:name="_Toc2461"/>
      <w:bookmarkEnd w:id="5259"/>
      <w:r>
        <w:rPr>
          <w:rtl w:val="true"/>
        </w:rPr>
        <w:t>«</w:t>
      </w:r>
      <w:r>
        <w:rPr/>
        <w:t>14</w:t>
      </w:r>
      <w:r>
        <w:rPr>
          <w:rtl w:val="true"/>
        </w:rPr>
        <w:t>»</w:t>
      </w:r>
      <w:bookmarkEnd w:id="526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أَبِي غَالِبٍ الزُّرَارِيِّ عَنِ ابْنِ أَبِي الْخَطَّابِ عَنِ ابْنِ مَحْبُوبٍ عَنْ جَمِيلِ بْنِ صَالِحٍ عَنْ بُرَيْدٍ عَنْ أَبِي جَعْفَرٍ عَنْ آبَائِهِ عليهم السلام قَالَ قَالَ</w:t>
      </w:r>
    </w:p>
    <w:p>
      <w:pPr>
        <w:pStyle w:val="BookText"/>
        <w:rPr/>
      </w:pPr>
      <w:r>
        <w:rPr>
          <w:rFonts w:ascii="IRNazanin" w:hAnsi="IRNazanin" w:eastAsia="IRNazanin"/>
          <w:color w:val="111111"/>
          <w:sz w:val="28"/>
          <w:sz w:val="28"/>
          <w:szCs w:val="28"/>
          <w:rtl w:val="true"/>
          <w:lang w:bidi="fa-IR"/>
        </w:rPr>
        <w:t>و چون در آن شتاب کردی، آن را گوارا ساختی؛ و اگر جز این باشد، آن را نابود و ناچیز کرده ای</w:t>
      </w:r>
      <w:r>
        <w:rPr>
          <w:rFonts w:eastAsia="IRNazanin" w:cs="IRNazanin"/>
          <w:color w:val="111111"/>
          <w:sz w:val="28"/>
          <w:szCs w:val="28"/>
          <w:rtl w:val="true"/>
          <w:lang w:bidi="fa-IR"/>
        </w:rPr>
        <w:t>.»</w:t>
      </w:r>
      <w:r>
        <w:rPr>
          <w:rStyle w:val="FootnoteAnchor"/>
          <w:rtl w:val="true"/>
        </w:rPr>
        <w:footnoteReference w:id="2324"/>
      </w:r>
    </w:p>
    <w:p>
      <w:pPr>
        <w:pStyle w:val="Heading5"/>
        <w:numPr>
          <w:ilvl w:val="4"/>
          <w:numId w:val="1"/>
        </w:numPr>
        <w:rPr/>
      </w:pPr>
      <w:bookmarkStart w:id="5261" w:name="__RefHeading___Toc167397_1934241801"/>
      <w:bookmarkStart w:id="5262" w:name="_Toc2462"/>
      <w:bookmarkEnd w:id="5261"/>
      <w:r>
        <w:rPr>
          <w:rtl w:val="true"/>
        </w:rPr>
        <w:t>مؤلف</w:t>
      </w:r>
      <w:bookmarkEnd w:id="5262"/>
    </w:p>
    <w:p>
      <w:pPr>
        <w:pStyle w:val="BookText"/>
        <w:rPr/>
      </w:pPr>
      <w:r>
        <w:rPr>
          <w:rFonts w:ascii="IRNazanin" w:hAnsi="IRNazanin" w:eastAsia="IRNazanin"/>
          <w:color w:val="111111"/>
          <w:sz w:val="28"/>
          <w:sz w:val="28"/>
          <w:szCs w:val="28"/>
          <w:rtl w:val="true"/>
          <w:lang w:bidi="fa-IR"/>
        </w:rPr>
        <w:t>مانند این حدیث را در ضمن مواعظ امام صادق علیه السلام آوردیم</w:t>
      </w:r>
      <w:r>
        <w:rPr>
          <w:rFonts w:eastAsia="IRNazanin" w:cs="IRNazanin"/>
          <w:color w:val="111111"/>
          <w:sz w:val="28"/>
          <w:szCs w:val="28"/>
          <w:rtl w:val="true"/>
          <w:lang w:bidi="fa-IR"/>
        </w:rPr>
        <w:t>.</w:t>
      </w:r>
    </w:p>
    <w:p>
      <w:pPr>
        <w:pStyle w:val="Heading5"/>
        <w:numPr>
          <w:ilvl w:val="4"/>
          <w:numId w:val="1"/>
        </w:numPr>
        <w:rPr/>
      </w:pPr>
      <w:bookmarkStart w:id="5263" w:name="__RefHeading___Toc167399_1934241801"/>
      <w:bookmarkStart w:id="5264" w:name="_Toc2463"/>
      <w:bookmarkEnd w:id="5263"/>
      <w:r>
        <w:rPr>
          <w:rtl w:val="true"/>
        </w:rPr>
        <w:t xml:space="preserve">روایت </w:t>
      </w:r>
      <w:r>
        <w:rPr/>
        <w:t>9</w:t>
      </w:r>
      <w:bookmarkEnd w:id="526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خدای عزوجل، که بالای دست ها است؛ دستِ دهنده، که به دنبال آن است؛ و دستِ خواهنده و گیرنده، که پایین است؛ پس فزون از نیاز خود را اعطا کن و خود را درمانده مشمار</w:t>
      </w:r>
      <w:r>
        <w:rPr>
          <w:rFonts w:eastAsia="IRNazanin" w:cs="IRNazanin"/>
          <w:color w:val="111111"/>
          <w:sz w:val="28"/>
          <w:szCs w:val="28"/>
          <w:rtl w:val="true"/>
          <w:lang w:bidi="fa-IR"/>
        </w:rPr>
        <w:t>.»</w:t>
      </w:r>
      <w:r>
        <w:rPr>
          <w:rStyle w:val="FootnoteAnchor"/>
          <w:rtl w:val="true"/>
        </w:rPr>
        <w:footnoteReference w:id="2325"/>
      </w:r>
    </w:p>
    <w:p>
      <w:pPr>
        <w:pStyle w:val="Heading5"/>
        <w:numPr>
          <w:ilvl w:val="4"/>
          <w:numId w:val="1"/>
        </w:numPr>
        <w:rPr/>
      </w:pPr>
      <w:bookmarkStart w:id="5265" w:name="__RefHeading___Toc167401_1934241801"/>
      <w:bookmarkStart w:id="5266" w:name="_Toc2464"/>
      <w:bookmarkEnd w:id="5265"/>
      <w:r>
        <w:rPr>
          <w:rtl w:val="true"/>
        </w:rPr>
        <w:t xml:space="preserve">روایت </w:t>
      </w:r>
      <w:r>
        <w:rPr/>
        <w:t>10</w:t>
      </w:r>
      <w:bookmarkEnd w:id="526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خوبی کردنی صدقه به شمار می آید؛ و کسی که به احسان راهنمایی می کند، همچون کسی است که آن کار را انجام می دهد، و خدا به داد بیچاره رسیدن را دوست دارد</w:t>
      </w:r>
      <w:r>
        <w:rPr>
          <w:rFonts w:eastAsia="IRNazanin" w:cs="IRNazanin"/>
          <w:color w:val="111111"/>
          <w:sz w:val="28"/>
          <w:szCs w:val="28"/>
          <w:rtl w:val="true"/>
          <w:lang w:bidi="fa-IR"/>
        </w:rPr>
        <w:t>.»</w:t>
      </w:r>
      <w:r>
        <w:rPr>
          <w:rStyle w:val="FootnoteAnchor"/>
          <w:rtl w:val="true"/>
        </w:rPr>
        <w:footnoteReference w:id="2326"/>
      </w:r>
    </w:p>
    <w:p>
      <w:pPr>
        <w:pStyle w:val="Heading5"/>
        <w:numPr>
          <w:ilvl w:val="4"/>
          <w:numId w:val="1"/>
        </w:numPr>
        <w:rPr/>
      </w:pPr>
      <w:bookmarkStart w:id="5267" w:name="__RefHeading___Toc167403_1934241801"/>
      <w:bookmarkStart w:id="5268" w:name="_Toc2465"/>
      <w:bookmarkEnd w:id="5267"/>
      <w:r>
        <w:rPr>
          <w:rtl w:val="true"/>
        </w:rPr>
        <w:t xml:space="preserve">روایت </w:t>
      </w:r>
      <w:r>
        <w:rPr/>
        <w:t>11</w:t>
      </w:r>
      <w:bookmarkEnd w:id="526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توانید کار خیر کنید، زیرا از مُردن های بد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نیکی کردن، جز با کسی که خانواده‌دار یا دیندار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میوه ای است، و میوه نیکی کردن، شتاب در آن است</w:t>
      </w:r>
      <w:r>
        <w:rPr>
          <w:rFonts w:eastAsia="IRNazanin" w:cs="IRNazanin"/>
          <w:color w:val="111111"/>
          <w:sz w:val="28"/>
          <w:szCs w:val="28"/>
          <w:rtl w:val="true"/>
          <w:lang w:bidi="fa-IR"/>
        </w:rPr>
        <w:t>.»</w:t>
      </w:r>
      <w:r>
        <w:rPr>
          <w:rStyle w:val="FootnoteAnchor"/>
          <w:rtl w:val="true"/>
        </w:rPr>
        <w:footnoteReference w:id="2327"/>
      </w:r>
    </w:p>
    <w:p>
      <w:pPr>
        <w:pStyle w:val="Heading5"/>
        <w:numPr>
          <w:ilvl w:val="4"/>
          <w:numId w:val="1"/>
        </w:numPr>
        <w:rPr/>
      </w:pPr>
      <w:bookmarkStart w:id="5269" w:name="__RefHeading___Toc167405_1934241801"/>
      <w:bookmarkStart w:id="5270" w:name="_Toc2466"/>
      <w:bookmarkEnd w:id="5269"/>
      <w:r>
        <w:rPr>
          <w:rtl w:val="true"/>
        </w:rPr>
        <w:t xml:space="preserve">روایت </w:t>
      </w:r>
      <w:r>
        <w:rPr/>
        <w:t>12</w:t>
      </w:r>
      <w:bookmarkEnd w:id="5270"/>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 آله ،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کسی نیکی کن که اهل آن است، و یا اهل آن نیست، زیرا اگر به اهل آن برنخوری، تو خود اهل آن هستی</w:t>
      </w:r>
      <w:r>
        <w:rPr>
          <w:rFonts w:eastAsia="IRNazanin" w:cs="IRNazanin"/>
          <w:color w:val="111111"/>
          <w:sz w:val="28"/>
          <w:szCs w:val="28"/>
          <w:rtl w:val="true"/>
          <w:lang w:bidi="fa-IR"/>
        </w:rPr>
        <w:t>»</w:t>
      </w:r>
      <w:r>
        <w:rPr>
          <w:rStyle w:val="FootnoteAnchor"/>
          <w:rtl w:val="true"/>
        </w:rPr>
        <w:footnoteReference w:id="2328"/>
      </w:r>
    </w:p>
    <w:p>
      <w:pPr>
        <w:pStyle w:val="BookText"/>
        <w:rPr/>
      </w:pPr>
      <w:r>
        <w:rPr>
          <w:rFonts w:ascii="IRNazanin" w:hAnsi="IRNazanin" w:eastAsia="IRNazanin"/>
          <w:color w:val="111111"/>
          <w:sz w:val="28"/>
          <w:sz w:val="28"/>
          <w:szCs w:val="28"/>
          <w:rtl w:val="true"/>
          <w:lang w:bidi="fa-IR"/>
        </w:rPr>
        <w:t>در صحیفه الرضا مانند این حدیث آمده است</w:t>
      </w:r>
      <w:r>
        <w:rPr>
          <w:rFonts w:eastAsia="IRNazanin" w:cs="IRNazanin"/>
          <w:color w:val="111111"/>
          <w:sz w:val="28"/>
          <w:szCs w:val="28"/>
          <w:rtl w:val="true"/>
          <w:lang w:bidi="fa-IR"/>
        </w:rPr>
        <w:t>.</w:t>
      </w:r>
      <w:r>
        <w:rPr>
          <w:rStyle w:val="FootnoteAnchor"/>
          <w:rtl w:val="true"/>
        </w:rPr>
        <w:footnoteReference w:id="2329"/>
      </w:r>
    </w:p>
    <w:p>
      <w:pPr>
        <w:pStyle w:val="Heading5"/>
        <w:numPr>
          <w:ilvl w:val="4"/>
          <w:numId w:val="1"/>
        </w:numPr>
        <w:rPr/>
      </w:pPr>
      <w:bookmarkStart w:id="5271" w:name="__RefHeading___Toc167407_1934241801"/>
      <w:bookmarkStart w:id="5272" w:name="_Toc2467"/>
      <w:bookmarkEnd w:id="5271"/>
      <w:r>
        <w:rPr>
          <w:rtl w:val="true"/>
        </w:rPr>
        <w:t xml:space="preserve">روایت </w:t>
      </w:r>
      <w:r>
        <w:rPr/>
        <w:t>13</w:t>
      </w:r>
      <w:bookmarkEnd w:id="5272"/>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کردن با مردم است؛ و نیکی کردن به هر کسی، خوب است یا بد</w:t>
      </w:r>
      <w:r>
        <w:rPr>
          <w:rFonts w:eastAsia="IRNazanin" w:cs="IRNazanin"/>
          <w:color w:val="111111"/>
          <w:sz w:val="28"/>
          <w:szCs w:val="28"/>
          <w:rtl w:val="true"/>
          <w:lang w:bidi="fa-IR"/>
        </w:rPr>
        <w:t>.»</w:t>
      </w:r>
      <w:r>
        <w:rPr>
          <w:rStyle w:val="FootnoteAnchor"/>
          <w:rtl w:val="true"/>
        </w:rPr>
        <w:footnoteReference w:id="2330"/>
      </w:r>
    </w:p>
    <w:p>
      <w:pPr>
        <w:pStyle w:val="BookText"/>
        <w:rPr/>
      </w:pPr>
      <w:r>
        <w:rPr>
          <w:rFonts w:ascii="IRNazanin" w:hAnsi="IRNazanin" w:eastAsia="IRNazanin"/>
          <w:color w:val="111111"/>
          <w:sz w:val="28"/>
          <w:sz w:val="28"/>
          <w:szCs w:val="28"/>
          <w:rtl w:val="true"/>
          <w:lang w:bidi="fa-IR"/>
        </w:rPr>
        <w:t>در صحیفه الرضا مانند این حدیث آمده است</w:t>
      </w:r>
      <w:r>
        <w:rPr>
          <w:rFonts w:eastAsia="IRNazanin" w:cs="IRNazanin"/>
          <w:color w:val="111111"/>
          <w:sz w:val="28"/>
          <w:szCs w:val="28"/>
          <w:rtl w:val="true"/>
          <w:lang w:bidi="fa-IR"/>
        </w:rPr>
        <w:t>.</w:t>
      </w:r>
      <w:r>
        <w:rPr>
          <w:rStyle w:val="FootnoteAnchor"/>
          <w:rtl w:val="true"/>
        </w:rPr>
        <w:footnoteReference w:id="2331"/>
      </w:r>
    </w:p>
    <w:p>
      <w:pPr>
        <w:pStyle w:val="Heading5"/>
        <w:numPr>
          <w:ilvl w:val="4"/>
          <w:numId w:val="1"/>
        </w:numPr>
        <w:rPr/>
      </w:pPr>
      <w:bookmarkStart w:id="5273" w:name="__RefHeading___Toc167409_1934241801"/>
      <w:bookmarkStart w:id="5274" w:name="_Toc2468"/>
      <w:bookmarkEnd w:id="5273"/>
      <w:r>
        <w:rPr>
          <w:rtl w:val="true"/>
        </w:rPr>
        <w:t xml:space="preserve">روایت </w:t>
      </w:r>
      <w:r>
        <w:rPr/>
        <w:t>14</w:t>
      </w:r>
      <w:bookmarkEnd w:id="5274"/>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bookmarkStart w:id="5275" w:name="pg13501_148862"/>
    </w:p>
    <w:p>
      <w:pPr>
        <w:pStyle w:val="BookText"/>
        <w:rPr/>
      </w:pPr>
      <w:bookmarkEnd w:id="5275"/>
      <w:r>
        <w:rPr>
          <w:rFonts w:ascii="Amiri" w:hAnsi="Amiri" w:eastAsia="Amiri" w:cs="Amiri"/>
          <w:color w:val="111111"/>
          <w:sz w:val="28"/>
          <w:sz w:val="28"/>
          <w:szCs w:val="28"/>
          <w:rtl w:val="true"/>
          <w:lang w:bidi="ar-SA"/>
        </w:rPr>
        <w:t>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تَعَالَي الْمَعْرُوفُ هَدِيَّةٌ مِنِّي إِلَي عَبْدِيَ الْمُؤْمِنِ فَإِنْ قَبِلَهَا مِنِّي فَبِرَحْمَتِي وَ مِنِّي وَ إِنْ رَدَّهَا فَبِذَنْبِهِ حُرِمَهَا وَ مِنْهُ لَا مِنِّي وَ أَيُّمَا عَبْدٍ خَلَقْتُهُ فَهَدَيْتُهُ إِلَي الْإِيمَانِ وَ حَسَّنْتُ خُلُقَهُ وَ لَمْ أَبْتَلِهِ بِالْبُخْلِ فَإِنِّي أُرِيدُ بِهِ خَيْراً</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6" w:name="__RefHeading___Toc167411_1934241801"/>
      <w:bookmarkStart w:id="5277" w:name="_Toc2469"/>
      <w:bookmarkEnd w:id="5276"/>
      <w:r>
        <w:rPr>
          <w:rtl w:val="true"/>
        </w:rPr>
        <w:t>أقول</w:t>
      </w:r>
      <w:bookmarkEnd w:id="5277"/>
    </w:p>
    <w:p>
      <w:pPr>
        <w:pStyle w:val="BookText"/>
        <w:rPr/>
      </w:pPr>
      <w:r>
        <w:rPr>
          <w:rFonts w:ascii="Amiri" w:hAnsi="Amiri" w:eastAsia="Amiri" w:cs="Amiri"/>
          <w:color w:val="111111"/>
          <w:sz w:val="28"/>
          <w:sz w:val="28"/>
          <w:szCs w:val="28"/>
          <w:rtl w:val="true"/>
          <w:lang w:bidi="ar-SA"/>
        </w:rPr>
        <w:t>قد مضي أخبار كثيرة في باب جوامع المكارم</w:t>
      </w:r>
      <w:r>
        <w:rPr>
          <w:rFonts w:eastAsia="Amiri" w:cs="Amiri" w:ascii="Amiri" w:hAnsi="Amiri"/>
          <w:color w:val="111111"/>
          <w:sz w:val="28"/>
          <w:szCs w:val="28"/>
          <w:rtl w:val="true"/>
          <w:lang w:bidi="ar-SA"/>
        </w:rPr>
        <w:t>.</w:t>
      </w:r>
    </w:p>
    <w:p>
      <w:pPr>
        <w:pStyle w:val="Heading5"/>
        <w:numPr>
          <w:ilvl w:val="4"/>
          <w:numId w:val="1"/>
        </w:numPr>
        <w:rPr/>
      </w:pPr>
      <w:bookmarkStart w:id="5278" w:name="__RefHeading___Toc167413_1934241801"/>
      <w:bookmarkStart w:id="5279" w:name="_Toc2470"/>
      <w:bookmarkEnd w:id="5278"/>
      <w:r>
        <w:rPr>
          <w:rtl w:val="true"/>
        </w:rPr>
        <w:t>«</w:t>
      </w:r>
      <w:r>
        <w:rPr/>
        <w:t>15</w:t>
      </w:r>
      <w:r>
        <w:rPr>
          <w:rtl w:val="true"/>
        </w:rPr>
        <w:t>»</w:t>
      </w:r>
      <w:bookmarkEnd w:id="52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هُمْ أَهْلُ الْمَعْرُوفِ فِي الْآخِرَةِ لِأَنَّهُمْ فِي الْآخِرَةِ تُرَجَّحُ لَهُمُ الْحَسَنَاتُ فَيَجُودُونَ بِهَا عَلَي أَهْلِ الْمَعَاصِي‌</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0" w:name="__RefHeading___Toc167415_1934241801"/>
      <w:bookmarkStart w:id="5281" w:name="_Toc2471"/>
      <w:bookmarkEnd w:id="5280"/>
      <w:r>
        <w:rPr>
          <w:rtl w:val="true"/>
        </w:rPr>
        <w:t>«</w:t>
      </w:r>
      <w:r>
        <w:rPr/>
        <w:t>16</w:t>
      </w:r>
      <w:r>
        <w:rPr>
          <w:rtl w:val="true"/>
        </w:rPr>
        <w:t>»</w:t>
      </w:r>
      <w:bookmarkEnd w:id="528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الْحُسَيْنِ بْنِ أَحْمَدَ الْمَالِكِيِّ عَنْ أَحْمَدَ بْنِ هُلَيْلٍ عَنْ زِيَادٍ الْقَنْدِيِّ عَنِ الْجَرَّاحِ عَنْ أَبِي إِسْحَاقَ عَنِ الْحَارِثِ عَنْ عَلِيٍّ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إِلَي غَنِيٍّ أَوْ فَقِيرٍ فَتَصَدَّقُوا وَ لَوْ بِشِقِّ تَمْرَةٍ وَ اتَّقُوا النَّارَ وَ لَوْ بِشِقِّ التَّمْرَةِ فَإِنَّ اللَّهَ عَزَّ وَ جَلَّ يُرَبِّيهَا لِصَاحِبِهَا كَمَا يُرَبِّي أَحَدُكُمْ فَلُوَّهُ أَوْ فَصِيلَهُ حَتَّي يُوَفِّيَهُ إِيَّاهَا يَوْمَ الْقِيَامَةِ وَ حَتَّي يَكُونَ أَعْظَمَ مِنَ الْجَبَلِ الْعَظِيمِ‌</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2" w:name="__RefHeading___Toc167417_1934241801"/>
      <w:bookmarkStart w:id="5283" w:name="_Toc2472"/>
      <w:bookmarkEnd w:id="5282"/>
      <w:r>
        <w:rPr>
          <w:rtl w:val="true"/>
        </w:rPr>
        <w:t>«</w:t>
      </w:r>
      <w:r>
        <w:rPr/>
        <w:t>17</w:t>
      </w:r>
      <w:r>
        <w:rPr>
          <w:rtl w:val="true"/>
        </w:rPr>
        <w:t>»</w:t>
      </w:r>
      <w:bookmarkEnd w:id="528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مَهْزِيَارَ عَنْ أَخِيهِ عَلِيٍّ عَنْ حَمَّادٍ عَنْ إِبْرَاهِيمَ بْنِ عُمَرَ رَفَعَهُ إِلَي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تَوَسَّلَ بِهِ الْمُتَوَسِّلُونَ الْإِيمَانُ بِاللَّهِ وَ سَاقَ الْحَدِيثَ إِلَي أَنْ قَالَ وَ صَنَائِعُ الْمَعْرُوفِ فَإِنَّهَا تَدْفَعُ مِيتَةَ السَّوْءِ وَ تَقِي مَصَارِعَ الْهَوَانِ‌</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4" w:name="__RefHeading___Toc167419_1934241801"/>
      <w:bookmarkStart w:id="5285" w:name="_Toc2473"/>
      <w:bookmarkEnd w:id="5284"/>
      <w:r>
        <w:rPr>
          <w:rtl w:val="true"/>
        </w:rPr>
        <w:t>«</w:t>
      </w:r>
      <w:r>
        <w:rPr/>
        <w:t>18</w:t>
      </w:r>
      <w:r>
        <w:rPr>
          <w:rtl w:val="true"/>
        </w:rPr>
        <w:t>»</w:t>
      </w:r>
      <w:bookmarkEnd w:id="52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الْكُمُنْدَانِيِّ عَنِ ابْنِ عِيسَي عَنْ عَلِيِّ بْنِ الْحَكَمِ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 الْبَذْرُ فِي السَّبَخَةِ وَ السِّرَاجُ فِي الْقَمَرِ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نیکی کردن و احسان کردن، هدیه‌ای است از طرف من به بنده مومنم؛ و اگر آن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رحمت من و از من است؛ و اگر آن رد کند، به گناه خود او است که از آن محروم شده، نه اینکه از من باشد؛ و هر بنده ای را که آفریدم، او را به ایمان راهنمایی کردم، و خوبش آفریدم، و به بخل گرفتارش نکردم، زیرا که خیر او را می خواستم</w:t>
      </w:r>
      <w:r>
        <w:rPr>
          <w:rFonts w:eastAsia="IRNazanin" w:cs="IRNazanin"/>
          <w:color w:val="111111"/>
          <w:sz w:val="28"/>
          <w:szCs w:val="28"/>
          <w:rtl w:val="true"/>
          <w:lang w:bidi="fa-IR"/>
        </w:rPr>
        <w:t>.»</w:t>
      </w:r>
      <w:r>
        <w:rPr>
          <w:rStyle w:val="FootnoteAnchor"/>
          <w:rtl w:val="true"/>
        </w:rPr>
        <w:footnoteReference w:id="2336"/>
      </w:r>
    </w:p>
    <w:p>
      <w:pPr>
        <w:pStyle w:val="Heading5"/>
        <w:numPr>
          <w:ilvl w:val="4"/>
          <w:numId w:val="1"/>
        </w:numPr>
        <w:rPr/>
      </w:pPr>
      <w:bookmarkStart w:id="5286" w:name="__RefHeading___Toc167421_1934241801"/>
      <w:bookmarkStart w:id="5287" w:name="_Toc2474"/>
      <w:bookmarkEnd w:id="5286"/>
      <w:r>
        <w:rPr>
          <w:rtl w:val="true"/>
        </w:rPr>
        <w:t>مؤلف</w:t>
      </w:r>
      <w:bookmarkEnd w:id="5287"/>
    </w:p>
    <w:p>
      <w:pPr>
        <w:pStyle w:val="BookText"/>
        <w:rPr/>
      </w:pPr>
      <w:r>
        <w:rPr>
          <w:rFonts w:ascii="IRNazanin" w:hAnsi="IRNazanin" w:eastAsia="IRNazanin"/>
          <w:color w:val="111111"/>
          <w:sz w:val="28"/>
          <w:sz w:val="28"/>
          <w:szCs w:val="28"/>
          <w:rtl w:val="true"/>
          <w:lang w:bidi="fa-IR"/>
        </w:rPr>
        <w:t xml:space="preserve">در این باره اخبار بسیاری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5288" w:name="__RefHeading___Toc167423_1934241801"/>
      <w:bookmarkStart w:id="5289" w:name="_Toc2475"/>
      <w:bookmarkEnd w:id="5288"/>
      <w:r>
        <w:rPr>
          <w:rtl w:val="true"/>
        </w:rPr>
        <w:t xml:space="preserve">روایت </w:t>
      </w:r>
      <w:r>
        <w:rPr/>
        <w:t>15</w:t>
      </w:r>
      <w:bookmarkEnd w:id="5289"/>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احسان کردن در دنیا، همان اهل احسان در دیگرسرا هستند، زیرا در آخرت کفه حسنات شان سنگین است، و از آن به گنهکاران بخشش می کنند</w:t>
      </w:r>
      <w:r>
        <w:rPr>
          <w:rFonts w:eastAsia="IRNazanin" w:cs="IRNazanin"/>
          <w:color w:val="111111"/>
          <w:sz w:val="28"/>
          <w:szCs w:val="28"/>
          <w:rtl w:val="true"/>
          <w:lang w:bidi="fa-IR"/>
        </w:rPr>
        <w:t>.»</w:t>
      </w:r>
      <w:r>
        <w:rPr>
          <w:rStyle w:val="FootnoteAnchor"/>
          <w:rtl w:val="true"/>
        </w:rPr>
        <w:footnoteReference w:id="2337"/>
      </w:r>
    </w:p>
    <w:p>
      <w:pPr>
        <w:pStyle w:val="Heading5"/>
        <w:numPr>
          <w:ilvl w:val="4"/>
          <w:numId w:val="1"/>
        </w:numPr>
        <w:rPr/>
      </w:pPr>
      <w:bookmarkStart w:id="5290" w:name="__RefHeading___Toc167425_1934241801"/>
      <w:bookmarkStart w:id="5291" w:name="_Toc2476"/>
      <w:bookmarkEnd w:id="5290"/>
      <w:r>
        <w:rPr>
          <w:rtl w:val="true"/>
        </w:rPr>
        <w:t xml:space="preserve">روایت </w:t>
      </w:r>
      <w:r>
        <w:rPr/>
        <w:t>16</w:t>
      </w:r>
      <w:bookmarkEnd w:id="5291"/>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احسانی، به توانگر یا به نیازمند، صدقه به حساب می آید، پس صدقه بدهید، اگرچه نیمی از یک دانه خرما باشد؛ و از دوزخ پروا کنید، اگرچه با نیم دانه خرما باشد؛ زیرا خدای عزوجل آن را برای صاحبش، که صدقه داده، افزون می سازد و می پرورد؛ همچنان که یکی از شماها، کُره الاغ و اسب، یا کره شتر خود را پرورش می دهید، تا در روز قیامت آن را به وی بپردازد، و تا اینکه بزرگ تر از کوه بزرگی باشد</w:t>
      </w:r>
      <w:r>
        <w:rPr>
          <w:rFonts w:eastAsia="IRNazanin" w:cs="IRNazanin"/>
          <w:color w:val="111111"/>
          <w:sz w:val="28"/>
          <w:szCs w:val="28"/>
          <w:rtl w:val="true"/>
          <w:lang w:bidi="fa-IR"/>
        </w:rPr>
        <w:t>.»</w:t>
      </w:r>
      <w:r>
        <w:rPr>
          <w:rStyle w:val="FootnoteAnchor"/>
          <w:rtl w:val="true"/>
        </w:rPr>
        <w:footnoteReference w:id="2338"/>
      </w:r>
    </w:p>
    <w:p>
      <w:pPr>
        <w:pStyle w:val="Heading5"/>
        <w:numPr>
          <w:ilvl w:val="4"/>
          <w:numId w:val="1"/>
        </w:numPr>
        <w:rPr/>
      </w:pPr>
      <w:bookmarkStart w:id="5292" w:name="__RefHeading___Toc167427_1934241801"/>
      <w:bookmarkStart w:id="5293" w:name="_Toc2477"/>
      <w:bookmarkEnd w:id="5292"/>
      <w:r>
        <w:rPr>
          <w:rtl w:val="true"/>
        </w:rPr>
        <w:t xml:space="preserve">روایت </w:t>
      </w:r>
      <w:r>
        <w:rPr/>
        <w:t>17</w:t>
      </w:r>
      <w:bookmarkEnd w:id="529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چیزی که اهل توسل به آن آویزان می شوند، ایمان به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کشانده تا آنجا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کارهای خوب کردن، قطعاً از مردن بد جلوگیری می کنند، و از افتادن به خواری، بازمی دارند</w:t>
      </w:r>
      <w:r>
        <w:rPr>
          <w:rFonts w:eastAsia="IRNazanin" w:cs="IRNazanin"/>
          <w:color w:val="111111"/>
          <w:sz w:val="28"/>
          <w:szCs w:val="28"/>
          <w:rtl w:val="true"/>
          <w:lang w:bidi="fa-IR"/>
        </w:rPr>
        <w:t>.»</w:t>
      </w:r>
      <w:r>
        <w:rPr>
          <w:rStyle w:val="FootnoteAnchor"/>
          <w:rtl w:val="true"/>
        </w:rPr>
        <w:footnoteReference w:id="2339"/>
      </w:r>
    </w:p>
    <w:p>
      <w:pPr>
        <w:pStyle w:val="Heading5"/>
        <w:numPr>
          <w:ilvl w:val="4"/>
          <w:numId w:val="1"/>
        </w:numPr>
        <w:rPr/>
      </w:pPr>
      <w:bookmarkStart w:id="5294" w:name="__RefHeading___Toc167429_1934241801"/>
      <w:bookmarkStart w:id="5295" w:name="_Toc2478"/>
      <w:bookmarkEnd w:id="5294"/>
      <w:r>
        <w:rPr>
          <w:rtl w:val="true"/>
        </w:rPr>
        <w:t xml:space="preserve">روایت </w:t>
      </w:r>
      <w:r>
        <w:rPr/>
        <w:t>18</w:t>
      </w:r>
      <w:bookmarkEnd w:id="529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به نابودی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افشاندن در شوره‌زار، چراغ افروختن در پرتو ماه، </w:t>
      </w:r>
      <w:bookmarkStart w:id="5296" w:name="pg13501_148863"/>
    </w:p>
    <w:p>
      <w:pPr>
        <w:pStyle w:val="BookText"/>
        <w:rPr/>
      </w:pPr>
      <w:bookmarkEnd w:id="5296"/>
      <w:r>
        <w:rPr>
          <w:rFonts w:ascii="Amiri" w:hAnsi="Amiri" w:eastAsia="Amiri" w:cs="Amiri"/>
          <w:color w:val="111111"/>
          <w:sz w:val="28"/>
          <w:sz w:val="28"/>
          <w:szCs w:val="28"/>
          <w:rtl w:val="true"/>
          <w:lang w:bidi="ar-SA"/>
        </w:rPr>
        <w:t>وَ الْأَكْلُ عَلَي الشِّبَعِ وَ الْمَعْرُوفُ إِلَي مَنْ لَيْسَ بِأَهْلِهِ‌</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مِثْلَهُ وَ فِيهِ وَ الصَّنِيعَةُ عِنْدَ غَيْرِ أَهْلِهَا</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7" w:name="__RefHeading___Toc167431_1934241801"/>
      <w:bookmarkStart w:id="5298" w:name="_Toc2479"/>
      <w:bookmarkEnd w:id="5297"/>
      <w:r>
        <w:rPr>
          <w:rtl w:val="true"/>
        </w:rPr>
        <w:t>«</w:t>
      </w:r>
      <w:r>
        <w:rPr/>
        <w:t>19</w:t>
      </w:r>
      <w:r>
        <w:rPr>
          <w:rtl w:val="true"/>
        </w:rPr>
        <w:t>»</w:t>
      </w:r>
      <w:bookmarkEnd w:id="52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الْمَنْصُورِيِّ عَنْ عَمِّ أَبِيهِ عَنْ أَبِي الْحَسَنِ الثَّالِثِ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تَذْهَبُ ضَيَاعاً سِرَاجٌ تُعِدُّهُ فِي شَمْسٍ الدُّهْنُ يَذْهَبُ وَ الضَّوْءُ لَا يُنْتَفَعُ بِهِ وَ مَطَرٌ جَوْدٌ عَلَي أَرْضٍ سَبِخَةٍ الْمَطَرُ يَضِيعُ وَ الْأَرْضُ لَا يُنْتَفَعُ بِهَا وَ طَعَامٌ يُحْكِمُهُ طَاهِيهِ يُقَدَّمُ عَلَي شَبْعَانَ فَلَا يَنْتَفِعُ بِهِ وَ امْرَأَةٌ حَسْنَاءُ تُزَفُّ إِلَي عِنِّينٍ فَلَا يَنْتَفِعُ بِهَا وَ مَعْرُوفٌ تَصْطَنِعُهُ إِلَي مَنْ لَا يَشْكُرُهُ‌</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9" w:name="__RefHeading___Toc167433_1934241801"/>
      <w:bookmarkStart w:id="5300" w:name="_Toc2480"/>
      <w:bookmarkEnd w:id="5299"/>
      <w:r>
        <w:rPr>
          <w:rtl w:val="true"/>
        </w:rPr>
        <w:t>«</w:t>
      </w:r>
      <w:r>
        <w:rPr/>
        <w:t>20</w:t>
      </w:r>
      <w:r>
        <w:rPr>
          <w:rtl w:val="true"/>
        </w:rPr>
        <w:t>»</w:t>
      </w:r>
      <w:bookmarkEnd w:id="530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الدِّهْقَانِ عَنْ دُرُسْتَ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يَذْهَبْنَ ضَيَاعاً مَوَدَّةٌ تَمْنَحُهَا مَنْ لَا وَفَاءَ لَهُ وَ مَعْرُوفٌ عِنْدَ مَنْ لَا شُكْرَ لَهُ وَ عِلْمٌ عِنْدَ مَنْ لَا اسْتِمَاعَ لَهُ وَ سِرٌّ تُودِعُهُ عِنْدَ مَنْ لَا حَصَافَةَ لَهُ‌</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1" w:name="__RefHeading___Toc167435_1934241801"/>
      <w:bookmarkStart w:id="5302" w:name="_Toc2481"/>
      <w:bookmarkEnd w:id="5301"/>
      <w:r>
        <w:rPr>
          <w:rtl w:val="true"/>
        </w:rPr>
        <w:t>«</w:t>
      </w:r>
      <w:r>
        <w:rPr/>
        <w:t>21</w:t>
      </w:r>
      <w:r>
        <w:rPr>
          <w:rtl w:val="true"/>
        </w:rPr>
        <w:t>»</w:t>
      </w:r>
      <w:bookmarkEnd w:id="53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 عَنْ يُوسُفَ بْنِ مُحَمَّدٍ الطَّبَرِيِّ عَنْ سَهْلِ بْنِ نَجْدَةَ عَنْ وَكِيعٍ عَنْ زَكَرِيَّا بْنِ أَبِي زَائِرَةَ عَنْ عَامِرٍ الشَّعْبِيِّ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عَلَي مَنْ شِئْتَ تَكُنْ أَمِيرَهُ وَ احْتَجْ إِلَي مَنْ شِئْتَ تَكُنْ أَسِيرَهُ وَ اسْتَغْنِ عَمَّنْ شِئْتَ تَكُنْ نَظِيرَهُ‌</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3" w:name="__RefHeading___Toc167437_1934241801"/>
      <w:bookmarkStart w:id="5304" w:name="_Toc2482"/>
      <w:bookmarkEnd w:id="5303"/>
      <w:r>
        <w:rPr>
          <w:rtl w:val="true"/>
        </w:rPr>
        <w:t>«</w:t>
      </w:r>
      <w:r>
        <w:rPr/>
        <w:t>22</w:t>
      </w:r>
      <w:r>
        <w:rPr>
          <w:rtl w:val="true"/>
        </w:rPr>
        <w:t>»</w:t>
      </w:r>
      <w:bookmarkEnd w:id="530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أَمِيرُ الْمُؤْمِنِينَ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بِحُسْنِ الْجِوَارِ وَ إِكْرَامِ الضَّيْفِ وَ رَحْمَةِ الْمَجْهُودِ وَ أَصْحَابِ الْبَلَاءِ وَ صِلَةِ الرَّحِمِ وَ حُبِّ الْمَسَاكِينِ وَ مُجَالَسَتِهِمْ‌</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5" w:name="__RefHeading___Toc167439_1934241801"/>
      <w:bookmarkStart w:id="5306" w:name="_Toc2483"/>
      <w:bookmarkEnd w:id="5305"/>
      <w:r>
        <w:rPr>
          <w:rtl w:val="true"/>
        </w:rPr>
        <w:t>أقول</w:t>
      </w:r>
      <w:bookmarkEnd w:id="5306"/>
    </w:p>
    <w:p>
      <w:pPr>
        <w:pStyle w:val="BookText"/>
        <w:rPr/>
      </w:pPr>
      <w:r>
        <w:rPr>
          <w:rFonts w:ascii="Amiri" w:hAnsi="Amiri" w:eastAsia="Amiri" w:cs="Amiri"/>
          <w:color w:val="111111"/>
          <w:sz w:val="28"/>
          <w:sz w:val="28"/>
          <w:szCs w:val="28"/>
          <w:rtl w:val="true"/>
          <w:lang w:bidi="ar-SA"/>
        </w:rPr>
        <w:t>قد مضي بأسانيد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بِالْفَضْلِ عَلَي مَنْ</w:t>
      </w:r>
    </w:p>
    <w:p>
      <w:pPr>
        <w:pStyle w:val="BookText"/>
        <w:rPr/>
      </w:pPr>
      <w:r>
        <w:rPr>
          <w:rFonts w:ascii="IRNazanin" w:hAnsi="IRNazanin" w:eastAsia="IRNazanin"/>
          <w:color w:val="111111"/>
          <w:sz w:val="28"/>
          <w:sz w:val="28"/>
          <w:szCs w:val="28"/>
          <w:rtl w:val="true"/>
          <w:lang w:bidi="fa-IR"/>
        </w:rPr>
        <w:t>خوردن هنگام سیری، و احسان کردن به نااهل</w:t>
      </w:r>
      <w:r>
        <w:rPr>
          <w:rFonts w:eastAsia="IRNazanin" w:cs="IRNazanin"/>
          <w:color w:val="111111"/>
          <w:sz w:val="28"/>
          <w:szCs w:val="28"/>
          <w:rtl w:val="true"/>
          <w:lang w:bidi="fa-IR"/>
        </w:rPr>
        <w:t>.»</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سفارش های پیغمبر صلی الله علیه و آله به علی علیه السلام ، حدیثی مانند این آمده،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کردن در حق کسی که اهلش نیست</w:t>
      </w:r>
      <w:r>
        <w:rPr>
          <w:rFonts w:eastAsia="IRNazanin" w:cs="IRNazanin"/>
          <w:color w:val="111111"/>
          <w:sz w:val="28"/>
          <w:szCs w:val="28"/>
          <w:rtl w:val="true"/>
          <w:lang w:bidi="fa-IR"/>
        </w:rPr>
        <w:t>.»</w:t>
      </w:r>
      <w:r>
        <w:rPr>
          <w:rStyle w:val="FootnoteAnchor"/>
          <w:rtl w:val="true"/>
        </w:rPr>
        <w:footnoteReference w:id="2347"/>
      </w:r>
    </w:p>
    <w:p>
      <w:pPr>
        <w:pStyle w:val="Heading5"/>
        <w:numPr>
          <w:ilvl w:val="4"/>
          <w:numId w:val="1"/>
        </w:numPr>
        <w:rPr/>
      </w:pPr>
      <w:bookmarkStart w:id="5307" w:name="__RefHeading___Toc167441_1934241801"/>
      <w:bookmarkStart w:id="5308" w:name="_Toc2484"/>
      <w:bookmarkEnd w:id="5307"/>
      <w:r>
        <w:rPr>
          <w:rtl w:val="true"/>
        </w:rPr>
        <w:t xml:space="preserve">روایت </w:t>
      </w:r>
      <w:r>
        <w:rPr/>
        <w:t>19</w:t>
      </w:r>
      <w:bookmarkEnd w:id="5308"/>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که بیفروزی در برابر خورشید، چون روغنش می رود و تابشش سودی نمی دهد؛ بارانی که بر زمین شوره‌زار روان می شود، زیرا باران از میان می رود و به زمین سودی نمی دهد؛ خوراکی که آشپز آن را خوب به عمل می آورد، اما جلوی شخص سیری می گذارد و از آن سودی نمی برد؛ زن زیبایی که او را به ازدواج فرد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بیماری عنین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دربیاوری؛ و احسان به کسی که شایستگی آن را ندارد و تشکر نمی کند</w:t>
      </w:r>
      <w:r>
        <w:rPr>
          <w:rFonts w:eastAsia="IRNazanin" w:cs="IRNazanin"/>
          <w:color w:val="111111"/>
          <w:sz w:val="28"/>
          <w:szCs w:val="28"/>
          <w:rtl w:val="true"/>
          <w:lang w:bidi="fa-IR"/>
        </w:rPr>
        <w:t>.»</w:t>
      </w:r>
      <w:r>
        <w:rPr>
          <w:rStyle w:val="FootnoteAnchor"/>
          <w:rtl w:val="true"/>
        </w:rPr>
        <w:footnoteReference w:id="2348"/>
      </w:r>
    </w:p>
    <w:p>
      <w:pPr>
        <w:pStyle w:val="Heading5"/>
        <w:numPr>
          <w:ilvl w:val="4"/>
          <w:numId w:val="1"/>
        </w:numPr>
        <w:rPr/>
      </w:pPr>
      <w:bookmarkStart w:id="5309" w:name="__RefHeading___Toc167443_1934241801"/>
      <w:bookmarkStart w:id="5310" w:name="_Toc2485"/>
      <w:bookmarkEnd w:id="5309"/>
      <w:r>
        <w:rPr>
          <w:rtl w:val="true"/>
        </w:rPr>
        <w:t xml:space="preserve">روایت </w:t>
      </w:r>
      <w:r>
        <w:rPr/>
        <w:t>20</w:t>
      </w:r>
      <w:bookmarkEnd w:id="531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بیهوده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کسی که وفا ندارد؛ احسان به کسی که شکرش را به جا نمی آورد؛ دانش آموختن به کسی که شنوایی ندارد؛ و راز سپردن به کسی که نگه دار آن نیست</w:t>
      </w:r>
      <w:r>
        <w:rPr>
          <w:rFonts w:eastAsia="IRNazanin" w:cs="IRNazanin"/>
          <w:color w:val="111111"/>
          <w:sz w:val="28"/>
          <w:szCs w:val="28"/>
          <w:rtl w:val="true"/>
          <w:lang w:bidi="fa-IR"/>
        </w:rPr>
        <w:t>.»</w:t>
      </w:r>
      <w:r>
        <w:rPr>
          <w:rStyle w:val="FootnoteAnchor"/>
          <w:rtl w:val="true"/>
        </w:rPr>
        <w:footnoteReference w:id="2349"/>
      </w:r>
    </w:p>
    <w:p>
      <w:pPr>
        <w:pStyle w:val="Heading5"/>
        <w:numPr>
          <w:ilvl w:val="4"/>
          <w:numId w:val="1"/>
        </w:numPr>
        <w:rPr/>
      </w:pPr>
      <w:bookmarkStart w:id="5311" w:name="__RefHeading___Toc167445_1934241801"/>
      <w:bookmarkStart w:id="5312" w:name="_Toc2486"/>
      <w:bookmarkEnd w:id="5311"/>
      <w:r>
        <w:rPr>
          <w:rtl w:val="true"/>
        </w:rPr>
        <w:t xml:space="preserve">روایت </w:t>
      </w:r>
      <w:r>
        <w:rPr/>
        <w:t>21</w:t>
      </w:r>
      <w:bookmarkEnd w:id="531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به هر کس که می خواهی امیر او باشی؛ سلب نیاز کن از هر کس که می خواهی اسیر او باشی؛ و بی‌نیاز شو از هر کس که می خواهی نظیر او باشی</w:t>
      </w:r>
      <w:r>
        <w:rPr>
          <w:rFonts w:eastAsia="IRNazanin" w:cs="IRNazanin"/>
          <w:color w:val="111111"/>
          <w:sz w:val="28"/>
          <w:szCs w:val="28"/>
          <w:rtl w:val="true"/>
          <w:lang w:bidi="fa-IR"/>
        </w:rPr>
        <w:t>.»</w:t>
      </w:r>
      <w:r>
        <w:rPr>
          <w:rStyle w:val="FootnoteAnchor"/>
          <w:rtl w:val="true"/>
        </w:rPr>
        <w:footnoteReference w:id="2350"/>
      </w:r>
    </w:p>
    <w:p>
      <w:pPr>
        <w:pStyle w:val="Heading5"/>
        <w:numPr>
          <w:ilvl w:val="4"/>
          <w:numId w:val="1"/>
        </w:numPr>
        <w:rPr/>
      </w:pPr>
      <w:bookmarkStart w:id="5313" w:name="__RefHeading___Toc167447_1934241801"/>
      <w:bookmarkStart w:id="5314" w:name="_Toc2487"/>
      <w:bookmarkEnd w:id="5313"/>
      <w:r>
        <w:rPr>
          <w:rtl w:val="true"/>
        </w:rPr>
        <w:t xml:space="preserve">روایت </w:t>
      </w:r>
      <w:r>
        <w:rPr/>
        <w:t>22</w:t>
      </w:r>
      <w:bookmarkEnd w:id="5314"/>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امیرمومنان هنگام وفاتش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سفارش می کنم به خوش همسایگی؛ و گرامی داشت مهمان؛ و ترحم بر رنج دیده و گرفتارها؛ و صله رحم؛ و دوستی با مستمندان و هم‌نشینی با آنان</w:t>
      </w:r>
      <w:r>
        <w:rPr>
          <w:rFonts w:eastAsia="IRNazanin" w:cs="IRNazanin"/>
          <w:color w:val="111111"/>
          <w:sz w:val="28"/>
          <w:szCs w:val="28"/>
          <w:rtl w:val="true"/>
          <w:lang w:bidi="fa-IR"/>
        </w:rPr>
        <w:t>.»</w:t>
      </w:r>
      <w:r>
        <w:rPr>
          <w:rStyle w:val="FootnoteAnchor"/>
          <w:rtl w:val="true"/>
        </w:rPr>
        <w:footnoteReference w:id="2351"/>
      </w:r>
    </w:p>
    <w:p>
      <w:pPr>
        <w:pStyle w:val="Heading5"/>
        <w:numPr>
          <w:ilvl w:val="4"/>
          <w:numId w:val="1"/>
        </w:numPr>
        <w:rPr/>
      </w:pPr>
      <w:bookmarkStart w:id="5315" w:name="__RefHeading___Toc167449_1934241801"/>
      <w:bookmarkStart w:id="5316" w:name="_Toc2488"/>
      <w:bookmarkEnd w:id="5315"/>
      <w:r>
        <w:rPr>
          <w:rtl w:val="true"/>
        </w:rPr>
        <w:t>مؤلف</w:t>
      </w:r>
      <w:bookmarkEnd w:id="531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سند، از امیرمومنان علیه السلام نقل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بازگردید به احسان کردن به کسی که </w:t>
      </w:r>
      <w:bookmarkStart w:id="5317" w:name="pg13501_148864"/>
    </w:p>
    <w:p>
      <w:pPr>
        <w:pStyle w:val="BookText"/>
        <w:rPr/>
      </w:pPr>
      <w:bookmarkEnd w:id="5317"/>
      <w:r>
        <w:rPr>
          <w:rFonts w:ascii="Amiri" w:hAnsi="Amiri" w:eastAsia="Amiri" w:cs="Amiri"/>
          <w:color w:val="111111"/>
          <w:sz w:val="28"/>
          <w:sz w:val="28"/>
          <w:szCs w:val="28"/>
          <w:rtl w:val="true"/>
          <w:lang w:bidi="ar-SA"/>
        </w:rPr>
        <w:t>حَرَمَكُمْ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مَنْ قَطَعَكُمْ وَ عُودُوا بِالْفَضْلِ عَلَيْهِمْ‌</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8" w:name="__RefHeading___Toc167451_1934241801"/>
      <w:bookmarkStart w:id="5319" w:name="_Toc2489"/>
      <w:bookmarkEnd w:id="5318"/>
      <w:r>
        <w:rPr>
          <w:rtl w:val="true"/>
        </w:rPr>
        <w:t>«</w:t>
      </w:r>
      <w:r>
        <w:rPr/>
        <w:t>23</w:t>
      </w:r>
      <w:r>
        <w:rPr>
          <w:rtl w:val="true"/>
        </w:rPr>
        <w:t>»</w:t>
      </w:r>
      <w:bookmarkEnd w:id="531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ابْنِ مَحْبُوبٍ عَنْ أَبِي مُحَمَّدٍ الْوَابِشِيِّ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الْعَبْدُ الْمُؤْمِنُ ضَاعَفَ اللَّهُ لَهُ عَمَلَهُ لِكُلِّ حَسَنَةٍ سَبْعَمِائَةِ ضِعْفٍ وَ ذَلِكَ قَوْلُ اللَّهِ عَزَّ وَ جَلَ وَ اللَّهُ يُضاعِفُ لِمَنْ يَشاءُ</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0" w:name="__RefHeading___Toc167453_1934241801"/>
      <w:bookmarkStart w:id="5321" w:name="_Toc2490"/>
      <w:bookmarkEnd w:id="5320"/>
      <w:r>
        <w:rPr>
          <w:rtl w:val="true"/>
        </w:rPr>
        <w:t>«</w:t>
      </w:r>
      <w:r>
        <w:rPr/>
        <w:t>24</w:t>
      </w:r>
      <w:r>
        <w:rPr>
          <w:rtl w:val="true"/>
        </w:rPr>
        <w:t>»</w:t>
      </w:r>
      <w:bookmarkEnd w:id="532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مَحْبُوبٍ عَنْ جَمِيلٍ عَنْ حَدِيدٍ أَوْ مُرَازِمٍ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أَوْصَلَ إِلَي أَخِيهِ الْمُؤْمِنِ مَعْرُوفاً فَقَدْ أَوْصَلَ ذَلِكَ إِلَي رَسُولِ اللَّهِ صلي الله عليه و آله‌</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2" w:name="__RefHeading___Toc167455_1934241801"/>
      <w:bookmarkStart w:id="5323" w:name="_Toc2491"/>
      <w:bookmarkEnd w:id="5322"/>
      <w:r>
        <w:rPr>
          <w:rtl w:val="true"/>
        </w:rPr>
        <w:t>«</w:t>
      </w:r>
      <w:r>
        <w:rPr/>
        <w:t>25</w:t>
      </w:r>
      <w:r>
        <w:rPr>
          <w:rtl w:val="true"/>
        </w:rPr>
        <w:t>»</w:t>
      </w:r>
      <w:bookmarkEnd w:id="532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 قِيلَ يَا رَسُولَ اللَّهِ وَ كَيْفَ ذَلِكَ قَالَ يُغْفَرُ لَهُمْ بِالتَّطَوُّلِ مِنْهُ عَلَيْهِمْ وَ يَدْفَعُونَ حَسَنَاتِهِمْ إِلَي النَّاسِ فَيَدْخُلُونَ بِهَا الْجَنَّةَ فَيَكُونُونَ أَهْلَ الْمَعْرُوفِ فِي الدُّنْيَا وَ الْآخِرَةِ</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4" w:name="__RefHeading___Toc167457_1934241801"/>
      <w:bookmarkStart w:id="5325" w:name="_Toc2492"/>
      <w:bookmarkEnd w:id="5324"/>
      <w:r>
        <w:rPr>
          <w:rtl w:val="true"/>
        </w:rPr>
        <w:t>«</w:t>
      </w:r>
      <w:r>
        <w:rPr/>
        <w:t>26</w:t>
      </w:r>
      <w:r>
        <w:rPr>
          <w:rtl w:val="true"/>
        </w:rPr>
        <w:t>»</w:t>
      </w:r>
      <w:bookmarkEnd w:id="5325"/>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ابْنِ الْوَلِيدِ عَنِ الصَّفَّارِ عَنِ ابْنِ أَبِي الْخَطَّابِ عَنِ ابْنِ أَسْبَاطٍ عَنْ خَلَفِ بْنِ حَمَّادٍ عَنْ قُتَيْبَةَ الْأَعْشَي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تَعَالَي إِلَي مُوسَي عليه السلام كَمَا تَدِينُ تُدَانُ وَ كَمَا تَعْمَلُ كَذَلِكَ تُجْزَي مَنْ يَصْنَعُ الْمَعْرُوفَ إِلَي امْرِئِ السَّوْءِ يُجْزَي شَرّاً</w:t>
      </w:r>
      <w:r>
        <w:rPr>
          <w:rFonts w:eastAsia="Amiri" w:cs="Amiri" w:ascii="Amiri" w:hAnsi="Amiri"/>
          <w:color w:val="111111"/>
          <w:sz w:val="28"/>
          <w:szCs w:val="28"/>
          <w:rtl w:val="true"/>
          <w:lang w:bidi="ar-SA"/>
        </w:rPr>
        <w:t>.</w:t>
      </w:r>
    </w:p>
    <w:p>
      <w:pPr>
        <w:pStyle w:val="Heading5"/>
        <w:numPr>
          <w:ilvl w:val="4"/>
          <w:numId w:val="1"/>
        </w:numPr>
        <w:rPr/>
      </w:pPr>
      <w:bookmarkStart w:id="5326" w:name="__RefHeading___Toc167459_1934241801"/>
      <w:bookmarkStart w:id="5327" w:name="_Toc2493"/>
      <w:bookmarkEnd w:id="5326"/>
      <w:r>
        <w:rPr>
          <w:rtl w:val="true"/>
        </w:rPr>
        <w:t>«</w:t>
      </w:r>
      <w:r>
        <w:rPr/>
        <w:t>27</w:t>
      </w:r>
      <w:r>
        <w:rPr>
          <w:rtl w:val="true"/>
        </w:rPr>
        <w:t>»</w:t>
      </w:r>
      <w:bookmarkEnd w:id="532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 لِأَنَّ اللَّهَ عَزَّ وَ جَلَّ يَقُولُ لَهُمْ قَدْ غَفَرْتُ لَكُمْ ذُنُوبَكُمْ تَفَضُّلًا عَلَيْكُمْ لِأَنَّكُمْ كُنْتُمْ أَهْلَ الْمَعْرُوفِ فِي الدُّنْيَا وَ بَقِيَتْ حَسَنَاتُكُمْ فَهَبُوهَا لِمَنْ تَشَاءُونَ فَيَكُونُونَ بِهَا أَهْلَ الْمَعْرُوفِ فِي الْآخِرَةِ وَ قَالَ إِنَّ لِلَّهِ عِبَاداً يَفْزَعُ الْعِبَادُ إِلَيْهِمْ فِي حَوَائِجِهِمْ أُولَئِكَ الْآمِنُونَ كُلُ</w:t>
      </w:r>
    </w:p>
    <w:p>
      <w:pPr>
        <w:pStyle w:val="BookText"/>
        <w:rPr/>
      </w:pPr>
      <w:r>
        <w:rPr>
          <w:rFonts w:ascii="IRNazanin" w:hAnsi="IRNazanin" w:eastAsia="IRNazanin"/>
          <w:color w:val="111111"/>
          <w:sz w:val="28"/>
          <w:sz w:val="28"/>
          <w:szCs w:val="28"/>
          <w:rtl w:val="true"/>
          <w:lang w:bidi="fa-IR"/>
        </w:rPr>
        <w:t>شما را محروم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کنید با کسی که از شما بریده، و بازگردید به فضل به آنها</w:t>
      </w:r>
      <w:r>
        <w:rPr>
          <w:rFonts w:eastAsia="IRNazanin" w:cs="IRNazanin"/>
          <w:color w:val="111111"/>
          <w:sz w:val="28"/>
          <w:szCs w:val="28"/>
          <w:rtl w:val="true"/>
          <w:lang w:bidi="fa-IR"/>
        </w:rPr>
        <w:t>.»</w:t>
      </w:r>
      <w:r>
        <w:rPr>
          <w:rStyle w:val="FootnoteAnchor"/>
          <w:rtl w:val="true"/>
        </w:rPr>
        <w:footnoteReference w:id="2356"/>
      </w:r>
    </w:p>
    <w:p>
      <w:pPr>
        <w:pStyle w:val="Heading5"/>
        <w:numPr>
          <w:ilvl w:val="4"/>
          <w:numId w:val="1"/>
        </w:numPr>
        <w:rPr/>
      </w:pPr>
      <w:bookmarkStart w:id="5328" w:name="__RefHeading___Toc167461_1934241801"/>
      <w:bookmarkStart w:id="5329" w:name="_Toc2494"/>
      <w:bookmarkEnd w:id="5328"/>
      <w:r>
        <w:rPr>
          <w:rtl w:val="true"/>
        </w:rPr>
        <w:t xml:space="preserve">روایت </w:t>
      </w:r>
      <w:r>
        <w:rPr/>
        <w:t>23</w:t>
      </w:r>
      <w:bookmarkEnd w:id="532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 مومن خدا کار خوبی می کند، خدا تا هفتصد برابر بر هر حسنه او می افزاید، و این است تفسیر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w:t>
      </w:r>
      <w:r>
        <w:rPr>
          <w:rStyle w:val="FootnoteAnchor"/>
          <w:rtl w:val="true"/>
        </w:rPr>
        <w:footnoteReference w:id="2358"/>
      </w:r>
    </w:p>
    <w:p>
      <w:pPr>
        <w:pStyle w:val="Heading5"/>
        <w:numPr>
          <w:ilvl w:val="4"/>
          <w:numId w:val="1"/>
        </w:numPr>
        <w:rPr/>
      </w:pPr>
      <w:bookmarkStart w:id="5330" w:name="__RefHeading___Toc167463_1934241801"/>
      <w:bookmarkStart w:id="5331" w:name="_Toc2495"/>
      <w:bookmarkEnd w:id="5330"/>
      <w:r>
        <w:rPr>
          <w:rtl w:val="true"/>
        </w:rPr>
        <w:t xml:space="preserve">روایت </w:t>
      </w:r>
      <w:r>
        <w:rPr/>
        <w:t>24</w:t>
      </w:r>
      <w:bookmarkEnd w:id="533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مومنی به برادر مومنش خوبی کند، البته آن را به رسول خدا صلی الله علیه و آله رسانده است</w:t>
      </w:r>
      <w:r>
        <w:rPr>
          <w:rFonts w:eastAsia="IRNazanin" w:cs="IRNazanin"/>
          <w:color w:val="111111"/>
          <w:sz w:val="28"/>
          <w:szCs w:val="28"/>
          <w:rtl w:val="true"/>
          <w:lang w:bidi="fa-IR"/>
        </w:rPr>
        <w:t>.»</w:t>
      </w:r>
      <w:r>
        <w:rPr>
          <w:rStyle w:val="FootnoteAnchor"/>
          <w:rtl w:val="true"/>
        </w:rPr>
        <w:footnoteReference w:id="2359"/>
      </w:r>
    </w:p>
    <w:p>
      <w:pPr>
        <w:pStyle w:val="Heading5"/>
        <w:numPr>
          <w:ilvl w:val="4"/>
          <w:numId w:val="1"/>
        </w:numPr>
        <w:rPr/>
      </w:pPr>
      <w:bookmarkStart w:id="5332" w:name="__RefHeading___Toc167465_1934241801"/>
      <w:bookmarkStart w:id="5333" w:name="_Toc2496"/>
      <w:bookmarkEnd w:id="5332"/>
      <w:r>
        <w:rPr>
          <w:rtl w:val="true"/>
        </w:rPr>
        <w:t xml:space="preserve">روایت </w:t>
      </w:r>
      <w:r>
        <w:rPr/>
        <w:t>25</w:t>
      </w:r>
      <w:bookmarkEnd w:id="533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احسان در دنیا، در دیگرسرا نیز اهل احسان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به تفضل خود می آمرزد و آنان حسنات خود را به دیگر مردم می دهند و به وسیله آنها به بهشت می روند، و خود اهل احسان هستند در دنیا و آخرت</w:t>
      </w:r>
      <w:r>
        <w:rPr>
          <w:rFonts w:eastAsia="IRNazanin" w:cs="IRNazanin"/>
          <w:color w:val="111111"/>
          <w:sz w:val="28"/>
          <w:szCs w:val="28"/>
          <w:rtl w:val="true"/>
          <w:lang w:bidi="fa-IR"/>
        </w:rPr>
        <w:t>.»</w:t>
      </w:r>
      <w:r>
        <w:rPr>
          <w:rStyle w:val="FootnoteAnchor"/>
          <w:rtl w:val="true"/>
        </w:rPr>
        <w:footnoteReference w:id="2360"/>
      </w:r>
    </w:p>
    <w:p>
      <w:pPr>
        <w:pStyle w:val="Heading5"/>
        <w:numPr>
          <w:ilvl w:val="4"/>
          <w:numId w:val="1"/>
        </w:numPr>
        <w:rPr/>
      </w:pPr>
      <w:bookmarkStart w:id="5334" w:name="__RefHeading___Toc167467_1934241801"/>
      <w:bookmarkStart w:id="5335" w:name="_Toc2497"/>
      <w:bookmarkEnd w:id="5334"/>
      <w:r>
        <w:rPr>
          <w:rtl w:val="true"/>
        </w:rPr>
        <w:t xml:space="preserve">روایت </w:t>
      </w:r>
      <w:r>
        <w:rPr/>
        <w:t>26</w:t>
      </w:r>
      <w:bookmarkEnd w:id="533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دهی، می ستانی؛ و چنان که کار می کنی، پاداش می یابی؛ هر کس به فرد بدی احسان و خوبی کند، سزای بدی می بیند</w:t>
      </w:r>
      <w:r>
        <w:rPr>
          <w:rFonts w:eastAsia="IRNazanin" w:cs="IRNazanin"/>
          <w:color w:val="111111"/>
          <w:sz w:val="28"/>
          <w:szCs w:val="28"/>
          <w:rtl w:val="true"/>
          <w:lang w:bidi="fa-IR"/>
        </w:rPr>
        <w:t>.»</w:t>
      </w:r>
    </w:p>
    <w:p>
      <w:pPr>
        <w:pStyle w:val="Heading5"/>
        <w:numPr>
          <w:ilvl w:val="4"/>
          <w:numId w:val="1"/>
        </w:numPr>
        <w:rPr/>
      </w:pPr>
      <w:bookmarkStart w:id="5336" w:name="__RefHeading___Toc167469_1934241801"/>
      <w:bookmarkStart w:id="5337" w:name="_Toc2498"/>
      <w:bookmarkEnd w:id="5336"/>
      <w:r>
        <w:rPr>
          <w:rtl w:val="true"/>
        </w:rPr>
        <w:t xml:space="preserve">روایت </w:t>
      </w:r>
      <w:r>
        <w:rPr/>
        <w:t>27</w:t>
      </w:r>
      <w:bookmarkEnd w:id="533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دارم از امام رضا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خوبی در دنیا، اهل خوبی هستند در دیگرسرا؛ زیرا خدای عزوجل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شما را با تفضل آمرزیدم، برای اینکه در دنیا اهل خوبی بودید، و حسنات شما به جا مانده، آنها را به هر کس که می خواهید،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در دیگرسرا هم اهل خوبی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خدا، بندگانی است که دیگر بنده‌ها در حوائج خود به آنها پناه می برند و همان ها هستند که در امانند،؛ </w:t>
      </w:r>
      <w:bookmarkStart w:id="5338" w:name="pg13501_148865"/>
    </w:p>
    <w:p>
      <w:pPr>
        <w:pStyle w:val="BookText"/>
        <w:rPr/>
      </w:pPr>
      <w:bookmarkEnd w:id="5338"/>
      <w:r>
        <w:rPr>
          <w:rFonts w:ascii="Amiri" w:hAnsi="Amiri" w:eastAsia="Amiri" w:cs="Amiri"/>
          <w:color w:val="111111"/>
          <w:sz w:val="28"/>
          <w:sz w:val="28"/>
          <w:szCs w:val="28"/>
          <w:rtl w:val="true"/>
          <w:lang w:bidi="ar-SA"/>
        </w:rPr>
        <w:t>مَعْرُوفٍ صَدَقَةٌ فَقُلْتُ يَا ابْنَ رَسُولِ اللَّهِ وَ إِنْ كَانَ غَنِيّاً فَقَالَ وَ إِنْ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كَاسْمِهِ وَ لَيْسَ شَيْ‌ءٌ أَفْضَلَ مِنْهُ إِلَّا ثَوَابُهُ وَ هُوَ هَدِيَّةٌ مِنَ اللَّهِ إِلَي عَبْدِهِ الْمُؤْمِنِ وَ لَيْسَ كُلُّ مَنْ يُحِبُّ أَنْ يَصْنَعَ الْمَعْرُوفَ إِلَي النَّاسِ يَصْنَعُهُ وَ لَا كُلُّ مَنْ رَغِبَ فِيهِ يَقْدِرُ عَلَيْهِ وَ لَا كُلُّ مَنْ يَقْدِرُ عَلَيْهِ يُؤْذَنُ لَهُ فِيهِ فَإِذَا مَنَّ اللَّهُ عَلَي الْعَبْدِ الْمُؤْمِنِ جَمَعَ لَهُ الرَّغْبَةَ وَ الْقُدْرَةَ وَ الْإِذْنَ فَهُنَاكَ تَمَّتِ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عَلَي مُؤْمِنٍ فَرَحاً فَقَدْ أَدْخَلَ عَلَيَّ فَرَحاً وَ مَنْ أَدْخَلَ عَلَيَّ فَرَحاً فَقَدِ اتَّخَذَ عِنْدَ اللَّهِ عَهْداً وَ مَنِ اتَّخَذَ عِنْدَ اللَّهِ عَهْداً جَاءَ مِنَ الْآمِنِينَ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الْمَعْرُوفَ إِلَي أَهْلِهِ وَ إِلَي غَيْرِ أَهْلِهِ فَإِنْ لَمْ يَكُنْ مِنْ أَهْلِهِ فَكُنْ أَنْتَ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الْمَعْرُوفُ إِلَّا بِثَلَاثِ خِصَالٍ تَعْجِيلِهِ وَ تَصْغِيرِهِ وَ سَتْرِهِ فَإِذَا عَجَّلْتَهُ هَنَّأْتَهُ وَ إِذَا صَغَّرْتَهُ عَظَّمْتَهُ وَ إِذَا سَتَرْتَهُ أَتْمَمْتَهُ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أَخُوكَ حَاجَةً فَبَادِرْ بِقَضَائِهَا قَبْلَ اسْتِغْنَائِهِ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سَرَّنِي وَ مَنْ سَرَّنِي فَقَدْ سَرَّ رَسُولَ اللَّهِ صلي الله عليه و آله وَ مَنْ سَرَّ رَسُولَ اللَّهِ فَقَدْ سَرَّ اللَّهَ وَ مَنْ سَرَّ اللَّهَ أَدْخَلَهُ جَنَّتَهُ</w:t>
      </w:r>
      <w:r>
        <w:rPr>
          <w:rFonts w:eastAsia="Amiri" w:cs="Amiri" w:ascii="Amiri" w:hAnsi="Amiri"/>
          <w:color w:val="111111"/>
          <w:sz w:val="28"/>
          <w:szCs w:val="28"/>
          <w:rtl w:val="true"/>
          <w:lang w:bidi="ar-SA"/>
        </w:rPr>
        <w:t>.</w:t>
      </w:r>
    </w:p>
    <w:p>
      <w:pPr>
        <w:pStyle w:val="Heading5"/>
        <w:numPr>
          <w:ilvl w:val="4"/>
          <w:numId w:val="1"/>
        </w:numPr>
        <w:rPr/>
      </w:pPr>
      <w:bookmarkStart w:id="5339" w:name="__RefHeading___Toc167471_1934241801"/>
      <w:bookmarkStart w:id="5340" w:name="_Toc2499"/>
      <w:bookmarkEnd w:id="5339"/>
      <w:r>
        <w:rPr>
          <w:rtl w:val="true"/>
        </w:rPr>
        <w:t>«</w:t>
      </w:r>
      <w:r>
        <w:rPr/>
        <w:t>28</w:t>
      </w:r>
      <w:r>
        <w:rPr>
          <w:rtl w:val="true"/>
        </w:rPr>
        <w:t>»</w:t>
      </w:r>
      <w:bookmarkEnd w:id="534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حَمْزَةَ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عَضُوضٌ يَعَضُّ كُلُّ امْرِئٍ عَلَي مَا فِي يَدَيْهِ وَ يَنْسَوْنَ الْفَضْلَ بَيْنَهُمْ قَالَ اللَّهُ وَ لا تَنْسَوُا الْفَضْلَ بَيْنَكُمْ‌</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1" w:name="__RefHeading___Toc167473_1934241801"/>
      <w:bookmarkStart w:id="5342" w:name="_Toc2500"/>
      <w:bookmarkEnd w:id="5341"/>
      <w:r>
        <w:rPr>
          <w:rtl w:val="true"/>
        </w:rPr>
        <w:t>«</w:t>
      </w:r>
      <w:r>
        <w:rPr/>
        <w:t>29</w:t>
      </w:r>
      <w:r>
        <w:rPr>
          <w:rtl w:val="true"/>
        </w:rPr>
        <w:t>»</w:t>
      </w:r>
      <w:bookmarkEnd w:id="534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عليه السلام عَلَي أَصْحَابِهِ وَ هُمْ يَتَذَاكَرُونَ الْمُرُوءَةَ فَقَالَ أَيْنَ أَنْتُمْ أَ نَسِيتُمْ مِنْ كِتَابِ اللَّهِ وَ قَدْ ذَكَرَ ذَلِكَ قَالُوا يَا أَمِيرَ الْمُؤْمِنِينَ فِي أَيِّ مَوْضِعٍ قَالَ فِي قَوْلِهِ إِنَّ اللَّهَ يَأْمُرُ بِالْعَدْلِ وَ الْإِحْسانِ وَ إِيتاءِ ذِي الْقُرْبي وَ يَنْهي عَنِ الْفَحْشاءِ وَ الْمُنْكَرِ فَالْعَدْلُ الْإِنْصَافُ وَ الْإِحْسَانُ التَّفَضُّلُ‌</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3" w:name="__RefHeading___Toc167475_1934241801"/>
      <w:bookmarkStart w:id="5344" w:name="_Toc2501"/>
      <w:bookmarkEnd w:id="5343"/>
      <w:r>
        <w:rPr>
          <w:rtl w:val="true"/>
        </w:rPr>
        <w:t>«</w:t>
      </w:r>
      <w:r>
        <w:rPr/>
        <w:t>30</w:t>
      </w:r>
      <w:r>
        <w:rPr>
          <w:rtl w:val="true"/>
        </w:rPr>
        <w:t>»</w:t>
      </w:r>
      <w:bookmarkEnd w:id="534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الصَّيْرَفِيُّ عَنْ أَحْمَدَ بْنِ الْحَسَنِ الصُّوفِيِّ عَنْ</w:t>
      </w:r>
    </w:p>
    <w:p>
      <w:pPr>
        <w:pStyle w:val="BookText"/>
        <w:rPr/>
      </w:pPr>
      <w:r>
        <w:rPr>
          <w:rFonts w:ascii="IRNazanin" w:hAnsi="IRNazanin" w:eastAsia="IRNazanin"/>
          <w:color w:val="111111"/>
          <w:sz w:val="28"/>
          <w:sz w:val="28"/>
          <w:szCs w:val="28"/>
          <w:rtl w:val="true"/>
          <w:lang w:bidi="fa-IR"/>
        </w:rPr>
        <w:t>و هر کار خوبی صدقه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اگرچه توانگر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توانگر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روایت دارم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کردن مانند نام خوب است، و چیزی بهتر از آن نیست، جز ثواب آن، و آن هدیه خدا است به بنده مومنش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هر کس دوست دارد به مردم خوبی کند، آن را به انجام برساند؛ و نه هر کس که به این کار شوق دارد، توانایی انجام آن را دارد؛ و نه هر کس که توانایی اش را دارد، به او اجازه و توفیق آن داده می شود؛ و چون خدا به بنده مومنش منّت نهد، رغبت و شوق و توانایی و اجازه را هم برایش فراهم می کند، و در اینجا است که سعادت به کمال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 صلی الله علیه و آله 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شاد کند، مرا شاد کرده؛ و هر کس مرا شاد کند، از خدا عهدی گرفته است؛ و هر کس از خدا عهدی دارد، روز قیامت جزء آمنین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کن با آن کسی که اهل آن است، و آن کسی که اهلش نیست؛ چرا که اگر او اهل قدردانی از نیکی نیست، تو خود اهل نیکی کردن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خوبی کردن کامل نمی شود، مگر با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آن، کوچک شمردن آن، و نهان داشتن آن؛ اگر آن را شتابان انجام بدهی، گوارا و دلنشینش کرده ای؛ و اگر آن را خُرد شماری، آن را بزرگ کرده ای؛ و اگر نهانش داری، کاملش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برادرت از تو حاجتی خواست، زود برآورده‌اش کن، پیش از آنکه از آن بی‌نیاز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داریم از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مومنی را شاد کند، مرا شاد کرده؛ و هر کس مرا شاد کند، رسول خدا صلی الله علیه و آله را شاد کرده؛ و هر کس رسول خدا صلی الله علیه و آله را شاد کند، خدا را شاد کرده؛ و هر کس خدا را شاد کند، او را به بهشت می‌برد</w:t>
      </w:r>
      <w:r>
        <w:rPr>
          <w:rFonts w:eastAsia="IRNazanin" w:cs="IRNazanin"/>
          <w:color w:val="111111"/>
          <w:sz w:val="28"/>
          <w:szCs w:val="28"/>
          <w:rtl w:val="true"/>
          <w:lang w:bidi="fa-IR"/>
        </w:rPr>
        <w:t>.»</w:t>
      </w:r>
    </w:p>
    <w:p>
      <w:pPr>
        <w:pStyle w:val="Heading5"/>
        <w:numPr>
          <w:ilvl w:val="4"/>
          <w:numId w:val="1"/>
        </w:numPr>
        <w:rPr/>
      </w:pPr>
      <w:bookmarkStart w:id="5345" w:name="__RefHeading___Toc167477_1934241801"/>
      <w:bookmarkStart w:id="5346" w:name="_Toc2502"/>
      <w:bookmarkEnd w:id="5345"/>
      <w:r>
        <w:rPr>
          <w:rtl w:val="true"/>
        </w:rPr>
        <w:t xml:space="preserve">روایت </w:t>
      </w:r>
      <w:r>
        <w:rPr/>
        <w:t>28</w:t>
      </w:r>
      <w:bookmarkEnd w:id="534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تنگ نظر برای مردم خواهد آمد که هر کس به آنچه دارد، می چسبد؛ و بخشش به همدیگر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الفضل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یکدیگر بزرگواری را فراموش مکنید</w:t>
      </w:r>
      <w:r>
        <w:rPr>
          <w:rFonts w:eastAsia="IRNazanin" w:cs="IRNazanin"/>
          <w:color w:val="111111"/>
          <w:sz w:val="28"/>
          <w:szCs w:val="28"/>
          <w:rtl w:val="true"/>
          <w:lang w:bidi="fa-IR"/>
        </w:rPr>
        <w:t>.}</w:t>
      </w:r>
      <w:r>
        <w:rPr>
          <w:rStyle w:val="FootnoteAnchor"/>
          <w:rtl w:val="true"/>
        </w:rPr>
        <w:footnoteReference w:id="2364"/>
      </w:r>
    </w:p>
    <w:p>
      <w:pPr>
        <w:pStyle w:val="Heading5"/>
        <w:numPr>
          <w:ilvl w:val="4"/>
          <w:numId w:val="1"/>
        </w:numPr>
        <w:rPr/>
      </w:pPr>
      <w:bookmarkStart w:id="5347" w:name="__RefHeading___Toc167479_1934241801"/>
      <w:bookmarkStart w:id="5348" w:name="_Toc2503"/>
      <w:bookmarkEnd w:id="5347"/>
      <w:r>
        <w:rPr>
          <w:rtl w:val="true"/>
        </w:rPr>
        <w:t xml:space="preserve">روایت </w:t>
      </w:r>
      <w:r>
        <w:rPr/>
        <w:t>29</w:t>
      </w:r>
      <w:bookmarkEnd w:id="534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بیرون آمد، به نزد یاران خود، و آنان درباره مروت و مردانگی در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در کجایید؟ آیا فراموش کردید که قرآن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امیرالمومنین، 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به دادگری و نیکوکاری و بخشش به خویشاوندان فرمان می‌دهد و از کار زشت و ناپسند و ستم بازمی‌دارد</w:t>
      </w:r>
      <w:r>
        <w:rPr>
          <w:rFonts w:eastAsia="IRNazanin" w:cs="IRNazanin"/>
          <w:color w:val="111111"/>
          <w:sz w:val="28"/>
          <w:szCs w:val="28"/>
          <w:rtl w:val="true"/>
          <w:lang w:bidi="fa-IR"/>
        </w:rPr>
        <w:t>.}</w:t>
      </w:r>
      <w:r>
        <w:rPr>
          <w:rStyle w:val="FootnoteAnchor"/>
          <w:rtl w:val="true"/>
        </w:rPr>
        <w:footnoteReference w:id="2365"/>
      </w:r>
      <w:r>
        <w:rPr>
          <w:rFonts w:ascii="IRNazanin" w:hAnsi="IRNazanin" w:eastAsia="IRNazanin"/>
          <w:color w:val="111111"/>
          <w:sz w:val="28"/>
          <w:sz w:val="28"/>
          <w:szCs w:val="28"/>
          <w:rtl w:val="true"/>
          <w:lang w:bidi="fa-IR"/>
        </w:rPr>
        <w:t>عدالت همان انصاف است و احسان، بخشش و تفضل است</w:t>
      </w:r>
      <w:r>
        <w:rPr>
          <w:rFonts w:eastAsia="IRNazanin" w:cs="IRNazanin"/>
          <w:color w:val="111111"/>
          <w:sz w:val="28"/>
          <w:szCs w:val="28"/>
          <w:rtl w:val="true"/>
          <w:lang w:bidi="fa-IR"/>
        </w:rPr>
        <w:t>.»</w:t>
      </w:r>
      <w:r>
        <w:rPr>
          <w:rStyle w:val="FootnoteAnchor"/>
          <w:rtl w:val="true"/>
        </w:rPr>
        <w:footnoteReference w:id="2366"/>
      </w:r>
    </w:p>
    <w:p>
      <w:pPr>
        <w:pStyle w:val="Heading5"/>
        <w:numPr>
          <w:ilvl w:val="4"/>
          <w:numId w:val="1"/>
        </w:numPr>
        <w:rPr/>
      </w:pPr>
      <w:bookmarkStart w:id="5349" w:name="__RefHeading___Toc167481_1934241801"/>
      <w:bookmarkStart w:id="5350" w:name="_Toc2504"/>
      <w:bookmarkEnd w:id="5349"/>
      <w:r>
        <w:rPr>
          <w:rtl w:val="true"/>
        </w:rPr>
        <w:t xml:space="preserve">روایت </w:t>
      </w:r>
      <w:r>
        <w:rPr/>
        <w:t>30</w:t>
      </w:r>
      <w:bookmarkEnd w:id="535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احسانی به احمق کند، گناهی است که بر او نوشته می شود</w:t>
      </w:r>
      <w:r>
        <w:rPr>
          <w:rFonts w:eastAsia="IRNazanin" w:cs="IRNazanin"/>
          <w:color w:val="111111"/>
          <w:sz w:val="28"/>
          <w:szCs w:val="28"/>
          <w:rtl w:val="true"/>
          <w:lang w:bidi="fa-IR"/>
        </w:rPr>
        <w:t>.»</w:t>
      </w:r>
      <w:r>
        <w:rPr>
          <w:rStyle w:val="FootnoteAnchor"/>
          <w:rtl w:val="true"/>
        </w:rPr>
        <w:footnoteReference w:id="2367"/>
      </w:r>
      <w:bookmarkStart w:id="5351" w:name="pg13501_148866"/>
    </w:p>
    <w:p>
      <w:pPr>
        <w:pStyle w:val="BookText"/>
        <w:rPr/>
      </w:pPr>
      <w:bookmarkEnd w:id="5351"/>
      <w:r>
        <w:rPr>
          <w:rFonts w:ascii="Amiri" w:hAnsi="Amiri" w:eastAsia="Amiri" w:cs="Amiri"/>
          <w:color w:val="111111"/>
          <w:sz w:val="28"/>
          <w:sz w:val="28"/>
          <w:szCs w:val="28"/>
          <w:rtl w:val="true"/>
          <w:lang w:bidi="ar-SA"/>
        </w:rPr>
        <w:t>عَبْدِ اللَّهِ بْنِ مُطِيعٍ عَنْ خَالِدِ بْنِ عَبْدِ اللَّهِ عَنْ أَبِي لَيْلَي عَنْ عَطِيَّةَ 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مَنْ صَنَعَ مَعْرُوفاً إِلَي أَحْمَقَ فَهِيَ خَطِيئَةٌ تُكْتَبُ عَلَيْهِ‌</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2" w:name="__RefHeading___Toc167483_1934241801"/>
      <w:bookmarkStart w:id="5353" w:name="_Toc2505"/>
      <w:bookmarkEnd w:id="5352"/>
      <w:r>
        <w:rPr>
          <w:rtl w:val="true"/>
        </w:rPr>
        <w:t>«</w:t>
      </w:r>
      <w:r>
        <w:rPr/>
        <w:t>31</w:t>
      </w:r>
      <w:r>
        <w:rPr>
          <w:rtl w:val="true"/>
        </w:rPr>
        <w:t>»</w:t>
      </w:r>
      <w:bookmarkEnd w:id="535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الْمَعْرُوفَ كَاسْمِهِ وَ لَيْسَ شَيْ‌ءٌ أَفْضَلَ مِنَ الْمَعْرُوفِ إِلَّا ثَوَابُهُ وَ ذَلِكَ يُرَادُ مِنْهُ وَ لَيْسَ كُلُّ مَنْ يُحِبُّ أَنْ يَصْنَعَ الْمَعْرُوفَ إِلَي النَّاسِ يَصْنَعُهُ وَ لَيْسَ كُلُّ مَنْ يَرْغَبُ فِيهِ يَقْدِرُ عَلَيْهِ وَ لَا كُلُّ مَنْ يَقْدِرُ عَلَيْهِ يُؤْذَنُ لَهُ فِيهِ فَإِذَا اجْتَمَعَتِ الرَّغْبَةُ وَ الْقُدْرَةُ وَ الْإِذْنُ فَهُنَالِكَ تَمَّتِ السَّعَادَةُ لِلطَّالِبِ وَ الْمَطْلُوبِ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 شَقِيٌّ الرَّجُلُ أَمْ سَعِيدٌ فَانْظُرْ مَعْرُوفَهُ إِلَي مَنْ يَصْنَعُهُ فَإِنْ كَانَ يَصْنَعُهُ إِلَي مَنْ هُوَ أَهْلُهُ فَاعْلَمْ أَنَّهُ خَيْرٌ وَ إِنْ كَانَ يَصْنَعُهُ إِلَي غَيْرِ أَهْلِهِ فَاعْلَمْ أَنَّهُ لَيْسَ لَهُ عِنْدَ اللَّهِ خَيْرٌ</w:t>
      </w:r>
      <w:r>
        <w:rPr>
          <w:rFonts w:eastAsia="Amiri" w:cs="Amiri" w:ascii="Amiri" w:hAnsi="Amiri"/>
          <w:color w:val="111111"/>
          <w:sz w:val="28"/>
          <w:szCs w:val="28"/>
          <w:rtl w:val="true"/>
          <w:lang w:bidi="ar-SA"/>
        </w:rPr>
        <w:t>.</w:t>
      </w:r>
    </w:p>
    <w:p>
      <w:pPr>
        <w:pStyle w:val="Heading5"/>
        <w:numPr>
          <w:ilvl w:val="4"/>
          <w:numId w:val="1"/>
        </w:numPr>
        <w:rPr/>
      </w:pPr>
      <w:bookmarkStart w:id="5354" w:name="__RefHeading___Toc167485_1934241801"/>
      <w:bookmarkStart w:id="5355" w:name="_Toc2506"/>
      <w:bookmarkEnd w:id="5354"/>
      <w:r>
        <w:rPr>
          <w:rtl w:val="true"/>
        </w:rPr>
        <w:t>«</w:t>
      </w:r>
      <w:r>
        <w:rPr/>
        <w:t>32</w:t>
      </w:r>
      <w:r>
        <w:rPr>
          <w:rtl w:val="true"/>
        </w:rPr>
        <w:t>»</w:t>
      </w:r>
      <w:bookmarkEnd w:id="535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دَلَائِلِ الْحِمْيَرِيِّ عَنْ أَبِي هَاشِمٍ الْجَعْفَرِيِّ قَالَ سَمِعْتُ أَبَا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لَبَاباً يُقَالُ 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إِلَّا أَهْلُ الْمَعْرُوفِ فَحَمِدْتُ اللَّهَ فِي نَفْسِي وَ فَرِحْتُ بِمَا أَتَكَلَّفُهُ مِنْ حَوَائِجِ النَّاسِ فَنَظَرَ إِلَيَّ أَبُو مُحَمَّدٍ عليه السلام وَ قَالَ نَعَمْ فَدُمْ عَلَي مَا أَنْتَ عَلَيْهِ فَإِنَّ أَهْلَ الْمَعْرُوفِ فِي الدُّنْيَا هُمْ أَهْلُ الْمَعْرُوفِ فِي الْآخِرَةِ جَعَلَكَ اللَّهُ مِنْهُمْ يَا أَبَا هَاشِمٍ وَ رَحِمَكَ‌</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6" w:name="__RefHeading___Toc167487_1934241801"/>
      <w:bookmarkStart w:id="5357" w:name="_Toc2507"/>
      <w:bookmarkEnd w:id="5356"/>
      <w:r>
        <w:rPr>
          <w:rtl w:val="true"/>
        </w:rPr>
        <w:t>«</w:t>
      </w:r>
      <w:r>
        <w:rPr/>
        <w:t>33</w:t>
      </w:r>
      <w:r>
        <w:rPr>
          <w:rtl w:val="true"/>
        </w:rPr>
        <w:t>»</w:t>
      </w:r>
      <w:bookmarkEnd w:id="535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شَاكِرٍ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 اللَّهُ الْمَعْرُوفَ إِذَا لَمْ يَكُنْ يُبْدَأُ عَنْ مَسْأَلَةٍ فَأَمَّا إِذَا أَتَاكَ أَخُوكَ فِي حَاجَةٍ كَادَ يُرَي دَمُهُ فِي وَجْهِهِ مُخَاطِراً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أَ تُعْطِيهِ أَمْ تَمْنَعُهُ فَوَ اللَّهِ ثُمَّ وَ اللَّهِ لَوْ خَرَجْتَ لَهُ مِنْ جَمِيعِ مَا تَمْلِكُهُ مَا كَافَيْتَهُ‌</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8" w:name="__RefHeading___Toc167489_1934241801"/>
      <w:bookmarkStart w:id="5359" w:name="_Toc2508"/>
      <w:bookmarkEnd w:id="5358"/>
      <w:r>
        <w:rPr>
          <w:rtl w:val="true"/>
        </w:rPr>
        <w:t>«</w:t>
      </w:r>
      <w:r>
        <w:rPr/>
        <w:t>34</w:t>
      </w:r>
      <w:r>
        <w:rPr>
          <w:rtl w:val="true"/>
        </w:rPr>
        <w:t>»</w:t>
      </w:r>
      <w:bookmarkEnd w:id="535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أَبِيهِ عَنْ مُحَمَّدِ بْنِ أَبِي الْقَاسِمِ عَنْ مُحَمَّدِ بْنِ</w:t>
      </w:r>
    </w:p>
    <w:p>
      <w:pPr>
        <w:pStyle w:val="Heading5"/>
        <w:numPr>
          <w:ilvl w:val="4"/>
          <w:numId w:val="1"/>
        </w:numPr>
        <w:rPr/>
      </w:pPr>
      <w:bookmarkStart w:id="5360" w:name="__RefHeading___Toc167491_1934241801"/>
      <w:bookmarkStart w:id="5361" w:name="_Toc2509"/>
      <w:bookmarkEnd w:id="5360"/>
      <w:r>
        <w:rPr>
          <w:rtl w:val="true"/>
        </w:rPr>
        <w:t xml:space="preserve">روایت </w:t>
      </w:r>
      <w:r>
        <w:rPr/>
        <w:t>31</w:t>
      </w:r>
      <w:bookmarkEnd w:id="536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کار خوب را مانند نام او دانستم که خوب است، و چیزی از کار خوب برتر نیست، جز ثواب آن، و مقصود از آن نیز همان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عوض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طور نیست که هر کس بخواهد به مردم خوبی کند، آن را انجام بدهد؛ و نه هر کس که مشتاق آن است، بر آن توانا باشد؛ و نه هر کس که بر آن توانا است، توفیق و اجازه آن را دارد؛ و چون شوق و قدرت و اجازه فراهم شوند، سعادت به کمال می رسد، برای آن کسی که خواستار آن است، و برای آن کسی که از او خواسته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بدانی که کسی بدبخت است یا سعادتمند، ببین به چه کسی خوبی می کند؛ اگر با کسی است که اهل و شایسته است، بدان که خوب است؛ و اگر با کسی است که اهل و شایسته آن نیست، بدان که او را نزد خدا خیری نیست</w:t>
      </w:r>
      <w:r>
        <w:rPr>
          <w:rFonts w:eastAsia="IRNazanin" w:cs="IRNazanin"/>
          <w:color w:val="111111"/>
          <w:sz w:val="28"/>
          <w:szCs w:val="28"/>
          <w:rtl w:val="true"/>
          <w:lang w:bidi="fa-IR"/>
        </w:rPr>
        <w:t>.»</w:t>
      </w:r>
    </w:p>
    <w:p>
      <w:pPr>
        <w:pStyle w:val="Heading5"/>
        <w:numPr>
          <w:ilvl w:val="4"/>
          <w:numId w:val="1"/>
        </w:numPr>
        <w:rPr/>
      </w:pPr>
      <w:bookmarkStart w:id="5362" w:name="__RefHeading___Toc167493_1934241801"/>
      <w:bookmarkStart w:id="5363" w:name="_Toc2510"/>
      <w:bookmarkEnd w:id="5362"/>
      <w:r>
        <w:rPr>
          <w:rtl w:val="true"/>
        </w:rPr>
        <w:t xml:space="preserve">روایت </w:t>
      </w:r>
      <w:r>
        <w:rPr/>
        <w:t>32</w:t>
      </w:r>
      <w:bookmarkEnd w:id="5363"/>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حمیری، از ابی هاشم جعفری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حسن عسکری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بهشت، دری است که آن را معروف می گویند، و از آن داخل نمی شود، مگر کسی که اهل معروف و کار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 خود، خدا را سپاس گفتم، و شاد شدم برای آن نیازهای مردم که به دوش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ادامه بده آن روشی را که داری؛ زیرا اهل معروف و کار خیر در دنیا، همان اهل معروفند در دیگرسرا؛ خدا تو را از آنها سازد ای ابوهاشم، و به تو رحمت کند</w:t>
      </w:r>
      <w:r>
        <w:rPr>
          <w:rFonts w:eastAsia="IRNazanin" w:cs="IRNazanin"/>
          <w:color w:val="111111"/>
          <w:sz w:val="28"/>
          <w:szCs w:val="28"/>
          <w:rtl w:val="true"/>
          <w:lang w:bidi="fa-IR"/>
        </w:rPr>
        <w:t>.»</w:t>
      </w:r>
      <w:r>
        <w:rPr>
          <w:rStyle w:val="FootnoteAnchor"/>
          <w:rtl w:val="true"/>
        </w:rPr>
        <w:footnoteReference w:id="2371"/>
      </w:r>
    </w:p>
    <w:p>
      <w:pPr>
        <w:pStyle w:val="Heading5"/>
        <w:numPr>
          <w:ilvl w:val="4"/>
          <w:numId w:val="1"/>
        </w:numPr>
        <w:rPr/>
      </w:pPr>
      <w:bookmarkStart w:id="5364" w:name="__RefHeading___Toc167495_1934241801"/>
      <w:bookmarkStart w:id="5365" w:name="_Toc2511"/>
      <w:bookmarkEnd w:id="5364"/>
      <w:r>
        <w:rPr>
          <w:rtl w:val="true"/>
        </w:rPr>
        <w:t xml:space="preserve">روایت </w:t>
      </w:r>
      <w:r>
        <w:rPr/>
        <w:t>33</w:t>
      </w:r>
      <w:bookmarkEnd w:id="536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پاداش احسانی را می دهد که با خواهشِ نیازمند نباشد؛ ولی اگر برادرت نزد تو بیاید برای نیازی، در حالی که از خجلت سرخ شده، و دودل است که آیا به او عطا می کنی یا از او دریغ می داری، به خدا قسم، و باز هم به خدا قسم، که اگر هر چه را داری برایش بیرون بیاوری، جبران این شرمندگی او را نکرده ای</w:t>
      </w:r>
      <w:r>
        <w:rPr>
          <w:rFonts w:eastAsia="IRNazanin" w:cs="IRNazanin"/>
          <w:color w:val="111111"/>
          <w:sz w:val="28"/>
          <w:szCs w:val="28"/>
          <w:rtl w:val="true"/>
          <w:lang w:bidi="fa-IR"/>
        </w:rPr>
        <w:t>.»</w:t>
      </w:r>
      <w:r>
        <w:rPr>
          <w:rStyle w:val="FootnoteAnchor"/>
          <w:rtl w:val="true"/>
        </w:rPr>
        <w:footnoteReference w:id="2372"/>
      </w:r>
    </w:p>
    <w:p>
      <w:pPr>
        <w:pStyle w:val="Heading5"/>
        <w:numPr>
          <w:ilvl w:val="4"/>
          <w:numId w:val="1"/>
        </w:numPr>
        <w:rPr/>
      </w:pPr>
      <w:bookmarkStart w:id="5366" w:name="__RefHeading___Toc167497_1934241801"/>
      <w:bookmarkStart w:id="5367" w:name="_Toc2512"/>
      <w:bookmarkEnd w:id="5366"/>
      <w:r>
        <w:rPr>
          <w:rtl w:val="true"/>
        </w:rPr>
        <w:t xml:space="preserve">روایت </w:t>
      </w:r>
      <w:r>
        <w:rPr/>
        <w:t>34</w:t>
      </w:r>
      <w:bookmarkEnd w:id="536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الْكُوفِيِّ عَنْ مُحَمَّدِ بْنِ سِنَانٍ عَنْ عَلِيِّ بْنِ جَمِيلِ الْغَنَوِيِّ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أَبْنَاءِ النَّبِيِّينَ لَهُ ثَرْوَةٌ مِنْ مَالٍ وَ كَانَ يُنْفِقُ عَلَي أَهْلِ الضَّعْفِ وَ أَهْلِ الْمَسْكَنَةِ وَ أَهْلِ الْحَاجَةِ فَلَمْ يَلْبَثْ أَنْ مَاتَ فَقَامَتِ امْرَأَتُهُ فِي مَالِهِ كَقِيَامِهِ فَلَمْ يَلْبَثِ الْمَالُ أَنْ نَفِدَ وَ نَشَأَ لَهُ ابْنٌ فَلَمْ يَمُرَّ عَلَي أَحَدٍ إِلَّا يَرْحَمُ عَلَي أَبِيهِ وَ سَأَلَ أُمَّهُ أَنْ تُخْبِرَهُ فَقَالَتْ إِنَّ أَبَاكَ كَانَ رَجُلًا صَالِحاً وَ كَانَ لَهُ مَالٌ كَثِيرٌ فَكَانَ يُنْفِقُ عَلَي أَهْلِ الضَّعْفِ وَ أَهْلِ الْمَسْكَنَةِ وَ أَهْلِ الْحَاجَةِ فَلَمَّا أَنْ مَاتَ قُمْتُ فِي مَالِهِ كَقِيَامِهِ فَلَمْ يَلْبَثِ الْمَالُ أَنْ نَفِدَ قَالَ لَهَا يَا أُمَّهْ إِنَّ أَبِي كَانَ مَأْجُوراً فِيمَا يُنْفِقُ وَ كُنْتِ آثِمَةً قَالَتْ وَ لِمَ يَا بُنَيَّ فَقَالَ كَانَ أَبِي يُنْفِقُ مَالَهُ وَ كُنْتِ تُنْفِقِينَ مَالَ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صَدَقْتَ يَا بُنَيَّ وَ مَا أَرَاكَ تُضَيِّقُ عَلَيَّ قَالَ أَنْتِ فِي حِلٍّ وَ سَعَةٍ فَهَلْ عِنْدَكِ شَيْ‌ءٌ يُلْتَمَسُ بِهِ مِنْ فَضْلِ اللَّهِ قَالَتْ عِنْدِي مِائَةُ دِرْهَمٍ فَقَالَ إِنَّ اللَّهَ تَبَارَكَ وَ تَعَالَي إِذَا أَرَادَ أَنْ يُبَارِكَ فِي شَيْ‌ءٍ بَارَكَ فِيهِ فَأَعْطَتْهُ الْمِائَةَ دِرْهَمٍ فَأَخَذَهَا ثُمَّ خَرَجَ يَلْتَمِسُ مِنْ فَضْلِ اللَّهِ عَزَّ وَ جَلَّ فَمَرَّ بِرَجُلٍ مَيِّتٍ عَلَي ظَهْرِ الطَّرِيقِ مِنْ أَحْسَنِ مَا يَكُونُ هَيْئَةً فَقَالَ مَا أُرِيدُ تِجَارَةً بَعْدَ هَذَا أَنْ آخُذَهُ وَ أُغَسِّلَهُ وَ أُكَفِّنَهُ وَ أُصَلِّيَ عَلَيْهِ وَ أَقْبُرَهُ فَفَعَلَ فَأَنْفَقَ عَلَيْهِ ثَمَانِينَ دِرْهَماً وَ بَقِيَتْ مَعَهُ عِشْرُونَ دِرْهَماً فَخَرَجَ عَلَي وَجْهِهِ يَلْتَمِسُ بِهِ مِنْ فَضْلِ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فَاسْتَقْبَلَهُ شَخْصٌ فَقَالَ أَيْنَ تُرِيدُ يَا عَبْدَ اللَّهِ فَقَالَ أُرِيدُ أَلْتَمِسُ قَالَ وَ مَا مَعَكَ شَيْ‌ءٌ تَلْتَمِسُ بِهِ مِنْ فَضْلِ اللَّهِ قَالَ نَعَمْ مَعِي عِشْرُونَ دِرْهَماً قَالَ وَ أَيْنَ يَقَعُ مِنْكَ عِشْرُونَ دِرْهَماً قَالَ إِنَّ اللَّهَ تَبَارَكَ وَ تَعَالَي إِذَا أَرَادَ أَنْ يُبَارِكَ فِي شَيْ‌ءٍ بَارَكَ فِيهِ قَالَ صَدَقْتَ ثُمَّ قَالَ فَأُرْشِدُكَ وَ تُشْرِكُنِي قَالَ نَعَمْ قَالَ فَإِنَّ أَهْلَ هَذَا الدَّارِ يُضِيفُونَكَ ثَلَاثاً فَاسْتَضِفْهُمْ فَإِنَّهُ كُلَّمَا جَاءَكَ الْخَادِمُ مَعَهُ هِرٌّ أَسْوَدُ فَقُلْ لَهُ تَبِيعُ هَذَا الْهِرَّ وَ أَلِحَّ عَلَيْهِ فَإِنَّكَ سَتُضْجِرُهُ فَيَقُولُ أَبِيعُكَ هُوَ بِعِشْرِينَ دِرْهَماً فَإِذَا بَاعَكَ هُوَ فَأَعْطِهِ الْعِشْرِينَ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خُذْهُ فَاذْبَحْهُ وَ خُذْ رَأْسَهُ فَأَحْرِقْهُ ثُمَّ خُذْ دِمَاغَهُ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إِلَي مَدِينَةِ كَذَا وَ كَذَا فَإِنَّ مَلِكَهُمْ أَعْمَي فَأَخْبِرْهُمْ أَنَّكَ تُعَالِجُهُ وَ لَا يُرْهِبَنَّكَ مَا تَرَي مِنَ الْقَتْلِ وَ الْمُصَلَّبِينَ فَإِنَّ أُولَئِكَ كَانَ يَخْتَبِرُهُمْ عَلَي عِلَاجِهِ</w:t>
      </w:r>
    </w:p>
    <w:p>
      <w:pPr>
        <w:pStyle w:val="BookText"/>
        <w:rPr/>
      </w:pPr>
      <w:r>
        <w:rPr>
          <w:rFonts w:ascii="IRNazanin" w:hAnsi="IRNazanin" w:eastAsia="IRNazanin"/>
          <w:color w:val="111111"/>
          <w:sz w:val="28"/>
          <w:sz w:val="28"/>
          <w:szCs w:val="28"/>
          <w:rtl w:val="true"/>
          <w:lang w:bidi="fa-IR"/>
        </w:rPr>
        <w:t>ابوحمزه ثمالی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 پیغمبران بود که ثروتی داشت و از آن به ناتوان و مستمند و نیازمند انفاق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او مُرد و همسرش در مال او به مانند او عمل کرد؛ ولی طولی نکشید که مال تمام شد و پسرش بزرگ شد، و او به کسی گذر نمی کرد، مگر آنکه برای پدرش طلب رحمت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مادرش خواست که در این باره به او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پدرت مرد خوبی بود و مال بسیاری داشت و به ناتوان و مستمند و نیازمند انفاق می‌کرد، و چون مرد، من در مال او به مانند او عمل کردم، و طولی نکشید که مال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مادرجان، پدرم در انفاق خود ثواب برده و تو گناه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 خود را انفاق می کرد و تو مال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پسرجانم، راست گفتی؛ نبینم که بر من سخت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راحتی و وسعت خواهی بود؛ آیا چیزی داری که به وسیله آن از فضل خدا طلب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درهم نزد من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خدای تبارک و تعالی هنگامی که می خواهد به چیزی برکت بدهد، برکت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صد درهم را به پسرش داد و پسر آن را گرفت و از خانه بیرون رفت تا با آن از فضل خدا کسب روزی کند؛ گذرش افتاد به مردی که مرده بود و در راه افتاده بود و بهترین قیافه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چه تجارت و کسبی کنم؟ او را برمی دارم و غسل می دهم و کفن می پوشانم و بر او نماز می گزارم و به گور می سپارم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آن کارها را انجام داد و هشتاد درهم خرج او کرد و بیست درهم برای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به راه افتاد و فضل خدا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جلوی او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 به 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اندازه سرمایه داری که به وسیله آن از خدا روزی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درهم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بیست درهم چه سرمایه ای می توانی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تبارک و تعالی چون بخواهد در چیزی برکت بدهد، برکت به آن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طلب روزی تو را راهنمایی می کنم و تو مرا شریک سود آن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رهگذر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این خانه تا سه روز تو را مهمان می کنند، تو مهمان آنها باش؛ هر وقت خدمتکار نزد تو می آید، گربه سیاهی همراه او است،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را می‌فروشی؟ و زیاد اصرار کن تا او را به تنگ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آن را به به بهای بیست درهم به تو می‌فروشم، و چون فروخت، بیست درهم را به او بده، گربه را بگیر، سرش را ببُر، آن سر را بسوزان و مغزش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برو به فلان شهر، که پادشاه آن نابینا است، و بگو که او را درمان خواهی کرد؛ در آن شهر، کشته‌ها و دارزده‌ها می‌بینی، اما هراس مکن، چرا که پادشاه، آنان را درباره درمان خود آزموده، و چون نتیجه‌ای نگرفته، آنها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هراس نکن و بگو که او را درمان می کنی، و با او شرط ببند؛ روز یکم،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مغز سر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او سرمه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میفزا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یک بار دیگر به چشم او بکش، که آنچه می خواهی می بینی، و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 ولی تو نیفزا؛ و چون طبق این دستور عمل شد، پادشاه خوب می‌شود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من از دستم رفته بود، و تو آن را به من بازگرداندی؛ من دخترم را به زنی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مادری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دلت می خواهد به همراه من بمان و چون خواستی بروی، برو</w:t>
      </w:r>
      <w:r>
        <w:rPr>
          <w:rFonts w:eastAsia="IRNazanin" w:cs="IRNazanin"/>
          <w:color w:val="111111"/>
          <w:sz w:val="28"/>
          <w:szCs w:val="28"/>
          <w:rtl w:val="true"/>
          <w:lang w:bidi="fa-IR"/>
        </w:rPr>
        <w:t xml:space="preserve">.» </w:t>
      </w:r>
      <w:bookmarkStart w:id="5368" w:name="pg13501_148868"/>
    </w:p>
    <w:p>
      <w:pPr>
        <w:pStyle w:val="BookText"/>
        <w:rPr/>
      </w:pPr>
      <w:bookmarkEnd w:id="5368"/>
      <w:r>
        <w:rPr>
          <w:rFonts w:ascii="Amiri" w:hAnsi="Amiri" w:eastAsia="Amiri" w:cs="Amiri"/>
          <w:color w:val="111111"/>
          <w:sz w:val="28"/>
          <w:sz w:val="28"/>
          <w:szCs w:val="28"/>
          <w:rtl w:val="true"/>
          <w:lang w:bidi="ar-SA"/>
        </w:rPr>
        <w:t xml:space="preserve">فَإِذَا لَمْ يَرَ شَيْئاً قَتَلَهُمْ فَلَا تَهُولَنَّكَ وَ أَخْبِرْ بِأَنَّكَ تُعَالِجُهُ وَ اشْتَرِطْ عَلَيْهِ فَعَالِجْهُ وَ لَا تَزِدْهُ أَوَّلَ يَوْمٍ مِنْ كَحْلَةٍ فَإِنَّهُ سَيَقُولُ لَكَ زِدْنِي فَلَا تَفْعَلْ ثُمَّ اكْحُلْهُ مِنَ الْغَدِ أُخْرَي فَإِنَّكَ سَتَرَي مَا تُحِبُّ فَيَقُولُ لَكَ زِدْنِي فَلَا تَفْعَلْ فَإِذَا كَانَ الثَّالِثُ فَاكْحُلْهُ فَإِنَّكَ سَتَرَي مَا تُحِبُّهُ فَيَقُولُ لَكَ زِدْنِي فَلَا تَفْعَلْ فَلَمَّا أَنْ فَعَلَ ذَلِكَ بَرَأَ فَقَالَ أَفَدْتَنِي مُلْكِي وَ رَدَدْتَهُ عَلَيَّ وَ قَدْ زَوَّجْتُكَ ابْنَتِي قَالَ إِنَّ لِي أُمّاً قَالَ فَأَقِمْ مَعِي مَا بَدَا لَكَ فَإِذَا أَرَدْتَ الْخُرُوجَ فَاخْرُجْ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فَأَقَامَ فِي مُلْكِهِ سَنَةً يُدَبِّرُهُ بِأَحْسَنِ تَدْبِيرٍ وَ أَحْسَنِ سِيرَةٍ فَلَمَّا أَنْ حَالَ عَلَيْهِ الْحَوْلُ قَالَ لَهُ إِنِّي أُرِيدُ الِانْصِرَافَ فَلَمْ يَدَعْ شَيْئاً إِلَّا زَوَّدَهُ مِنْ كُرَاعٍ وَ غَنَمٍ وَ آنِيَةِ وَ مَتَاعٍ ثُمَّ خَرَجَ حَتَّي انْتَهَي إِلَي الْمَوْضِعِ الَّذِي رَأَي فِيهِ الرَّجُلَ فَإِذَا الرَّجُلُ قَاعِدٌ عَلَي حَالِهِ فَقَالَ مَا وَفَيْتَ فَقَالَ الرَّجُلُ فَاجْعَلْنِي فِي حِلٍّ مِمَّا مَضَي قَالَ ثُمَّ جَمَعَ الْأَشْيَاءَ فَفَرَّقَهَا فِرْقَتَيْنِ ثُمَّ قَالَ تَخَيَّرْ فَتَخَيَّرَ أَحَدَهُمَا ثُمَّ قَالَ وَفَيْتُ قَالَ لَا قَالَ وَ لِمَ قَالَ الْمَرْأَةُ مِمَّا أَصَبْتَ قَالَ صَدَقْتَ فَخُذْ مَا فِي يَدِي لَكَ مَكَانَ الْمَرْأَةِ قَالَ لَا وَ لَا آخُذُ مَا لَيْسَ لِي وَ لَا أَتَكَثَّرُ بِهِ قَالَ فَوَضَعَ عَلَي رَأْسِهَا الْمِنْشَارَ ثُمَّ قَالَ أَجُذُّ</w:t>
      </w:r>
      <w:r>
        <w:rPr>
          <w:rStyle w:val="FootnoteAnchor"/>
          <w:rtl w:val="true"/>
        </w:rPr>
        <w:footnoteReference w:id="2373"/>
      </w:r>
      <w:r>
        <w:rPr>
          <w:rFonts w:ascii="Amiri" w:hAnsi="Amiri" w:eastAsia="Amiri" w:cs="Amiri"/>
          <w:color w:val="111111"/>
          <w:sz w:val="28"/>
          <w:sz w:val="28"/>
          <w:szCs w:val="28"/>
          <w:rtl w:val="true"/>
          <w:lang w:bidi="ar-SA"/>
        </w:rPr>
        <w:t>فَقَالَ قَدْ وَفَيْتَ وَ كُلُّ مَا مَعَكَ وَ كُلُّ مَا جِئْتَ بِهِ فَهُوَ لَكَ وَ إِنَّمَا بَعَثَنِيَ اللَّهُ تَبَارَكَ وَ تَعَالَي لِأُكَافِيَكَ عَنِ الْمَيِّتِ الَّذِي كَانَ عَلَي الطَّرِيقِ فَهَذَا مُكَافَاتُكَ عَلَيْهِ‌</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9" w:name="__RefHeading___Toc167499_1934241801"/>
      <w:bookmarkStart w:id="5370" w:name="_Toc2513"/>
      <w:bookmarkEnd w:id="5369"/>
      <w:r>
        <w:rPr>
          <w:rtl w:val="true"/>
        </w:rPr>
        <w:t>«</w:t>
      </w:r>
      <w:r>
        <w:rPr/>
        <w:t>35</w:t>
      </w:r>
      <w:r>
        <w:rPr>
          <w:rtl w:val="true"/>
        </w:rPr>
        <w:t>»</w:t>
      </w:r>
      <w:bookmarkEnd w:id="537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لِوَاضِعِ الْمَعْرُوفِ فِي غَيْرِ حَقِّهِ وَ عِنْدَ غَيْرِ أَهْلِهِ مِنَ الْحَظِّ فِيمَا أَتَي إِلَّا مَحْمَدَةُ اللِّئَامِ وَ ثَنَاءُ الْأَشْرَارِ وَ مَقَالَةُ الْجُهَّالِ مَا دَامَ مُنْعِماً عَلَيْهِمْ مَا أَجْوَدَ يَدَهُ وَ هُوَ عَنْ ذَاتِ اللَّهِ بَخِيلٌ فَمَنْ آتَاهُ اللَّهُ مَالًا فَلْيَصِلْ بِهِ الْقَرَابَةَ وَ لْيُحْسِنْ مِنْهُ الضِّيَافَةَ وَ لْيَفُكَّ بِهِ الْأَسِيرَ وَ الْعَانِيَ وَ لْيُعْطِ مِنْهُ الْفَقِيرَ وَ الْغَارِمَ وَ لْيَصْبِرْ نَفْسَهُ عَلَي الْحُقُوقِ وَ النَّوَائِبِ ابْتِغَاءَ الثَّوَابِ فَإِنَّ فَوْزاً بِهَذِهِ الْخِصَالِ شَرَفُ مَكَارِمِ الدُّنْيَا وَ دَرْكُ فَضَائِلِ الْآخِرَةِ</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یک سال در کشور او ماند و به بهترین تدبیر و روش آن را اداره کرد؛ چون سال به سر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برگردم، و آن مَلِک از همه چیز به او توشه داد و چیزی کم نگذاشت، از رمه شتر و گوسفند و ظروف و متاع خانه، و او از شهر بیرون رفت تا رسید به همان  جا که آن مرد راهنما را در آن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آنجا به همان حال نشسته بود و به ناگاه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نکردی به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آنچه گذشته، مرا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چیز را گرد آورد و بخش کرد و گفت که هر کدام را خواهی بردار، و یک بخش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پیغمبرزاده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وفا کردم به قرار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هم تو به دست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تو این بخش مرا هم بردار، به عوض سهم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به آن حقی ندارم و بیشتر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اره برداشت و بر سر آن زن نهاد تا دو نیمش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نیمش کنم؟ آن مرد رهنما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کردی به قرار خود؛ هر چه با خود داری و همه آنچه را که آورده ای، از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خدای تبارک و تعالی فرستاده تا به تو عوض بدهم، از احسانی که به آن مرده در راه کردی، و این پاداش تو است در برابر آن</w:t>
      </w:r>
      <w:r>
        <w:rPr>
          <w:rFonts w:eastAsia="IRNazanin" w:cs="IRNazanin"/>
          <w:color w:val="111111"/>
          <w:sz w:val="28"/>
          <w:szCs w:val="28"/>
          <w:rtl w:val="true"/>
          <w:lang w:bidi="fa-IR"/>
        </w:rPr>
        <w:t>.»</w:t>
      </w:r>
      <w:r>
        <w:rPr>
          <w:rStyle w:val="FootnoteAnchor"/>
          <w:rtl w:val="true"/>
        </w:rPr>
        <w:footnoteReference w:id="2376"/>
      </w:r>
    </w:p>
    <w:p>
      <w:pPr>
        <w:pStyle w:val="Heading5"/>
        <w:numPr>
          <w:ilvl w:val="4"/>
          <w:numId w:val="1"/>
        </w:numPr>
        <w:rPr/>
      </w:pPr>
      <w:bookmarkStart w:id="5371" w:name="__RefHeading___Toc167501_1934241801"/>
      <w:bookmarkStart w:id="5372" w:name="_Toc2514"/>
      <w:bookmarkEnd w:id="5371"/>
      <w:r>
        <w:rPr>
          <w:rtl w:val="true"/>
        </w:rPr>
        <w:t xml:space="preserve">روایت </w:t>
      </w:r>
      <w:r>
        <w:rPr/>
        <w:t>35</w:t>
      </w:r>
      <w:bookmarkEnd w:id="537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بیجا احسان کند و به نااهل خیر برساند، بهره‌ای از آن نمی برد، جز سپاس زبونان و ستایش بَدان و گفتگوی نادانان؛ تا به آنان نعمت می رساند، چه دست بازی دارد برای دیگران، اما در راه خدا بخیل است؛ هر کس که خدا به او مالی می دهد، باید به خویشان خود برساند؛ و با آن مهمان‌نوازی کند؛ و اسیر و رنجبر را برهاند؛ و از آن به مستمند و قرض‌دار کمک کند؛ و در پرداخت حقوق آن و در برابر پیشامد های ناگوار شکیبا باشد، برای رسیدن به ثواب؛ زیرا دست‌آورد این خصال، شرف اخلاقی این جهان است، و رسیدن به فضائل آخرت</w:t>
      </w:r>
      <w:r>
        <w:rPr>
          <w:rFonts w:eastAsia="IRNazanin" w:cs="IRNazanin"/>
          <w:color w:val="111111"/>
          <w:sz w:val="28"/>
          <w:szCs w:val="28"/>
          <w:rtl w:val="true"/>
          <w:lang w:bidi="fa-IR"/>
        </w:rPr>
        <w:t>.»</w:t>
      </w:r>
      <w:r>
        <w:rPr>
          <w:rStyle w:val="FootnoteAnchor"/>
          <w:rtl w:val="true"/>
        </w:rPr>
        <w:footnoteReference w:id="2377"/>
      </w:r>
      <w:bookmarkStart w:id="5373" w:name="pg13501_148869"/>
    </w:p>
    <w:p>
      <w:pPr>
        <w:pStyle w:val="Heading5"/>
        <w:numPr>
          <w:ilvl w:val="4"/>
          <w:numId w:val="1"/>
        </w:numPr>
        <w:rPr/>
      </w:pPr>
      <w:bookmarkStart w:id="5374" w:name="__RefHeading___Toc167503_1934241801"/>
      <w:bookmarkStart w:id="5375" w:name="_Toc2515"/>
      <w:bookmarkEnd w:id="5373"/>
      <w:bookmarkEnd w:id="5374"/>
      <w:r>
        <w:rPr>
          <w:rtl w:val="true"/>
        </w:rPr>
        <w:t>«</w:t>
      </w:r>
      <w:r>
        <w:rPr/>
        <w:t>36</w:t>
      </w:r>
      <w:r>
        <w:rPr>
          <w:rtl w:val="true"/>
        </w:rPr>
        <w:t>»</w:t>
      </w:r>
      <w:bookmarkEnd w:id="537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أَحْمَدَ بْنِ عَبْدِ الرَّحِيمِ عَنْ إِسْمَاعِيلَ بْنِ مُحَمَّدِ بْنِ إِسْحَاقَ عَنْ أَبِيهِ عَنْ جَدِّهِ إِسْحَاقَ عَنْ أَخِيهِ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اسْتِتْمَامُ الْمَعْرُوفِ أَفْضَلُ مِنِ ابْتِدَائِهِ‌</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6" w:name="__RefHeading___Toc167505_1934241801"/>
      <w:bookmarkStart w:id="5377" w:name="_Toc2516"/>
      <w:bookmarkEnd w:id="5376"/>
      <w:r>
        <w:rPr>
          <w:rtl w:val="true"/>
        </w:rPr>
        <w:t>«</w:t>
      </w:r>
      <w:r>
        <w:rPr/>
        <w:t>37</w:t>
      </w:r>
      <w:r>
        <w:rPr>
          <w:rtl w:val="true"/>
        </w:rPr>
        <w:t>»</w:t>
      </w:r>
      <w:bookmarkEnd w:id="53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عُبَيْدِ اللَّهِ الْغَضَائِرِيُّ عَنِ التَّلَّعُكْبَرِيِّ عَنْ مُحَمَّدِ بْنِ هَمَّامٍ عَنْ عَبْدِ اللَّهِ الْحِمْيَرِيِّ عَنْ أَحْمَدَ بْنِ مُحَمَّدِ بْنِ عِيسَي عَنْ عَلِيِّ بْنِ الْحَكَمِ عَنْ سَيْفِ بْنِ عَمِيرَةَ عَنْ أَبِي عَبْدِ اللَّهِ قَالَ لِلْمُفَضَّلِ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أَرَدْتَ أَنْ تَعْلَمَ أَ شَقِيّاً الرَّجُلُ أَمْ سَعِيداً فَانْظُرْ بِرَّهُ وَ مَعْرُوفَهُ إِلَي مَنْ يَصْنَعُهُ فَإِنْ صَنَعَهُ إِلَي مَنْ هُوَ أَهْلُهُ فَاعْلَمْ أَنَّهُ إِلَي خَيْرٍ يَصِيرُ وَ إِنْ كَانَ يَصْنَعُهُ إِلَي غَيْرِ أَهْلِهِ فَاعْلَمْ أَنَّهُ لَيْسَ لَهُ عِنْدَ اللَّهِ خَيْرٌ</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8" w:name="__RefHeading___Toc167507_1934241801"/>
      <w:bookmarkStart w:id="5379" w:name="_Toc2517"/>
      <w:bookmarkEnd w:id="5378"/>
      <w:r>
        <w:rPr>
          <w:rtl w:val="true"/>
        </w:rPr>
        <w:t>«</w:t>
      </w:r>
      <w:r>
        <w:rPr/>
        <w:t>38</w:t>
      </w:r>
      <w:r>
        <w:rPr>
          <w:rtl w:val="true"/>
        </w:rPr>
        <w:t>»</w:t>
      </w:r>
      <w:bookmarkEnd w:id="5379"/>
    </w:p>
    <w:p>
      <w:pPr>
        <w:pStyle w:val="BookText"/>
        <w:rPr/>
      </w:pPr>
      <w:r>
        <w:rPr>
          <w:rFonts w:ascii="Amiri" w:hAnsi="Amiri" w:eastAsia="Amiri" w:cs="Amiri"/>
          <w:color w:val="111111"/>
          <w:sz w:val="28"/>
          <w:sz w:val="28"/>
          <w:szCs w:val="28"/>
          <w:rtl w:val="true"/>
          <w:lang w:bidi="ar-SA"/>
        </w:rPr>
        <w:t>الدُّرَّةُ الْبَاهِرَةُ، عَنِ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مَا لَمْ يَتَقَدَّمْهُ مَطْلٌ وَ لَمْ يَتَعَقَّبْهُ مَنٌّ وَ الْبُخْلُ أَنْ يَرَي الرَّجُلُ مَا أَنْفَقَهُ تَلَفاً وَ مَا أَمْسَكَهُ شَرَفاً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عَدَّدَ نِعَمَهُ مَحَقَ كَرَمَهُ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الْإِنْجَازُ دَوَامُ الْكَرَمِ</w:t>
      </w:r>
      <w:r>
        <w:rPr>
          <w:rFonts w:eastAsia="Amiri" w:cs="Amiri" w:ascii="Amiri" w:hAnsi="Amiri"/>
          <w:color w:val="111111"/>
          <w:sz w:val="28"/>
          <w:szCs w:val="28"/>
          <w:rtl w:val="true"/>
          <w:lang w:bidi="ar-SA"/>
        </w:rPr>
        <w:t>.</w:t>
      </w:r>
    </w:p>
    <w:p>
      <w:pPr>
        <w:pStyle w:val="Heading5"/>
        <w:numPr>
          <w:ilvl w:val="4"/>
          <w:numId w:val="1"/>
        </w:numPr>
        <w:rPr/>
      </w:pPr>
      <w:bookmarkStart w:id="5380" w:name="__RefHeading___Toc167509_1934241801"/>
      <w:bookmarkStart w:id="5381" w:name="_Toc2518"/>
      <w:bookmarkEnd w:id="5380"/>
      <w:r>
        <w:rPr>
          <w:rtl w:val="true"/>
        </w:rPr>
        <w:t>«</w:t>
      </w:r>
      <w:r>
        <w:rPr/>
        <w:t>39</w:t>
      </w:r>
      <w:r>
        <w:rPr>
          <w:rtl w:val="true"/>
        </w:rPr>
        <w:t>»</w:t>
      </w:r>
      <w:bookmarkEnd w:id="5381"/>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يُزَهِّدَنَّكَ فِي الْمَعْرُوفِ مَنْ لَا يَشْكُرُهُ لَكَ فَقَدْ يَشْكُرُكَ عَلَيْهِ مَنْ لَا يَسْتَمْتِعُ بِشَيْ‌ءٍ مِنْهُ وَ قَدْ تُدْرِكُ مِنْ شُكْرِ الشَّاكِرِ أَكْثَرَ مِمَّا أَضَاعَ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ظَنَّ بِكَ خَيْراً فَصَدِّقْ ظَنَّهُ‌</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الدُّنْيَا بِأَرْبَعَةٍ عَالِمٍ مُسْتَعْمِلٍ عِلْمَهُ وَ جَاهِلٍ لَا يَسْتَنْكِفُ أَنْ يَتَعَلَّمَ وَ جَوَادٍ لَا يَبْخَلُ بِمَعْرُوفِهِ وَ فَقِيرٍ لَا يَبِيعُ آخِرَتَهُ بِدُنْيَاهُ فَإِذَا ضَيَّعَ الْعَالِمُ عِلْمَهُ اسْتَنْكَفَ الْجَاهِلُ أَنْ يَتَعَلَّمَ وَ إِذَا بَخِلَ الْغَنِيُّ بِمَعْرُوفِهِ بَاعَ الْفَقِيرُ آخِرَتَهُ بِدُنْيَاهُ يَا جَابِرُ مَنْ كَثُرَتْ نِعَمُ اللَّهِ عَلَيْهِ كَثُرَتْ حَوَائِجُ النَّاسِ</w:t>
      </w:r>
    </w:p>
    <w:p>
      <w:pPr>
        <w:pStyle w:val="Heading5"/>
        <w:numPr>
          <w:ilvl w:val="4"/>
          <w:numId w:val="1"/>
        </w:numPr>
        <w:rPr/>
      </w:pPr>
      <w:bookmarkStart w:id="5382" w:name="__RefHeading___Toc167511_1934241801"/>
      <w:bookmarkStart w:id="5383" w:name="_Toc2519"/>
      <w:bookmarkEnd w:id="5382"/>
      <w:r>
        <w:rPr>
          <w:rtl w:val="true"/>
        </w:rPr>
        <w:t xml:space="preserve">روایت </w:t>
      </w:r>
      <w:r>
        <w:rPr/>
        <w:t>36</w:t>
      </w:r>
      <w:bookmarkEnd w:id="5383"/>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داشتن احسان، بهتر است از آغاز کردن به آن</w:t>
      </w:r>
      <w:r>
        <w:rPr>
          <w:rFonts w:eastAsia="IRNazanin" w:cs="IRNazanin"/>
          <w:color w:val="111111"/>
          <w:sz w:val="28"/>
          <w:szCs w:val="28"/>
          <w:rtl w:val="true"/>
          <w:lang w:bidi="fa-IR"/>
        </w:rPr>
        <w:t>.»</w:t>
      </w:r>
      <w:r>
        <w:rPr>
          <w:rStyle w:val="FootnoteAnchor"/>
          <w:rtl w:val="true"/>
        </w:rPr>
        <w:footnoteReference w:id="2382"/>
      </w:r>
    </w:p>
    <w:p>
      <w:pPr>
        <w:pStyle w:val="Heading5"/>
        <w:numPr>
          <w:ilvl w:val="4"/>
          <w:numId w:val="1"/>
        </w:numPr>
        <w:rPr/>
      </w:pPr>
      <w:bookmarkStart w:id="5384" w:name="__RefHeading___Toc167513_1934241801"/>
      <w:bookmarkStart w:id="5385" w:name="_Toc2520"/>
      <w:bookmarkEnd w:id="5384"/>
      <w:r>
        <w:rPr>
          <w:rtl w:val="true"/>
        </w:rPr>
        <w:t xml:space="preserve">روایت </w:t>
      </w:r>
      <w:r>
        <w:rPr/>
        <w:t>37</w:t>
      </w:r>
      <w:bookmarkEnd w:id="538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بدانی کسی بدبخت است یا خوشبخت، بنگر که نیکی و احسانش را به چه کس عطا می کند؟ اگر به اهل و سزاوار آن می دهد، بدان که به راه خیر می رود؛ و اگر به نااهل می دهد، بدان که نزد خدا خیری نمی برد</w:t>
      </w:r>
      <w:r>
        <w:rPr>
          <w:rFonts w:eastAsia="IRNazanin" w:cs="IRNazanin"/>
          <w:color w:val="111111"/>
          <w:sz w:val="28"/>
          <w:szCs w:val="28"/>
          <w:rtl w:val="true"/>
          <w:lang w:bidi="fa-IR"/>
        </w:rPr>
        <w:t>.»</w:t>
      </w:r>
      <w:r>
        <w:rPr>
          <w:rStyle w:val="FootnoteAnchor"/>
          <w:rtl w:val="true"/>
        </w:rPr>
        <w:footnoteReference w:id="2383"/>
      </w:r>
    </w:p>
    <w:p>
      <w:pPr>
        <w:pStyle w:val="Heading5"/>
        <w:numPr>
          <w:ilvl w:val="4"/>
          <w:numId w:val="1"/>
        </w:numPr>
        <w:rPr/>
      </w:pPr>
      <w:bookmarkStart w:id="5386" w:name="__RefHeading___Toc167515_1934241801"/>
      <w:bookmarkStart w:id="5387" w:name="_Toc2521"/>
      <w:bookmarkEnd w:id="5386"/>
      <w:r>
        <w:rPr>
          <w:rtl w:val="true"/>
        </w:rPr>
        <w:t xml:space="preserve">روایت </w:t>
      </w:r>
      <w:r>
        <w:rPr/>
        <w:t>38</w:t>
      </w:r>
      <w:bookmarkEnd w:id="5387"/>
    </w:p>
    <w:p>
      <w:pPr>
        <w:pStyle w:val="BookText"/>
        <w:rPr/>
      </w:pPr>
      <w:r>
        <w:rPr>
          <w:rFonts w:ascii="IRNazanin" w:hAnsi="IRNazanin" w:eastAsia="IRNazanin"/>
          <w:color w:val="111111"/>
          <w:sz w:val="28"/>
          <w:sz w:val="28"/>
          <w:szCs w:val="28"/>
          <w:rtl w:val="true"/>
          <w:lang w:bidi="fa-IR"/>
        </w:rPr>
        <w:t>الدرة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درست، این است که پیش از آن معطلی نباشد و به دنبالش منت نباشد؛ و بخل این است که کسی به حساب بیاورد آنچه را که انفاق کرده، از میان رفته، و آنچه را نگه داشته، شرف او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نعمت بخشی خود را بشمارد، آن را نابود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وفاداری، به دوام بخشش است</w:t>
      </w:r>
      <w:r>
        <w:rPr>
          <w:rFonts w:eastAsia="IRNazanin" w:cs="IRNazanin"/>
          <w:color w:val="111111"/>
          <w:sz w:val="28"/>
          <w:szCs w:val="28"/>
          <w:rtl w:val="true"/>
          <w:lang w:bidi="fa-IR"/>
        </w:rPr>
        <w:t>.»</w:t>
      </w:r>
    </w:p>
    <w:p>
      <w:pPr>
        <w:pStyle w:val="Heading5"/>
        <w:numPr>
          <w:ilvl w:val="4"/>
          <w:numId w:val="1"/>
        </w:numPr>
        <w:rPr/>
      </w:pPr>
      <w:bookmarkStart w:id="5388" w:name="__RefHeading___Toc167517_1934241801"/>
      <w:bookmarkStart w:id="5389" w:name="_Toc2522"/>
      <w:bookmarkEnd w:id="5388"/>
      <w:r>
        <w:rPr>
          <w:rtl w:val="true"/>
        </w:rPr>
        <w:t xml:space="preserve">روایت </w:t>
      </w:r>
      <w:r>
        <w:rPr/>
        <w:t>39</w:t>
      </w:r>
      <w:bookmarkEnd w:id="5389"/>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احسان دست مکش، زیرا قدر آن را نمی شناسند و تشکر نمی کنند، چون چه بسا کسی تشکر و قدرشناسی از آن می کند که بهره‌ای از آن نبرده؛ و از تشکر دیگران به نتیجه بیشتری می رسی تا از ناسپاسی آن؛ و خدا دوست دارد نیکی‌کنندگان را</w:t>
      </w:r>
      <w:r>
        <w:rPr>
          <w:rFonts w:eastAsia="IRNazanin" w:cs="IRNazanin"/>
          <w:color w:val="111111"/>
          <w:sz w:val="28"/>
          <w:szCs w:val="28"/>
          <w:rtl w:val="true"/>
          <w:lang w:bidi="fa-IR"/>
        </w:rPr>
        <w:t>.»</w:t>
      </w:r>
      <w:r>
        <w:rPr>
          <w:rStyle w:val="FootnoteAnchor"/>
          <w:rtl w:val="true"/>
        </w:rPr>
        <w:footnoteReference w:id="238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خیری از تو دارد، باورش را تصدیق کن</w:t>
      </w:r>
      <w:r>
        <w:rPr>
          <w:rFonts w:eastAsia="IRNazanin" w:cs="IRNazanin"/>
          <w:color w:val="111111"/>
          <w:sz w:val="28"/>
          <w:szCs w:val="28"/>
          <w:rtl w:val="true"/>
          <w:lang w:bidi="fa-IR"/>
        </w:rPr>
        <w:t>.»</w:t>
      </w:r>
      <w:r>
        <w:rPr>
          <w:rStyle w:val="FootnoteAnchor"/>
          <w:rtl w:val="true"/>
        </w:rPr>
        <w:footnoteReference w:id="2385"/>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جابربن عبدالله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جهان با چهار کس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دانشش را به کار می بندد؛ نادانی که از آموختن سر باز نمی زند؛ سخاوتمندی که از احسان دریغ نمی ورزد؛ مستمندی که آخرت خود را به دنیایش نمی فروشد؛ و اگر عالم علمش را تباه کند، جاهل از یادگیری سر باز می زند، و اگر غنی از احسان بخل بورزد، فقیر آخرتش را به دنیا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هر کس از نعمت خدا بیشتر برخوردار است، نیاز مردم به او بیشتر می شود؛ </w:t>
      </w:r>
      <w:bookmarkStart w:id="5390" w:name="pg13501_148870"/>
    </w:p>
    <w:p>
      <w:pPr>
        <w:pStyle w:val="BookText"/>
        <w:rPr/>
      </w:pPr>
      <w:bookmarkEnd w:id="5390"/>
      <w:r>
        <w:rPr>
          <w:rFonts w:ascii="Amiri" w:hAnsi="Amiri" w:eastAsia="Amiri" w:cs="Amiri"/>
          <w:color w:val="111111"/>
          <w:sz w:val="28"/>
          <w:sz w:val="28"/>
          <w:szCs w:val="28"/>
          <w:rtl w:val="true"/>
          <w:lang w:bidi="ar-SA"/>
        </w:rPr>
        <w:t>إِلَيْهِ فَمَنْ قَامَ لِلَّهِ فِيهَا بِمَا يَجِبُ عَرَضَهَا لِلدَّوَامِ وَ الْبَقَاءِ وَ مَنْ لَمْ يَقُمْ لِلَّهِ فِيهَا بِمَا يَجِبُ عَرَضَهَا لِلزَّوَالِ وَ الْفَنَاءِ</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تَعَالَي عِبَاداً يَخْتَصُّهُمْ بِالنِّعَمِ لِمَنَافِعِ الْعِبَادِ فَيُقِرُّهَا فِي أَيْدِيهِمْ مَا بَذَلُوهَا فَإِذَا مَنَعُوهَا نَزَعَهَا مِنْهُمْ ثُمَّ حَوَّلَهَا إِلَي غَيْرِهِمْ‌</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لِغَالِبِ بْنِ صَعْصَعَةَ أَبِي الْفَرَزْدَقِ فِي كَلَامٍ دَارَ بَيْنَهُمَا مَا فَعَلَتْ إِبِلُكَ الْكَثِيرَةُ فَقَالَ ذَعْذَعَتْهَا الْحُقُوقُ يَا أَمِيرَ الْمُؤْمِنِينَ فَقَالَ ذَاكَ أَحْمَدُ سُبُلِهَا</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عَضُوضٌ يَعَضُّ الْمُوسِرُ عَلَي مَا فِي يَدَيْهِ وَ لَمْ يُؤْمَرْ بِذَلِكَ قَالَ اللَّهُ تَعَالَي وَ لا تَنْسَوُا الْفَضْلَ بَيْنَكُمْ يَنْهَدُ فِيهِ الْأَشْرَارُ وَ يُسْتَذَلُّ الْأَخْيَارُ وَ يُبَايَعُ الْمُضْطَرُّونَ وَ قَدْ نَهَي رَسُولُ اللَّهِ صلي الله عليه و آله عَنْ بَيْعِ الْمُضْطَرِّينَ‌</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1" w:name="__RefHeading___Toc167519_1934241801"/>
      <w:bookmarkStart w:id="5392" w:name="_Toc2523"/>
      <w:bookmarkEnd w:id="5391"/>
      <w:r>
        <w:rPr>
          <w:rtl w:val="true"/>
        </w:rPr>
        <w:t>«</w:t>
      </w:r>
      <w:r>
        <w:rPr/>
        <w:t>40</w:t>
      </w:r>
      <w:r>
        <w:rPr>
          <w:rtl w:val="true"/>
        </w:rPr>
        <w:t>»</w:t>
      </w:r>
      <w:bookmarkEnd w:id="5392"/>
    </w:p>
    <w:p>
      <w:pPr>
        <w:pStyle w:val="BookText"/>
        <w:rPr/>
      </w:pPr>
      <w:r>
        <w:rPr>
          <w:rFonts w:ascii="Amiri" w:hAnsi="Amiri" w:eastAsia="Amiri" w:cs="Amiri"/>
          <w:color w:val="111111"/>
          <w:sz w:val="28"/>
          <w:sz w:val="28"/>
          <w:szCs w:val="28"/>
          <w:rtl w:val="true"/>
          <w:lang w:bidi="ar-SA"/>
        </w:rPr>
        <w:t>كِتَابُ الْإِمَامَةِ وَ التَّبْصِرَةِ، عَنْ مُحَمَّدِ بْنِ عَبْدِ اللَّهِ عَنْ مُحَمَّدِ بْنِ جَعْفَرٍ الرَّزَّازِ عَنْ خَالِهِ عَلِيِّ بْنِ مُحَمَّدٍ عَنْ عُمَرَ بْنِ عُثْمَانَ الْخَزَّازِ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الْعِلْمِ الْإِحْسَانُ</w:t>
      </w:r>
      <w:r>
        <w:rPr>
          <w:rFonts w:eastAsia="Amiri" w:cs="Amiri" w:ascii="Amiri" w:hAnsi="Amiri"/>
          <w:color w:val="111111"/>
          <w:sz w:val="28"/>
          <w:szCs w:val="28"/>
          <w:rtl w:val="true"/>
          <w:lang w:bidi="ar-SA"/>
        </w:rPr>
        <w:t>.</w:t>
      </w:r>
    </w:p>
    <w:p>
      <w:pPr>
        <w:pStyle w:val="Heading5"/>
        <w:numPr>
          <w:ilvl w:val="4"/>
          <w:numId w:val="1"/>
        </w:numPr>
        <w:rPr/>
      </w:pPr>
      <w:bookmarkStart w:id="5393" w:name="__RefHeading___Toc167521_1934241801"/>
      <w:bookmarkStart w:id="5394" w:name="_Toc2524"/>
      <w:bookmarkEnd w:id="5393"/>
      <w:r>
        <w:rPr>
          <w:rtl w:val="true"/>
        </w:rPr>
        <w:t>«</w:t>
      </w:r>
      <w:r>
        <w:rPr/>
        <w:t>41</w:t>
      </w:r>
      <w:r>
        <w:rPr>
          <w:rtl w:val="true"/>
        </w:rPr>
        <w:t>»</w:t>
      </w:r>
      <w:bookmarkEnd w:id="5394"/>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 يُقَالُ لَهُمْ إِنَّ ذُنُوبَكُمْ قَدْ غُفِرَتْ لَكُمْ فَهَبُوا حَسَنَاتِكُمْ لِمَنْ شِئْتُمْ وَ اصْطِنَاعُ الْمَعْرُوفِ وَاجِبٌ عَلَي كُلِّ أَحَدٍ بِقَلْبِهِ وَ لِسَانِهِ وَ يَدِهِ فَمَنْ لَمْ يَقْدِرْ عَلَي اصْطِنَاعِ الْمَعْرُوفِ بِيَدِهِ فَبِقَلْبِهِ وَ لِسَانِهِ فَمَنْ لَمْ يَقْدِرْ عَلَيْهِ بِلِسَانِهِ فَلْيَنْوِهِ بِقَلْبِهِ‌</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5" w:name="__RefHeading___Toc167523_1934241801"/>
      <w:bookmarkStart w:id="5396" w:name="_Toc2525"/>
      <w:bookmarkEnd w:id="5395"/>
      <w:r>
        <w:rPr>
          <w:rtl w:val="true"/>
        </w:rPr>
        <w:t>«</w:t>
      </w:r>
      <w:r>
        <w:rPr/>
        <w:t>42</w:t>
      </w:r>
      <w:r>
        <w:rPr>
          <w:rtl w:val="true"/>
        </w:rPr>
        <w:t>»</w:t>
      </w:r>
      <w:bookmarkEnd w:id="539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الْبِلَادِ عَنْ إِبْرَاهِيمَ بْنِ عَبَّادٍ قَالَ 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برای خدا آنها را برآورد، دوام نعمت ها را سزاوار شده؛ و هر کس به آن قیام نکند، نعمت ها را به باد می دهد</w:t>
      </w:r>
      <w:r>
        <w:rPr>
          <w:rFonts w:eastAsia="IRNazanin" w:cs="IRNazanin"/>
          <w:color w:val="111111"/>
          <w:sz w:val="28"/>
          <w:szCs w:val="28"/>
          <w:rtl w:val="true"/>
          <w:lang w:bidi="fa-IR"/>
        </w:rPr>
        <w:t>.»</w:t>
      </w:r>
      <w:r>
        <w:rPr>
          <w:rStyle w:val="FootnoteAnchor"/>
          <w:rtl w:val="true"/>
        </w:rPr>
        <w:footnoteReference w:id="239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را بنده‌هایی است که آنها را برای سود دیگران برگزیده، و به آنها سپرده آنچه را که باید ببخشند، و اگر دریغ کنند، آن را به دیگران تحویل می دهد</w:t>
      </w:r>
      <w:r>
        <w:rPr>
          <w:rFonts w:eastAsia="IRNazanin" w:cs="IRNazanin"/>
          <w:color w:val="111111"/>
          <w:sz w:val="28"/>
          <w:szCs w:val="28"/>
          <w:rtl w:val="true"/>
          <w:lang w:bidi="fa-IR"/>
        </w:rPr>
        <w:t>.»</w:t>
      </w:r>
      <w:r>
        <w:rPr>
          <w:rStyle w:val="FootnoteAnchor"/>
          <w:rtl w:val="true"/>
        </w:rPr>
        <w:footnoteReference w:id="2392"/>
      </w:r>
    </w:p>
    <w:p>
      <w:pPr>
        <w:pStyle w:val="BookText"/>
        <w:rPr/>
      </w:pPr>
      <w:r>
        <w:rPr>
          <w:rFonts w:ascii="IRNazanin" w:hAnsi="IRNazanin" w:eastAsia="IRNazanin"/>
          <w:color w:val="111111"/>
          <w:sz w:val="28"/>
          <w:sz w:val="28"/>
          <w:szCs w:val="28"/>
          <w:rtl w:val="true"/>
          <w:lang w:bidi="fa-IR"/>
        </w:rPr>
        <w:t>و در گفتگو با پدر فرزدق،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همه شتر را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آنها را نابود کرد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گزنده برای مردم از راه می رسد که توانگر به آنچه دارد دندان فرو می کند، با اینکه به آن فرمان ندارد، 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تنسوا الفضل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یکدیگر بزرگواری را فراموش مکنید</w:t>
      </w:r>
      <w:r>
        <w:rPr>
          <w:rFonts w:eastAsia="IRNazanin" w:cs="IRNazanin"/>
          <w:color w:val="111111"/>
          <w:sz w:val="28"/>
          <w:szCs w:val="28"/>
          <w:rtl w:val="true"/>
          <w:lang w:bidi="fa-IR"/>
        </w:rPr>
        <w:t>.}</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اشرار در آن زمان بر سر کار می آیند و خوبان خوار می شوند، و بیچاره‌ها مجبور به فروش می شوند، با اینکه پیغمبر صلی الله علیه و آله از بیع مضطرین نهی کرده است</w:t>
      </w:r>
      <w:r>
        <w:rPr>
          <w:rFonts w:eastAsia="IRNazanin" w:cs="IRNazanin"/>
          <w:color w:val="111111"/>
          <w:sz w:val="28"/>
          <w:szCs w:val="28"/>
          <w:rtl w:val="true"/>
          <w:lang w:bidi="fa-IR"/>
        </w:rPr>
        <w:t>.»</w:t>
      </w:r>
      <w:r>
        <w:rPr>
          <w:rStyle w:val="FootnoteAnchor"/>
          <w:rtl w:val="true"/>
        </w:rPr>
        <w:footnoteReference w:id="2394"/>
      </w:r>
    </w:p>
    <w:p>
      <w:pPr>
        <w:pStyle w:val="Heading5"/>
        <w:numPr>
          <w:ilvl w:val="4"/>
          <w:numId w:val="1"/>
        </w:numPr>
        <w:rPr/>
      </w:pPr>
      <w:bookmarkStart w:id="5397" w:name="__RefHeading___Toc167525_1934241801"/>
      <w:bookmarkStart w:id="5398" w:name="_Toc2526"/>
      <w:bookmarkEnd w:id="5397"/>
      <w:r>
        <w:rPr>
          <w:rtl w:val="true"/>
        </w:rPr>
        <w:t xml:space="preserve">روایت </w:t>
      </w:r>
      <w:r>
        <w:rPr/>
        <w:t>40</w:t>
      </w:r>
      <w:bookmarkEnd w:id="5398"/>
    </w:p>
    <w:p>
      <w:pPr>
        <w:pStyle w:val="BookText"/>
        <w:rPr/>
      </w:pP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زیور دانش، احسان است</w:t>
      </w:r>
      <w:r>
        <w:rPr>
          <w:rFonts w:eastAsia="IRNazanin" w:cs="IRNazanin"/>
          <w:color w:val="111111"/>
          <w:sz w:val="28"/>
          <w:szCs w:val="28"/>
          <w:rtl w:val="true"/>
          <w:lang w:bidi="fa-IR"/>
        </w:rPr>
        <w:t>.»</w:t>
      </w:r>
    </w:p>
    <w:p>
      <w:pPr>
        <w:pStyle w:val="Heading5"/>
        <w:numPr>
          <w:ilvl w:val="4"/>
          <w:numId w:val="1"/>
        </w:numPr>
        <w:rPr/>
      </w:pPr>
      <w:bookmarkStart w:id="5399" w:name="__RefHeading___Toc167527_1934241801"/>
      <w:bookmarkStart w:id="5400" w:name="_Toc2527"/>
      <w:bookmarkEnd w:id="5399"/>
      <w:r>
        <w:rPr>
          <w:rtl w:val="true"/>
        </w:rPr>
        <w:t xml:space="preserve">روایت </w:t>
      </w:r>
      <w:r>
        <w:rPr/>
        <w:t>41</w:t>
      </w:r>
      <w:bookmarkEnd w:id="5400"/>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احسان در دنیا، اهل احسان هستند در دیگرسرا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آمرزیده است؛ حسنات خود را به هر کس می خواهید ببخشید؛ کار خیر بر هر کسی، با دل و زبان و دست، واجب است؛ هر کس با دست نتواند، با دل و زبان کند؛ و اگر با زبان هم نتوانست، به دل نیت کند</w:t>
      </w:r>
      <w:r>
        <w:rPr>
          <w:rFonts w:eastAsia="IRNazanin" w:cs="IRNazanin"/>
          <w:color w:val="111111"/>
          <w:sz w:val="28"/>
          <w:szCs w:val="28"/>
          <w:rtl w:val="true"/>
          <w:lang w:bidi="fa-IR"/>
        </w:rPr>
        <w:t>.»</w:t>
      </w:r>
      <w:r>
        <w:rPr>
          <w:rStyle w:val="FootnoteAnchor"/>
          <w:rtl w:val="true"/>
        </w:rPr>
        <w:footnoteReference w:id="2395"/>
      </w:r>
    </w:p>
    <w:p>
      <w:pPr>
        <w:pStyle w:val="Heading5"/>
        <w:numPr>
          <w:ilvl w:val="4"/>
          <w:numId w:val="1"/>
        </w:numPr>
        <w:rPr/>
      </w:pPr>
      <w:bookmarkStart w:id="5401" w:name="__RefHeading___Toc167529_1934241801"/>
      <w:bookmarkStart w:id="5402" w:name="_Toc2528"/>
      <w:bookmarkEnd w:id="5401"/>
      <w:r>
        <w:rPr>
          <w:rtl w:val="true"/>
        </w:rPr>
        <w:t xml:space="preserve">روایت </w:t>
      </w:r>
      <w:r>
        <w:rPr/>
        <w:t>42</w:t>
      </w:r>
      <w:bookmarkEnd w:id="540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5403" w:name="pg13501_148871"/>
    </w:p>
    <w:p>
      <w:pPr>
        <w:pStyle w:val="BookText"/>
        <w:rPr/>
      </w:pPr>
      <w:bookmarkEnd w:id="5403"/>
      <w:r>
        <w:rPr>
          <w:rFonts w:ascii="Amiri" w:hAnsi="Amiri" w:eastAsia="Amiri" w:cs="Amiri"/>
          <w:color w:val="111111"/>
          <w:sz w:val="28"/>
          <w:sz w:val="28"/>
          <w:szCs w:val="28"/>
          <w:rtl w:val="true"/>
          <w:lang w:bidi="ar-SA"/>
        </w:rPr>
        <w:t>الصَّنِيعَةُ لَا تَكُونُ إِلَّا عِنْدَ ذِي حَسَبٍ أَوْ دِينٍ</w:t>
      </w:r>
      <w:r>
        <w:rPr>
          <w:rFonts w:eastAsia="Amiri" w:cs="Amiri" w:ascii="Amiri" w:hAnsi="Amiri"/>
          <w:color w:val="111111"/>
          <w:sz w:val="28"/>
          <w:szCs w:val="28"/>
          <w:rtl w:val="true"/>
          <w:lang w:bidi="ar-SA"/>
        </w:rPr>
        <w:t>.</w:t>
      </w:r>
    </w:p>
    <w:p>
      <w:pPr>
        <w:pStyle w:val="Heading5"/>
        <w:numPr>
          <w:ilvl w:val="4"/>
          <w:numId w:val="1"/>
        </w:numPr>
        <w:rPr/>
      </w:pPr>
      <w:bookmarkStart w:id="5404" w:name="__RefHeading___Toc167531_1934241801"/>
      <w:bookmarkStart w:id="5405" w:name="_Toc2529"/>
      <w:bookmarkEnd w:id="5404"/>
      <w:r>
        <w:rPr>
          <w:rtl w:val="true"/>
        </w:rPr>
        <w:t>«</w:t>
      </w:r>
      <w:r>
        <w:rPr/>
        <w:t>43</w:t>
      </w:r>
      <w:r>
        <w:rPr>
          <w:rtl w:val="true"/>
        </w:rPr>
        <w:t>»</w:t>
      </w:r>
      <w:bookmarkEnd w:id="540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الْبِلَادِ عَمَّنْ أَخْبَرَهُ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فُقَرَاءُ الْمُؤْمِنِينَ يَوْمَ الْقِيَامَةِ فَيَقُولُ لَهُمُ الرَّبُّ تَبَارَكَ وَ تَعَالَي أَمَا إِنِّي لَمْ أُفْقِرْكُمْ مِنْ هَوَانِكُمْ عَلَيَّ وَ لَكِنْ أَفْقَرْتُكُمْ لِأَبْلُوَكُمْ انْطَلِقُوا فَلَا يَبْقَي أَحَدٌ صَنَعَ إِلَيْكُمْ مَعْرُوفاً فِي الدُّنْيَا إِلَّا أَخَذْتُمْ بِيَدِهِ فَأَدْخَلْتُمُوهُ الْجَنَّةَ</w:t>
      </w:r>
      <w:r>
        <w:rPr>
          <w:rFonts w:eastAsia="Amiri" w:cs="Amiri" w:ascii="Amiri" w:hAnsi="Amiri"/>
          <w:color w:val="111111"/>
          <w:sz w:val="28"/>
          <w:szCs w:val="28"/>
          <w:rtl w:val="true"/>
          <w:lang w:bidi="ar-SA"/>
        </w:rPr>
        <w:t>.</w:t>
      </w:r>
    </w:p>
    <w:p>
      <w:pPr>
        <w:pStyle w:val="Heading5"/>
        <w:numPr>
          <w:ilvl w:val="4"/>
          <w:numId w:val="1"/>
        </w:numPr>
        <w:rPr/>
      </w:pPr>
      <w:bookmarkStart w:id="5406" w:name="__RefHeading___Toc167533_1934241801"/>
      <w:bookmarkStart w:id="5407" w:name="_Toc2530"/>
      <w:bookmarkEnd w:id="5406"/>
      <w:r>
        <w:rPr>
          <w:rtl w:val="true"/>
        </w:rPr>
        <w:t>«</w:t>
      </w:r>
      <w:r>
        <w:rPr/>
        <w:t>44</w:t>
      </w:r>
      <w:r>
        <w:rPr>
          <w:rtl w:val="true"/>
        </w:rPr>
        <w:t>»</w:t>
      </w:r>
      <w:bookmarkEnd w:id="540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الْمَعْرُوفَ إِلَي مَنْ هُوَ أَهْلُهُ وَ مَنْ لَيْسَ هُوَ أَهْلَهُ فَإِنْ لَمْ يَكُنْ هُوَ أَهْلَهُ فَأَنْتَ أَهْلُهُ</w:t>
      </w:r>
      <w:r>
        <w:rPr>
          <w:rFonts w:eastAsia="Amiri" w:cs="Amiri" w:ascii="Amiri" w:hAnsi="Amiri"/>
          <w:color w:val="111111"/>
          <w:sz w:val="28"/>
          <w:szCs w:val="28"/>
          <w:rtl w:val="true"/>
          <w:lang w:bidi="ar-SA"/>
        </w:rPr>
        <w:t>.</w:t>
      </w:r>
    </w:p>
    <w:p>
      <w:pPr>
        <w:pStyle w:val="Heading5"/>
        <w:numPr>
          <w:ilvl w:val="4"/>
          <w:numId w:val="1"/>
        </w:numPr>
        <w:rPr/>
      </w:pPr>
      <w:bookmarkStart w:id="5408" w:name="__RefHeading___Toc167535_1934241801"/>
      <w:bookmarkStart w:id="5409" w:name="_Toc2531"/>
      <w:bookmarkEnd w:id="5408"/>
      <w:r>
        <w:rPr>
          <w:rtl w:val="true"/>
        </w:rPr>
        <w:t>«</w:t>
      </w:r>
      <w:r>
        <w:rPr/>
        <w:t>45</w:t>
      </w:r>
      <w:r>
        <w:rPr>
          <w:rtl w:val="true"/>
        </w:rPr>
        <w:t>»</w:t>
      </w:r>
      <w:bookmarkEnd w:id="540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سِنَانٍ عَنِ الرَّقِّيِّ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لِلْمَعْرُوفِ أَهْلًا مِنْ خَلْقِهِ حَبَّبَ إِلَيْهِمُ الْمَعْرُوفَ وَ حَبَّبَ إِلَيْهِمْ فَعَالَهُ وَ أَوْجَبَ عَلَي طُلَّابِ الْمَعْرُوفِ الطَّلَبَ إِلَيْهِمْ وَ يَسَّرَ عَلَيْهِمْ قَضَاءَهُ كَمَا يَسَّرَ الْغَيْثَ إِلَي الْأَرْضِ الْمُجْدِبَةِ لِيُحْيِيَهَا وَ يُحْيِيَ أَهْلَهَا وَ إِنَّ اللَّهَ جَعَلَ لِلْمَعْرُوفِ أَعْدَاءً مِنْ خَلْقِهِ بَغَّضَ إِلَيْهِمُ الْمَعْرُوفَ وَ بَغَّضَ إِلَيْهِمْ فَعَالَهُ وَ حَظَرَ عَلَي طُلَّابِ الْمَعْرُوفِ الطَّلَبَ إِلَيْهِمْ وَ حَظَرَ عَلَيْهِمْ قَضَاءَهُ كَمَا يَحْظُرُ الْغَيْثَ عَلَي الْأَرْضِ الْمُجْدِبَةِ لِيَهْلِكَ بِهِ أَهْلَهَا وَ مَا يَعْفُو اللَّهُ عَنْهُ أَكْثَرُ</w:t>
      </w:r>
      <w:r>
        <w:rPr>
          <w:rFonts w:eastAsia="Amiri" w:cs="Amiri" w:ascii="Amiri" w:hAnsi="Amiri"/>
          <w:color w:val="111111"/>
          <w:sz w:val="28"/>
          <w:szCs w:val="28"/>
          <w:rtl w:val="true"/>
          <w:lang w:bidi="ar-SA"/>
        </w:rPr>
        <w:t>.</w:t>
      </w:r>
    </w:p>
    <w:p>
      <w:pPr>
        <w:pStyle w:val="Heading5"/>
        <w:numPr>
          <w:ilvl w:val="4"/>
          <w:numId w:val="1"/>
        </w:numPr>
        <w:rPr/>
      </w:pPr>
      <w:bookmarkStart w:id="5410" w:name="__RefHeading___Toc167537_1934241801"/>
      <w:bookmarkStart w:id="5411" w:name="_Toc2532"/>
      <w:bookmarkEnd w:id="5410"/>
      <w:r>
        <w:rPr>
          <w:rtl w:val="true"/>
        </w:rPr>
        <w:t>«</w:t>
      </w:r>
      <w:r>
        <w:rPr/>
        <w:t>46</w:t>
      </w:r>
      <w:r>
        <w:rPr>
          <w:rtl w:val="true"/>
        </w:rPr>
        <w:t>»</w:t>
      </w:r>
      <w:bookmarkEnd w:id="5411"/>
    </w:p>
    <w:p>
      <w:pPr>
        <w:pStyle w:val="BookText"/>
        <w:rPr/>
      </w:pPr>
      <w:r>
        <w:rPr>
          <w:rFonts w:ascii="Amiri" w:hAnsi="Amiri" w:eastAsia="Amiri" w:cs="Amiri"/>
          <w:color w:val="111111"/>
          <w:sz w:val="28"/>
          <w:sz w:val="28"/>
          <w:szCs w:val="28"/>
          <w:rtl w:val="true"/>
          <w:lang w:bidi="ar-SA"/>
        </w:rPr>
        <w:t>ين بَعْضُ أَصْحَابِنَا عَنِ الْقَاسِمِ بْنِ مُحَمَّدٍ عَنْ إِسْحَاقَ بْنِ إِبْرَاهِيمَ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خَلْقاً مِنْ عِبَادِهِ فَانْتَجَبَهُمْ لِفُقَرَاءِ شِيعَتِنَا لِيُثِيبَهُمْ بِذَلِكَ</w:t>
      </w:r>
      <w:r>
        <w:rPr>
          <w:rFonts w:eastAsia="Amiri" w:cs="Amiri" w:ascii="Amiri" w:hAnsi="Amiri"/>
          <w:color w:val="111111"/>
          <w:sz w:val="28"/>
          <w:szCs w:val="28"/>
          <w:rtl w:val="true"/>
          <w:lang w:bidi="ar-SA"/>
        </w:rPr>
        <w:t>.</w:t>
      </w:r>
    </w:p>
    <w:p>
      <w:pPr>
        <w:pStyle w:val="Heading5"/>
        <w:numPr>
          <w:ilvl w:val="4"/>
          <w:numId w:val="1"/>
        </w:numPr>
        <w:rPr/>
      </w:pPr>
      <w:bookmarkStart w:id="5412" w:name="__RefHeading___Toc167539_1934241801"/>
      <w:bookmarkStart w:id="5413" w:name="_Toc2533"/>
      <w:bookmarkEnd w:id="5412"/>
      <w:r>
        <w:rPr>
          <w:rtl w:val="true"/>
        </w:rPr>
        <w:t>«</w:t>
      </w:r>
      <w:r>
        <w:rPr/>
        <w:t>47</w:t>
      </w:r>
      <w:r>
        <w:rPr>
          <w:rtl w:val="true"/>
        </w:rPr>
        <w:t>»</w:t>
      </w:r>
      <w:bookmarkEnd w:id="5413"/>
    </w:p>
    <w:p>
      <w:pPr>
        <w:pStyle w:val="BookText"/>
        <w:rPr/>
      </w:pPr>
      <w:r>
        <w:rPr>
          <w:rFonts w:ascii="Amiri" w:hAnsi="Amiri" w:eastAsia="Amiri" w:cs="Amiri"/>
          <w:color w:val="111111"/>
          <w:sz w:val="28"/>
          <w:sz w:val="28"/>
          <w:szCs w:val="28"/>
          <w:rtl w:val="true"/>
          <w:lang w:bidi="ar-SA"/>
        </w:rPr>
        <w:t>أَعْلَامُ الدِّينِ، قَالَ الْمُفَضَّلُ بْنُ عُمَرَ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أَعْرِفَ عَلَامَةَ قَبُولِي عِنْدَ اللَّهِ فَقَالَ لَهُ عَلَامَةُ قَبُولِ الْعَبْدِ عِنْدَ اللَّهِ أَنْ يُصِيبَ بِمَعْرُوفِهِ مَوَاضِعَهُ فَإِنْ لَمْ يَكُنْ كَذَلِكَ فَلَيْسَ كَذَلِكَ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خوب نیست، مگر نزد صاحب حسب و خاندان، یا دین دار</w:t>
      </w:r>
      <w:r>
        <w:rPr>
          <w:rFonts w:eastAsia="IRNazanin" w:cs="IRNazanin"/>
          <w:color w:val="111111"/>
          <w:sz w:val="28"/>
          <w:szCs w:val="28"/>
          <w:rtl w:val="true"/>
          <w:lang w:bidi="fa-IR"/>
        </w:rPr>
        <w:t>.»</w:t>
      </w:r>
    </w:p>
    <w:p>
      <w:pPr>
        <w:pStyle w:val="Heading5"/>
        <w:numPr>
          <w:ilvl w:val="4"/>
          <w:numId w:val="1"/>
        </w:numPr>
        <w:rPr/>
      </w:pPr>
      <w:bookmarkStart w:id="5414" w:name="__RefHeading___Toc167541_1934241801"/>
      <w:bookmarkStart w:id="5415" w:name="_Toc2534"/>
      <w:bookmarkEnd w:id="5414"/>
      <w:r>
        <w:rPr>
          <w:rtl w:val="true"/>
        </w:rPr>
        <w:t xml:space="preserve">روایت </w:t>
      </w:r>
      <w:r>
        <w:rPr/>
        <w:t>43</w:t>
      </w:r>
      <w:bookmarkEnd w:id="541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فقها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مومن را در روز قیامت بازمی دارند و پروردگار تبارک و تعالی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من شما را فقیر نساختم برای اینکه نزد من خوار بودید، بلکه تا شما را بیازمایم؛ بروید هر کس در دنیا به شما خوبی کرده، دست هر کدام را بگیرید و او را به بهشت ببرید</w:t>
      </w:r>
      <w:r>
        <w:rPr>
          <w:rFonts w:eastAsia="IRNazanin" w:cs="IRNazanin"/>
          <w:color w:val="111111"/>
          <w:sz w:val="28"/>
          <w:szCs w:val="28"/>
          <w:rtl w:val="true"/>
          <w:lang w:bidi="fa-IR"/>
        </w:rPr>
        <w:t>.»</w:t>
      </w:r>
    </w:p>
    <w:p>
      <w:pPr>
        <w:pStyle w:val="Heading5"/>
        <w:numPr>
          <w:ilvl w:val="4"/>
          <w:numId w:val="1"/>
        </w:numPr>
        <w:rPr/>
      </w:pPr>
      <w:bookmarkStart w:id="5416" w:name="__RefHeading___Toc167543_1934241801"/>
      <w:bookmarkStart w:id="5417" w:name="_Toc2535"/>
      <w:bookmarkEnd w:id="5416"/>
      <w:r>
        <w:rPr>
          <w:rtl w:val="true"/>
        </w:rPr>
        <w:t xml:space="preserve">روایت </w:t>
      </w:r>
      <w:r>
        <w:rPr/>
        <w:t>44</w:t>
      </w:r>
      <w:bookmarkEnd w:id="541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کن به اهل و نااهل، هر دو، زیرا اگر او اهلش نیست، تو خود اهل آنی</w:t>
      </w:r>
      <w:r>
        <w:rPr>
          <w:rFonts w:eastAsia="IRNazanin" w:cs="IRNazanin"/>
          <w:color w:val="111111"/>
          <w:sz w:val="28"/>
          <w:szCs w:val="28"/>
          <w:rtl w:val="true"/>
          <w:lang w:bidi="fa-IR"/>
        </w:rPr>
        <w:t>.»</w:t>
      </w:r>
    </w:p>
    <w:p>
      <w:pPr>
        <w:pStyle w:val="Heading5"/>
        <w:numPr>
          <w:ilvl w:val="4"/>
          <w:numId w:val="1"/>
        </w:numPr>
        <w:rPr/>
      </w:pPr>
      <w:bookmarkStart w:id="5418" w:name="__RefHeading___Toc167545_1934241801"/>
      <w:bookmarkStart w:id="5419" w:name="_Toc2536"/>
      <w:bookmarkEnd w:id="5418"/>
      <w:r>
        <w:rPr>
          <w:rtl w:val="true"/>
        </w:rPr>
        <w:t xml:space="preserve">روایت </w:t>
      </w:r>
      <w:r>
        <w:rPr/>
        <w:t>45</w:t>
      </w:r>
      <w:bookmarkEnd w:id="541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از خلقش، کسانی را اهل کار خیر ساخته و آن را محبوب آنان کرده، و بر خواستاران، نیکی خواستن از آنان را واجب کرده، و برآوردن آن را بر آنان آسان کرده، چنانچه بر باران آسان کرده که زمین خشک و اهل آن را زنده سازد؛ و خدا از خلقش کسانی را دشمن کار خیر ساخته، که ناگوار است بر آنها احسان و کار خیر، و خواستاران آن را منع کرده از طلب خیر از آنها، و بر آنان سخت کرده برآوردن آن را، چنانچه منع کرده باران را از زمین خشک، تا اهلش با آن هلاک شوند، و گذشت خداوند بیشتر است</w:t>
      </w:r>
      <w:r>
        <w:rPr>
          <w:rFonts w:eastAsia="IRNazanin" w:cs="IRNazanin"/>
          <w:color w:val="111111"/>
          <w:sz w:val="28"/>
          <w:szCs w:val="28"/>
          <w:rtl w:val="true"/>
          <w:lang w:bidi="fa-IR"/>
        </w:rPr>
        <w:t>.»</w:t>
      </w:r>
    </w:p>
    <w:p>
      <w:pPr>
        <w:pStyle w:val="Heading5"/>
        <w:numPr>
          <w:ilvl w:val="4"/>
          <w:numId w:val="1"/>
        </w:numPr>
        <w:rPr/>
      </w:pPr>
      <w:bookmarkStart w:id="5420" w:name="__RefHeading___Toc167547_1934241801"/>
      <w:bookmarkStart w:id="5421" w:name="_Toc2537"/>
      <w:bookmarkEnd w:id="5420"/>
      <w:r>
        <w:rPr>
          <w:rtl w:val="true"/>
        </w:rPr>
        <w:t xml:space="preserve">روایت </w:t>
      </w:r>
      <w:r>
        <w:rPr/>
        <w:t>46</w:t>
      </w:r>
      <w:bookmarkEnd w:id="542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گروهی از بندگانش را برگزیده برای شیعه فقیر ما، تا به واسطه آنان به آنها ثواب بدهد</w:t>
      </w:r>
      <w:r>
        <w:rPr>
          <w:rFonts w:eastAsia="IRNazanin" w:cs="IRNazanin"/>
          <w:color w:val="111111"/>
          <w:sz w:val="28"/>
          <w:szCs w:val="28"/>
          <w:rtl w:val="true"/>
          <w:lang w:bidi="fa-IR"/>
        </w:rPr>
        <w:t>.»</w:t>
      </w:r>
    </w:p>
    <w:p>
      <w:pPr>
        <w:pStyle w:val="Heading5"/>
        <w:numPr>
          <w:ilvl w:val="4"/>
          <w:numId w:val="1"/>
        </w:numPr>
        <w:rPr/>
      </w:pPr>
      <w:bookmarkStart w:id="5422" w:name="__RefHeading___Toc167549_1934241801"/>
      <w:bookmarkStart w:id="5423" w:name="_Toc2538"/>
      <w:bookmarkEnd w:id="5422"/>
      <w:r>
        <w:rPr>
          <w:rtl w:val="true"/>
        </w:rPr>
        <w:t xml:space="preserve">روایت </w:t>
      </w:r>
      <w:r>
        <w:rPr/>
        <w:t>47</w:t>
      </w:r>
      <w:bookmarkEnd w:id="5423"/>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بدانم خدا مرا نزد خود پذیرفته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پذیرش بنده در درگاه خدا، این است که احسانِ خود را به جایی که شایسته است برساند، و اگر چنین نباشد، چنان هم نیست</w:t>
      </w:r>
      <w:r>
        <w:rPr>
          <w:rFonts w:eastAsia="IRNazanin" w:cs="IRNazanin"/>
          <w:color w:val="111111"/>
          <w:sz w:val="28"/>
          <w:szCs w:val="28"/>
          <w:rtl w:val="true"/>
          <w:lang w:bidi="fa-IR"/>
        </w:rPr>
        <w:t xml:space="preserve">.» </w:t>
      </w:r>
      <w:bookmarkStart w:id="5424" w:name="pg13501_148872"/>
    </w:p>
    <w:p>
      <w:pPr>
        <w:pStyle w:val="BookText"/>
        <w:rPr/>
      </w:pPr>
      <w:bookmarkEnd w:id="5424"/>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تَوَسَّلَ إِلَيَّ أَحَدٌ بِوَسِيلَةٍ أَحَبَّ إِلَيَّ مِنْ إِذْكَارِي بِنِعْمَةٍ سَلَفَتْ مِنِّي إِلَيْهِ أُعِيدُهَا إِلَيْهِ</w:t>
      </w:r>
      <w:r>
        <w:rPr>
          <w:rFonts w:eastAsia="Amiri" w:cs="Amiri" w:ascii="Amiri" w:hAnsi="Amiri"/>
          <w:color w:val="111111"/>
          <w:sz w:val="28"/>
          <w:szCs w:val="28"/>
          <w:rtl w:val="true"/>
          <w:lang w:bidi="ar-SA"/>
        </w:rPr>
        <w:t>.</w:t>
      </w:r>
    </w:p>
    <w:p>
      <w:pPr>
        <w:pStyle w:val="Heading5"/>
        <w:numPr>
          <w:ilvl w:val="4"/>
          <w:numId w:val="1"/>
        </w:numPr>
        <w:rPr/>
      </w:pPr>
      <w:bookmarkStart w:id="5425" w:name="__RefHeading___Toc167551_1934241801"/>
      <w:bookmarkStart w:id="5426" w:name="_Toc2539"/>
      <w:bookmarkEnd w:id="5425"/>
      <w:r>
        <w:rPr>
          <w:rtl w:val="true"/>
        </w:rPr>
        <w:t>«</w:t>
      </w:r>
      <w:r>
        <w:rPr/>
        <w:t>48</w:t>
      </w:r>
      <w:r>
        <w:rPr>
          <w:rtl w:val="true"/>
        </w:rPr>
        <w:t>»</w:t>
      </w:r>
      <w:bookmarkEnd w:id="5426"/>
    </w:p>
    <w:p>
      <w:pPr>
        <w:pStyle w:val="BookText"/>
        <w:rPr/>
      </w:pPr>
      <w:r>
        <w:rPr>
          <w:rFonts w:ascii="Amiri" w:hAnsi="Amiri" w:eastAsia="Amiri" w:cs="Amiri"/>
          <w:color w:val="111111"/>
          <w:sz w:val="28"/>
          <w:sz w:val="28"/>
          <w:szCs w:val="28"/>
          <w:rtl w:val="true"/>
          <w:lang w:bidi="ar-SA"/>
        </w:rPr>
        <w:t>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الْفَاجِرِ لَا تَكَادُ تَصِلُ إِلَّا إِلَي فَاجِرٍ مِثْلِهِ</w:t>
      </w:r>
      <w:r>
        <w:rPr>
          <w:rFonts w:eastAsia="Amiri" w:cs="Amiri" w:ascii="Amiri" w:hAnsi="Amiri"/>
          <w:color w:val="111111"/>
          <w:sz w:val="28"/>
          <w:szCs w:val="28"/>
          <w:rtl w:val="true"/>
          <w:lang w:bidi="ar-SA"/>
        </w:rPr>
        <w:t>.</w:t>
      </w:r>
    </w:p>
    <w:p>
      <w:pPr>
        <w:pStyle w:val="Heading2"/>
        <w:numPr>
          <w:ilvl w:val="1"/>
          <w:numId w:val="1"/>
        </w:numPr>
        <w:rPr/>
      </w:pPr>
      <w:bookmarkStart w:id="5427" w:name="__RefHeading___Toc167553_1934241801"/>
      <w:bookmarkStart w:id="5428" w:name="_Toc2540"/>
      <w:bookmarkEnd w:id="5427"/>
      <w:r>
        <w:rPr>
          <w:rtl w:val="true"/>
        </w:rPr>
        <w:t>[</w:t>
      </w:r>
      <w:r>
        <w:rPr>
          <w:rtl w:val="true"/>
        </w:rPr>
        <w:t>كلمة المصحّح الأولي</w:t>
      </w:r>
      <w:r>
        <w:rPr>
          <w:rtl w:val="true"/>
        </w:rPr>
        <w:t>]</w:t>
      </w:r>
      <w:bookmarkEnd w:id="5428"/>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انتهي الجزء الأوّل من المجلّد السادس عشر، و هو الجزء الواحد و السبعون حسب تجزئتنا يحوي علي ثلاثين بابا من أبواب آداب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الجهد في تصحيحها و تنميقها حسب الجهد و الطاقة، فخرج بعون اللّه و مشيئته تقيّا من الأغلاط إلّا نزرا زهيدا زاغ عنه البصر و كلّ عنه النظر لا يكاد يخفي علي الناظر البصير و من اللّه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کسی که به من توسل می جوید، آن کسی است که نعمت من را به من یادآوری می کند، تا آن را به وی بازدهم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و بخشش نابکار، جز به نابکاری مانند خودش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به حساب ما، پایان جزء اول از مجلد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آداب معاشرت است؛ و تا توانستیم در تصحیح و خوش‌نمایی آن کوشیدیم؛ و به یاری و خواست خدا، بی‌غلط از چاپ درآمده، جز اندکی که از نظر گریخته، و بر ناظر بینا پوشیده نمی ماند؛ و عصمت و توفیق از طرف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ابراهیم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29" w:name="__RefHeading___Toc167555_1934241801"/>
      <w:bookmarkStart w:id="5430" w:name="_Toc2541"/>
      <w:bookmarkEnd w:id="5429"/>
      <w:r>
        <w:rPr>
          <w:rtl w:val="true"/>
        </w:rPr>
        <w:t>[</w:t>
      </w:r>
      <w:r>
        <w:rPr>
          <w:rtl w:val="true"/>
        </w:rPr>
        <w:t>کلمة المصحّح الأولی</w:t>
      </w:r>
      <w:r>
        <w:rPr>
          <w:rtl w:val="true"/>
        </w:rPr>
        <w:t>]</w:t>
      </w:r>
      <w:bookmarkStart w:id="5431" w:name="pg13501_148873"/>
      <w:bookmarkEnd w:id="5430"/>
    </w:p>
    <w:p>
      <w:pPr>
        <w:pStyle w:val="Heading2"/>
        <w:numPr>
          <w:ilvl w:val="1"/>
          <w:numId w:val="1"/>
        </w:numPr>
        <w:rPr/>
      </w:pPr>
      <w:bookmarkStart w:id="5432" w:name="__RefHeading___Toc167557_1934241801"/>
      <w:bookmarkStart w:id="5433" w:name="_Toc2542"/>
      <w:bookmarkEnd w:id="5431"/>
      <w:bookmarkEnd w:id="5432"/>
      <w:r>
        <w:rPr>
          <w:rtl w:val="true"/>
        </w:rPr>
        <w:t xml:space="preserve">كلمة المصحّح </w:t>
      </w:r>
      <w:r>
        <w:rPr>
          <w:rtl w:val="true"/>
        </w:rPr>
        <w:t>[</w:t>
      </w:r>
      <w:r>
        <w:rPr>
          <w:rtl w:val="true"/>
        </w:rPr>
        <w:t>الثانية</w:t>
      </w:r>
      <w:r>
        <w:rPr>
          <w:rtl w:val="true"/>
        </w:rPr>
        <w:t>]</w:t>
      </w:r>
      <w:bookmarkEnd w:id="5433"/>
    </w:p>
    <w:p>
      <w:pPr>
        <w:pStyle w:val="Heading3"/>
        <w:numPr>
          <w:ilvl w:val="2"/>
          <w:numId w:val="1"/>
        </w:numPr>
        <w:rPr/>
      </w:pPr>
      <w:bookmarkStart w:id="5434" w:name="__RefHeading___Toc167559_1934241801"/>
      <w:bookmarkStart w:id="5435" w:name="_Toc2543"/>
      <w:bookmarkEnd w:id="5434"/>
      <w:r>
        <w:rPr>
          <w:rtl w:val="true"/>
        </w:rPr>
        <w:t>[</w:t>
      </w:r>
      <w:r>
        <w:rPr>
          <w:rtl w:val="true"/>
        </w:rPr>
        <w:t>الشكر للّه</w:t>
      </w:r>
      <w:r>
        <w:rPr>
          <w:rtl w:val="true"/>
        </w:rPr>
        <w:t>]</w:t>
      </w:r>
      <w:bookmarkEnd w:id="54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الصلاة و السلام علي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آله أصفياء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أعظم منن اللّه العزيز و له الشكر و المنّة أن استعملنا للقيام بخدمة الدين القويم، و وفّقنا لتحقيق آثاره القيّم، و ترويج تراثه الذهبيّ الخالد بصورة نفيسة رائفة، فاللّه العزيز المنّان نسأل أن يعصمنا من الخطاء و الزالل عند ما نسعي وراء هذه البغية، و أن يهدينا بفضله و كرمه إلي الحقّ المبين، إنّ ربّي علي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وفّقنا لتحقيقه و تصحيحه و تبريزه إلي الملاء الثقافيّ الدينيّ، هذا الجزء من بحار الأنوار الجامعة لدرر أخبار الأئمّة الأطهار، صلوات اللّه عليهم، و هو الجزء الأوّل من المجلّد السادس عشر يحوي علي ثلاثين بابا من أبواب كتاب العشرة، في آداب المعاشرة بين الآباء و الأبناء و الأولاد و ذوي الأرحام و الخدم و المماليك و المؤمنين و المستضعفين و غيرهم، و حقوق كلّ واحد منهم علي صاحبه و ما يناسب ذلك من المطالب و الفوائد الجليلة، و المباحث النافعة الكثيرة الّتي ستمرّون عليها في طيّ أجزائه</w:t>
      </w:r>
      <w:r>
        <w:rPr>
          <w:rFonts w:eastAsia="Amiri" w:cs="Amiri" w:ascii="Amiri" w:hAnsi="Amiri"/>
          <w:color w:val="111111"/>
          <w:sz w:val="28"/>
          <w:szCs w:val="28"/>
          <w:rtl w:val="true"/>
          <w:lang w:bidi="ar-SA"/>
        </w:rPr>
        <w:t>.</w:t>
      </w:r>
    </w:p>
    <w:p>
      <w:pPr>
        <w:pStyle w:val="Heading3"/>
        <w:numPr>
          <w:ilvl w:val="2"/>
          <w:numId w:val="1"/>
        </w:numPr>
        <w:rPr/>
      </w:pPr>
      <w:bookmarkStart w:id="5436" w:name="__RefHeading___Toc167561_1934241801"/>
      <w:bookmarkStart w:id="5437" w:name="_Toc2544"/>
      <w:bookmarkEnd w:id="5436"/>
      <w:r>
        <w:rPr>
          <w:rtl w:val="true"/>
        </w:rPr>
        <w:t>لفتة نظر</w:t>
      </w:r>
      <w:r>
        <w:rPr>
          <w:rtl w:val="true"/>
        </w:rPr>
        <w:t>:</w:t>
      </w:r>
      <w:bookmarkEnd w:id="5437"/>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بدّ ههنا أن نلفت نظر القاري الكريم إلي مسلكنا في تصحيح هذا الجزء و الأجزاء التالية له، و هكذا في التعليق و التحقيق، حيث إنّ المجلّد السادس عشر من المجلّدات التسعة الّتي لم يخرج في عهد المؤلّف العلّامة إلي البياض، و لذلك يمرّ القاري الكريم كثيرا ما علي خلل و نواقص لم ترتفع، و مشكلات و غوامض </w:t>
      </w:r>
    </w:p>
    <w:p>
      <w:pPr>
        <w:pStyle w:val="BookText"/>
        <w:rPr/>
      </w:pPr>
      <w:r>
        <w:rPr>
          <w:rFonts w:ascii="Amiri" w:hAnsi="Amiri" w:eastAsia="Amiri" w:cs="Amiri"/>
          <w:color w:val="111111"/>
          <w:sz w:val="28"/>
          <w:sz w:val="28"/>
          <w:szCs w:val="28"/>
          <w:rtl w:val="true"/>
          <w:lang w:bidi="ar-SA"/>
        </w:rPr>
        <w:t>لم يبيّن في متن الكتاب علي نحو ما كان يبيّن في سائر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أنّ المؤلّف العلامة قدّس سرّه فيما أصدر من أجزاء الكتاب بنفسه إلي البراز و أخرجها من المسوّدة إلي البياض كان يختار من الأحاديث المتكرّرة بمضمونها و سندها حديثا واحدا، لكنّه يذكر في صدر الحديث رمز مصادره المتعدّدة مشيرا بذلك أنّ الحديث بهذا السند و هذا اللفظ يوجد في هذه المصادر المتعدّدة و إن كان في لفظها أدني اختلاف أو زيادة أو نقيصة، كان اللفظ للمصدر الّذي ذكر رمزه آخرا ملاصقا بالحديث علي ما تتبّعته في أثناء تخريج الأحاديث و ذلك كالأحاديث المستخرجة من كتب الصدوق مثل إكمال الدين و علل الشرائع، أو غيره ككتاب الكافي و البصائر و الاختصاص و نحو ذلك، علي ما قد عرفت في المجلّدات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 ره حديثا متّحدا بمضمونه، مختلفا في سنده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متعدّدة يختار أحد المصادر و ينقل لفظ الحديث منه، ثمّ بعد تمام الحديث يذكر سائر المصادر مع سند الحديث حتّي يتّفق إسنادها، قائلا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حذرا من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قدّس سرّه إذا كان في لفظ الحديث أو سنده مشكلة تحتاج إلي التوضيح و البيان، تابعه بكلامه الفصل، و بيانه الشافي الجزل، و ذلك بعد تحقيق لفظ الحديث و سنده و تصحيح ألفاظه المصحّفة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القاري‌ء الكريم إذا اطّلع علي أبواب هذا المجلّد يراه علي خلاف ما شرحناه ففي كلّ باب أحاديث متكرّرة بلفظها و سندها، أو بلفظها فقطّ، غير أنّها من مصادر مختلفة شتّي، من دون أن يري في المتن لمشكلاتها توضيحا أو لغرائب ألفاظها بيانا اللّهمّ إلّا بعد نقل الأحاديث من كافي الكلينيّ رضوان اللّه عليه فانّه يجد في ذيلها شرح المصنّف العلّامة قدّس سرّه منقولة من كتابه مرآت العقول من دون أن يتصرّف فيها بما يناسب هذا الكتاب، فيري أنّ لشارح العلّامة يقول قد </w:t>
      </w:r>
    </w:p>
    <w:p>
      <w:pPr>
        <w:pStyle w:val="BookText"/>
        <w:rPr/>
      </w:pPr>
      <w:r>
        <w:rPr>
          <w:rFonts w:ascii="Amiri" w:hAnsi="Amiri" w:eastAsia="Amiri" w:cs="Amiri"/>
          <w:color w:val="111111"/>
          <w:sz w:val="28"/>
          <w:sz w:val="28"/>
          <w:szCs w:val="28"/>
          <w:rtl w:val="true"/>
          <w:lang w:bidi="ar-SA"/>
        </w:rPr>
        <w:t xml:space="preserve">مرّ شرح هذا المرام في باب فلان أو سيأتي في باب فلان، و إنّما أراد بذلك أبواب كتاب الكافي لا أبواب كتاب الإيمان و الكفر من البحار، لكنّا سددنا هذه الخلّة في الذيل كغيرها من الخلل بحيث يرتفع العمي من البين راجع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حال تلك المجلّدات التسعة الّتي لم يخرج في عهد المؤلّف العلّامة إلي البياض و منها المجلّد السادس عشر فتراها مرعي و لا كالسعدانة، و بذلك يعرف كلّ باحث خبير فضل مؤلّفه العلّامة المجلسيّ رضوان اللّه عليه و مبلغ جهده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معذلك كلّه حقّ علينا بل و علي العلماء الناظرين في هذه المجلّدات التسع أن يشكر فضل محرّره الثاني و هو العالم النحرير المرزا عبد اللّه الأفندي تلميذ المؤلّف العلّامة المجلسيّ قدّس سرّه فقد قاسي كلّ مرارة دون تبييض هذه المجلّدات و تحقيقها و تنسيقها و نقل بيانات المؤلّف العلّامة من كتابه مرآت العقول و إن لم يكن ما أصدره طبقا لسيرة المصنف قدّس سرّه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القدسيّ في ترجمة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أجزاء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المجلّد الخامس عشر إلي آخره غير مجلّد الصلاة و المزار لم يخرج من السواد إلي البياض في عهده رضوان اللّه عليه و لا يوجد فيها بيان الأخبار سوي بعض الأخبار في الخامس عشر و أخبار الكافي في أبواب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الجليل السيّد عبد اللّه سبط المحدّث الفاضل السيّد نعمة اللّه الجزائري في إجازته الكبيرة في ترجمة شيخه السيّد النبيل المحقّق المحدّث السيّد نصر اللّه بن الحسين الموسويّ الحائريّ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آية في الفهم و الذكاء و حسن التقرير و فصاحة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حريصا علي جمع الكتب موفّقا في تحصيلها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حدّثني أنّه اشتري في أصبهان زيادة علي ألف كتاب صفقة واحدة بثمن </w:t>
      </w:r>
    </w:p>
    <w:p>
      <w:pPr>
        <w:pStyle w:val="BookText"/>
        <w:rPr/>
      </w:pPr>
      <w:r>
        <w:rPr>
          <w:rFonts w:ascii="Amiri" w:hAnsi="Amiri" w:eastAsia="Amiri" w:cs="Amiri"/>
          <w:color w:val="111111"/>
          <w:sz w:val="28"/>
          <w:sz w:val="28"/>
          <w:szCs w:val="28"/>
          <w:rtl w:val="true"/>
          <w:lang w:bidi="ar-SA"/>
        </w:rPr>
        <w:t xml:space="preserve">بخس دراهم معدودة و رأيت عنده من الكتب الغريبة ما لم أر عند غيره من جملتها تمام مجلّذات بحار الأنوار، فانّ الموجود المتداول منها كتاب العقل و العلم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إلي أن قال و أمّا بقيّة الكتب مثل كتاب القرآن والدعاء و كتاب الزيّ و التجمّل و كتاب العشرة و كتاب الاجازات و تتمّة الفروع،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بقيت في المسوّدة لم تخرج إلي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مأخذها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الميرزا عبد اللّه بن عيسي الأفنديّ ره كان له اختصاص ببعض ورثة المولي المجلسيّ، و هو الّذي قد صارت هذه الأجزاء في سهمه عند تقسيم الكتب بينهم، فاستعارها منه و نقله إلي البياض بنفسه، لأنّها كانت مغشوشة جدّا لا يقدر كلّ كاتب علي نقلها صحيحا، و كان يستتر بها مدّة حياته، و من ثمّ لم تنتسخ و لم تشتهر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قسمت كتب الميرزا عبد اللّه بين ورثته، و حصل لي اختصاص بالّذي وقعت هذه الكتب في سهمه ساومته أوّلا بالبيع فلمّا لم يرض استعرتها منه و استكتبتها و كنت يومئذ لا أملك درهما واحدا، فسخّر اللّه رجلا من ذوي المروءات ببذل المؤنة كلّها حتّي تمّت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ذكره أنّ في أوّل جملة من نسخ المجلّدات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فهذا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الأنوار تأليف الاستاد الاستناد المولي 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الاصطلاح من الميرزا عبد اللّه المذكور في كتابه رياض العلماء فراجع، انتهي كلام العلامة النوريّ قدّس سرّه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 سياق المجلّد الخامس عشر، و سبك تأليفه و انطباقه علي سائر المجلّدات المبيّضة بتحرير يده قدّس سرّه، أنّ هذا المجلّد أيضا ممّا خرج إلي البياض في عهد المؤلّف و تحت عنايته و إشرافه و لقد عثرنا بفضل اللّه و توفيقه علي شطر من نسخته الأصيلة بخطّ يد المؤلف رحمه اللّه و هو من جزئه الثاني من أجزائه الثلاثة المعروفة في خزانة كتب الحبر الفاضل الشيخ حسن المصطفوي دام إفضاله، و هو محرّر كسائر نسخ الأصل</w:t>
      </w:r>
      <w:r>
        <w:rPr>
          <w:rFonts w:eastAsia="Amiri" w:cs="Amiri" w:ascii="Amiri" w:hAnsi="Amiri"/>
          <w:color w:val="111111"/>
          <w:sz w:val="28"/>
          <w:szCs w:val="28"/>
          <w:rtl w:val="true"/>
          <w:lang w:bidi="ar-SA"/>
        </w:rPr>
        <w:t xml:space="preserve">. </w:t>
      </w:r>
      <w:bookmarkStart w:id="5438" w:name="pg13501_148877"/>
    </w:p>
    <w:p>
      <w:pPr>
        <w:pStyle w:val="Heading3"/>
        <w:numPr>
          <w:ilvl w:val="2"/>
          <w:numId w:val="1"/>
        </w:numPr>
        <w:rPr/>
      </w:pPr>
      <w:bookmarkStart w:id="5439" w:name="__RefHeading___Toc167563_1934241801"/>
      <w:bookmarkStart w:id="5440" w:name="_Toc2545"/>
      <w:bookmarkEnd w:id="5438"/>
      <w:bookmarkEnd w:id="5439"/>
      <w:r>
        <w:rPr>
          <w:rtl w:val="true"/>
        </w:rPr>
        <w:t>مسلكنا في التصحيح</w:t>
      </w:r>
      <w:r>
        <w:rPr>
          <w:rtl w:val="true"/>
        </w:rPr>
        <w:t>:</w:t>
      </w:r>
      <w:bookmarkEnd w:id="5440"/>
    </w:p>
    <w:p>
      <w:pPr>
        <w:pStyle w:val="BookText"/>
        <w:rPr/>
      </w:pPr>
      <w:r>
        <w:rPr>
          <w:rFonts w:ascii="Amiri" w:hAnsi="Amiri" w:eastAsia="Amiri" w:cs="Amiri"/>
          <w:color w:val="111111"/>
          <w:sz w:val="28"/>
          <w:sz w:val="28"/>
          <w:szCs w:val="28"/>
          <w:rtl w:val="true"/>
          <w:lang w:bidi="ar-SA"/>
        </w:rPr>
        <w:t>اعتمدنا في تصحيح الأحاديث و تحقيق متونها علي النسخة المطبوعة المصحّحة بعناية جمع من الفضلاء، المشهورة بطبعة الكمباني، بعد تخريج أحاديثه من المصادر و عرضها و مقابلتها، و تعيين موضع النصّ منها، إلّا ما شدّ و ندر كالمخطوطات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مرّ آنفا من كون أحاديث كلّ باب مكرّرة غالبا، تيسّر لنا بذلك تصحيح بعض الأحاديث ببعض، و مقابلة بعض علي بعض كما في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لم نتعرّض لبيان مشكلاتها و توضيح غرائبها إلّا إذا لم تكن موضحة مبيّنة في ذيل أحاديث الكافي المتّحدة مضمونها بل لفظها و سندها معها، فعلي القاري‌ء الكريم مطالعة الأحاديث المستخرجة من الكافي أوّلا ثمّ مراجعة سائر الأحاديث المستخرجة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سلكنا هذا المسلك حذرا من تكرار التعاليق في ذيل كلّ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اللّه العزيز أن يوفّقنا لإخراج الأجزاء بمنّه و كرمه، و أن يعصمنا من الخطاء و الزلل، إنّه وليّ العصمة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5441" w:name="pg13501_148878"/>
    </w:p>
    <w:p>
      <w:pPr>
        <w:pStyle w:val="Heading2"/>
        <w:numPr>
          <w:ilvl w:val="1"/>
          <w:numId w:val="1"/>
        </w:numPr>
        <w:rPr/>
      </w:pPr>
      <w:bookmarkStart w:id="5442" w:name="__RefHeading___Toc167565_1934241801"/>
      <w:bookmarkStart w:id="5443" w:name="_Toc2546"/>
      <w:bookmarkEnd w:id="5441"/>
      <w:bookmarkEnd w:id="5442"/>
      <w:r>
        <w:rPr>
          <w:rtl w:val="true"/>
        </w:rPr>
        <w:t>فهرس ما في هذا الجزء من الأبواب</w:t>
      </w:r>
      <w:bookmarkEnd w:id="5443"/>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جوامع الحقوق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أبواب آداب العشرة</w:t>
      </w:r>
    </w:p>
    <w:p>
      <w:pPr>
        <w:pStyle w:val="BookText"/>
        <w:rPr/>
      </w:pPr>
      <w:r>
        <w:rPr>
          <w:rFonts w:ascii="Amiri" w:hAnsi="Amiri" w:eastAsia="Amiri" w:cs="Amiri"/>
          <w:color w:val="111111"/>
          <w:sz w:val="28"/>
          <w:sz w:val="28"/>
          <w:szCs w:val="28"/>
          <w:rtl w:val="true"/>
          <w:lang w:bidi="ar-SA"/>
        </w:rPr>
        <w:t>بين ذوي الأرحام و المماليك و الخدم المشاركين غالبا في البيت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برّ الوالدين و الأولاد و حقوق بعضهم علي بعض و المنع من العقوق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صلة الرحم و إعانتهم و الإحسان إليهم و المنع من قطع صلة الأرحام و ما يناسبه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مع المماليك و الخدم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وجوب طاعة المملوك للمولي و عقاب عصيانه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ينبغي حمله علي الخدم و غيرهم من الخدمات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حمل المتاع للأهل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حمل النائبة عن القوم و حسن العشرة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الجار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أبواب آداب العشرة مع الأصدقاء و فضلهم و أنواعهم و غير ذلك مما يتعلق بهم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حسن المعاشرة و حسن الصحبة و حسن الجوار و طلاقة الوجه و حسن اللقاء و حسن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الصديق و حد الصداقة و آدابها و حقوقها و أنواع الأصدقاء و النهي عن زيادة الاسترسال و الاستيناس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إخبار الأخ في اللّه بحبّه له و أنّ القلب يهدي إلي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ينبغي مجالسته و مصاحبته و مصادقته و فضل الأنيس الموافق و القرين الصالح و حبّ الصالحين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لا ينبغي مجالسته و مصادقته و مصاحبته و المجالس التي لا ينبغي الجلوس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أبواب حقوق المؤمنين بعضهم علي بعض و بعض أحوالهم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حقوق الإخوان و استحباب تذاكرهم و ما يناسب ذلك من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حفظ الأخوّة و رعاية أوداء الأب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المواخاة في اللّه و أنّ المؤمنين بعضهم إخوان بعض و علّة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حبّ المؤمنين و النظر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علّة حبّ المؤمنين بعضهم بعضا و أنواع الإخوان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قضاء حاجة المؤمنين و السعي فيها و توقيرهم و إدخال السرور عليهم و إكرامهم و إلطافهم و تفريج كربهم و الإهتمام بأمورهم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تزاور الإخوان و تلاقيهم و مجالستهم في إحياء أمر أئمتهم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تزويج المؤمن أو قضاء دينه أو إخدامه أو خدمته أو نصيحته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إطعام المؤمن و سقيه و كسوته و قضاء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كفي لضرير 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إسماع الأصم من غير تضجر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من عال أهل بيت من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أسكن مؤمنا بيتا و عقاب من منعه عن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التراحم و التعاطف و التودّد و البرّ و الصلة و الإيثار و المواساة و إحياء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يستحقّ أن يرحم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الإحسان و الفضل و المعروف و من هو أهل لها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bookmarkStart w:id="5444" w:name="pg13501_148881"/>
    </w:p>
    <w:p>
      <w:pPr>
        <w:pStyle w:val="Heading2"/>
        <w:numPr>
          <w:ilvl w:val="1"/>
          <w:numId w:val="1"/>
        </w:numPr>
        <w:rPr/>
      </w:pPr>
      <w:bookmarkStart w:id="5445" w:name="__RefHeading___Toc167567_1934241801"/>
      <w:bookmarkStart w:id="5446" w:name="_Toc2547"/>
      <w:bookmarkEnd w:id="5444"/>
      <w:bookmarkEnd w:id="5445"/>
      <w:r>
        <w:rPr>
          <w:rtl w:val="true"/>
        </w:rPr>
        <w:t>رموز الكتاب</w:t>
      </w:r>
      <w:bookmarkEnd w:id="54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المؤلّف العلامة الي تيار بحار رحمة اللّه قبل أن يخرج هذا المجلد الي البياض فاعتني بعده تلميذه المرزا عبد اللّه أفندي بجمع المسودات و جعلها في جزءين و أخرجها الي البياض و هذا شروع في الجزء الأول من المجلد السادس عشر من بحار الأنوار فلا تغفل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الدائن، و الغريم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المديون، ضد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خ 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عورته خ 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الحكمة خ 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تملكه لانك</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نصرتك، خ 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القالة، خ 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علمت له رأيا حسنا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تعبأ 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حديث الأصبغ في كتاب الإمامة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في تاريخ مولانا أمير المؤمنين عليه السلام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و هكذا سائر الاخبار الآتية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 قدّس سرّه في ذيل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منشأ شك زرارة أن الراوي لعله ألحق الآية من قبل نفسه، أو أن زرارة بعد ما علم أن المراد الآية التي في لقمان ذكرها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امر این است که خصوص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شک زراره بوده که امام آن را برای عبدالواحد تاویل کرده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والدین در کدام از دو سوره است؟ نه شک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بالوالدین احسانا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مخصوص به بنی اسرائیل است؛ و نه شک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اشکر لی و لوالدیک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مخصوص سوره لقمان است، و با این نظر، از هر دو طرف اشکال برطرف می‌شود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المؤلّف قدّس سرّه في كتاب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عن الكافي يؤول فيه أمير المؤمنين عليه السلام آية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اشْكُرْ لِي وَ لِوالِدَيْكَ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بوالدي العلم، و بعده بيان مفصل للمصنف في توجيه ذلك فراجع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مولف در کتاب الامامه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حدیثی از کافی آورده که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سوره لقمان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اشکر لی و لوالدیک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والدین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کرده و به دنبالش، بیان مفصلی در توجیه آن دارد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عقوق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احزانهما إلخ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و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جريح عابدا في بني إسرائيل، و كان له أم فكان يصلّي فإذا اشتاقت إليه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جريح، و يقول؛ يا أماه الصلاة، فاشتاقت أيضا مرة أخري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جريح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أماه الصلاة،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 تمته حتّي تريه المومسات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الزانيات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جریح، عابدی از بنی اسرائیل بوده و مادری داشته و او عادت به نماز داشته و چون مادر مشتاقش می شد،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جریح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مادرجان،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دیگر مشتاقش شد و او را خواند و باز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نماز در پیش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بارخدایا، نمیرانش تا به او زنان بدکاره را بنمایی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بنی اسرائیل یک زن بدکاره بود که خود را در نمازخانه جریح افکند و وی او را زد و دشنام داد و بیرون کرد؛ آن زن، خود را به زیر چوپانی کشید تا آبستن شد و نوزادش میان مردم بود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از جریح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بر سر نمازخانه‌اش ریختند، آن را نابود کردند، آثارش را برانداختند و خود جریح را به همراه نوزاد نزد حاکمشان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جریح، رو به نوزاد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اذن خدا به من بگو که پدرت کیست و از که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فلان چوپانم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داستان را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همراه حاکم از او عذر خواستند و صومعه او را از نقره و طلا بازساختند و آن زن را سنگباران کردند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جاهَداكَ لِتُشْرِكَ بِي ما لَيْسَ لَكَ بِهِ عِلْمٌ فَلا تُطِعْهُما إِلَيَّ مَرْجِعُكُمْ فَأُنَبِّئُكُمْ بِما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الآية اختلطت عليه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قَوَّامِينَ بِالْقِسْطِ شُهَداءَ لِلَّهِ وَ لَوْ عَلي أَنْفُسِكُمْ أَوِ الْوالِدَيْنِ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انتهي ما في زبدة البيان للاردبيلي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اردبیلی در زبده البیان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تملا خ 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الجماعة و فضلها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الخيلين، هو الصحيح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رأي جماعة ذهبت فرجعت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كبة السوق، فانها كبة الشيطان أي جماعة السوق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راجع سنن ابي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صلته، خ 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صلاة الجنازة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دلالة فيه و في أمثاله علي طهارة أهل الكتاب، فان نجاستهم ذاتية، و لكن ذاتهم غير سارية حتّي يسري نجاستهم الي الغير، و انما يسري منهم عرقهم و نخامتهم و بزاقهم و هكذا أبشارهم إذا كانت جربة مثلا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و امثال آن، هیچ دلالتی بر طهارت اهل کتاب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کتاب ذاتاً نجس هستند، ولیکن نجاست ذاتشان سریان ندارد تا به دیگران سرایت کند و فقط عرق و اخلاط و بزاق و پوست آنها، اگر عرق کرده باشد، مثلا سریان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یقین کردیم با ملاقات با رطوبت، چیزی از آن به ملاقی رسیده، حکم به نجاستش می کنیم، همچنان که در شتر جلاله اینچنین است؛ اما اگر یقین به سرایت هیچ یک از این اشیاء نکردیم، حکم به نجاست نمی کنیم؛ مثلا اگر یکی از اهل کتاب یا مشرکین را دیدیم که دستش را با آب و صابون می شوید، اشکالی ندارد که مسلمان با او مسافحه بکند، و حکم به نجاست دست مرطوبش نمی کنیم؛ چون یقینا می دانیم که نجاست ذاتش به دست مرد مصافح سریان نکرده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في رجال الشيخ من أصحاب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جناب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ط 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البيانات و التوضيحات منقولة من كتابه مرآة العقول في شرح الكافي للعلامة المجلسيّ رحمة اللّه عليه، و قد مر شرحه لذلك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منقولا من الكافي باب البر بالوالدين، و هذا الحديث منقول من الكافي باب العقوق، و لذلك يقول قد مر القول في ذلك في باب برهما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اللازم علي الناقلين أن يسقطوا هذه العبارة في هذا التوضيح</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باب بر الوالدين من الكافي، و قد قلنا قبل ذلك أن هذه البيانات منقولة من كتابه مرآة العقول لفظا بلفظ، من دون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عن محمّد بن علي، و الضمير راجع الي البرقي في الحديث المتقدم، فما بين المعقوفتين ساقط عن المطبوعة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 که این بیانات از کتاب مرآت العقول است، پس فراموش نکن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المذكور في الحديث الذي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المظنون الظاهر أنهم كانوا يأنفون عن ان يشقوا طاقة الثوب الطويل بشقين فيأتزرون بشقة واحدة منها كالفقراء و المقتصدين، بل كانوا يشدون طرفا منها علي أوساطهم و الزائد من الطرف الآخر يجرونه علي الأرض و هو مسحوب عن ايمانهم أو عن شمائلهم لا أنهم كانوا يلبسون السروال الطويل، أو الازار الملفق العريض، فانه لا يمكن المشي معها، فانها يلتف علي الاقدام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 هو الثوب الذي يلقي علي المناكب و يلف به أعالي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يجي‌ء في كتاب الزي و 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الازار ما كان يلف به أسافل البدن من السرة الي الركبتين أو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المعهود من الرداء و الازار في صدر الإسلام، و هو المعهود الآن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الاحرام للرجال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عنه عن أبيه، و الضمير يرجع كما سبق الي البرقي، و في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عن أبيه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بالألف، و لا تقل لها أف خ 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ذيلها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سمي به لانه يمسك ما وراءه من اللحم و العظم،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عارضه في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في الخطاب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جعفر بن محمّد عليهما السلام، و الاسناد اشارة الي الاسناد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بتفصيلها في باب ما جاء عن الرضا عليه السلام من الاخبار المجموعة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كقفل و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 و مخرج النفس،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بكظمه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مخرج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أنّه أكربه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حقّ الأب و حقّ الام اثنين، فيتم العدد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پدر و مادر را دو تا حساب کن تا 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أستخرج له المخ من العظم، و في المصدر المطبوع و هكذا تفسير البرهان و مستدرك النوريّ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له المحبة و أكثر له الشكر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باثبات الالف و كسر النون قراءة الكوفيين غير عاصم و قرء هو و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يبلغن يرتفع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عليه، و الذكر الذي عاد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يغني عن اثبات علامة الضمير، فلا وجه لقول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الوجه اثبات الالف لتقدم ذكر الوالدين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به الفراء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عمّار بن جناب أبي معاوية الدهني العجليّ الكوفيّ من أصحاب الصادق عليه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الحديث بهذا السند عن الكافي تحت 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خبرت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 إسماعيل ابني بي فقال إلخ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للتمني، و المراد الحسرة عليه، فانه لو كان أمه حيا فبرها لكان أدني أن يقبل توبته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 هو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تصحيف و قد صححناه طبقا لما مر عن نسخة الكافي تحت 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 طبقا لما مر عن نسخة الكافي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ط نجف الحروفية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 ط نجف الحروفیه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طبقا لما في سائر الأحاديث</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 أن الصحيح من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 أرحامكم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 عبده مصر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ط عبده مصر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بِالْوالِدَيْنِ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أحسنوا بالوالدين، و علي هذا يكون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لفظه الخبر، و معناه الامر، أي لا تعبدوا الا اللّه، أي اعبدوا اللّه و أحسنوا بالوالدين و اقيموا إلخ</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و أعط القرابات حقوقهم التي أوجبها اللّه لهم في أموالكم عن ابن عبّاس و الحسن،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قرابة الرسول عن السدي، و هو الذي رواه أصحابنا عن الصادقين عليهما السلام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الحروفية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الحروفیه</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مدمن سحر؟ 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الحكم خ 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دفعت إليه صكا، و الصك معرب چك بالفارسية، كتاب الحوالة، ليأخذ المحتال المال عن المحال عليه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المطبوع، و هكذا نسخة الكمبانيّ، و المراد بالثقل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الكسل و الفتور؛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ثقلة في جسدي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ثقلا و فتورا، حكاه الجوهريّ عن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عن نسخة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في شرحه مرآة العقول أنّه بالغين من النغل و أصله فساد الاديم فراجع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الايمان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الآية في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الكمبانيّ، و قد مر عن معاني الأخبار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يثقلان الرحم و ان تثقل الرحم انقطاع النسل و سيجي‌ء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تنقل الرحم و ان نقل الرحم انقطاع النسل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کمپانی هم آمده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 مثله في النهج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 و سيجي‌ء مثله عن الكافي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خطبه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مانندش را می بینی، و از کافی هم نقل خواهد شد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الميداني في مجمع الامثال تحت الرقم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حذر أن يسمي نفسه حرا، فكان ذلك تمدحا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قال ذلك الحارث بن عمرو آكل المرار الكندي لصخر بن نهشل بن دارم و ذلك أن الحارث قال 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أدلك علي غنيمة علي أن لي خمسها؟ فقال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فدله علي ناس من اليمن، فأغار عليهم قومه، فظفروا و غنموا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انصرفوا قال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 حر ما وعد فأرسلها مثلا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و الآية في سورة 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وصلها،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بلوا أرحامكم و لو بالسلام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ندوها بالصلة، و قال في ص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ما يبل به الحلق من الماء و اللبن فهو بلال،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انضحوا الرحم ببلالها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صلوها بصلتها و ندوها قال أوس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و النسخ من هذه الطبعة الحديثة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 والنسخ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أقرب الموارد نقلا عن الصحاح حيطة بالفتح و في الصحاح المطبوع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بالكسر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باب المدارة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نسخة الكمبانيّ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ما في نسخة النهج</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المروي عن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ذكر الطبرسيّ هناك حديث وصية الصادق عليه السلام للحسن بن عليّ بن علي بن الحسين الافطس كما مرّ عن غيبة الطوسيّ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فالعبارة منقولة بالمعني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معنی شده است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أول حديث جعله الكليني في باب قطيعة الرحم من كتاب الايمان و الكفر، و كما أشرنا إلي ذلك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البيانات منقولة من شرح الكافي للعلامة المؤلّف رحمه اللّه من دون تصرف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صاحب کافی است، چون این مطلب از شرح کافی گرفته شده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تفرقوا أيدي سبا، و أيادي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تبددوا، بنوه علي السكون و ليس بتخفيف عن سبأ، و انما هو بدل، ضرب المثل بهم لانه لما غرق مكانهم و ذهبت جناتهم تبددوا في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للميداني في مجمع الامثال كلام طويل راجع ان شئت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ذهبوا أيدي سبا، و تفرقوا أيدي سبا، في مادة ذهب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باب صلة الرحم من الكافي، و قد تقدمت أحاديثها مستخرجة من الكافي تحت 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الحلاوات يعمل من الجوز</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عبده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ط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 بدرهم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يقال له شحم الأرض فارسيته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قارچ، دنبلان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العرب تسميه جدري الأرض قيل هو أصل مستدير كالقلقاس لا ساق له و لا عرق، لونه الي الغبرة، يوجد في الربيع تحت الأرض، و هو عديم الطعم، و هو أنواع كثيرة، يؤكل نيا و مطبوخا، و له فوائد و خواص طبية من شاء الاطلاع الي ذلك فليراجع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و في الأحاديث أن أمير المؤمنين عليه السلام كان يحب الكمأة، و أن ماءها شفاء للعين، راجع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قارچ یا دنبلان می گویند ومعروف به پیه زمین است، که در بهار یافت می شود و انواع مختلفی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اطلاعات بیشتری می خواهد، به بحار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آمده است که امیرالمومنین علیه 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داشت، و آب آن شفای چشم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 جمع 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 و النازلة، و ما يؤخذ عليهم من الحوائج كاصلاح القناطر و الطرق و سد البثوق و اعطاء الغرامة و الدية،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احتاطوا لاهل الأموال في النائبة و الواطئة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الاضياف الذين ينوبونهم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الحمالات جمع الحمالة بالفتح، قال الجوهريّ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تتحمله عن القوم من الدية أو الغرامة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الفواقر جمع الفاقرة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التي تكسر الفقار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تري مثله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حقّ الجوار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خطی است؛ مانند این روایت، در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همسایه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الرسائل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البلاغة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حمزة و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السين فهو صفة و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للناس قولا حسنا، كقوله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فَأُمَتِّعُهُ قَلِيلًا، أي متاعا قليلا، و قرأ الباقون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 صفة كالحلو و المر أو مصدر كالشكر و الكفر و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ذا حسن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و مثل این است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 للناس قولا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فرموده خداوند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فأمتعه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معنای متاع قلیل است؛ و بقیه به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 و در معنی آن اختلاف است؛ گفته شده که آن، گفتار زیبا و خُُُلُق کریم است و آنچه خداپسند است؛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از امام باقر علیه السلام 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بگویید به مردم با بهترین صورتی که دوست دارید به خود شما بگویند؛ زیرا خدا دشمن دارد هر لعنت کننده و دشنام دهنده و طعنه زننده بر مومنان را، که بددهن و هرزه‌گو و گداصفت و قسم خورنده است، و بردبارِ پارسا و خوددار را دوست دارد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قال الطبرسيّ في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العدول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جاوره مجاورة و جوارا فهو مجاور و جار له بعدوله الي ناحيته في مسكنه من قولهم جار عن الطريق و جار السهم إذا عدل عن القصد، و الجار ذي القربي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القريب و الجار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الغريب قال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صفة علي فعل مثل ناقة أجد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مشي سجح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 عن أهله، و أصل المختال من التخيل لانه يتخيل بحاله مرح البطر، و المختال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التياه، و منه الخيل لأنّها تختال في مشيها أي تتبختر و الفخور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يعد مناقبه كبرا و تطاولا و أمّا الذي يعددها اعترافا بالنعمة فهو شكور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الزاي و سكون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مسلم بن عبيد اللّه بن الحارث بن شهاب بن زهرة بن كلاب، المدنيّ التابعي المعروف، قيل انه قد حفظ علم الفقهاء السبعة و لقي عشرة من الصحابة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 از 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منحرف از 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ذی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همسایه نزدیک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همسایه 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از اهلش دور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می گویند که فخر می فروشد، و کسی است که به حال خودش خیال بافی می کند، و مناقب خود را کبر می شمارد؛ اما کسی که مناقب خود را به حساب اعتراف به نعمت بشمارد، شاکر است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زهری، مدنی و تابعی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فقهای سبعه را از بر کرده و شاگرد ده تن از صحابه بوده است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معك</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روي مثله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أحاديث</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حدیث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غائب، و يدك اسمه، و العليا عليه، خبره، و المعني ان استطعت أن تكون أنت مفضيا عليهم محسنا منعما لهم فكن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مثلهما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مثلهما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 توانی به آنها خیر و برکت برسانی، پس انجام بده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خالد، عن إسماعيل بن مهران، عن محمّد بن حفص، عن أبي الربيع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علي أبي عبد اللّه عليه الصلاة و السلام، و البيت غاص بأهله، فيه الخراسانيّ و الشاميّ و من أهل الآفاق، فلم أجد موضعا أقعد فيه، فجلس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متكئا،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شيعة آل محمّد اعلموا أنّه ليس منا من لم يملك نفسه عند غضبه، و من لم يحسن صحبة من صحبه و مخالقة من خالقه، و مرافقة من رافقه، و مجاورة من جاوره، و ممالحة من مالحه، يا شيعة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ما استطعتم و لا حول و لا قوة الا باللّه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عین عبارت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ربیع شامی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نزد امام صادق علیه السلام بودیم، اتاق پر بود و اهل خراسان و شام و سایر ممالک بودند؛ و من جایی برای نشستن پیدا نکردم؛ امام صادق علیه السلام نشسته بود و تکیه کرده بود؛ 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شیعه آل محمد، بدانید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 نیست کسی که هنگام عصبانیت مالک نفس خود نباشد؛ و با همنشینش هم‌صحبتی نیکو نداشته باشد؛ و با رفیقش حسن رفاقت و همراهی خوب نداشته باشد؛ ای شیعه آل محمد، تا آنجا که می توانید تقوای الهی را به جا بیاورید، ولاحول ولا قوة الا بالله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المعني لا تفعل شيئا تعتذر عنه و ان كنت صادقا فأن لا تفعل خير لك و أعز لك من أن تفعل ثمّ تعتذر و ان كنت صادقا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 بضم الباء امر من خبرته من باب قتل اي علمته،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 مجزوم بعد الامر، و هاؤه للوقف من قلاه يقليه كرماه يرميه بمعني أبغضه،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اعجبك ظاهر الشخص فاختبره فربما وجدت فيه ما لا يسرك فتبغضه، و وجه ما اختاره المأمون ان المحبة ستر للعيوب فإذا ابغضت شخصا امكنك ان تعلم حاله كما هو، قاله عبده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في ط مصر، و يوجد في نهج الحديدي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حظ</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را که از آن عذر خواهی باید بکنی، انجام مده، اگر چه صادق باشی؛ اینکه انجام ندهی برای تو بهتر و آبرومندانه  تر است از اینکه انجام بدهی، بعد عذر خواهی کنی، اگرچه در عذرخواهی صادق باشی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بد به شمار بیاور؛ یعنی هنگامی که ظاهر شخصی تو را به وجد می آورد، او را امتحان کن، چه بسا چیزی را در او بیابی که تو را خشنود نسازد و از او بدت بیاید؛ و دلیل وجهی که مامون برگزیده، این است که محبت موجب ندیدن عیوب طرف می شود، و هنگامی که از کسی بدت می آید، راحت می توانی درباره اش تفحص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نهج البلاغه عبده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الحدیدی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الرسائل و الكتب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الداني، كرماة و رامي، و لكن الداني بمعني القريب، و لعله تصحيف الدنآء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كفضلاء جمع الدني‌ء بمعني الخسيس الدون الذي لا خير فيه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معنی قریب و نزدیک است، ولی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عبارت آمده باشد،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معنی خسیسی است که هیچ خیری در او نیست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 من الناس، و الساقط في دين أو حسب، و المحتقر في جميع أحواله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خسیس است؛ و در دین و حسب، زبون و ساقط؛ و در جمیع احوالش، حقیر و فرومایه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ط مصر و في ط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للامر غب و 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عاقبة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الظفرين، خ 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تفصيل ذلك 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در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الباب الثالث عشر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الاسترسال خ، و الصرعة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طرحه علي الأرض و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الاستيناس و الطمأنينة و الانبساط من قولهم استرسل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استأنس به و انبسط و المراد كثرة الانقياد و الثقة بالآخر</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 لك بأخيك كله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الرجال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بيت و أوله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عليّ بن أبي عثمان الملقب بسجادة عنونه النجاشيّ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نوادر أخبرناه اجازة الحسين بن عبيد اللّه، عن أحمد بن جعفر بن سفيان، عن أحمد بن إدريس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بن عبيد اللّه بن سهل في حال استقامته عنه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الغل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الضغن،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أتيته من 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موضع عال، و الغمر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الغل</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دشتی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الآية في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يضرك حين عاديته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و الغضب يعني من عاتب و لام أخاه علي ذنبه كثر غضبه و موجدته علي أخيه، فانه يري كل يوم أو كل حين ذنبا، فاللازم له أن يغفر زلة أخيه و يغمض عن ذنوبه، حتي لا يحتاج الي العتاب و الملامة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بخواهد برادرش را عتاب و ملامت کند، خشمش بسیار می شود؛ چون هر روز و هر لحظه خطایی را می بیند؛ پس لازم است که خطای برادرش را ببخشد و از گناهانش چشم پوشی کند تا محتاج به عتاب و ملامت نباشد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الانكار و الملامة، و الاعتاب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اعطاء العتبي و الرضي، و ترك الإنكار و الملامة، و همزة الافعال همزة السلب كما في أشكاه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أزال شكايته،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أعتبني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عاد الي مسرتي راجعا عن الاساءة و الاسم منه العتبي، و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عتب علي أخيه و وجد عليه من دون أن يرتاب في صداقته و صفاء طويته، يلزمه ارضاء أخيه بنفسه بالمعذرة و العتبي ابتداء من دون أن يسترضيه و يستعتبه أخوه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رواه 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أخبار الرجل أخاه بحبه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أثبت للمودة بينكما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هر کس بر برادرش عتاب کند و خطایی در او بیابد، اما در صداقت و صفای باطنیش شک نداشته باشد، باید خودش ابتدا برادرش را راضی کند، بدون اینکه برادرش از او رضایت بخواهد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عليّ بن يونس</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العامّة، من دون أن يكون له مصاحبة،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في عرض الناس أي فيما بينهم، و فلان من عرض الناس أي هو من العامّة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ذيل الباب المتقدم، و هنا تكرر من دون مناسبة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با او سابقه همنشینی داشته باشد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قال الطبرسيّ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الثعلبي بإسناده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الملاء من قريش علي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صهيب و خباب و بلال و عمّار و غيرهم من ضعفاء المسلمين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أرضيت بهؤلاء من قومك أ فنحن نكون تبعا لهم، اطردهم عنك فلعلك ان طردتهم اتبعناك فنزلت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مثله أخرج أحمد و ابن جرير و ابن أبي حاتم و الطبراني و أبو الشيخ و ابن مردويه و أبو نعيم في الحلية عن عبد اللّه ابن مسعود كما في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و أبو نعيم في الحلية و البيهقيّ في شعب الايمان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المؤلّفة قلوبهم الي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بدر و الاقرع بن حابس فقالوا يا رسول اللّه لو جلست في صدر المجلس و تغيبت عن هؤلاء و أرواح جباههم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سلمان و أبا ذر و فقراء المسلمين و كانت عليهم جباب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جالسناك أو حادثناك و أخذنا عنك فنزلت،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المجمع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بر اساس سندش از عبدالله بن مسعود،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قریش به پیغمبر صلی الله علیه و آله گذر کردند، و صهیب و خباب و بلال و عمار و دیگران، از مسلمانان، ناتوان نزد آن حضرت بودند؛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محمد، به اینان عوض قوم خود راضی شدی؟ آیا ما دنباله‌رو آنها باشیم؟ آنها را از خود طرد کن و شاید اگر طردشان کنی، پیرو تو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آیه نازل شد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الدرالمنثور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سلمان روایت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عیینة بن بدر و اقرع بن حابس، که از مولفة قلوبهم بودند، آمدند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رسول الله، اگر در صدر مجلس می نشستی، و این افراد نبودند، و بساطشان را جمع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سلمان و اباذر و فقرای مسلمین بودند که لباس پشمی به دوش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تو همنشین می شویم و گفتگو می کنیم و از تو حرف شنوی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آیه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مانند این حدیث آمده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السيوطي في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متعدّدة في أنّها نزلت في عبد اللّه ابن أم مكتوم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شريح بن مالك بن ربيعة الفهري من بني عامر بن لؤي أتي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أرشدني، و عند رسول اللّه رجل من عظماء المشركين فجعل رسول اللّه يعرض عنه و يقبل علي الآخر، و يقول أ تري بما أقول بأسا؟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ففي هذا أنزلت</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 الرضا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عليهما السلام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تماوت، أظهر من نفسه التخافت و التضاعف من العبادة و الزهد و الصوم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يصاد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فارسيته 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كلام العجم، و تسميه العرب الطرق</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چند روایت آورده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اعمی، که بر او چهره عبوس کرد، عبدالله بن ام مکتوم بوده؛ و آن دیگری، که پیغمبر به او پرداخته، یکی از بزرگان قریش</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الطبرسيّ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مهموز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اعلل الهمزة ياء ثمّ حذف بالجازم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الحروفية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النذل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الخسيس</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ما بعدها ذيلها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ادامه می آید، ادامه آیه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حفاظ به خ ل، راجع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کسی که 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سيجي‌ء تحت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مبينا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بيان الحديث تحت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احزنه و اغضبه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ساكن العين لا يطرف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الاحمق</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تحت 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لِأُنْذِرَكُمْ بِهِ وَ مَنْ بَلَغَ</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غلب المكس فيما يأخذه أعوان السلطان ظلما عند البيع و الشراء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لأنذرکم به و من بلغ</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باب من تكره مجالسته و مرافقته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 لم يخرجه المصنّف في هذا الباب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 الآيتان في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الراجع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آنفا 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أبي عبد اللّه عليه السلام الي جماعة الشيعة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امام حسین علیه السلام به جماعتی از شیعه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الانتصاب خ ل، الانصراف خ 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الآية في 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في حديث</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له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ابن إسحاق بدل ابن سعد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تحل خ ل، و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الانتزاع و الاخراج في رفق كسل السيف من الغمد و سل الشعرة من العجين، و 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الهدايا تسل السخائم؛ و تحل الشكائم، و 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الموجدة و الضغينة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اخراج؛ مثل خارج کردن شمشیر از غلافش؛ و در کلماتشان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برد، وسخیمه یعنی کینه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تفخروا عليهم و يحتمل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تمايطوهم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تباعدوهم، فتحرر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تمایطوهم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یعنی آنها را از خود دور نکنید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مات</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جبن مبزر، جعل فيه الابازير، و هي ما يطيب الغذاء</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التور الاناء الصغير، و العجة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يتخذ من البيض و الدقيق و السمن أو الزيت، و لعلّ فارسيته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خاگينه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طعامی که از تخم مرغ و آرد و روغن درست می کنند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أيضا في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عن مكارم الأخلاق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مضمون هذه الأحاديث مستخرجة عن الكافي و بعدها بيان مفصل أغنانا عن تكرارها فراجع الرقم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حدیث به نقل از کافی خواهد آمد؛ به شماره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و هو سهو ظاهر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قد مر نقلها عن سائر المصادر بلفظها و سندها، كما سيجي‌ء بعضها عن الكافي مع توضيحها و فيه علي ما سيجي‌ء تحت 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مثل ذلك و فيه أن المعتكف كان هو الحسين بن علي عليهما السلام و بعده بيان مفصل للمؤلّف رحمه اللّه فراجع</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از کافی، تحت شماره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الجعفي و هو الصحيح</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الكمبانيّ زاد في الهامش قبل رمز كا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الحديث يوجد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باب الإنصاف و العدل من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تسأل سميحته، خ</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فيما مضي فراجع</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النساء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باب فضل المعروف من كتاب الزكاة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الآية في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سيجي‌ء تحت الرقم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معاني الأخبار بعد الفحص البليغ و انما وجدناه في العلل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چنین حدیثی در معانی الاخبار نیافتیم، اما در 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أرواحهما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سيجي‌ء 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الخبر الذي مر عن المعاني في البيان السابق</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ما سيأتي في شرح حديث الكافي من كتابه مرآة العقول راجع الكافي باب من أذي المسلمين و احتقرهم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روایت قبلی، که از معانی الاخبار نقل شد</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الأجل أبو الرضا فضل اللّه بن عليّ بن عبيد اللّه الحسني الراونديّ الكاشاني، كان علامة دهره و امام عصره و كتابه هذا ضوء الشهاب شرح لكتاب الشهاب لابي عبد اللّه محمّد بن سلامة الفقيه الشافعي المعروف بالقاضي القضاعي المغربي، و هو مقصور علي الكلمات الوجيزة النبويّة</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سید اجل، ابوالرضا فضل الله حسنی راوندی کاشانی است که علامه دهر و پیشوای زمان خود بوده؛ و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کتاب شهاب محمدبن سلامه، فقیه شافعی، معروف به قاضی قضاعی مغربی است، که درباره کلمات قصار پیغمبر صلی الله علیه و آله است</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صورهم خ 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درنسخه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قال الطبرسيّ في 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الدين يلزم نصرة بعضهم بعضا، فأصلحوا بين أخويكم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كل رجلين تقاتلا و تخاصما، و معني الاثنين يأتي علي الجمع، لان تأويله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كل أخوين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فأنتم اخوة للمتقاتلين فأصلحوا بين الفريقين، أي كفوا الظالم عن المظلوم و أعينوا المظلوم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مومنین برادرند، یعنی در دین، و واجب می‌کند یکدیگر را یاری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برادرانتان صلح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بین دو برادری که درگیری دارند و دشمنند، و معنی جمع می دهد؛ یعنی شما برادرآن دو گروه مقابل هم هستید، پس بین ایشان صلح بدهید؛ یعنی به مظلوم یاری بدهید و ظالم را از او دور کنید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الآية في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بخشونة و غلظة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خشونت و غلظت</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الكستيج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غليظ بقدر الاصبع من الصوف يشده الذمي فوق ثيابه دون الزنار المتخذ من الابريسم، و هو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القاموس</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بضم الكاف و فتح الثاء و تشديد الياء المكسورة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مشهور من بني مليح بن عمرو من خزاعة، و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امرأة كانت معشوقة له؛ و عرف الشاعر بها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عزة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مثل الخبر في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تحقيق حال هؤلاء المذكورين في كتب الرجال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نخی کلفت به اندازه یک انگشت، از پشم، که در بالای لباس، نزدیک زنار ابریشمین می بندند</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مصغر است، و اسم شاعری از قبیله بنی ملیح بن عمرو، از خزاعه؛ و عزه، اسم معشوقه او است</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مانندش در 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المذود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معتلف الدابّة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قد مر مثله في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عن الكافي مع بيان مفصل، راجعه ان شئت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نسخة ثواب الأعمال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النبوّة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النبوه،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المثناة علي السين، و الصواب سبع بتقديم السين علي الموحدة كما هو نص الليث و مثله في العباب</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أمر الكاتب أن يثبت له عشرة آلاف آخر للسنة القابلة، حتي لا يحتاج في السنة الآتية الي أداء الخراج أيضا، فيكون عطاؤه عشرين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للسنة الجارية، و عشرة للسنة القابلة</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علي الترتيب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علي الترتيب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206</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 الآية في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الشعيري أو صاحب الشعير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تحت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إبراهيم الشعيري كما وقع في اسناد الكافي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 ذلك يروي الكليني عن علي عن أبيه عن ابن أبي عمير عنه، و قد يطلق الشعيري علي السكوني المعروف الذي يروي عنه النوفليّ و هو إسماعيل بن أبي زياد مسلم العامي، و أما الشعيري الذي في هذا السند فلم أقف علي ترجمته فهو مهمل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في نسخة الكمبانيّ لا يناسب الباب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این جمله در نسخه کمپانی، مناسب این باب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پاورقی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زائد</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ظاهر است، این جمله زائد است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إليه بحرمة أو قرابة أو غير ذلك</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النهج الآتي تحت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يروحوا في كسب المكارم و يدلجوا في حاجة من هو 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الرواح السير بالعشي، و الادلاج السير آخر الليل</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الاختصاص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تتمه الحديث السابق من كتاب قضاء الحقوق</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حدیثی در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ندیدم؛ شاید تتمه حدیث قبل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حقوق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محمّد بن محبب</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لفحته النار و السموم بحرها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من الحرّ لفح و من البرد نفح</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الذهب و الفضة، فان الدينار مسكوك من الذهب و الدرهم من الفضة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طلا ونقره</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قد مر تحت الرقم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و 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 أو الاخذ بالاضراس</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مثل این نقل شد</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ضمير ترونها راجعة الي الساعة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 الي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إليه</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الكشّيّ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إرشاد المفيد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مضي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 الآية في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اللقاء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المراد هنا، لا المفهوم المصدري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يخطر ببالي أن الاستبذال بالمعجمة، يعني طلبا لبذله و نواله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التاج و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استبذله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البذل و فلانا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أن يبذله له</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نقطه‌دار؛ یعنی در طلب بخشش و جایزه نباشد؛ این مطلب به خاطر من رسید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مع الواو</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بالنجف الحروفية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يطبخ فيه و البرام جمع 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المصنوع من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ليتحرر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الايمة للرجل كالعزوبة، يقال آم الرجل من زوجته يئيم أيمة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فقدها، و كذا المرأة من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تأيم الرجل، و تأيمت المرأة إذا مكثا طويلا لا يتزوجان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المحاسن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بعضها بقوم، و لعله بنوم بالاشباع مركبا من بن، و وم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عبد اللّه،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 بكنز عظيم فجعل ينفق من ذلك الكنز و يطعم الناس و يفعل المعروف، و حكي انه كان ممن حرم الخمر في الجاهلية بعد أن كان مغرما بها، و هو الذي كان أبو قحافة أبو أبي بكر عضروطا له ينادي الناس الي مائدته</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بدل، 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پاورقی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او عبدالله است، و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گنجی بزرگ یافته بوده و با آن مردم را اطعام می کرده و کار خیر انجام می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کسانی بوده که در زمان جاهلیت میخواری را قدغن کرده، با اینکه شیفته آن بوده؛ و او است که ابوقحافه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اجیر کرده بود تا مردم را جار بزند برای خوان او</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مر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مأخوذ من الافق بمعني منتهي مد البصر، فانه لا يجتمع في هذا المقدار من مد البصر الا مائة ألف أو يزيدون الي ثلاثة آلاف فتحرر</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افق به معنی منتهای دید انسان آمده؛ چون در این مقدار از دید چشم، فقط هزار یا بیشتر، تا سه هزار، می گنجد</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الرقم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باب مراجعه کنید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الآية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راجعه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الآية في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عن قريب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الترتيب</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خمل الثوب و طرته</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خالد بن محمّد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بالسر الجماع</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 القطب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الآية في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برائت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صنايع المعروف تقي مصارع السوء؛ و الصدقة خفيا تطفئ غضب الرب و صلة الرحم زيادة في العمر، اه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خوب، جلوگیری می کنند از مرگ های بد؛ و صدقه نهانی خاموش می کند خشم پروردگار را؛ و صله رحم مایه فزونی عمر است</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 و المهر</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الطباخ</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الآية في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الامساك</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المفيد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المنشار آلة حديدية ذات أسنان يجذ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يقطع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الاخشاب و الاشجار</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ذعذعة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تفريقه</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النهوض</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884</Pages>
  <Words>48138</Words>
  <Characters>180391</Characters>
  <CharactersWithSpaces>226722</CharactersWithSpaces>
  <Paragraphs>1879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2026-08-24T08:19:23Z</dcterms:created>
  <dc:creator>ghaemiyeh.com</dc:creator>
  <dc:description/>
  <dc:language>en-US</dc:language>
  <cp:lastModifiedBy/>
  <dcterms:modified xsi:type="dcterms:W3CDTF">2026-08-24T11:50:08Z</dcterms:modified>
  <cp:revision>1</cp:revision>
  <dc:subject/>
  <dc:title>بحار الانوار دریاهای نور مجموعه ای فراگیر از دُرّهای ناب روایات امامان معصوم علیهم السلام با ترجمه فارسی جلد 71</dc:title>
</cp:coreProperties>
</file>

<file path=docProps/custom.xml><?xml version="1.0" encoding="utf-8"?>
<Properties xmlns="http://schemas.openxmlformats.org/officeDocument/2006/custom-properties" xmlns:vt="http://schemas.openxmlformats.org/officeDocument/2006/docPropsVTypes"/>
</file>